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Pr="0036009B" w:rsidRDefault="0030505D" w:rsidP="0030505D">
      <w:pPr>
        <w:jc w:val="center"/>
        <w:rPr>
          <w:rFonts w:ascii="Times New Roman" w:hAnsi="Times New Roman" w:cs="Times New Roman"/>
          <w:sz w:val="28"/>
        </w:rPr>
      </w:pPr>
      <w:r w:rsidRPr="0036009B">
        <w:rPr>
          <w:rFonts w:ascii="Times New Roman" w:hAnsi="Times New Roman" w:cs="Times New Roman"/>
          <w:sz w:val="28"/>
        </w:rPr>
        <w:t xml:space="preserve">Проект </w:t>
      </w:r>
      <w:r w:rsidR="0036009B" w:rsidRPr="0036009B">
        <w:rPr>
          <w:rFonts w:ascii="Times New Roman" w:hAnsi="Times New Roman" w:cs="Times New Roman"/>
          <w:sz w:val="28"/>
        </w:rPr>
        <w:t>«</w:t>
      </w:r>
      <w:r w:rsidR="002F0326" w:rsidRPr="0036009B">
        <w:rPr>
          <w:rFonts w:ascii="Times New Roman" w:hAnsi="Times New Roman" w:cs="Times New Roman"/>
          <w:sz w:val="28"/>
        </w:rPr>
        <w:t>О</w:t>
      </w:r>
      <w:r w:rsidRPr="0036009B">
        <w:rPr>
          <w:rFonts w:ascii="Times New Roman" w:hAnsi="Times New Roman" w:cs="Times New Roman"/>
          <w:sz w:val="28"/>
        </w:rPr>
        <w:t xml:space="preserve"> внесении изменений в Правила землепользования и застройки </w:t>
      </w:r>
      <w:r w:rsidR="0005478E" w:rsidRPr="0036009B">
        <w:rPr>
          <w:rFonts w:ascii="Times New Roman" w:hAnsi="Times New Roman" w:cs="Times New Roman"/>
          <w:sz w:val="28"/>
        </w:rPr>
        <w:t>муниципального образования</w:t>
      </w:r>
      <w:r w:rsidRPr="0036009B">
        <w:rPr>
          <w:rFonts w:ascii="Times New Roman" w:hAnsi="Times New Roman" w:cs="Times New Roman"/>
          <w:sz w:val="28"/>
        </w:rPr>
        <w:t xml:space="preserve"> </w:t>
      </w:r>
      <w:r w:rsidR="0036009B" w:rsidRPr="0036009B">
        <w:rPr>
          <w:rFonts w:ascii="Times New Roman" w:hAnsi="Times New Roman" w:cs="Times New Roman"/>
          <w:sz w:val="28"/>
        </w:rPr>
        <w:t>«</w:t>
      </w:r>
      <w:r w:rsidR="0082059D" w:rsidRPr="0036009B">
        <w:rPr>
          <w:rFonts w:ascii="Times New Roman" w:hAnsi="Times New Roman" w:cs="Times New Roman"/>
          <w:sz w:val="28"/>
        </w:rPr>
        <w:t>Васильевское</w:t>
      </w:r>
      <w:r w:rsidR="0036009B" w:rsidRPr="0036009B">
        <w:rPr>
          <w:rFonts w:ascii="Times New Roman" w:hAnsi="Times New Roman" w:cs="Times New Roman"/>
          <w:sz w:val="28"/>
        </w:rPr>
        <w:t>»</w:t>
      </w:r>
    </w:p>
    <w:p w:rsidR="002F0326" w:rsidRPr="0036009B" w:rsidRDefault="002F0326" w:rsidP="0030505D">
      <w:pPr>
        <w:jc w:val="center"/>
        <w:rPr>
          <w:rFonts w:ascii="Times New Roman" w:hAnsi="Times New Roman" w:cs="Times New Roman"/>
          <w:sz w:val="28"/>
        </w:rPr>
      </w:pPr>
    </w:p>
    <w:p w:rsidR="00913F00" w:rsidRPr="0036009B"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RPr="0036009B" w:rsidTr="00863223">
        <w:tc>
          <w:tcPr>
            <w:tcW w:w="4785" w:type="dxa"/>
          </w:tcPr>
          <w:p w:rsidR="002F0326" w:rsidRPr="0036009B" w:rsidRDefault="002F0326" w:rsidP="0082059D">
            <w:pPr>
              <w:jc w:val="both"/>
              <w:rPr>
                <w:rFonts w:ascii="Times New Roman" w:hAnsi="Times New Roman" w:cs="Times New Roman"/>
                <w:sz w:val="24"/>
                <w:szCs w:val="24"/>
              </w:rPr>
            </w:pPr>
            <w:r w:rsidRPr="0036009B">
              <w:rPr>
                <w:rFonts w:ascii="Times New Roman" w:hAnsi="Times New Roman" w:cs="Times New Roman"/>
                <w:sz w:val="24"/>
                <w:szCs w:val="24"/>
              </w:rPr>
              <w:t xml:space="preserve">О внесении изменений в Правила землепользования и застройки </w:t>
            </w:r>
            <w:r w:rsidR="00B17961" w:rsidRPr="0036009B">
              <w:rPr>
                <w:rFonts w:ascii="Times New Roman" w:hAnsi="Times New Roman" w:cs="Times New Roman"/>
                <w:sz w:val="24"/>
                <w:szCs w:val="24"/>
              </w:rPr>
              <w:t>муниципального образования</w:t>
            </w:r>
            <w:r w:rsidRPr="0036009B">
              <w:rPr>
                <w:rFonts w:ascii="Times New Roman" w:hAnsi="Times New Roman" w:cs="Times New Roman"/>
                <w:sz w:val="24"/>
                <w:szCs w:val="24"/>
              </w:rPr>
              <w:t xml:space="preserve"> </w:t>
            </w:r>
            <w:r w:rsidR="0036009B" w:rsidRPr="0036009B">
              <w:rPr>
                <w:rFonts w:ascii="Times New Roman" w:hAnsi="Times New Roman" w:cs="Times New Roman"/>
                <w:sz w:val="24"/>
                <w:szCs w:val="24"/>
              </w:rPr>
              <w:t>«</w:t>
            </w:r>
            <w:r w:rsidR="0082059D"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утвержденные решением Совета депутатов муниципального образования </w:t>
            </w:r>
            <w:r w:rsidR="0036009B" w:rsidRPr="0036009B">
              <w:rPr>
                <w:rFonts w:ascii="Times New Roman" w:hAnsi="Times New Roman" w:cs="Times New Roman"/>
                <w:sz w:val="24"/>
                <w:szCs w:val="24"/>
              </w:rPr>
              <w:t>«</w:t>
            </w:r>
            <w:r w:rsidR="0082059D"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от </w:t>
            </w:r>
            <w:r w:rsidR="0082059D" w:rsidRPr="0036009B">
              <w:rPr>
                <w:rFonts w:ascii="Times New Roman" w:hAnsi="Times New Roman" w:cs="Times New Roman"/>
                <w:sz w:val="24"/>
                <w:szCs w:val="24"/>
              </w:rPr>
              <w:t>17</w:t>
            </w:r>
            <w:r w:rsidRPr="0036009B">
              <w:rPr>
                <w:rFonts w:ascii="Times New Roman" w:hAnsi="Times New Roman" w:cs="Times New Roman"/>
                <w:sz w:val="24"/>
                <w:szCs w:val="24"/>
              </w:rPr>
              <w:t>.</w:t>
            </w:r>
            <w:r w:rsidR="00B17961" w:rsidRPr="0036009B">
              <w:rPr>
                <w:rFonts w:ascii="Times New Roman" w:hAnsi="Times New Roman" w:cs="Times New Roman"/>
                <w:sz w:val="24"/>
                <w:szCs w:val="24"/>
              </w:rPr>
              <w:t>0</w:t>
            </w:r>
            <w:r w:rsidR="0082059D" w:rsidRPr="0036009B">
              <w:rPr>
                <w:rFonts w:ascii="Times New Roman" w:hAnsi="Times New Roman" w:cs="Times New Roman"/>
                <w:sz w:val="24"/>
                <w:szCs w:val="24"/>
              </w:rPr>
              <w:t>5</w:t>
            </w:r>
            <w:r w:rsidRPr="0036009B">
              <w:rPr>
                <w:rFonts w:ascii="Times New Roman" w:hAnsi="Times New Roman" w:cs="Times New Roman"/>
                <w:sz w:val="24"/>
                <w:szCs w:val="24"/>
              </w:rPr>
              <w:t>.201</w:t>
            </w:r>
            <w:r w:rsidR="00B17961" w:rsidRPr="0036009B">
              <w:rPr>
                <w:rFonts w:ascii="Times New Roman" w:hAnsi="Times New Roman" w:cs="Times New Roman"/>
                <w:sz w:val="24"/>
                <w:szCs w:val="24"/>
              </w:rPr>
              <w:t>3г.</w:t>
            </w:r>
            <w:r w:rsidRPr="0036009B">
              <w:rPr>
                <w:rFonts w:ascii="Times New Roman" w:hAnsi="Times New Roman" w:cs="Times New Roman"/>
                <w:sz w:val="24"/>
                <w:szCs w:val="24"/>
              </w:rPr>
              <w:t xml:space="preserve"> № </w:t>
            </w:r>
            <w:r w:rsidR="00B17961" w:rsidRPr="0036009B">
              <w:rPr>
                <w:rFonts w:ascii="Times New Roman" w:hAnsi="Times New Roman" w:cs="Times New Roman"/>
                <w:sz w:val="24"/>
                <w:szCs w:val="24"/>
              </w:rPr>
              <w:t>4</w:t>
            </w:r>
            <w:r w:rsidR="0082059D" w:rsidRPr="0036009B">
              <w:rPr>
                <w:rFonts w:ascii="Times New Roman" w:hAnsi="Times New Roman" w:cs="Times New Roman"/>
                <w:sz w:val="24"/>
                <w:szCs w:val="24"/>
              </w:rPr>
              <w:t>0</w:t>
            </w:r>
            <w:r w:rsidRPr="0036009B">
              <w:rPr>
                <w:rFonts w:ascii="Times New Roman" w:hAnsi="Times New Roman" w:cs="Times New Roman"/>
                <w:sz w:val="24"/>
                <w:szCs w:val="24"/>
              </w:rPr>
              <w:t>.</w:t>
            </w:r>
          </w:p>
        </w:tc>
        <w:tc>
          <w:tcPr>
            <w:tcW w:w="4786" w:type="dxa"/>
          </w:tcPr>
          <w:p w:rsidR="002F0326" w:rsidRPr="0036009B" w:rsidRDefault="002F0326" w:rsidP="00863223">
            <w:pPr>
              <w:jc w:val="center"/>
              <w:rPr>
                <w:rFonts w:ascii="Times New Roman" w:hAnsi="Times New Roman" w:cs="Times New Roman"/>
                <w:sz w:val="24"/>
                <w:szCs w:val="24"/>
              </w:rPr>
            </w:pPr>
          </w:p>
        </w:tc>
      </w:tr>
    </w:tbl>
    <w:p w:rsidR="002F0326" w:rsidRPr="0036009B" w:rsidRDefault="002F0326" w:rsidP="0030505D">
      <w:pPr>
        <w:jc w:val="center"/>
      </w:pPr>
    </w:p>
    <w:p w:rsidR="0030505D" w:rsidRPr="0036009B" w:rsidRDefault="002F0326" w:rsidP="002F0326">
      <w:pPr>
        <w:ind w:firstLine="567"/>
        <w:jc w:val="both"/>
        <w:rPr>
          <w:rFonts w:ascii="Times New Roman" w:hAnsi="Times New Roman" w:cs="Times New Roman"/>
          <w:sz w:val="24"/>
          <w:szCs w:val="24"/>
        </w:rPr>
      </w:pPr>
      <w:proofErr w:type="gramStart"/>
      <w:r w:rsidRPr="0036009B">
        <w:rPr>
          <w:rFonts w:ascii="Times New Roman" w:hAnsi="Times New Roman" w:cs="Times New Roman"/>
          <w:sz w:val="24"/>
          <w:szCs w:val="24"/>
        </w:rPr>
        <w:t xml:space="preserve">В соответствии со ст. 31 и 33 Градостроительного кодекса РФ, законом Удмуртской Республики от 28 ноября 2014 г. № 69-РЗ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36009B" w:rsidRPr="0036009B">
        <w:rPr>
          <w:rFonts w:ascii="Times New Roman" w:hAnsi="Times New Roman" w:cs="Times New Roman"/>
          <w:sz w:val="24"/>
          <w:szCs w:val="24"/>
        </w:rPr>
        <w:t>»</w:t>
      </w:r>
      <w:r w:rsidR="00B17961" w:rsidRPr="0036009B">
        <w:rPr>
          <w:rFonts w:ascii="Times New Roman" w:hAnsi="Times New Roman" w:cs="Times New Roman"/>
          <w:sz w:val="24"/>
          <w:szCs w:val="24"/>
        </w:rPr>
        <w:t>,</w:t>
      </w:r>
      <w:r w:rsidRPr="0036009B">
        <w:rPr>
          <w:rFonts w:ascii="Times New Roman" w:hAnsi="Times New Roman" w:cs="Times New Roman"/>
          <w:sz w:val="24"/>
          <w:szCs w:val="24"/>
        </w:rPr>
        <w:t xml:space="preserve"> на основании </w:t>
      </w:r>
      <w:r w:rsidR="00B17961" w:rsidRPr="0036009B">
        <w:rPr>
          <w:rFonts w:ascii="Times New Roman" w:hAnsi="Times New Roman" w:cs="Times New Roman"/>
          <w:sz w:val="24"/>
          <w:szCs w:val="24"/>
        </w:rPr>
        <w:t xml:space="preserve">распоряжения Правительства Удмуртской Республики от </w:t>
      </w:r>
      <w:r w:rsidR="0082059D" w:rsidRPr="0036009B">
        <w:rPr>
          <w:rFonts w:ascii="Times New Roman" w:hAnsi="Times New Roman" w:cs="Times New Roman"/>
          <w:sz w:val="24"/>
          <w:szCs w:val="24"/>
        </w:rPr>
        <w:t>04</w:t>
      </w:r>
      <w:r w:rsidR="00B17961" w:rsidRPr="0036009B">
        <w:rPr>
          <w:rFonts w:ascii="Times New Roman" w:hAnsi="Times New Roman" w:cs="Times New Roman"/>
          <w:sz w:val="24"/>
          <w:szCs w:val="24"/>
        </w:rPr>
        <w:t>.0</w:t>
      </w:r>
      <w:r w:rsidR="0082059D" w:rsidRPr="0036009B">
        <w:rPr>
          <w:rFonts w:ascii="Times New Roman" w:hAnsi="Times New Roman" w:cs="Times New Roman"/>
          <w:sz w:val="24"/>
          <w:szCs w:val="24"/>
        </w:rPr>
        <w:t>5</w:t>
      </w:r>
      <w:r w:rsidR="00B17961" w:rsidRPr="0036009B">
        <w:rPr>
          <w:rFonts w:ascii="Times New Roman" w:hAnsi="Times New Roman" w:cs="Times New Roman"/>
          <w:sz w:val="24"/>
          <w:szCs w:val="24"/>
        </w:rPr>
        <w:t>.2016г. №</w:t>
      </w:r>
      <w:r w:rsidR="0082059D" w:rsidRPr="0036009B">
        <w:rPr>
          <w:rFonts w:ascii="Times New Roman" w:hAnsi="Times New Roman" w:cs="Times New Roman"/>
          <w:sz w:val="24"/>
          <w:szCs w:val="24"/>
        </w:rPr>
        <w:t>505</w:t>
      </w:r>
      <w:r w:rsidR="00B17961" w:rsidRPr="0036009B">
        <w:rPr>
          <w:rFonts w:ascii="Times New Roman" w:hAnsi="Times New Roman" w:cs="Times New Roman"/>
          <w:sz w:val="24"/>
          <w:szCs w:val="24"/>
        </w:rPr>
        <w:t>-р</w:t>
      </w:r>
      <w:r w:rsidRPr="0036009B">
        <w:rPr>
          <w:rFonts w:ascii="Times New Roman" w:hAnsi="Times New Roman" w:cs="Times New Roman"/>
          <w:sz w:val="24"/>
          <w:szCs w:val="24"/>
        </w:rPr>
        <w:t xml:space="preserve">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 подготовке проекта </w:t>
      </w:r>
      <w:r w:rsidR="00B17961" w:rsidRPr="0036009B">
        <w:rPr>
          <w:rFonts w:ascii="Times New Roman" w:hAnsi="Times New Roman" w:cs="Times New Roman"/>
          <w:sz w:val="24"/>
          <w:szCs w:val="24"/>
        </w:rPr>
        <w:t>п</w:t>
      </w:r>
      <w:r w:rsidRPr="0036009B">
        <w:rPr>
          <w:rFonts w:ascii="Times New Roman" w:hAnsi="Times New Roman" w:cs="Times New Roman"/>
          <w:sz w:val="24"/>
          <w:szCs w:val="24"/>
        </w:rPr>
        <w:t>о внесени</w:t>
      </w:r>
      <w:r w:rsidR="0082059D" w:rsidRPr="0036009B">
        <w:rPr>
          <w:rFonts w:ascii="Times New Roman" w:hAnsi="Times New Roman" w:cs="Times New Roman"/>
          <w:sz w:val="24"/>
          <w:szCs w:val="24"/>
        </w:rPr>
        <w:t>ю</w:t>
      </w:r>
      <w:r w:rsidRPr="0036009B">
        <w:rPr>
          <w:rFonts w:ascii="Times New Roman" w:hAnsi="Times New Roman" w:cs="Times New Roman"/>
          <w:sz w:val="24"/>
          <w:szCs w:val="24"/>
        </w:rPr>
        <w:t xml:space="preserve"> изменений в Правила землепользования </w:t>
      </w:r>
      <w:r w:rsidR="0082059D" w:rsidRPr="0036009B">
        <w:rPr>
          <w:rFonts w:ascii="Times New Roman" w:hAnsi="Times New Roman" w:cs="Times New Roman"/>
          <w:sz w:val="24"/>
          <w:szCs w:val="24"/>
        </w:rPr>
        <w:t>и застройки</w:t>
      </w:r>
      <w:proofErr w:type="gramEnd"/>
      <w:r w:rsidR="00B17961" w:rsidRPr="0036009B">
        <w:rPr>
          <w:rFonts w:ascii="Times New Roman" w:hAnsi="Times New Roman" w:cs="Times New Roman"/>
          <w:sz w:val="24"/>
          <w:szCs w:val="24"/>
        </w:rPr>
        <w:t xml:space="preserve">, утвержденные решением Совета депутатов муниципального образования </w:t>
      </w:r>
      <w:r w:rsidR="0036009B" w:rsidRPr="0036009B">
        <w:rPr>
          <w:rFonts w:ascii="Times New Roman" w:hAnsi="Times New Roman" w:cs="Times New Roman"/>
          <w:sz w:val="24"/>
          <w:szCs w:val="24"/>
        </w:rPr>
        <w:t>«</w:t>
      </w:r>
      <w:r w:rsidR="0082059D"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00B17961" w:rsidRPr="0036009B">
        <w:rPr>
          <w:rFonts w:ascii="Times New Roman" w:hAnsi="Times New Roman" w:cs="Times New Roman"/>
          <w:sz w:val="24"/>
          <w:szCs w:val="24"/>
        </w:rPr>
        <w:t xml:space="preserve"> Красногорского района Удмуртской Республики от 1</w:t>
      </w:r>
      <w:r w:rsidR="0082059D" w:rsidRPr="0036009B">
        <w:rPr>
          <w:rFonts w:ascii="Times New Roman" w:hAnsi="Times New Roman" w:cs="Times New Roman"/>
          <w:sz w:val="24"/>
          <w:szCs w:val="24"/>
        </w:rPr>
        <w:t>7</w:t>
      </w:r>
      <w:r w:rsidR="00B17961" w:rsidRPr="0036009B">
        <w:rPr>
          <w:rFonts w:ascii="Times New Roman" w:hAnsi="Times New Roman" w:cs="Times New Roman"/>
          <w:sz w:val="24"/>
          <w:szCs w:val="24"/>
        </w:rPr>
        <w:t xml:space="preserve"> </w:t>
      </w:r>
      <w:r w:rsidR="0082059D" w:rsidRPr="0036009B">
        <w:rPr>
          <w:rFonts w:ascii="Times New Roman" w:hAnsi="Times New Roman" w:cs="Times New Roman"/>
          <w:sz w:val="24"/>
          <w:szCs w:val="24"/>
        </w:rPr>
        <w:t>мая</w:t>
      </w:r>
      <w:r w:rsidR="00B17961" w:rsidRPr="0036009B">
        <w:rPr>
          <w:rFonts w:ascii="Times New Roman" w:hAnsi="Times New Roman" w:cs="Times New Roman"/>
          <w:sz w:val="24"/>
          <w:szCs w:val="24"/>
        </w:rPr>
        <w:t xml:space="preserve"> 2013 года № 4</w:t>
      </w:r>
      <w:r w:rsidR="0082059D" w:rsidRPr="0036009B">
        <w:rPr>
          <w:rFonts w:ascii="Times New Roman" w:hAnsi="Times New Roman" w:cs="Times New Roman"/>
          <w:sz w:val="24"/>
          <w:szCs w:val="24"/>
        </w:rPr>
        <w:t>0</w:t>
      </w:r>
      <w:r w:rsidR="00B17961" w:rsidRPr="0036009B">
        <w:rPr>
          <w:rFonts w:ascii="Times New Roman" w:hAnsi="Times New Roman" w:cs="Times New Roman"/>
          <w:sz w:val="24"/>
          <w:szCs w:val="24"/>
        </w:rPr>
        <w:t xml:space="preserve"> </w:t>
      </w:r>
      <w:r w:rsidR="0036009B" w:rsidRPr="0036009B">
        <w:rPr>
          <w:rFonts w:ascii="Times New Roman" w:hAnsi="Times New Roman" w:cs="Times New Roman"/>
          <w:sz w:val="24"/>
          <w:szCs w:val="24"/>
        </w:rPr>
        <w:t>«</w:t>
      </w:r>
      <w:r w:rsidR="00B17961" w:rsidRPr="0036009B">
        <w:rPr>
          <w:rFonts w:ascii="Times New Roman" w:hAnsi="Times New Roman" w:cs="Times New Roman"/>
          <w:sz w:val="24"/>
          <w:szCs w:val="24"/>
        </w:rPr>
        <w:t xml:space="preserve">Об утверждении </w:t>
      </w:r>
      <w:r w:rsidR="0082059D" w:rsidRPr="0036009B">
        <w:rPr>
          <w:rFonts w:ascii="Times New Roman" w:hAnsi="Times New Roman" w:cs="Times New Roman"/>
          <w:sz w:val="24"/>
          <w:szCs w:val="24"/>
        </w:rPr>
        <w:t xml:space="preserve">генерального плана и </w:t>
      </w:r>
      <w:r w:rsidR="00B17961" w:rsidRPr="0036009B">
        <w:rPr>
          <w:rFonts w:ascii="Times New Roman" w:hAnsi="Times New Roman" w:cs="Times New Roman"/>
          <w:sz w:val="24"/>
          <w:szCs w:val="24"/>
        </w:rPr>
        <w:t xml:space="preserve">правил землепользования и застройки </w:t>
      </w:r>
      <w:r w:rsidR="0082059D" w:rsidRPr="0036009B">
        <w:rPr>
          <w:rFonts w:ascii="Times New Roman" w:hAnsi="Times New Roman" w:cs="Times New Roman"/>
          <w:sz w:val="24"/>
          <w:szCs w:val="24"/>
        </w:rPr>
        <w:t>МО</w:t>
      </w:r>
      <w:r w:rsidR="00B17961" w:rsidRPr="0036009B">
        <w:rPr>
          <w:rFonts w:ascii="Times New Roman" w:hAnsi="Times New Roman" w:cs="Times New Roman"/>
          <w:sz w:val="24"/>
          <w:szCs w:val="24"/>
        </w:rPr>
        <w:t xml:space="preserve"> </w:t>
      </w:r>
      <w:r w:rsidR="0036009B" w:rsidRPr="0036009B">
        <w:rPr>
          <w:rFonts w:ascii="Times New Roman" w:hAnsi="Times New Roman" w:cs="Times New Roman"/>
          <w:sz w:val="24"/>
          <w:szCs w:val="24"/>
        </w:rPr>
        <w:t>«</w:t>
      </w:r>
      <w:r w:rsidR="0082059D"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2F0326" w:rsidRPr="0036009B" w:rsidRDefault="002F0326" w:rsidP="002F0326">
      <w:pPr>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 Внести в Правила землепользования и застройки </w:t>
      </w:r>
      <w:r w:rsidR="00B17961" w:rsidRPr="0036009B">
        <w:rPr>
          <w:rFonts w:ascii="Times New Roman" w:hAnsi="Times New Roman" w:cs="Times New Roman"/>
          <w:sz w:val="24"/>
          <w:szCs w:val="24"/>
        </w:rPr>
        <w:t xml:space="preserve">муниципального образования </w:t>
      </w:r>
      <w:r w:rsidR="0036009B" w:rsidRPr="0036009B">
        <w:rPr>
          <w:rFonts w:ascii="Times New Roman" w:hAnsi="Times New Roman" w:cs="Times New Roman"/>
          <w:sz w:val="24"/>
          <w:szCs w:val="24"/>
        </w:rPr>
        <w:t>«</w:t>
      </w:r>
      <w:r w:rsidR="0082059D"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0005478E" w:rsidRPr="0036009B">
        <w:rPr>
          <w:rFonts w:ascii="Times New Roman" w:hAnsi="Times New Roman" w:cs="Times New Roman"/>
          <w:sz w:val="24"/>
          <w:szCs w:val="24"/>
        </w:rPr>
        <w:t xml:space="preserve">, утвержденные решением Совета депутатов муниципального образования </w:t>
      </w:r>
      <w:r w:rsidR="0036009B" w:rsidRPr="0036009B">
        <w:rPr>
          <w:rFonts w:ascii="Times New Roman" w:hAnsi="Times New Roman" w:cs="Times New Roman"/>
          <w:sz w:val="24"/>
          <w:szCs w:val="24"/>
        </w:rPr>
        <w:t>«</w:t>
      </w:r>
      <w:r w:rsidR="0082059D"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0005478E" w:rsidRPr="0036009B">
        <w:rPr>
          <w:rFonts w:ascii="Times New Roman" w:hAnsi="Times New Roman" w:cs="Times New Roman"/>
          <w:sz w:val="24"/>
          <w:szCs w:val="24"/>
        </w:rPr>
        <w:t xml:space="preserve"> от 1</w:t>
      </w:r>
      <w:r w:rsidR="0082059D" w:rsidRPr="0036009B">
        <w:rPr>
          <w:rFonts w:ascii="Times New Roman" w:hAnsi="Times New Roman" w:cs="Times New Roman"/>
          <w:sz w:val="24"/>
          <w:szCs w:val="24"/>
        </w:rPr>
        <w:t>7</w:t>
      </w:r>
      <w:r w:rsidR="0005478E" w:rsidRPr="0036009B">
        <w:rPr>
          <w:rFonts w:ascii="Times New Roman" w:hAnsi="Times New Roman" w:cs="Times New Roman"/>
          <w:sz w:val="24"/>
          <w:szCs w:val="24"/>
        </w:rPr>
        <w:t>.0</w:t>
      </w:r>
      <w:r w:rsidR="0082059D" w:rsidRPr="0036009B">
        <w:rPr>
          <w:rFonts w:ascii="Times New Roman" w:hAnsi="Times New Roman" w:cs="Times New Roman"/>
          <w:sz w:val="24"/>
          <w:szCs w:val="24"/>
        </w:rPr>
        <w:t>5</w:t>
      </w:r>
      <w:r w:rsidR="0005478E" w:rsidRPr="0036009B">
        <w:rPr>
          <w:rFonts w:ascii="Times New Roman" w:hAnsi="Times New Roman" w:cs="Times New Roman"/>
          <w:sz w:val="24"/>
          <w:szCs w:val="24"/>
        </w:rPr>
        <w:t>.2013г. № 4</w:t>
      </w:r>
      <w:r w:rsidR="0082059D" w:rsidRPr="0036009B">
        <w:rPr>
          <w:rFonts w:ascii="Times New Roman" w:hAnsi="Times New Roman" w:cs="Times New Roman"/>
          <w:sz w:val="24"/>
          <w:szCs w:val="24"/>
        </w:rPr>
        <w:t>0</w:t>
      </w:r>
      <w:r w:rsidRPr="0036009B">
        <w:rPr>
          <w:rFonts w:ascii="Times New Roman" w:hAnsi="Times New Roman" w:cs="Times New Roman"/>
          <w:sz w:val="24"/>
          <w:szCs w:val="24"/>
        </w:rPr>
        <w:t xml:space="preserve"> следующие изменения:</w:t>
      </w:r>
    </w:p>
    <w:p w:rsidR="0082059D" w:rsidRPr="0036009B" w:rsidRDefault="004A4445" w:rsidP="00BA04D0">
      <w:pPr>
        <w:pStyle w:val="Standard"/>
        <w:shd w:val="clear" w:color="auto" w:fill="FFFFFF"/>
        <w:tabs>
          <w:tab w:val="left" w:pos="993"/>
          <w:tab w:val="left" w:pos="8334"/>
        </w:tabs>
        <w:ind w:firstLine="567"/>
        <w:jc w:val="both"/>
        <w:rPr>
          <w:rFonts w:cs="Times New Roman"/>
        </w:rPr>
      </w:pPr>
      <w:r w:rsidRPr="0036009B">
        <w:rPr>
          <w:rFonts w:cs="Times New Roman"/>
          <w:b/>
        </w:rPr>
        <w:t>1)</w:t>
      </w:r>
      <w:r w:rsidRPr="0036009B">
        <w:rPr>
          <w:rFonts w:cs="Times New Roman"/>
        </w:rPr>
        <w:t xml:space="preserve"> </w:t>
      </w:r>
      <w:r w:rsidR="0036009B" w:rsidRPr="0036009B">
        <w:rPr>
          <w:rFonts w:cs="Times New Roman"/>
        </w:rPr>
        <w:t>П</w:t>
      </w:r>
      <w:r w:rsidR="0082059D" w:rsidRPr="0036009B">
        <w:rPr>
          <w:rFonts w:cs="Times New Roman"/>
        </w:rPr>
        <w:t xml:space="preserve">ункт </w:t>
      </w:r>
      <w:r w:rsidR="0036009B" w:rsidRPr="0036009B">
        <w:rPr>
          <w:rFonts w:cs="Times New Roman"/>
        </w:rPr>
        <w:t>«</w:t>
      </w:r>
      <w:r w:rsidR="0082059D" w:rsidRPr="0036009B">
        <w:rPr>
          <w:rFonts w:cs="Times New Roman"/>
        </w:rPr>
        <w:t xml:space="preserve">Правила землепользования и застройки муниципального образования </w:t>
      </w:r>
      <w:r w:rsidR="0036009B" w:rsidRPr="0036009B">
        <w:rPr>
          <w:rFonts w:cs="Times New Roman"/>
        </w:rPr>
        <w:t>«</w:t>
      </w:r>
      <w:r w:rsidR="0082059D" w:rsidRPr="0036009B">
        <w:rPr>
          <w:rFonts w:cs="Times New Roman"/>
        </w:rPr>
        <w:t>Васильевское</w:t>
      </w:r>
      <w:r w:rsidR="0036009B" w:rsidRPr="0036009B">
        <w:rPr>
          <w:rFonts w:cs="Times New Roman"/>
        </w:rPr>
        <w:t>» и</w:t>
      </w:r>
      <w:r w:rsidR="0036009B" w:rsidRPr="0036009B">
        <w:rPr>
          <w:rFonts w:cs="Times New Roman"/>
        </w:rPr>
        <w:t>зложить</w:t>
      </w:r>
      <w:r w:rsidR="0082059D" w:rsidRPr="0036009B">
        <w:rPr>
          <w:rFonts w:cs="Times New Roman"/>
        </w:rPr>
        <w:t xml:space="preserve"> в </w:t>
      </w:r>
      <w:r w:rsidR="0036009B" w:rsidRPr="0036009B">
        <w:rPr>
          <w:rFonts w:cs="Times New Roman"/>
        </w:rPr>
        <w:t>следующей</w:t>
      </w:r>
      <w:r w:rsidR="0082059D" w:rsidRPr="0036009B">
        <w:rPr>
          <w:rFonts w:cs="Times New Roman"/>
        </w:rPr>
        <w:t xml:space="preserve"> редакции: </w:t>
      </w:r>
      <w:r w:rsidR="0036009B" w:rsidRPr="0036009B">
        <w:rPr>
          <w:rFonts w:cs="Times New Roman"/>
        </w:rPr>
        <w:t>«</w:t>
      </w:r>
      <w:r w:rsidR="0082059D" w:rsidRPr="0036009B">
        <w:rPr>
          <w:rFonts w:cs="Times New Roman"/>
          <w:b/>
        </w:rPr>
        <w:t xml:space="preserve">Правила землепользования и застройки муниципального образования </w:t>
      </w:r>
      <w:r w:rsidR="0036009B" w:rsidRPr="0036009B">
        <w:rPr>
          <w:rFonts w:cs="Times New Roman"/>
          <w:b/>
        </w:rPr>
        <w:t>«</w:t>
      </w:r>
      <w:r w:rsidR="0082059D" w:rsidRPr="0036009B">
        <w:rPr>
          <w:rFonts w:cs="Times New Roman"/>
          <w:b/>
        </w:rPr>
        <w:t>Васильевское</w:t>
      </w:r>
      <w:r w:rsidR="0036009B" w:rsidRPr="0036009B">
        <w:rPr>
          <w:rFonts w:cs="Times New Roman"/>
          <w:b/>
        </w:rPr>
        <w:t>»</w:t>
      </w:r>
    </w:p>
    <w:p w:rsidR="00BA04D0" w:rsidRPr="0036009B" w:rsidRDefault="00BA04D0" w:rsidP="00BA04D0">
      <w:pPr>
        <w:spacing w:after="0" w:line="240" w:lineRule="auto"/>
        <w:ind w:firstLine="567"/>
        <w:jc w:val="both"/>
        <w:rPr>
          <w:rFonts w:ascii="Times New Roman" w:hAnsi="Times New Roman" w:cs="Times New Roman"/>
          <w:sz w:val="24"/>
          <w:szCs w:val="24"/>
        </w:rPr>
      </w:pPr>
      <w:proofErr w:type="gramStart"/>
      <w:r w:rsidRPr="0036009B">
        <w:rPr>
          <w:rFonts w:ascii="Times New Roman" w:hAnsi="Times New Roman" w:cs="Times New Roman"/>
          <w:sz w:val="24"/>
          <w:szCs w:val="24"/>
        </w:rPr>
        <w:t xml:space="preserve">Правила землепользования и застройки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(далее – Правила) являются муниципальным правовым актом, разработанным в соответствии с Градостроительным и Земельным кодексами Российской Федерации, Федеральным законом от 6 октября 2003 года № 131-ФЗ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Об общих принципах организации местного самоуправления в Российской Федерации</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иными законами и нормативными правовыми актами Российской Федерации, Удмуртской Республики 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w:t>
      </w:r>
      <w:proofErr w:type="gramEnd"/>
    </w:p>
    <w:p w:rsidR="0082059D" w:rsidRPr="0036009B" w:rsidRDefault="00BA04D0" w:rsidP="00BA04D0">
      <w:pPr>
        <w:pStyle w:val="Standard"/>
        <w:shd w:val="clear" w:color="auto" w:fill="FFFFFF"/>
        <w:tabs>
          <w:tab w:val="left" w:pos="993"/>
          <w:tab w:val="left" w:pos="8334"/>
        </w:tabs>
        <w:ind w:firstLine="567"/>
        <w:jc w:val="both"/>
        <w:rPr>
          <w:rFonts w:cs="Times New Roman"/>
        </w:rPr>
      </w:pPr>
      <w:proofErr w:type="gramStart"/>
      <w:r w:rsidRPr="0036009B">
        <w:rPr>
          <w:rFonts w:eastAsia="Times New Roman CYR" w:cs="Times New Roman"/>
        </w:rPr>
        <w:t>Правила застройки разработаны на основе Генерального плана</w:t>
      </w:r>
      <w:r w:rsidRPr="0036009B">
        <w:rPr>
          <w:rFonts w:cs="Times New Roman"/>
        </w:rPr>
        <w:t xml:space="preserve">, утвержденного Постановлением Главы  МО </w:t>
      </w:r>
      <w:r w:rsidR="0036009B" w:rsidRPr="0036009B">
        <w:rPr>
          <w:rFonts w:cs="Times New Roman"/>
        </w:rPr>
        <w:t>«</w:t>
      </w:r>
      <w:r w:rsidRPr="0036009B">
        <w:rPr>
          <w:rFonts w:cs="Times New Roman"/>
        </w:rPr>
        <w:t>Васильевское</w:t>
      </w:r>
      <w:r w:rsidR="0036009B" w:rsidRPr="0036009B">
        <w:rPr>
          <w:rFonts w:cs="Times New Roman"/>
        </w:rPr>
        <w:t>»</w:t>
      </w:r>
      <w:r w:rsidRPr="0036009B">
        <w:rPr>
          <w:rFonts w:cs="Times New Roman"/>
        </w:rPr>
        <w:t xml:space="preserve"> Красногорского района УР от   15.03.2013 года № 35 </w:t>
      </w:r>
      <w:r w:rsidR="0036009B" w:rsidRPr="0036009B">
        <w:rPr>
          <w:rFonts w:cs="Times New Roman"/>
        </w:rPr>
        <w:t>«</w:t>
      </w:r>
      <w:r w:rsidRPr="0036009B">
        <w:rPr>
          <w:rFonts w:cs="Times New Roman"/>
        </w:rPr>
        <w:t xml:space="preserve">Об утверждении генерального плана и правил землепользования и застройки МО </w:t>
      </w:r>
      <w:r w:rsidR="0036009B" w:rsidRPr="0036009B">
        <w:rPr>
          <w:rFonts w:cs="Times New Roman"/>
        </w:rPr>
        <w:t>«</w:t>
      </w:r>
      <w:r w:rsidRPr="0036009B">
        <w:rPr>
          <w:rFonts w:cs="Times New Roman"/>
        </w:rPr>
        <w:t>Васильевское</w:t>
      </w:r>
      <w:r w:rsidR="0036009B" w:rsidRPr="0036009B">
        <w:rPr>
          <w:rFonts w:cs="Times New Roman"/>
        </w:rPr>
        <w:t>»</w:t>
      </w:r>
      <w:r w:rsidRPr="0036009B">
        <w:rPr>
          <w:rFonts w:cs="Times New Roman"/>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36009B" w:rsidRPr="0036009B">
        <w:rPr>
          <w:rFonts w:cs="Times New Roman"/>
        </w:rPr>
        <w:t>«</w:t>
      </w:r>
      <w:r w:rsidRPr="0036009B">
        <w:rPr>
          <w:rFonts w:cs="Times New Roman"/>
        </w:rPr>
        <w:t>Васильевское</w:t>
      </w:r>
      <w:r w:rsidR="0036009B" w:rsidRPr="0036009B">
        <w:rPr>
          <w:rFonts w:cs="Times New Roman"/>
        </w:rPr>
        <w:t>»</w:t>
      </w:r>
      <w:r w:rsidRPr="0036009B">
        <w:rPr>
          <w:rFonts w:cs="Times New Roman"/>
        </w:rPr>
        <w:t>, охраны его культурного наследия, окружающей среды и рационального использования природных ресурсов.</w:t>
      </w:r>
      <w:r w:rsidR="0036009B" w:rsidRPr="0036009B">
        <w:rPr>
          <w:rFonts w:cs="Times New Roman"/>
        </w:rPr>
        <w:t>»</w:t>
      </w:r>
      <w:r w:rsidR="004A4445" w:rsidRPr="0036009B">
        <w:rPr>
          <w:rFonts w:cs="Times New Roman"/>
        </w:rPr>
        <w:t>.</w:t>
      </w:r>
      <w:proofErr w:type="gramEnd"/>
    </w:p>
    <w:p w:rsidR="0082059D" w:rsidRPr="0036009B" w:rsidRDefault="0082059D" w:rsidP="0005478E">
      <w:pPr>
        <w:pStyle w:val="Standard"/>
        <w:shd w:val="clear" w:color="auto" w:fill="FFFFFF"/>
        <w:tabs>
          <w:tab w:val="left" w:pos="8334"/>
        </w:tabs>
        <w:spacing w:line="360" w:lineRule="auto"/>
        <w:ind w:firstLine="600"/>
        <w:jc w:val="both"/>
        <w:rPr>
          <w:rFonts w:cs="Times New Roman"/>
        </w:rPr>
      </w:pPr>
    </w:p>
    <w:p w:rsidR="00432676" w:rsidRPr="0036009B" w:rsidRDefault="005502EA" w:rsidP="00BA04D0">
      <w:pPr>
        <w:pStyle w:val="Standard"/>
        <w:shd w:val="clear" w:color="auto" w:fill="FFFFFF"/>
        <w:tabs>
          <w:tab w:val="left" w:pos="8334"/>
        </w:tabs>
        <w:ind w:firstLine="601"/>
        <w:jc w:val="both"/>
        <w:rPr>
          <w:rFonts w:cs="Times New Roman"/>
          <w:b/>
        </w:rPr>
      </w:pPr>
      <w:r w:rsidRPr="0036009B">
        <w:rPr>
          <w:rFonts w:cs="Times New Roman"/>
          <w:b/>
        </w:rPr>
        <w:t>2</w:t>
      </w:r>
      <w:r w:rsidR="00432676" w:rsidRPr="0036009B">
        <w:rPr>
          <w:rFonts w:cs="Times New Roman"/>
          <w:b/>
        </w:rPr>
        <w:t>)</w:t>
      </w:r>
      <w:r w:rsidR="00432676" w:rsidRPr="0036009B">
        <w:rPr>
          <w:rFonts w:cs="Times New Roman"/>
        </w:rPr>
        <w:t xml:space="preserve"> </w:t>
      </w:r>
      <w:r w:rsidR="0036009B" w:rsidRPr="0036009B">
        <w:rPr>
          <w:rFonts w:cs="Times New Roman"/>
        </w:rPr>
        <w:t>С</w:t>
      </w:r>
      <w:r w:rsidR="00432676" w:rsidRPr="0036009B">
        <w:rPr>
          <w:rFonts w:cs="Times New Roman"/>
        </w:rPr>
        <w:t>татью 1</w:t>
      </w:r>
      <w:r w:rsidR="0036009B" w:rsidRPr="0036009B">
        <w:rPr>
          <w:rFonts w:cs="Times New Roman"/>
        </w:rPr>
        <w:t xml:space="preserve"> и</w:t>
      </w:r>
      <w:r w:rsidR="0036009B" w:rsidRPr="0036009B">
        <w:rPr>
          <w:rFonts w:cs="Times New Roman"/>
        </w:rPr>
        <w:t>зложить</w:t>
      </w:r>
      <w:r w:rsidR="00432676" w:rsidRPr="0036009B">
        <w:rPr>
          <w:rFonts w:cs="Times New Roman"/>
        </w:rPr>
        <w:t xml:space="preserve"> в </w:t>
      </w:r>
      <w:r w:rsidR="0036009B" w:rsidRPr="0036009B">
        <w:rPr>
          <w:rFonts w:cs="Times New Roman"/>
        </w:rPr>
        <w:t>следующей</w:t>
      </w:r>
      <w:r w:rsidR="00432676" w:rsidRPr="0036009B">
        <w:rPr>
          <w:rFonts w:cs="Times New Roman"/>
        </w:rPr>
        <w:t xml:space="preserve"> редакции: </w:t>
      </w:r>
      <w:r w:rsidR="0036009B" w:rsidRPr="0036009B">
        <w:rPr>
          <w:rFonts w:cs="Times New Roman"/>
        </w:rPr>
        <w:t>«</w:t>
      </w:r>
      <w:r w:rsidR="00432676" w:rsidRPr="0036009B">
        <w:rPr>
          <w:rFonts w:cs="Times New Roman"/>
          <w:b/>
        </w:rPr>
        <w:t xml:space="preserve">Статья 1. Основные понятия, </w:t>
      </w:r>
      <w:r w:rsidR="00432676" w:rsidRPr="0036009B">
        <w:rPr>
          <w:rFonts w:cs="Times New Roman"/>
          <w:b/>
        </w:rPr>
        <w:lastRenderedPageBreak/>
        <w:t>используемые в Правилах</w:t>
      </w:r>
    </w:p>
    <w:p w:rsidR="00BA04D0" w:rsidRPr="0036009B" w:rsidRDefault="00BA04D0" w:rsidP="00BA04D0">
      <w:pPr>
        <w:pStyle w:val="Standard"/>
        <w:ind w:firstLine="601"/>
        <w:jc w:val="both"/>
        <w:rPr>
          <w:rFonts w:cs="Times New Roman"/>
        </w:rPr>
      </w:pPr>
      <w:r w:rsidRPr="0036009B">
        <w:rPr>
          <w:rFonts w:cs="Times New Roman"/>
          <w:b/>
        </w:rPr>
        <w:t>виды разрешенного использования земельных участков и объектов капитального строительства</w:t>
      </w:r>
      <w:r w:rsidRPr="0036009B">
        <w:rPr>
          <w:rFonts w:cs="Times New Roman"/>
        </w:rPr>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36009B">
        <w:rPr>
          <w:rFonts w:cs="Times New Roman"/>
        </w:rPr>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BA04D0" w:rsidRPr="0036009B" w:rsidRDefault="00BA04D0" w:rsidP="00BA04D0">
      <w:pPr>
        <w:pStyle w:val="Standard"/>
        <w:ind w:firstLine="601"/>
        <w:jc w:val="both"/>
        <w:rPr>
          <w:rFonts w:cs="Times New Roman"/>
        </w:rPr>
      </w:pPr>
      <w:r w:rsidRPr="0036009B">
        <w:rPr>
          <w:rFonts w:cs="Times New Roman"/>
          <w:b/>
        </w:rPr>
        <w:t>гараж (подземный, наземный)</w:t>
      </w:r>
      <w:r w:rsidRPr="0036009B">
        <w:rPr>
          <w:rFonts w:cs="Times New Roman"/>
        </w:rPr>
        <w:t xml:space="preserve"> – здание (сооружение), предназначенное для длительного хранения автотранспорта, технического обслуживания автомобилей;</w:t>
      </w:r>
    </w:p>
    <w:p w:rsidR="00BA04D0" w:rsidRPr="0036009B" w:rsidRDefault="00BA04D0" w:rsidP="00BA04D0">
      <w:pPr>
        <w:pStyle w:val="Standard"/>
        <w:ind w:firstLine="601"/>
        <w:jc w:val="both"/>
        <w:rPr>
          <w:rFonts w:cs="Times New Roman"/>
        </w:rPr>
      </w:pPr>
      <w:r w:rsidRPr="0036009B">
        <w:rPr>
          <w:rFonts w:cs="Times New Roman"/>
          <w:b/>
        </w:rPr>
        <w:t>гостевые автостоянки</w:t>
      </w:r>
      <w:r w:rsidRPr="0036009B">
        <w:rPr>
          <w:rFonts w:cs="Times New Roman"/>
        </w:rPr>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w:t>
      </w:r>
    </w:p>
    <w:p w:rsidR="00BA04D0" w:rsidRPr="0036009B" w:rsidRDefault="00BA04D0" w:rsidP="00BA04D0">
      <w:pPr>
        <w:pStyle w:val="Standard"/>
        <w:ind w:firstLine="601"/>
        <w:jc w:val="both"/>
        <w:rPr>
          <w:rFonts w:cs="Times New Roman"/>
        </w:rPr>
      </w:pPr>
      <w:r w:rsidRPr="0036009B">
        <w:rPr>
          <w:rFonts w:cs="Times New Roman"/>
          <w:b/>
          <w:bCs/>
        </w:rPr>
        <w:t>градостроительное зонирование</w:t>
      </w:r>
      <w:r w:rsidRPr="0036009B">
        <w:rPr>
          <w:rFonts w:cs="Times New Roman"/>
        </w:rPr>
        <w:t xml:space="preserve"> – зонирование территории муниципального образования </w:t>
      </w:r>
      <w:r w:rsidR="0036009B" w:rsidRPr="0036009B">
        <w:rPr>
          <w:rFonts w:cs="Times New Roman"/>
        </w:rPr>
        <w:t>«</w:t>
      </w:r>
      <w:r w:rsidRPr="0036009B">
        <w:rPr>
          <w:rFonts w:cs="Times New Roman"/>
        </w:rPr>
        <w:t>Васильевское</w:t>
      </w:r>
      <w:r w:rsidR="0036009B" w:rsidRPr="0036009B">
        <w:rPr>
          <w:rFonts w:cs="Times New Roman"/>
        </w:rPr>
        <w:t>»</w:t>
      </w:r>
      <w:r w:rsidRPr="0036009B">
        <w:rPr>
          <w:rFonts w:cs="Times New Roman"/>
        </w:rPr>
        <w:t xml:space="preserve"> в целях определения территориальных зон и установления градостроительных регламентов;</w:t>
      </w:r>
    </w:p>
    <w:p w:rsidR="00BA04D0" w:rsidRPr="0036009B" w:rsidRDefault="00BA04D0" w:rsidP="00BA04D0">
      <w:pPr>
        <w:pStyle w:val="Standard"/>
        <w:ind w:firstLine="601"/>
        <w:jc w:val="both"/>
        <w:rPr>
          <w:rFonts w:cs="Times New Roman"/>
        </w:rPr>
      </w:pPr>
      <w:proofErr w:type="gramStart"/>
      <w:r w:rsidRPr="0036009B">
        <w:rPr>
          <w:rFonts w:cs="Times New Roman"/>
          <w:b/>
          <w:bCs/>
        </w:rPr>
        <w:t>градостроительный план земельного участка</w:t>
      </w:r>
      <w:r w:rsidRPr="0036009B">
        <w:rPr>
          <w:rFonts w:cs="Times New Roman"/>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rsidRPr="0036009B">
        <w:rPr>
          <w:rFonts w:cs="Times New Roman"/>
        </w:rPr>
        <w:t xml:space="preserve"> проектной документации для строительства, выдачи разрешения на строительство, выдачи разрешения на ввод объекта в эксплуатацию;</w:t>
      </w:r>
    </w:p>
    <w:p w:rsidR="00BA04D0" w:rsidRPr="0036009B" w:rsidRDefault="00BA04D0" w:rsidP="00BA04D0">
      <w:pPr>
        <w:pStyle w:val="Standard"/>
        <w:ind w:firstLine="601"/>
        <w:jc w:val="both"/>
        <w:rPr>
          <w:rFonts w:cs="Times New Roman"/>
        </w:rPr>
      </w:pPr>
      <w:proofErr w:type="gramStart"/>
      <w:r w:rsidRPr="0036009B">
        <w:rPr>
          <w:rFonts w:cs="Times New Roman"/>
          <w:b/>
          <w:bCs/>
          <w:spacing w:val="-2"/>
        </w:rPr>
        <w:t>градостроительный регламент</w:t>
      </w:r>
      <w:r w:rsidRPr="0036009B">
        <w:rPr>
          <w:rFonts w:cs="Times New Roman"/>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36009B">
        <w:rPr>
          <w:rFonts w:cs="Times New Roman"/>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sidRPr="0036009B">
        <w:rPr>
          <w:rFonts w:cs="Times New Roman"/>
          <w:spacing w:val="-2"/>
        </w:rPr>
        <w:t>водоохранными</w:t>
      </w:r>
      <w:proofErr w:type="spellEnd"/>
      <w:r w:rsidRPr="0036009B">
        <w:rPr>
          <w:rFonts w:cs="Times New Roman"/>
          <w:spacing w:val="-2"/>
        </w:rPr>
        <w:t xml:space="preserve"> зонами и иными зонами с особыми условиями использования территорий;</w:t>
      </w:r>
    </w:p>
    <w:p w:rsidR="00BA04D0" w:rsidRPr="0036009B" w:rsidRDefault="00BA04D0" w:rsidP="00BA04D0">
      <w:pPr>
        <w:pStyle w:val="Standard"/>
        <w:ind w:firstLine="601"/>
        <w:jc w:val="both"/>
        <w:rPr>
          <w:rFonts w:cs="Times New Roman"/>
        </w:rPr>
      </w:pPr>
      <w:r w:rsidRPr="0036009B">
        <w:rPr>
          <w:rFonts w:cs="Times New Roman"/>
          <w:b/>
          <w:bCs/>
        </w:rPr>
        <w:t>зоны с особыми условиями использования территорий</w:t>
      </w:r>
      <w:r w:rsidRPr="0036009B">
        <w:rPr>
          <w:rFonts w:cs="Times New Roman"/>
        </w:rP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36009B">
        <w:rPr>
          <w:rFonts w:cs="Times New Roman"/>
        </w:rPr>
        <w:t>водоохранные</w:t>
      </w:r>
      <w:proofErr w:type="spellEnd"/>
      <w:r w:rsidRPr="0036009B">
        <w:rPr>
          <w:rFonts w:cs="Times New Roman"/>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BA04D0" w:rsidRPr="0036009B" w:rsidRDefault="00BA04D0" w:rsidP="00BA04D0">
      <w:pPr>
        <w:pStyle w:val="Standard"/>
        <w:ind w:firstLine="601"/>
        <w:jc w:val="both"/>
        <w:rPr>
          <w:rFonts w:cs="Times New Roman"/>
        </w:rPr>
      </w:pPr>
      <w:proofErr w:type="gramStart"/>
      <w:r w:rsidRPr="0036009B">
        <w:rPr>
          <w:rFonts w:cs="Times New Roman"/>
          <w:b/>
          <w:bCs/>
          <w:spacing w:val="-4"/>
        </w:rPr>
        <w:t>красные линии</w:t>
      </w:r>
      <w:r w:rsidRPr="0036009B">
        <w:rPr>
          <w:rFonts w:cs="Times New Roman"/>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36009B">
        <w:rPr>
          <w:rFonts w:cs="Times New Roman"/>
          <w:spacing w:val="-4"/>
        </w:rPr>
        <w:t xml:space="preserve"> подобные сооружения (далее – линейные объекты);</w:t>
      </w:r>
    </w:p>
    <w:p w:rsidR="00BA04D0" w:rsidRPr="0036009B" w:rsidRDefault="00BA04D0" w:rsidP="00BA04D0">
      <w:pPr>
        <w:pStyle w:val="Standard"/>
        <w:ind w:firstLine="601"/>
        <w:jc w:val="both"/>
        <w:rPr>
          <w:rFonts w:cs="Times New Roman"/>
          <w:spacing w:val="-2"/>
        </w:rPr>
      </w:pPr>
      <w:r w:rsidRPr="0036009B">
        <w:rPr>
          <w:rFonts w:cs="Times New Roman"/>
          <w:b/>
          <w:bCs/>
          <w:spacing w:val="-2"/>
        </w:rPr>
        <w:t xml:space="preserve">максимальный коэффициент застройки </w:t>
      </w:r>
      <w:r w:rsidRPr="0036009B">
        <w:rPr>
          <w:rFonts w:cs="Times New Roman"/>
          <w:spacing w:val="-2"/>
        </w:rPr>
        <w:t xml:space="preserve">– параметр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w:t>
      </w:r>
      <w:r w:rsidRPr="0036009B">
        <w:rPr>
          <w:rFonts w:cs="Times New Roman"/>
          <w:spacing w:val="-2"/>
        </w:rPr>
        <w:lastRenderedPageBreak/>
        <w:t>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BA04D0" w:rsidRPr="0036009B" w:rsidRDefault="00BA04D0" w:rsidP="00BA04D0">
      <w:pPr>
        <w:pStyle w:val="Standard"/>
        <w:ind w:firstLine="601"/>
        <w:jc w:val="both"/>
        <w:rPr>
          <w:rFonts w:cs="Times New Roman"/>
          <w:spacing w:val="-2"/>
        </w:rPr>
      </w:pPr>
      <w:r w:rsidRPr="0036009B">
        <w:rPr>
          <w:rFonts w:cs="Times New Roman"/>
          <w:b/>
        </w:rPr>
        <w:t>озелененные территории на земельных участках</w:t>
      </w:r>
      <w:r w:rsidRPr="0036009B">
        <w:rPr>
          <w:rFonts w:cs="Times New Roman"/>
        </w:rPr>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BA04D0" w:rsidRPr="0036009B" w:rsidRDefault="00BA04D0" w:rsidP="00BA04D0">
      <w:pPr>
        <w:pStyle w:val="Standard"/>
        <w:ind w:firstLine="601"/>
        <w:jc w:val="both"/>
        <w:rPr>
          <w:rFonts w:cs="Times New Roman"/>
        </w:rPr>
      </w:pPr>
      <w:r w:rsidRPr="0036009B">
        <w:rPr>
          <w:rFonts w:cs="Times New Roman"/>
          <w:b/>
        </w:rPr>
        <w:t>предельные размеры земельных участков</w:t>
      </w:r>
      <w:r w:rsidRPr="0036009B">
        <w:rPr>
          <w:rFonts w:cs="Times New Roman"/>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BA04D0" w:rsidRPr="0036009B" w:rsidRDefault="00BA04D0" w:rsidP="00BA04D0">
      <w:pPr>
        <w:pStyle w:val="Standard"/>
        <w:ind w:firstLine="601"/>
        <w:jc w:val="both"/>
        <w:rPr>
          <w:rFonts w:cs="Times New Roman"/>
        </w:rPr>
      </w:pPr>
      <w:r w:rsidRPr="0036009B">
        <w:rPr>
          <w:rFonts w:cs="Times New Roman"/>
          <w:b/>
          <w:bCs/>
        </w:rPr>
        <w:t>территориальные зоны</w:t>
      </w:r>
      <w:r w:rsidRPr="0036009B">
        <w:rPr>
          <w:rFonts w:cs="Times New Roman"/>
        </w:rPr>
        <w:t xml:space="preserve"> – зоны, для которых в настоящих Правилах определены границы и установлены градостроительные регламенты;</w:t>
      </w:r>
    </w:p>
    <w:p w:rsidR="00BA04D0" w:rsidRPr="0036009B" w:rsidRDefault="00BA04D0" w:rsidP="00BA04D0">
      <w:pPr>
        <w:pStyle w:val="Standard"/>
        <w:ind w:firstLine="601"/>
        <w:jc w:val="both"/>
        <w:rPr>
          <w:rFonts w:cs="Times New Roman"/>
        </w:rPr>
      </w:pPr>
      <w:proofErr w:type="gramStart"/>
      <w:r w:rsidRPr="0036009B">
        <w:rPr>
          <w:rFonts w:cs="Times New Roman"/>
          <w:b/>
          <w:bCs/>
        </w:rPr>
        <w:t>территории общего пользования</w:t>
      </w:r>
      <w:r w:rsidRPr="0036009B">
        <w:rPr>
          <w:rFonts w:cs="Times New Roman"/>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432676" w:rsidRPr="0036009B" w:rsidRDefault="00BA04D0" w:rsidP="00BA04D0">
      <w:pPr>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b/>
          <w:bCs/>
          <w:spacing w:val="-4"/>
          <w:sz w:val="24"/>
          <w:szCs w:val="24"/>
        </w:rPr>
        <w:t>этажность здания</w:t>
      </w:r>
      <w:r w:rsidRPr="0036009B">
        <w:rPr>
          <w:rFonts w:ascii="Times New Roman" w:hAnsi="Times New Roman" w:cs="Times New Roman"/>
          <w:b/>
          <w:spacing w:val="-4"/>
          <w:sz w:val="24"/>
          <w:szCs w:val="24"/>
        </w:rPr>
        <w:t xml:space="preserve"> </w:t>
      </w:r>
      <w:r w:rsidRPr="0036009B">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36009B">
        <w:rPr>
          <w:rFonts w:ascii="Times New Roman" w:hAnsi="Times New Roman" w:cs="Times New Roman"/>
          <w:spacing w:val="-4"/>
          <w:sz w:val="24"/>
          <w:szCs w:val="24"/>
        </w:rPr>
        <w:t>отмостки</w:t>
      </w:r>
      <w:proofErr w:type="spellEnd"/>
      <w:r w:rsidRPr="0036009B">
        <w:rPr>
          <w:rFonts w:ascii="Times New Roman" w:hAnsi="Times New Roman" w:cs="Times New Roman"/>
          <w:spacing w:val="-4"/>
          <w:sz w:val="24"/>
          <w:szCs w:val="24"/>
        </w:rPr>
        <w:t xml:space="preserve"> не менее</w:t>
      </w:r>
      <w:proofErr w:type="gramStart"/>
      <w:r w:rsidRPr="0036009B">
        <w:rPr>
          <w:rFonts w:ascii="Times New Roman" w:hAnsi="Times New Roman" w:cs="Times New Roman"/>
          <w:spacing w:val="-4"/>
          <w:sz w:val="24"/>
          <w:szCs w:val="24"/>
        </w:rPr>
        <w:t>,</w:t>
      </w:r>
      <w:proofErr w:type="gramEnd"/>
      <w:r w:rsidRPr="0036009B">
        <w:rPr>
          <w:rFonts w:ascii="Times New Roman" w:hAnsi="Times New Roman" w:cs="Times New Roman"/>
          <w:spacing w:val="-4"/>
          <w:sz w:val="24"/>
          <w:szCs w:val="24"/>
        </w:rPr>
        <w:t xml:space="preserve"> чем на 2 метра.</w:t>
      </w:r>
      <w:r w:rsidR="0036009B" w:rsidRPr="0036009B">
        <w:rPr>
          <w:rFonts w:ascii="Times New Roman" w:hAnsi="Times New Roman" w:cs="Times New Roman"/>
          <w:sz w:val="24"/>
          <w:szCs w:val="24"/>
        </w:rPr>
        <w:t>»</w:t>
      </w:r>
      <w:r w:rsidR="0005478E" w:rsidRPr="0036009B">
        <w:rPr>
          <w:rFonts w:ascii="Times New Roman" w:hAnsi="Times New Roman" w:cs="Times New Roman"/>
          <w:sz w:val="24"/>
          <w:szCs w:val="24"/>
        </w:rPr>
        <w:t>.</w:t>
      </w:r>
    </w:p>
    <w:p w:rsidR="00BA04D0" w:rsidRPr="0036009B" w:rsidRDefault="00BA04D0" w:rsidP="00BA04D0">
      <w:pPr>
        <w:spacing w:after="0" w:line="240" w:lineRule="auto"/>
        <w:ind w:firstLine="601"/>
        <w:jc w:val="both"/>
        <w:rPr>
          <w:rFonts w:ascii="Times New Roman" w:hAnsi="Times New Roman" w:cs="Times New Roman"/>
          <w:sz w:val="24"/>
          <w:szCs w:val="24"/>
        </w:rPr>
      </w:pPr>
    </w:p>
    <w:p w:rsidR="00BA04D0" w:rsidRPr="0036009B" w:rsidRDefault="006F52C1" w:rsidP="00BA04D0">
      <w:pPr>
        <w:shd w:val="clear" w:color="auto" w:fill="FFFFFF"/>
        <w:tabs>
          <w:tab w:val="left" w:pos="8334"/>
        </w:tabs>
        <w:spacing w:after="0" w:line="240" w:lineRule="auto"/>
        <w:ind w:firstLine="601"/>
        <w:jc w:val="both"/>
        <w:rPr>
          <w:rFonts w:ascii="Times New Roman" w:hAnsi="Times New Roman" w:cs="Times New Roman"/>
          <w:b/>
          <w:sz w:val="24"/>
          <w:szCs w:val="24"/>
        </w:rPr>
      </w:pPr>
      <w:r w:rsidRPr="0036009B">
        <w:rPr>
          <w:rFonts w:ascii="Times New Roman" w:hAnsi="Times New Roman" w:cs="Times New Roman"/>
          <w:b/>
          <w:sz w:val="24"/>
          <w:szCs w:val="24"/>
        </w:rPr>
        <w:t>3</w:t>
      </w:r>
      <w:r w:rsidR="00763B2B" w:rsidRPr="0036009B">
        <w:rPr>
          <w:rFonts w:ascii="Times New Roman" w:hAnsi="Times New Roman" w:cs="Times New Roman"/>
          <w:b/>
          <w:sz w:val="24"/>
          <w:szCs w:val="24"/>
        </w:rPr>
        <w:t>)</w:t>
      </w:r>
      <w:r w:rsidR="00763B2B" w:rsidRPr="0036009B">
        <w:rPr>
          <w:rFonts w:ascii="Times New Roman" w:hAnsi="Times New Roman" w:cs="Times New Roman"/>
          <w:sz w:val="24"/>
          <w:szCs w:val="24"/>
        </w:rPr>
        <w:t xml:space="preserve"> </w:t>
      </w:r>
      <w:r w:rsidR="00BA04D0" w:rsidRPr="0036009B">
        <w:rPr>
          <w:rFonts w:ascii="Times New Roman" w:hAnsi="Times New Roman" w:cs="Times New Roman"/>
          <w:sz w:val="24"/>
          <w:szCs w:val="24"/>
        </w:rPr>
        <w:t>С</w:t>
      </w:r>
      <w:r w:rsidR="004A4445" w:rsidRPr="0036009B">
        <w:rPr>
          <w:rFonts w:ascii="Times New Roman" w:hAnsi="Times New Roman" w:cs="Times New Roman"/>
          <w:sz w:val="24"/>
          <w:szCs w:val="24"/>
        </w:rPr>
        <w:t>тать</w:t>
      </w:r>
      <w:r w:rsidR="00BA04D0" w:rsidRPr="0036009B">
        <w:rPr>
          <w:rFonts w:ascii="Times New Roman" w:hAnsi="Times New Roman" w:cs="Times New Roman"/>
          <w:sz w:val="24"/>
          <w:szCs w:val="24"/>
        </w:rPr>
        <w:t>ю</w:t>
      </w:r>
      <w:r w:rsidR="004A4445" w:rsidRPr="0036009B">
        <w:rPr>
          <w:rFonts w:ascii="Times New Roman" w:hAnsi="Times New Roman" w:cs="Times New Roman"/>
          <w:sz w:val="24"/>
          <w:szCs w:val="24"/>
        </w:rPr>
        <w:t xml:space="preserve"> 3 </w:t>
      </w:r>
      <w:r w:rsidR="00BA04D0" w:rsidRPr="0036009B">
        <w:rPr>
          <w:rFonts w:ascii="Times New Roman" w:hAnsi="Times New Roman" w:cs="Times New Roman"/>
          <w:sz w:val="24"/>
          <w:szCs w:val="24"/>
        </w:rPr>
        <w:t xml:space="preserve">изложить в следующей редакции: </w:t>
      </w:r>
      <w:r w:rsidR="0036009B" w:rsidRPr="0036009B">
        <w:rPr>
          <w:rFonts w:ascii="Times New Roman" w:hAnsi="Times New Roman" w:cs="Times New Roman"/>
          <w:sz w:val="24"/>
          <w:szCs w:val="24"/>
        </w:rPr>
        <w:t>«</w:t>
      </w:r>
      <w:r w:rsidR="00BA04D0" w:rsidRPr="0036009B">
        <w:rPr>
          <w:rFonts w:ascii="Times New Roman" w:hAnsi="Times New Roman" w:cs="Times New Roman"/>
          <w:b/>
          <w:sz w:val="24"/>
          <w:szCs w:val="24"/>
        </w:rPr>
        <w:t xml:space="preserve">Статья 3. Открытость и доступность информации о землепользовании и застройке </w:t>
      </w:r>
    </w:p>
    <w:p w:rsidR="00BA04D0" w:rsidRPr="0036009B" w:rsidRDefault="00BA04D0" w:rsidP="00BA04D0">
      <w:pPr>
        <w:pStyle w:val="Standard"/>
        <w:ind w:firstLine="601"/>
        <w:jc w:val="both"/>
        <w:rPr>
          <w:rFonts w:cs="Times New Roman"/>
        </w:rPr>
      </w:pPr>
      <w:r w:rsidRPr="0036009B">
        <w:rPr>
          <w:rFonts w:cs="Times New Roman"/>
        </w:rPr>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органов, осуществляющих </w:t>
      </w:r>
      <w:proofErr w:type="gramStart"/>
      <w:r w:rsidRPr="0036009B">
        <w:rPr>
          <w:rFonts w:cs="Times New Roman"/>
        </w:rPr>
        <w:t>контроль за</w:t>
      </w:r>
      <w:proofErr w:type="gramEnd"/>
      <w:r w:rsidRPr="0036009B">
        <w:rPr>
          <w:rFonts w:cs="Times New Roman"/>
        </w:rPr>
        <w:t xml:space="preserve"> соблюдением градостроительного законодательства органами местного самоуправления.</w:t>
      </w:r>
    </w:p>
    <w:p w:rsidR="00BA04D0" w:rsidRPr="0036009B" w:rsidRDefault="00BA04D0" w:rsidP="00BA04D0">
      <w:pPr>
        <w:pStyle w:val="Standard"/>
        <w:ind w:firstLine="601"/>
        <w:jc w:val="both"/>
        <w:rPr>
          <w:rFonts w:cs="Times New Roman"/>
        </w:rPr>
      </w:pPr>
      <w:r w:rsidRPr="0036009B">
        <w:rPr>
          <w:rFonts w:cs="Times New Roman"/>
        </w:rPr>
        <w:t xml:space="preserve">Администрация муниципального образования </w:t>
      </w:r>
      <w:r w:rsidR="0036009B" w:rsidRPr="0036009B">
        <w:rPr>
          <w:rFonts w:cs="Times New Roman"/>
        </w:rPr>
        <w:t>«</w:t>
      </w:r>
      <w:r w:rsidRPr="0036009B">
        <w:rPr>
          <w:rFonts w:cs="Times New Roman"/>
        </w:rPr>
        <w:t>Васильевское</w:t>
      </w:r>
      <w:r w:rsidR="0036009B" w:rsidRPr="0036009B">
        <w:rPr>
          <w:rFonts w:cs="Times New Roman"/>
        </w:rPr>
        <w:t>»</w:t>
      </w:r>
      <w:r w:rsidRPr="0036009B">
        <w:rPr>
          <w:rFonts w:cs="Times New Roman"/>
        </w:rPr>
        <w:t xml:space="preserve"> обеспечивает возможность ознакомления с настоящими Правилами путем:</w:t>
      </w:r>
    </w:p>
    <w:p w:rsidR="00BA04D0" w:rsidRPr="0036009B" w:rsidRDefault="00BA04D0" w:rsidP="00BA04D0">
      <w:pPr>
        <w:pStyle w:val="Standard"/>
        <w:ind w:firstLine="601"/>
        <w:jc w:val="both"/>
        <w:rPr>
          <w:rFonts w:cs="Times New Roman"/>
        </w:rPr>
      </w:pPr>
      <w:r w:rsidRPr="0036009B">
        <w:rPr>
          <w:rFonts w:cs="Times New Roman"/>
        </w:rPr>
        <w:t>1) опубликования Правил;</w:t>
      </w:r>
    </w:p>
    <w:p w:rsidR="00BA04D0" w:rsidRPr="0036009B" w:rsidRDefault="00BA04D0" w:rsidP="00BA04D0">
      <w:pPr>
        <w:pStyle w:val="Standard"/>
        <w:ind w:firstLine="601"/>
        <w:jc w:val="both"/>
        <w:rPr>
          <w:rFonts w:cs="Times New Roman"/>
        </w:rPr>
      </w:pPr>
      <w:r w:rsidRPr="0036009B">
        <w:rPr>
          <w:rFonts w:cs="Times New Roman"/>
        </w:rPr>
        <w:t>2) размещения Правил в сети Интернет (при наличии официального сайта муниципального образования);</w:t>
      </w:r>
    </w:p>
    <w:p w:rsidR="00BA04D0" w:rsidRPr="0036009B" w:rsidRDefault="00BA04D0" w:rsidP="00BA04D0">
      <w:pPr>
        <w:pStyle w:val="Standard"/>
        <w:ind w:firstLine="601"/>
        <w:jc w:val="both"/>
        <w:rPr>
          <w:rFonts w:cs="Times New Roman"/>
        </w:rPr>
      </w:pPr>
      <w:r w:rsidRPr="0036009B">
        <w:rPr>
          <w:rFonts w:cs="Times New Roman"/>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w:t>
      </w:r>
    </w:p>
    <w:p w:rsidR="00763B2B" w:rsidRPr="0036009B" w:rsidRDefault="00BA04D0" w:rsidP="00BA04D0">
      <w:pPr>
        <w:spacing w:after="0" w:line="240" w:lineRule="auto"/>
        <w:ind w:firstLine="601"/>
        <w:jc w:val="both"/>
        <w:rPr>
          <w:rFonts w:ascii="Times New Roman" w:hAnsi="Times New Roman" w:cs="Times New Roman"/>
          <w:sz w:val="24"/>
          <w:szCs w:val="24"/>
        </w:rPr>
      </w:pPr>
      <w:r w:rsidRPr="0036009B">
        <w:rPr>
          <w:rFonts w:ascii="Times New Roman" w:eastAsia="Times New Roman CYR" w:hAnsi="Times New Roman" w:cs="Times New Roman"/>
          <w:spacing w:val="-2"/>
          <w:sz w:val="24"/>
          <w:szCs w:val="24"/>
        </w:rPr>
        <w:t>4)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roofErr w:type="gramStart"/>
      <w:r w:rsidRPr="0036009B">
        <w:rPr>
          <w:rFonts w:ascii="Times New Roman" w:eastAsia="Times New Roman CYR" w:hAnsi="Times New Roman" w:cs="Times New Roman"/>
          <w:spacing w:val="-2"/>
          <w:sz w:val="24"/>
          <w:szCs w:val="24"/>
        </w:rPr>
        <w:t>.</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w:t>
      </w:r>
      <w:proofErr w:type="gramEnd"/>
    </w:p>
    <w:p w:rsidR="00BA04D0" w:rsidRPr="0036009B" w:rsidRDefault="00BA04D0" w:rsidP="00BA04D0">
      <w:pPr>
        <w:spacing w:after="0" w:line="240" w:lineRule="auto"/>
        <w:ind w:firstLine="601"/>
        <w:jc w:val="both"/>
        <w:rPr>
          <w:rFonts w:ascii="Times New Roman" w:hAnsi="Times New Roman" w:cs="Times New Roman"/>
          <w:sz w:val="24"/>
          <w:szCs w:val="24"/>
        </w:rPr>
      </w:pPr>
    </w:p>
    <w:p w:rsidR="009D4DED" w:rsidRPr="0036009B" w:rsidRDefault="00CA7891" w:rsidP="00432676">
      <w:pPr>
        <w:ind w:firstLine="567"/>
        <w:jc w:val="both"/>
        <w:rPr>
          <w:rFonts w:ascii="Times New Roman" w:hAnsi="Times New Roman" w:cs="Times New Roman"/>
          <w:sz w:val="24"/>
          <w:szCs w:val="24"/>
        </w:rPr>
      </w:pPr>
      <w:r w:rsidRPr="0036009B">
        <w:rPr>
          <w:rFonts w:ascii="Times New Roman" w:hAnsi="Times New Roman" w:cs="Times New Roman"/>
          <w:b/>
          <w:sz w:val="24"/>
          <w:szCs w:val="24"/>
        </w:rPr>
        <w:t>4</w:t>
      </w:r>
      <w:r w:rsidR="009D4DED" w:rsidRPr="0036009B">
        <w:rPr>
          <w:rFonts w:ascii="Times New Roman" w:hAnsi="Times New Roman" w:cs="Times New Roman"/>
          <w:b/>
          <w:sz w:val="24"/>
          <w:szCs w:val="24"/>
        </w:rPr>
        <w:t>)</w:t>
      </w:r>
      <w:r w:rsidR="009D4DED" w:rsidRPr="0036009B">
        <w:rPr>
          <w:rFonts w:ascii="Times New Roman" w:hAnsi="Times New Roman" w:cs="Times New Roman"/>
          <w:sz w:val="24"/>
          <w:szCs w:val="24"/>
        </w:rPr>
        <w:t xml:space="preserve"> Статьи 4-5 исключить.</w:t>
      </w:r>
    </w:p>
    <w:p w:rsidR="009D4DED" w:rsidRPr="0036009B" w:rsidRDefault="00CA7891" w:rsidP="00BA04D0">
      <w:pPr>
        <w:pStyle w:val="Standard"/>
        <w:ind w:firstLine="600"/>
        <w:jc w:val="both"/>
        <w:rPr>
          <w:b/>
        </w:rPr>
      </w:pPr>
      <w:r w:rsidRPr="0036009B">
        <w:rPr>
          <w:rFonts w:cs="Times New Roman"/>
          <w:b/>
        </w:rPr>
        <w:t>5</w:t>
      </w:r>
      <w:r w:rsidR="009D4DED" w:rsidRPr="0036009B">
        <w:rPr>
          <w:rFonts w:cs="Times New Roman"/>
          <w:b/>
        </w:rPr>
        <w:t>)</w:t>
      </w:r>
      <w:r w:rsidR="009D4DED" w:rsidRPr="0036009B">
        <w:rPr>
          <w:rFonts w:cs="Times New Roman"/>
        </w:rPr>
        <w:t xml:space="preserve"> Статью 6 изложить в </w:t>
      </w:r>
      <w:r w:rsidR="0036009B" w:rsidRPr="0036009B">
        <w:rPr>
          <w:rFonts w:cs="Times New Roman"/>
        </w:rPr>
        <w:t>следующей</w:t>
      </w:r>
      <w:r w:rsidR="009D4DED" w:rsidRPr="0036009B">
        <w:rPr>
          <w:rFonts w:cs="Times New Roman"/>
        </w:rPr>
        <w:t xml:space="preserve"> редакции: </w:t>
      </w:r>
      <w:r w:rsidR="0036009B" w:rsidRPr="0036009B">
        <w:rPr>
          <w:rFonts w:cs="Times New Roman"/>
        </w:rPr>
        <w:t>«</w:t>
      </w:r>
      <w:r w:rsidR="009D4DED" w:rsidRPr="0036009B">
        <w:rPr>
          <w:b/>
        </w:rPr>
        <w:t>Статья 6. Комиссия по землепользованию и застройке</w:t>
      </w:r>
    </w:p>
    <w:p w:rsidR="00BA04D0" w:rsidRPr="0036009B" w:rsidRDefault="00BA04D0" w:rsidP="00BA04D0">
      <w:pPr>
        <w:pStyle w:val="Standard"/>
        <w:numPr>
          <w:ilvl w:val="1"/>
          <w:numId w:val="1"/>
        </w:numPr>
        <w:tabs>
          <w:tab w:val="left" w:pos="880"/>
        </w:tabs>
        <w:ind w:firstLine="600"/>
        <w:jc w:val="both"/>
      </w:pPr>
      <w:r w:rsidRPr="0036009B">
        <w:rPr>
          <w:spacing w:val="-2"/>
        </w:rPr>
        <w:t xml:space="preserve">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w:t>
      </w:r>
      <w:r w:rsidR="0036009B" w:rsidRPr="0036009B">
        <w:rPr>
          <w:spacing w:val="-2"/>
        </w:rPr>
        <w:t>«</w:t>
      </w:r>
      <w:r w:rsidRPr="0036009B">
        <w:rPr>
          <w:spacing w:val="-2"/>
        </w:rPr>
        <w:t>Васильевское</w:t>
      </w:r>
      <w:r w:rsidR="0036009B" w:rsidRPr="0036009B">
        <w:t>»</w:t>
      </w:r>
      <w:r w:rsidRPr="0036009B">
        <w:rPr>
          <w:spacing w:val="-2"/>
        </w:rPr>
        <w:t xml:space="preserve"> и формируется для обеспечения реализации настоящих Правил.</w:t>
      </w:r>
    </w:p>
    <w:p w:rsidR="00BA04D0" w:rsidRPr="0036009B" w:rsidRDefault="00BA04D0" w:rsidP="00BA04D0">
      <w:pPr>
        <w:pStyle w:val="Standard"/>
        <w:numPr>
          <w:ilvl w:val="1"/>
          <w:numId w:val="1"/>
        </w:numPr>
        <w:tabs>
          <w:tab w:val="left" w:pos="880"/>
        </w:tabs>
        <w:ind w:firstLine="600"/>
        <w:jc w:val="both"/>
      </w:pPr>
      <w:proofErr w:type="gramStart"/>
      <w:r w:rsidRPr="0036009B">
        <w:rPr>
          <w:spacing w:val="-2"/>
        </w:rPr>
        <w:t xml:space="preserve">Комиссия формируется на основании постановления Администрации муниципального образования </w:t>
      </w:r>
      <w:r w:rsidR="0036009B" w:rsidRPr="0036009B">
        <w:rPr>
          <w:spacing w:val="-2"/>
        </w:rPr>
        <w:t>«</w:t>
      </w:r>
      <w:r w:rsidRPr="0036009B">
        <w:rPr>
          <w:spacing w:val="-2"/>
        </w:rPr>
        <w:t>Васильевское</w:t>
      </w:r>
      <w:r w:rsidR="0036009B" w:rsidRPr="0036009B">
        <w:t>»</w:t>
      </w:r>
      <w:r w:rsidRPr="0036009B">
        <w:rPr>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w:t>
      </w:r>
      <w:r w:rsidRPr="0036009B">
        <w:rPr>
          <w:spacing w:val="-2"/>
        </w:rPr>
        <w:lastRenderedPageBreak/>
        <w:t xml:space="preserve">землепользованию и застройке муниципального образования </w:t>
      </w:r>
      <w:r w:rsidR="0036009B" w:rsidRPr="0036009B">
        <w:rPr>
          <w:spacing w:val="-2"/>
        </w:rPr>
        <w:t>«</w:t>
      </w:r>
      <w:r w:rsidRPr="0036009B">
        <w:rPr>
          <w:spacing w:val="-2"/>
        </w:rPr>
        <w:t>Васильевское</w:t>
      </w:r>
      <w:r w:rsidR="0036009B" w:rsidRPr="0036009B">
        <w:t>»</w:t>
      </w:r>
      <w:r w:rsidRPr="0036009B">
        <w:rPr>
          <w:spacing w:val="-2"/>
        </w:rPr>
        <w:t xml:space="preserve"> и составе комиссии по землепользованию и застройке муниципального образования </w:t>
      </w:r>
      <w:r w:rsidR="0036009B" w:rsidRPr="0036009B">
        <w:rPr>
          <w:spacing w:val="-2"/>
        </w:rPr>
        <w:t>«</w:t>
      </w:r>
      <w:r w:rsidRPr="0036009B">
        <w:rPr>
          <w:spacing w:val="-2"/>
        </w:rPr>
        <w:t>Васильевское</w:t>
      </w:r>
      <w:r w:rsidR="0036009B" w:rsidRPr="0036009B">
        <w:t>»</w:t>
      </w:r>
      <w:r w:rsidRPr="0036009B">
        <w:rPr>
          <w:spacing w:val="-2"/>
        </w:rPr>
        <w:t xml:space="preserve">, утвержденным постановлением Администрации муниципального образования </w:t>
      </w:r>
      <w:r w:rsidR="0036009B" w:rsidRPr="0036009B">
        <w:rPr>
          <w:spacing w:val="-2"/>
        </w:rPr>
        <w:t>«</w:t>
      </w:r>
      <w:r w:rsidRPr="0036009B">
        <w:rPr>
          <w:spacing w:val="-2"/>
        </w:rPr>
        <w:t>Васильевское</w:t>
      </w:r>
      <w:r w:rsidR="0036009B" w:rsidRPr="0036009B">
        <w:t>»</w:t>
      </w:r>
      <w:r w:rsidRPr="0036009B">
        <w:rPr>
          <w:spacing w:val="-2"/>
        </w:rPr>
        <w:t>, иными документами, регламентирующими ее деятельность и утверждаемыми Администрацией  муниципального</w:t>
      </w:r>
      <w:proofErr w:type="gramEnd"/>
      <w:r w:rsidRPr="0036009B">
        <w:rPr>
          <w:spacing w:val="-2"/>
        </w:rPr>
        <w:t xml:space="preserve"> образования </w:t>
      </w:r>
      <w:r w:rsidR="0036009B" w:rsidRPr="0036009B">
        <w:rPr>
          <w:spacing w:val="-2"/>
        </w:rPr>
        <w:t>«</w:t>
      </w:r>
      <w:r w:rsidRPr="0036009B">
        <w:rPr>
          <w:spacing w:val="-2"/>
        </w:rPr>
        <w:t>Васильевское</w:t>
      </w:r>
      <w:r w:rsidR="0036009B" w:rsidRPr="0036009B">
        <w:t>»</w:t>
      </w:r>
      <w:r w:rsidRPr="0036009B">
        <w:rPr>
          <w:spacing w:val="-2"/>
        </w:rPr>
        <w:t>.</w:t>
      </w:r>
    </w:p>
    <w:p w:rsidR="00BA04D0" w:rsidRPr="0036009B" w:rsidRDefault="00BA04D0" w:rsidP="00BA04D0">
      <w:pPr>
        <w:pStyle w:val="Standard"/>
        <w:numPr>
          <w:ilvl w:val="1"/>
          <w:numId w:val="1"/>
        </w:numPr>
        <w:tabs>
          <w:tab w:val="left" w:pos="880"/>
        </w:tabs>
        <w:ind w:firstLine="600"/>
        <w:jc w:val="both"/>
        <w:rPr>
          <w:spacing w:val="-2"/>
        </w:rPr>
      </w:pPr>
      <w:r w:rsidRPr="0036009B">
        <w:rPr>
          <w:spacing w:val="-2"/>
        </w:rPr>
        <w:t>Комиссия:</w:t>
      </w:r>
    </w:p>
    <w:p w:rsidR="00BA04D0" w:rsidRPr="0036009B" w:rsidRDefault="00BA04D0" w:rsidP="00BA04D0">
      <w:pPr>
        <w:pStyle w:val="Standard"/>
        <w:numPr>
          <w:ilvl w:val="0"/>
          <w:numId w:val="2"/>
        </w:numPr>
        <w:tabs>
          <w:tab w:val="left" w:pos="580"/>
          <w:tab w:val="left" w:pos="860"/>
          <w:tab w:val="left" w:pos="900"/>
        </w:tabs>
        <w:ind w:left="0" w:firstLine="600"/>
        <w:jc w:val="both"/>
        <w:rPr>
          <w:spacing w:val="-2"/>
        </w:rPr>
      </w:pPr>
      <w:r w:rsidRPr="0036009B">
        <w:rPr>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BA04D0" w:rsidRPr="0036009B" w:rsidRDefault="00BA04D0" w:rsidP="00BA04D0">
      <w:pPr>
        <w:pStyle w:val="Standard"/>
        <w:numPr>
          <w:ilvl w:val="0"/>
          <w:numId w:val="2"/>
        </w:numPr>
        <w:tabs>
          <w:tab w:val="left" w:pos="580"/>
          <w:tab w:val="left" w:pos="860"/>
          <w:tab w:val="left" w:pos="900"/>
        </w:tabs>
        <w:ind w:left="0" w:firstLine="600"/>
        <w:jc w:val="both"/>
        <w:rPr>
          <w:spacing w:val="-2"/>
        </w:rPr>
      </w:pPr>
      <w:r w:rsidRPr="0036009B">
        <w:rPr>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BA04D0" w:rsidRPr="0036009B" w:rsidRDefault="00BA04D0" w:rsidP="00BA04D0">
      <w:pPr>
        <w:pStyle w:val="Standard"/>
        <w:numPr>
          <w:ilvl w:val="0"/>
          <w:numId w:val="2"/>
        </w:numPr>
        <w:tabs>
          <w:tab w:val="left" w:pos="580"/>
          <w:tab w:val="left" w:pos="860"/>
          <w:tab w:val="left" w:pos="900"/>
        </w:tabs>
        <w:ind w:left="0" w:firstLine="600"/>
        <w:jc w:val="both"/>
        <w:rPr>
          <w:spacing w:val="-2"/>
        </w:rPr>
      </w:pPr>
      <w:r w:rsidRPr="0036009B">
        <w:rPr>
          <w:spacing w:val="-2"/>
        </w:rPr>
        <w:t xml:space="preserve">организует и проводит публичные слушания по вопросам землепользования и застройки на территории муниципального образования </w:t>
      </w:r>
      <w:r w:rsidR="0036009B" w:rsidRPr="0036009B">
        <w:rPr>
          <w:spacing w:val="-2"/>
        </w:rPr>
        <w:t>«</w:t>
      </w:r>
      <w:r w:rsidRPr="0036009B">
        <w:rPr>
          <w:spacing w:val="-2"/>
        </w:rPr>
        <w:t>Васильевское</w:t>
      </w:r>
      <w:r w:rsidR="0036009B" w:rsidRPr="0036009B">
        <w:rPr>
          <w:spacing w:val="-2"/>
        </w:rPr>
        <w:t>»</w:t>
      </w:r>
      <w:r w:rsidRPr="0036009B">
        <w:rPr>
          <w:spacing w:val="-2"/>
        </w:rPr>
        <w:t>;</w:t>
      </w:r>
    </w:p>
    <w:p w:rsidR="00BA04D0" w:rsidRPr="0036009B" w:rsidRDefault="00BA04D0" w:rsidP="00BA04D0">
      <w:pPr>
        <w:pStyle w:val="Standard"/>
        <w:numPr>
          <w:ilvl w:val="0"/>
          <w:numId w:val="2"/>
        </w:numPr>
        <w:tabs>
          <w:tab w:val="left" w:pos="580"/>
          <w:tab w:val="left" w:pos="860"/>
          <w:tab w:val="left" w:pos="900"/>
        </w:tabs>
        <w:ind w:left="0" w:firstLine="600"/>
        <w:jc w:val="both"/>
        <w:rPr>
          <w:spacing w:val="-2"/>
        </w:rPr>
      </w:pPr>
      <w:r w:rsidRPr="0036009B">
        <w:rPr>
          <w:rFonts w:cs="Times New Roman"/>
          <w:spacing w:val="-2"/>
        </w:rPr>
        <w:t xml:space="preserve">рассматривает заявления о предоставлении разрешений на </w:t>
      </w:r>
      <w:r w:rsidRPr="0036009B">
        <w:t>отклонение от предельных параметров разрешенного строительства, реконструкции</w:t>
      </w:r>
      <w:r w:rsidRPr="0036009B">
        <w:rPr>
          <w:rFonts w:cs="Times New Roman"/>
          <w:spacing w:val="-2"/>
        </w:rPr>
        <w:t xml:space="preserve"> объектов капитального строительства;</w:t>
      </w:r>
      <w:r w:rsidRPr="0036009B">
        <w:rPr>
          <w:spacing w:val="-2"/>
        </w:rPr>
        <w:t xml:space="preserve">  </w:t>
      </w:r>
    </w:p>
    <w:p w:rsidR="009D4DED" w:rsidRPr="0036009B" w:rsidRDefault="00BA04D0" w:rsidP="00BA04D0">
      <w:pPr>
        <w:pStyle w:val="Standard"/>
        <w:numPr>
          <w:ilvl w:val="1"/>
          <w:numId w:val="1"/>
        </w:numPr>
        <w:tabs>
          <w:tab w:val="left" w:pos="851"/>
        </w:tabs>
        <w:ind w:firstLine="600"/>
        <w:jc w:val="both"/>
      </w:pPr>
      <w:r w:rsidRPr="0036009B">
        <w:rPr>
          <w:spacing w:val="-2"/>
        </w:rPr>
        <w:t>рассматривает иные вопросы в области землепользования и застройки</w:t>
      </w:r>
      <w:proofErr w:type="gramStart"/>
      <w:r w:rsidRPr="0036009B">
        <w:rPr>
          <w:spacing w:val="-2"/>
        </w:rPr>
        <w:t>.</w:t>
      </w:r>
      <w:r w:rsidR="0036009B" w:rsidRPr="0036009B">
        <w:rPr>
          <w:rFonts w:cs="Times New Roman"/>
        </w:rPr>
        <w:t>»</w:t>
      </w:r>
      <w:r w:rsidR="009D4DED" w:rsidRPr="0036009B">
        <w:rPr>
          <w:rFonts w:cs="Times New Roman"/>
        </w:rPr>
        <w:t>.</w:t>
      </w:r>
      <w:proofErr w:type="gramEnd"/>
    </w:p>
    <w:p w:rsidR="00BA04D0" w:rsidRPr="0036009B" w:rsidRDefault="00BA04D0" w:rsidP="00BA04D0">
      <w:pPr>
        <w:pStyle w:val="Standard"/>
        <w:tabs>
          <w:tab w:val="left" w:pos="851"/>
        </w:tabs>
        <w:ind w:left="600"/>
        <w:jc w:val="both"/>
      </w:pPr>
    </w:p>
    <w:p w:rsidR="00BA04D0" w:rsidRPr="0036009B" w:rsidRDefault="00BA04D0" w:rsidP="00BA04D0">
      <w:pPr>
        <w:shd w:val="clear" w:color="auto" w:fill="FFFFFF"/>
        <w:spacing w:after="0" w:line="240" w:lineRule="auto"/>
        <w:ind w:firstLine="601"/>
        <w:jc w:val="both"/>
        <w:rPr>
          <w:rFonts w:ascii="Times New Roman" w:eastAsia="Times New Roman CYR" w:hAnsi="Times New Roman" w:cs="Times New Roman"/>
          <w:b/>
          <w:sz w:val="24"/>
          <w:szCs w:val="24"/>
        </w:rPr>
      </w:pPr>
      <w:r w:rsidRPr="0036009B">
        <w:rPr>
          <w:rFonts w:ascii="Times New Roman" w:eastAsia="Lucida Sans Unicode" w:hAnsi="Times New Roman" w:cs="Times New Roman"/>
          <w:b/>
          <w:kern w:val="3"/>
          <w:sz w:val="24"/>
          <w:szCs w:val="24"/>
          <w:lang w:eastAsia="ru-RU"/>
        </w:rPr>
        <w:t>6)</w:t>
      </w:r>
      <w:r w:rsidRPr="0036009B">
        <w:rPr>
          <w:rFonts w:ascii="Times New Roman" w:hAnsi="Times New Roman" w:cs="Times New Roman"/>
          <w:b/>
          <w:sz w:val="24"/>
          <w:szCs w:val="24"/>
        </w:rPr>
        <w:t xml:space="preserve"> </w:t>
      </w:r>
      <w:r w:rsidRPr="0036009B">
        <w:rPr>
          <w:rFonts w:ascii="Times New Roman" w:hAnsi="Times New Roman" w:cs="Times New Roman"/>
          <w:sz w:val="24"/>
          <w:szCs w:val="24"/>
        </w:rPr>
        <w:t xml:space="preserve">Статью 7 изложить в следующей редакции: </w:t>
      </w:r>
      <w:r w:rsidR="0036009B" w:rsidRPr="0036009B">
        <w:rPr>
          <w:rFonts w:ascii="Times New Roman" w:hAnsi="Times New Roman" w:cs="Times New Roman"/>
          <w:sz w:val="24"/>
          <w:szCs w:val="24"/>
        </w:rPr>
        <w:t>«</w:t>
      </w:r>
      <w:r w:rsidRPr="0036009B">
        <w:rPr>
          <w:rFonts w:ascii="Times New Roman" w:hAnsi="Times New Roman" w:cs="Times New Roman"/>
          <w:b/>
          <w:sz w:val="24"/>
          <w:szCs w:val="24"/>
        </w:rPr>
        <w:t xml:space="preserve">Статья 7. </w:t>
      </w:r>
      <w:r w:rsidRPr="0036009B">
        <w:rPr>
          <w:rFonts w:ascii="Times New Roman" w:eastAsia="Times New Roman CYR" w:hAnsi="Times New Roman" w:cs="Times New Roman"/>
          <w:b/>
          <w:sz w:val="24"/>
          <w:szCs w:val="24"/>
        </w:rPr>
        <w:t>Общие положения о карте градостроительного зонирования</w:t>
      </w:r>
    </w:p>
    <w:p w:rsidR="00BA04D0" w:rsidRPr="0036009B" w:rsidRDefault="00BA04D0" w:rsidP="00BA04D0">
      <w:pPr>
        <w:pStyle w:val="Standard"/>
        <w:tabs>
          <w:tab w:val="left" w:pos="1134"/>
        </w:tabs>
        <w:autoSpaceDE w:val="0"/>
        <w:ind w:firstLine="601"/>
        <w:jc w:val="both"/>
        <w:rPr>
          <w:rFonts w:eastAsia="Times New Roman CYR" w:cs="Times New Roman"/>
        </w:rPr>
      </w:pPr>
      <w:r w:rsidRPr="0036009B">
        <w:rPr>
          <w:rFonts w:eastAsia="Times New Roman CYR" w:cs="Times New Roman"/>
        </w:rPr>
        <w:t xml:space="preserve">1. </w:t>
      </w:r>
      <w:r w:rsidRPr="0036009B">
        <w:rPr>
          <w:rFonts w:eastAsia="Times New Roman CYR" w:cs="Times New Roman"/>
        </w:rPr>
        <w:tab/>
        <w:t>Правилами застройки установлены территориальные зоны с учетом:</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1) </w:t>
      </w:r>
      <w:r w:rsidRPr="0036009B">
        <w:rPr>
          <w:rFonts w:eastAsia="Times New Roman CYR" w:cs="Times New Roman"/>
        </w:rPr>
        <w:tab/>
        <w:t>определенных Градостроительным кодексом Российской Федерации видов территориальных зон;</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2) </w:t>
      </w:r>
      <w:r w:rsidRPr="0036009B">
        <w:rPr>
          <w:rFonts w:eastAsia="Times New Roman CYR" w:cs="Times New Roman"/>
        </w:rPr>
        <w:tab/>
        <w:t xml:space="preserve">функциональных зон и параметров их планируемого развития, определенных Генеральным планом муниципального образования </w:t>
      </w:r>
      <w:r w:rsidR="0036009B" w:rsidRPr="0036009B">
        <w:rPr>
          <w:rFonts w:eastAsia="Times New Roman CYR" w:cs="Times New Roman"/>
        </w:rPr>
        <w:t>«</w:t>
      </w:r>
      <w:r w:rsidRPr="0036009B">
        <w:rPr>
          <w:rFonts w:eastAsia="Times New Roman CYR" w:cs="Times New Roman"/>
        </w:rPr>
        <w:t>Васильевское</w:t>
      </w:r>
      <w:r w:rsidR="0036009B" w:rsidRPr="0036009B">
        <w:rPr>
          <w:rFonts w:eastAsia="Times New Roman CYR" w:cs="Times New Roman"/>
        </w:rPr>
        <w:t>»</w:t>
      </w:r>
      <w:r w:rsidRPr="0036009B">
        <w:rPr>
          <w:rFonts w:eastAsia="Times New Roman CYR" w:cs="Times New Roman"/>
        </w:rPr>
        <w:t xml:space="preserve"> и Схемой территориального планирования муниципального образования </w:t>
      </w:r>
      <w:r w:rsidR="0036009B" w:rsidRPr="0036009B">
        <w:rPr>
          <w:rFonts w:eastAsia="Times New Roman CYR" w:cs="Times New Roman"/>
        </w:rPr>
        <w:t>«</w:t>
      </w:r>
      <w:r w:rsidRPr="0036009B">
        <w:rPr>
          <w:rFonts w:eastAsia="Times New Roman CYR" w:cs="Times New Roman"/>
        </w:rPr>
        <w:t>Красногорский район</w:t>
      </w:r>
      <w:r w:rsidR="0036009B" w:rsidRPr="0036009B">
        <w:rPr>
          <w:rFonts w:eastAsia="Times New Roman CYR" w:cs="Times New Roman"/>
        </w:rPr>
        <w:t>»</w:t>
      </w:r>
      <w:r w:rsidRPr="0036009B">
        <w:rPr>
          <w:rFonts w:eastAsia="Times New Roman CYR" w:cs="Times New Roman"/>
        </w:rPr>
        <w:t>;</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3) </w:t>
      </w:r>
      <w:r w:rsidRPr="0036009B">
        <w:rPr>
          <w:rFonts w:eastAsia="Times New Roman CYR" w:cs="Times New Roman"/>
        </w:rPr>
        <w:tab/>
        <w:t>сложившейся планировки территории и существующего землепользования.</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2. </w:t>
      </w:r>
      <w:r w:rsidRPr="0036009B">
        <w:rPr>
          <w:rFonts w:eastAsia="Times New Roman CYR" w:cs="Times New Roman"/>
        </w:rPr>
        <w:tab/>
        <w:t xml:space="preserve">Границы территориальных зон установлены </w:t>
      </w:r>
      <w:proofErr w:type="gramStart"/>
      <w:r w:rsidRPr="0036009B">
        <w:rPr>
          <w:rFonts w:eastAsia="Times New Roman CYR" w:cs="Times New Roman"/>
        </w:rPr>
        <w:t>по</w:t>
      </w:r>
      <w:proofErr w:type="gramEnd"/>
      <w:r w:rsidRPr="0036009B">
        <w:rPr>
          <w:rFonts w:eastAsia="Times New Roman CYR" w:cs="Times New Roman"/>
        </w:rPr>
        <w:t>:</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1) </w:t>
      </w:r>
      <w:r w:rsidRPr="0036009B">
        <w:rPr>
          <w:rFonts w:eastAsia="Times New Roman CYR" w:cs="Times New Roman"/>
        </w:rPr>
        <w:tab/>
        <w:t>красным линиям;</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2) </w:t>
      </w:r>
      <w:r w:rsidRPr="0036009B">
        <w:rPr>
          <w:rFonts w:eastAsia="Times New Roman CYR" w:cs="Times New Roman"/>
        </w:rPr>
        <w:tab/>
        <w:t>магистралям, улицам, проездам (линиям, разделяющим транспортные потоки противоположных направлений);</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3) </w:t>
      </w:r>
      <w:r w:rsidRPr="0036009B">
        <w:rPr>
          <w:rFonts w:eastAsia="Times New Roman CYR" w:cs="Times New Roman"/>
        </w:rPr>
        <w:tab/>
        <w:t>границам земельных участков;</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4) </w:t>
      </w:r>
      <w:r w:rsidRPr="0036009B">
        <w:rPr>
          <w:rFonts w:eastAsia="Times New Roman CYR" w:cs="Times New Roman"/>
        </w:rPr>
        <w:tab/>
        <w:t>естественным границам природных объектов;</w:t>
      </w:r>
    </w:p>
    <w:p w:rsidR="00BA04D0" w:rsidRPr="0036009B" w:rsidRDefault="00BA04D0" w:rsidP="00BA04D0">
      <w:pPr>
        <w:pStyle w:val="Standard"/>
        <w:tabs>
          <w:tab w:val="left" w:pos="960"/>
          <w:tab w:val="left" w:pos="1060"/>
          <w:tab w:val="left" w:pos="1200"/>
        </w:tabs>
        <w:autoSpaceDE w:val="0"/>
        <w:ind w:firstLine="601"/>
        <w:jc w:val="both"/>
        <w:rPr>
          <w:rFonts w:eastAsia="Times New Roman CYR" w:cs="Times New Roman"/>
        </w:rPr>
      </w:pPr>
      <w:r w:rsidRPr="0036009B">
        <w:rPr>
          <w:rFonts w:eastAsia="Times New Roman CYR" w:cs="Times New Roman"/>
        </w:rPr>
        <w:t xml:space="preserve">5) </w:t>
      </w:r>
      <w:r w:rsidRPr="0036009B">
        <w:rPr>
          <w:rFonts w:eastAsia="Times New Roman CYR" w:cs="Times New Roman"/>
        </w:rPr>
        <w:tab/>
        <w:t>иным границам.</w:t>
      </w:r>
    </w:p>
    <w:p w:rsidR="003F45D2" w:rsidRPr="0036009B" w:rsidRDefault="00BA04D0" w:rsidP="00BA04D0">
      <w:pPr>
        <w:pStyle w:val="Standard"/>
        <w:tabs>
          <w:tab w:val="left" w:pos="851"/>
        </w:tabs>
        <w:ind w:firstLine="601"/>
        <w:jc w:val="both"/>
        <w:rPr>
          <w:rFonts w:cs="Times New Roman"/>
        </w:rPr>
      </w:pPr>
      <w:r w:rsidRPr="0036009B">
        <w:rPr>
          <w:rFonts w:eastAsia="Times New Roman CYR" w:cs="Times New Roman"/>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roofErr w:type="gramStart"/>
      <w:r w:rsidRPr="0036009B">
        <w:rPr>
          <w:rFonts w:eastAsia="Times New Roman CYR" w:cs="Times New Roman"/>
        </w:rPr>
        <w:t>.</w:t>
      </w:r>
      <w:r w:rsidR="0036009B" w:rsidRPr="0036009B">
        <w:rPr>
          <w:rFonts w:cs="Times New Roman"/>
        </w:rPr>
        <w:t>»</w:t>
      </w:r>
      <w:r w:rsidRPr="0036009B">
        <w:rPr>
          <w:rFonts w:cs="Times New Roman"/>
        </w:rPr>
        <w:t>.</w:t>
      </w:r>
      <w:proofErr w:type="gramEnd"/>
    </w:p>
    <w:p w:rsidR="00BA04D0" w:rsidRPr="0036009B" w:rsidRDefault="00BA04D0" w:rsidP="00BA04D0">
      <w:pPr>
        <w:pStyle w:val="Standard"/>
        <w:tabs>
          <w:tab w:val="left" w:pos="851"/>
        </w:tabs>
        <w:ind w:firstLine="601"/>
        <w:jc w:val="both"/>
        <w:rPr>
          <w:rFonts w:cs="Times New Roman"/>
        </w:rPr>
      </w:pPr>
    </w:p>
    <w:p w:rsidR="00BA04D0" w:rsidRPr="0036009B" w:rsidRDefault="00BA04D0" w:rsidP="00BA04D0">
      <w:pPr>
        <w:shd w:val="clear" w:color="auto" w:fill="FFFFFF"/>
        <w:tabs>
          <w:tab w:val="left" w:pos="8334"/>
        </w:tabs>
        <w:spacing w:after="0" w:line="240" w:lineRule="auto"/>
        <w:ind w:firstLine="601"/>
        <w:jc w:val="both"/>
        <w:rPr>
          <w:rFonts w:ascii="Times New Roman" w:hAnsi="Times New Roman" w:cs="Times New Roman"/>
          <w:b/>
          <w:sz w:val="24"/>
          <w:szCs w:val="24"/>
        </w:rPr>
      </w:pPr>
      <w:r w:rsidRPr="0036009B">
        <w:rPr>
          <w:rFonts w:ascii="Times New Roman" w:hAnsi="Times New Roman" w:cs="Times New Roman"/>
          <w:b/>
          <w:sz w:val="24"/>
          <w:szCs w:val="24"/>
        </w:rPr>
        <w:t xml:space="preserve">7) </w:t>
      </w:r>
      <w:r w:rsidRPr="0036009B">
        <w:rPr>
          <w:rFonts w:ascii="Times New Roman" w:hAnsi="Times New Roman" w:cs="Times New Roman"/>
          <w:sz w:val="24"/>
          <w:szCs w:val="24"/>
        </w:rPr>
        <w:t xml:space="preserve">Статью 9 изложить в следующей редакции: </w:t>
      </w:r>
      <w:r w:rsidR="0036009B" w:rsidRPr="0036009B">
        <w:rPr>
          <w:rFonts w:ascii="Times New Roman" w:hAnsi="Times New Roman" w:cs="Times New Roman"/>
          <w:sz w:val="24"/>
          <w:szCs w:val="24"/>
        </w:rPr>
        <w:t>«</w:t>
      </w:r>
      <w:r w:rsidRPr="0036009B">
        <w:rPr>
          <w:rFonts w:ascii="Times New Roman" w:hAnsi="Times New Roman" w:cs="Times New Roman"/>
          <w:b/>
          <w:sz w:val="24"/>
          <w:szCs w:val="24"/>
        </w:rPr>
        <w:t>Статья 9. Порядок применения градостроительных регламентов</w:t>
      </w:r>
    </w:p>
    <w:p w:rsidR="00BA04D0" w:rsidRPr="0036009B" w:rsidRDefault="00BA04D0" w:rsidP="00BA04D0">
      <w:pPr>
        <w:pStyle w:val="Standard"/>
        <w:ind w:firstLine="601"/>
        <w:jc w:val="both"/>
        <w:rPr>
          <w:rFonts w:cs="Times New Roman"/>
          <w:spacing w:val="-4"/>
        </w:rPr>
      </w:pPr>
      <w:r w:rsidRPr="0036009B">
        <w:rPr>
          <w:rFonts w:cs="Times New Roman"/>
          <w:spacing w:val="-4"/>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A04D0" w:rsidRPr="0036009B" w:rsidRDefault="00BA04D0" w:rsidP="00BA04D0">
      <w:pPr>
        <w:pStyle w:val="Standard"/>
        <w:numPr>
          <w:ilvl w:val="1"/>
          <w:numId w:val="19"/>
        </w:numPr>
        <w:tabs>
          <w:tab w:val="left" w:pos="860"/>
        </w:tabs>
        <w:ind w:firstLine="601"/>
        <w:jc w:val="both"/>
        <w:rPr>
          <w:rFonts w:cs="Times New Roman"/>
          <w:spacing w:val="-4"/>
        </w:rPr>
      </w:pPr>
      <w:r w:rsidRPr="0036009B">
        <w:rPr>
          <w:rFonts w:cs="Times New Roman"/>
          <w:spacing w:val="-4"/>
        </w:rPr>
        <w:t>Градостроительные регламенты устанавливаются с учетом:</w:t>
      </w:r>
    </w:p>
    <w:p w:rsidR="00BA04D0" w:rsidRPr="0036009B" w:rsidRDefault="00BA04D0" w:rsidP="00BA04D0">
      <w:pPr>
        <w:pStyle w:val="Standard"/>
        <w:ind w:firstLine="601"/>
        <w:jc w:val="both"/>
        <w:rPr>
          <w:rFonts w:cs="Times New Roman"/>
          <w:spacing w:val="-4"/>
        </w:rPr>
      </w:pPr>
      <w:r w:rsidRPr="0036009B">
        <w:rPr>
          <w:rFonts w:cs="Times New Roman"/>
          <w:spacing w:val="-4"/>
        </w:rPr>
        <w:t>1) фактического использования земельных участков и объектов капитального строительства в границах территориальной зоны;</w:t>
      </w:r>
    </w:p>
    <w:p w:rsidR="00BA04D0" w:rsidRPr="0036009B" w:rsidRDefault="00BA04D0" w:rsidP="00BA04D0">
      <w:pPr>
        <w:pStyle w:val="Standard"/>
        <w:ind w:firstLine="601"/>
        <w:jc w:val="both"/>
        <w:rPr>
          <w:rFonts w:cs="Times New Roman"/>
          <w:spacing w:val="-4"/>
        </w:rPr>
      </w:pPr>
      <w:r w:rsidRPr="0036009B">
        <w:rPr>
          <w:rFonts w:cs="Times New Roman"/>
          <w:spacing w:val="-4"/>
        </w:rPr>
        <w:t xml:space="preserve"> 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A04D0" w:rsidRPr="0036009B" w:rsidRDefault="00BA04D0" w:rsidP="00BA04D0">
      <w:pPr>
        <w:pStyle w:val="Standard"/>
        <w:ind w:right="1" w:firstLine="601"/>
        <w:jc w:val="both"/>
        <w:rPr>
          <w:rFonts w:cs="Times New Roman"/>
          <w:spacing w:val="-4"/>
        </w:rPr>
      </w:pPr>
      <w:r w:rsidRPr="0036009B">
        <w:rPr>
          <w:rFonts w:cs="Times New Roman"/>
          <w:spacing w:val="-4"/>
        </w:rPr>
        <w:t xml:space="preserve">3) функциональных зон и характеристик их планируемого развития, определенных Генеральным планом муниципального образования </w:t>
      </w:r>
      <w:r w:rsidR="0036009B" w:rsidRPr="0036009B">
        <w:rPr>
          <w:rFonts w:cs="Times New Roman"/>
          <w:spacing w:val="-4"/>
        </w:rPr>
        <w:t>«</w:t>
      </w:r>
      <w:r w:rsidRPr="0036009B">
        <w:rPr>
          <w:rFonts w:cs="Times New Roman"/>
          <w:spacing w:val="-4"/>
        </w:rPr>
        <w:t>Васильевское</w:t>
      </w:r>
      <w:r w:rsidR="0036009B" w:rsidRPr="0036009B">
        <w:rPr>
          <w:rFonts w:cs="Times New Roman"/>
          <w:spacing w:val="-4"/>
        </w:rPr>
        <w:t>»</w:t>
      </w:r>
      <w:r w:rsidRPr="0036009B">
        <w:rPr>
          <w:rFonts w:cs="Times New Roman"/>
          <w:spacing w:val="-4"/>
        </w:rPr>
        <w:t>;</w:t>
      </w:r>
    </w:p>
    <w:p w:rsidR="00BA04D0" w:rsidRPr="0036009B" w:rsidRDefault="00BA04D0" w:rsidP="00BA04D0">
      <w:pPr>
        <w:pStyle w:val="Standard"/>
        <w:ind w:firstLine="601"/>
        <w:jc w:val="both"/>
        <w:rPr>
          <w:rFonts w:cs="Times New Roman"/>
          <w:spacing w:val="-4"/>
        </w:rPr>
      </w:pPr>
      <w:r w:rsidRPr="0036009B">
        <w:rPr>
          <w:rFonts w:cs="Times New Roman"/>
          <w:spacing w:val="-4"/>
        </w:rPr>
        <w:t xml:space="preserve">4) видов территориальных зон.      </w:t>
      </w:r>
    </w:p>
    <w:p w:rsidR="00BA04D0" w:rsidRPr="0036009B" w:rsidRDefault="00BA04D0" w:rsidP="00BA04D0">
      <w:pPr>
        <w:pStyle w:val="Standard"/>
        <w:numPr>
          <w:ilvl w:val="1"/>
          <w:numId w:val="19"/>
        </w:numPr>
        <w:tabs>
          <w:tab w:val="left" w:pos="860"/>
        </w:tabs>
        <w:ind w:firstLine="601"/>
        <w:jc w:val="both"/>
        <w:rPr>
          <w:rFonts w:cs="Times New Roman"/>
          <w:spacing w:val="-4"/>
        </w:rPr>
      </w:pPr>
      <w:r w:rsidRPr="0036009B">
        <w:rPr>
          <w:rFonts w:cs="Times New Roman"/>
          <w:spacing w:val="-4"/>
        </w:rPr>
        <w:lastRenderedPageBreak/>
        <w:t>Действие градостроительного регламента распространяется на все земельные участки и объекты капитального строительства, расположенные в границах территориальной зоны.</w:t>
      </w:r>
    </w:p>
    <w:p w:rsidR="00BA04D0" w:rsidRPr="0036009B" w:rsidRDefault="00BA04D0" w:rsidP="00BA04D0">
      <w:pPr>
        <w:pStyle w:val="Standard"/>
        <w:numPr>
          <w:ilvl w:val="1"/>
          <w:numId w:val="19"/>
        </w:numPr>
        <w:tabs>
          <w:tab w:val="left" w:pos="860"/>
        </w:tabs>
        <w:ind w:firstLine="601"/>
        <w:jc w:val="both"/>
        <w:rPr>
          <w:rFonts w:cs="Times New Roman"/>
        </w:rPr>
      </w:pPr>
      <w:r w:rsidRPr="0036009B">
        <w:rPr>
          <w:rFonts w:cs="Times New Roman"/>
          <w:spacing w:val="-4"/>
        </w:rPr>
        <w:t>Д</w:t>
      </w:r>
      <w:r w:rsidRPr="0036009B">
        <w:rPr>
          <w:rFonts w:cs="Times New Roman"/>
          <w:spacing w:val="-6"/>
        </w:rPr>
        <w:t>ействие градостроительных регламентов не распространяется на земельные участки и расположенные на них объекты капитального строительства:</w:t>
      </w:r>
    </w:p>
    <w:p w:rsidR="00BA04D0" w:rsidRPr="0036009B" w:rsidRDefault="00BA04D0" w:rsidP="00BA04D0">
      <w:pPr>
        <w:autoSpaceDE w:val="0"/>
        <w:adjustRightInd w:val="0"/>
        <w:spacing w:after="0" w:line="240" w:lineRule="auto"/>
        <w:ind w:firstLine="601"/>
        <w:jc w:val="both"/>
        <w:rPr>
          <w:rFonts w:ascii="Times New Roman" w:hAnsi="Times New Roman" w:cs="Times New Roman"/>
          <w:sz w:val="24"/>
          <w:szCs w:val="24"/>
        </w:rPr>
      </w:pPr>
      <w:proofErr w:type="gramStart"/>
      <w:r w:rsidRPr="0036009B">
        <w:rPr>
          <w:rFonts w:ascii="Times New Roman" w:hAnsi="Times New Roman" w:cs="Times New Roman"/>
          <w:sz w:val="24"/>
          <w:szCs w:val="24"/>
        </w:rPr>
        <w:t>1) в границах территорий памятников и ансамблей, включенных в единый госуда</w:t>
      </w:r>
      <w:r w:rsidRPr="0036009B">
        <w:rPr>
          <w:rFonts w:ascii="Times New Roman" w:hAnsi="Times New Roman" w:cs="Times New Roman"/>
          <w:sz w:val="24"/>
          <w:szCs w:val="24"/>
        </w:rPr>
        <w:t>р</w:t>
      </w:r>
      <w:r w:rsidRPr="0036009B">
        <w:rPr>
          <w:rFonts w:ascii="Times New Roman" w:hAnsi="Times New Roman" w:cs="Times New Roman"/>
          <w:sz w:val="24"/>
          <w:szCs w:val="24"/>
        </w:rPr>
        <w:t>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36009B">
        <w:rPr>
          <w:rFonts w:ascii="Times New Roman" w:hAnsi="Times New Roman" w:cs="Times New Roman"/>
          <w:sz w:val="24"/>
          <w:szCs w:val="24"/>
        </w:rPr>
        <w:t xml:space="preserve"> наследия;</w:t>
      </w:r>
    </w:p>
    <w:p w:rsidR="00BA04D0" w:rsidRPr="0036009B" w:rsidRDefault="00BA04D0" w:rsidP="00BA04D0">
      <w:pPr>
        <w:autoSpaceDE w:val="0"/>
        <w:adjustRightInd w:val="0"/>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2) в границах территорий общего пользования;</w:t>
      </w:r>
    </w:p>
    <w:p w:rsidR="00BA04D0" w:rsidRPr="0036009B" w:rsidRDefault="00BA04D0" w:rsidP="00BA04D0">
      <w:pPr>
        <w:autoSpaceDE w:val="0"/>
        <w:adjustRightInd w:val="0"/>
        <w:spacing w:after="0" w:line="240" w:lineRule="auto"/>
        <w:ind w:firstLine="601"/>
        <w:jc w:val="both"/>
        <w:rPr>
          <w:rFonts w:ascii="Times New Roman" w:hAnsi="Times New Roman" w:cs="Times New Roman"/>
          <w:sz w:val="24"/>
          <w:szCs w:val="24"/>
        </w:rPr>
      </w:pPr>
      <w:proofErr w:type="gramStart"/>
      <w:r w:rsidRPr="0036009B">
        <w:rPr>
          <w:rFonts w:ascii="Times New Roman" w:hAnsi="Times New Roman" w:cs="Times New Roman"/>
          <w:sz w:val="24"/>
          <w:szCs w:val="24"/>
        </w:rPr>
        <w:t>3) предназначенные для размещения линейных объектов и (или) занятые линейными объектами;</w:t>
      </w:r>
      <w:proofErr w:type="gramEnd"/>
    </w:p>
    <w:p w:rsidR="00BA04D0" w:rsidRPr="0036009B" w:rsidRDefault="00BA04D0" w:rsidP="00BA04D0">
      <w:pPr>
        <w:autoSpaceDE w:val="0"/>
        <w:adjustRightInd w:val="0"/>
        <w:spacing w:after="0" w:line="240" w:lineRule="auto"/>
        <w:ind w:firstLine="601"/>
        <w:jc w:val="both"/>
        <w:rPr>
          <w:rFonts w:ascii="Times New Roman" w:hAnsi="Times New Roman" w:cs="Times New Roman"/>
          <w:sz w:val="24"/>
          <w:szCs w:val="24"/>
        </w:rPr>
      </w:pPr>
      <w:proofErr w:type="gramStart"/>
      <w:r w:rsidRPr="0036009B">
        <w:rPr>
          <w:rFonts w:ascii="Times New Roman" w:hAnsi="Times New Roman" w:cs="Times New Roman"/>
          <w:sz w:val="24"/>
          <w:szCs w:val="24"/>
        </w:rPr>
        <w:t>4) предоставленные для добычи полезных ископаемых.</w:t>
      </w:r>
      <w:proofErr w:type="gramEnd"/>
    </w:p>
    <w:p w:rsidR="00BA04D0" w:rsidRPr="0036009B" w:rsidRDefault="00BA04D0" w:rsidP="00BA04D0">
      <w:pPr>
        <w:pStyle w:val="a4"/>
        <w:numPr>
          <w:ilvl w:val="1"/>
          <w:numId w:val="19"/>
        </w:numPr>
        <w:tabs>
          <w:tab w:val="left" w:pos="851"/>
        </w:tabs>
        <w:autoSpaceDE w:val="0"/>
        <w:autoSpaceDN w:val="0"/>
        <w:adjustRightInd w:val="0"/>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w:t>
      </w:r>
      <w:r w:rsidRPr="0036009B">
        <w:rPr>
          <w:rFonts w:ascii="Times New Roman" w:hAnsi="Times New Roman" w:cs="Times New Roman"/>
          <w:sz w:val="24"/>
          <w:szCs w:val="24"/>
        </w:rPr>
        <w:t>д</w:t>
      </w:r>
      <w:r w:rsidRPr="0036009B">
        <w:rPr>
          <w:rFonts w:ascii="Times New Roman" w:hAnsi="Times New Roman" w:cs="Times New Roman"/>
          <w:sz w:val="24"/>
          <w:szCs w:val="24"/>
        </w:rPr>
        <w:t>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w:t>
      </w:r>
      <w:r w:rsidRPr="0036009B">
        <w:rPr>
          <w:rFonts w:ascii="Times New Roman" w:hAnsi="Times New Roman" w:cs="Times New Roman"/>
          <w:sz w:val="24"/>
          <w:szCs w:val="24"/>
        </w:rPr>
        <w:t>ь</w:t>
      </w:r>
      <w:r w:rsidRPr="0036009B">
        <w:rPr>
          <w:rFonts w:ascii="Times New Roman" w:hAnsi="Times New Roman" w:cs="Times New Roman"/>
          <w:sz w:val="24"/>
          <w:szCs w:val="24"/>
        </w:rPr>
        <w:t>ных участков, расположенных в границах особых экономических зон и территорий опереж</w:t>
      </w:r>
      <w:r w:rsidRPr="0036009B">
        <w:rPr>
          <w:rFonts w:ascii="Times New Roman" w:hAnsi="Times New Roman" w:cs="Times New Roman"/>
          <w:sz w:val="24"/>
          <w:szCs w:val="24"/>
        </w:rPr>
        <w:t>а</w:t>
      </w:r>
      <w:r w:rsidRPr="0036009B">
        <w:rPr>
          <w:rFonts w:ascii="Times New Roman" w:hAnsi="Times New Roman" w:cs="Times New Roman"/>
          <w:sz w:val="24"/>
          <w:szCs w:val="24"/>
        </w:rPr>
        <w:t>ющего социально-экономического развития.</w:t>
      </w:r>
    </w:p>
    <w:p w:rsidR="00BA04D0" w:rsidRPr="0036009B" w:rsidRDefault="00BA04D0" w:rsidP="00BA04D0">
      <w:pPr>
        <w:pStyle w:val="Standard"/>
        <w:numPr>
          <w:ilvl w:val="1"/>
          <w:numId w:val="19"/>
        </w:numPr>
        <w:tabs>
          <w:tab w:val="left" w:pos="900"/>
        </w:tabs>
        <w:ind w:firstLine="601"/>
        <w:jc w:val="both"/>
        <w:rPr>
          <w:rFonts w:eastAsia="Times New Roman CYR" w:cs="Times New Roman"/>
        </w:rPr>
      </w:pPr>
      <w:r w:rsidRPr="0036009B">
        <w:rPr>
          <w:rFonts w:eastAsia="Times New Roman CYR" w:cs="Times New Roman"/>
        </w:rPr>
        <w:t xml:space="preserve">Использование земельных участков, на которые действие градостроительных регламентов не распространяется или действие градостроительного регламента не установлено, определяется уполномоченными федеральными органами исполнительной власти, уполномоченными органами исполнительной власти Удмуртской Республики или уполномоченными органами муниципального образования </w:t>
      </w:r>
      <w:r w:rsidR="0036009B" w:rsidRPr="0036009B">
        <w:rPr>
          <w:rFonts w:eastAsia="Times New Roman CYR" w:cs="Times New Roman"/>
        </w:rPr>
        <w:t>«</w:t>
      </w:r>
      <w:r w:rsidRPr="0036009B">
        <w:rPr>
          <w:rFonts w:eastAsia="Times New Roman CYR" w:cs="Times New Roman"/>
        </w:rPr>
        <w:t>Васильевское</w:t>
      </w:r>
      <w:r w:rsidR="0036009B" w:rsidRPr="0036009B">
        <w:rPr>
          <w:rFonts w:eastAsia="Times New Roman CYR" w:cs="Times New Roman"/>
        </w:rPr>
        <w:t>»</w:t>
      </w:r>
      <w:r w:rsidRPr="0036009B">
        <w:rPr>
          <w:rFonts w:eastAsia="Times New Roman CYR" w:cs="Times New Roman"/>
        </w:rPr>
        <w:t xml:space="preserve"> в соответствии с федеральными законами.</w:t>
      </w:r>
    </w:p>
    <w:p w:rsidR="00BA04D0" w:rsidRPr="0036009B" w:rsidRDefault="00BA04D0" w:rsidP="00BA04D0">
      <w:pPr>
        <w:pStyle w:val="Standard"/>
        <w:numPr>
          <w:ilvl w:val="2"/>
          <w:numId w:val="20"/>
        </w:numPr>
        <w:tabs>
          <w:tab w:val="left" w:pos="920"/>
        </w:tabs>
        <w:ind w:firstLine="601"/>
        <w:jc w:val="both"/>
        <w:rPr>
          <w:rFonts w:eastAsia="Times New Roman CYR" w:cs="Times New Roman"/>
        </w:rPr>
      </w:pPr>
      <w:proofErr w:type="gramStart"/>
      <w:r w:rsidRPr="0036009B">
        <w:rPr>
          <w:rFonts w:eastAsia="Times New Roman CYR" w:cs="Times New Roman"/>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BA04D0" w:rsidRPr="0036009B" w:rsidRDefault="00BA04D0" w:rsidP="00BA04D0">
      <w:pPr>
        <w:pStyle w:val="Standard"/>
        <w:numPr>
          <w:ilvl w:val="2"/>
          <w:numId w:val="20"/>
        </w:numPr>
        <w:tabs>
          <w:tab w:val="left" w:pos="940"/>
          <w:tab w:val="left" w:pos="1134"/>
        </w:tabs>
        <w:autoSpaceDE w:val="0"/>
        <w:ind w:firstLine="601"/>
        <w:jc w:val="both"/>
        <w:rPr>
          <w:rFonts w:eastAsia="Times New Roman CYR" w:cs="Times New Roman"/>
        </w:rPr>
      </w:pPr>
      <w:r w:rsidRPr="0036009B">
        <w:rPr>
          <w:rFonts w:eastAsia="Times New Roman CYR" w:cs="Times New Roman"/>
        </w:rPr>
        <w:t>Реконструкция указанных в п.6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A04D0" w:rsidRPr="0036009B" w:rsidRDefault="00BA04D0" w:rsidP="00BA04D0">
      <w:pPr>
        <w:pStyle w:val="Standard"/>
        <w:numPr>
          <w:ilvl w:val="2"/>
          <w:numId w:val="20"/>
        </w:numPr>
        <w:tabs>
          <w:tab w:val="left" w:pos="980"/>
          <w:tab w:val="left" w:pos="1134"/>
        </w:tabs>
        <w:autoSpaceDE w:val="0"/>
        <w:ind w:firstLine="601"/>
        <w:jc w:val="both"/>
        <w:rPr>
          <w:rFonts w:eastAsia="Times New Roman CYR" w:cs="Times New Roman"/>
        </w:rPr>
      </w:pPr>
      <w:r w:rsidRPr="0036009B">
        <w:rPr>
          <w:rFonts w:eastAsia="Times New Roman CYR" w:cs="Times New Roman"/>
        </w:rPr>
        <w:t>В случае</w:t>
      </w:r>
      <w:proofErr w:type="gramStart"/>
      <w:r w:rsidRPr="0036009B">
        <w:rPr>
          <w:rFonts w:eastAsia="Times New Roman CYR" w:cs="Times New Roman"/>
        </w:rPr>
        <w:t>,</w:t>
      </w:r>
      <w:proofErr w:type="gramEnd"/>
      <w:r w:rsidRPr="0036009B">
        <w:rPr>
          <w:rFonts w:eastAsia="Times New Roman CYR" w:cs="Times New Roman"/>
        </w:rPr>
        <w:t xml:space="preserve"> если использование указанных в п.6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BA04D0" w:rsidRPr="0036009B" w:rsidRDefault="00BA04D0" w:rsidP="00BA04D0">
      <w:pPr>
        <w:pStyle w:val="Standard"/>
        <w:numPr>
          <w:ilvl w:val="2"/>
          <w:numId w:val="20"/>
        </w:numPr>
        <w:tabs>
          <w:tab w:val="left" w:pos="980"/>
          <w:tab w:val="left" w:pos="1134"/>
        </w:tabs>
        <w:autoSpaceDE w:val="0"/>
        <w:ind w:firstLine="601"/>
        <w:jc w:val="both"/>
        <w:rPr>
          <w:rFonts w:eastAsia="Times New Roman CYR" w:cs="Times New Roman"/>
        </w:rPr>
      </w:pPr>
      <w:r w:rsidRPr="0036009B">
        <w:rPr>
          <w:rFonts w:eastAsia="Times New Roman CYR" w:cs="Times New Roman"/>
        </w:rPr>
        <w:t xml:space="preserve">Если земельные участки, иные объекты недвижимости попадают в зоны, выделенные на нескольких картах, то к этим участкам и объектам суммарно применяются требования статей 28-33 настоящих Правил застройки. Разрешенным считается такое использование, которое соответствует градостроительным регламентам по видам и </w:t>
      </w:r>
      <w:r w:rsidRPr="0036009B">
        <w:rPr>
          <w:rFonts w:eastAsia="Times New Roman CYR" w:cs="Times New Roman"/>
        </w:rPr>
        <w:lastRenderedPageBreak/>
        <w:t>параметрам разрешенного использования (статьи 30-31 настоящих Правил застройки) и ограничениям на использование земельных участков и объектов капитального строительства (статьи 32,33  настоящих Правил застройки).</w:t>
      </w:r>
    </w:p>
    <w:p w:rsidR="00BA04D0" w:rsidRPr="0036009B" w:rsidRDefault="00BA04D0" w:rsidP="00BA04D0">
      <w:pPr>
        <w:pStyle w:val="Standard"/>
        <w:numPr>
          <w:ilvl w:val="2"/>
          <w:numId w:val="20"/>
        </w:numPr>
        <w:tabs>
          <w:tab w:val="left" w:pos="1140"/>
        </w:tabs>
        <w:ind w:firstLine="601"/>
        <w:jc w:val="both"/>
        <w:rPr>
          <w:rFonts w:cs="Times New Roman"/>
        </w:rPr>
      </w:pPr>
      <w:proofErr w:type="gramStart"/>
      <w:r w:rsidRPr="0036009B">
        <w:rPr>
          <w:rFonts w:cs="Times New Roman"/>
        </w:rPr>
        <w:t>В градостроительных регламентах в отношении земельных участков и объектов капитального строительства указаны:</w:t>
      </w:r>
      <w:proofErr w:type="gramEnd"/>
    </w:p>
    <w:p w:rsidR="00BA04D0" w:rsidRPr="0036009B" w:rsidRDefault="00BA04D0" w:rsidP="00BA04D0">
      <w:pPr>
        <w:pStyle w:val="Textbody"/>
        <w:spacing w:line="240" w:lineRule="auto"/>
        <w:ind w:firstLine="601"/>
        <w:jc w:val="both"/>
        <w:rPr>
          <w:rFonts w:cs="Times New Roman"/>
        </w:rPr>
      </w:pPr>
      <w:r w:rsidRPr="0036009B">
        <w:rPr>
          <w:rFonts w:cs="Times New Roman"/>
        </w:rPr>
        <w:t>1) виды разрешенного использования земельных участков и объектов капитального строительства;</w:t>
      </w:r>
    </w:p>
    <w:p w:rsidR="00BA04D0" w:rsidRPr="0036009B" w:rsidRDefault="00BA04D0" w:rsidP="00BA04D0">
      <w:pPr>
        <w:pStyle w:val="Textbody"/>
        <w:spacing w:line="240" w:lineRule="auto"/>
        <w:ind w:firstLine="601"/>
        <w:jc w:val="both"/>
        <w:rPr>
          <w:rFonts w:cs="Times New Roman"/>
        </w:rPr>
      </w:pPr>
      <w:r w:rsidRPr="0036009B">
        <w:rPr>
          <w:rFonts w:cs="Times New Roman"/>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04D0" w:rsidRPr="0036009B" w:rsidRDefault="00BA04D0" w:rsidP="00BA04D0">
      <w:pPr>
        <w:pStyle w:val="Standard"/>
        <w:tabs>
          <w:tab w:val="left" w:pos="851"/>
        </w:tabs>
        <w:ind w:firstLine="601"/>
        <w:jc w:val="both"/>
        <w:rPr>
          <w:rFonts w:cs="Times New Roman"/>
        </w:rPr>
      </w:pPr>
      <w:r w:rsidRPr="0036009B">
        <w:rPr>
          <w:rFonts w:eastAsia="Times New Roman CYR" w:cs="Times New Roman"/>
        </w:rPr>
        <w:t>ограничения использования земельных участков и объектов капитального стро</w:t>
      </w:r>
      <w:r w:rsidRPr="0036009B">
        <w:rPr>
          <w:rFonts w:eastAsia="Times New Roman CYR" w:cs="Times New Roman"/>
        </w:rPr>
        <w:t>и</w:t>
      </w:r>
      <w:r w:rsidRPr="0036009B">
        <w:rPr>
          <w:rFonts w:eastAsia="Times New Roman CYR" w:cs="Times New Roman"/>
        </w:rPr>
        <w:t>тельства</w:t>
      </w:r>
      <w:proofErr w:type="gramStart"/>
      <w:r w:rsidRPr="0036009B">
        <w:rPr>
          <w:rFonts w:eastAsia="Times New Roman CYR" w:cs="Times New Roman"/>
        </w:rPr>
        <w:t>.</w:t>
      </w:r>
      <w:r w:rsidR="0036009B" w:rsidRPr="0036009B">
        <w:rPr>
          <w:rFonts w:cs="Times New Roman"/>
        </w:rPr>
        <w:t>»</w:t>
      </w:r>
      <w:r w:rsidRPr="0036009B">
        <w:rPr>
          <w:rFonts w:cs="Times New Roman"/>
        </w:rPr>
        <w:t>.</w:t>
      </w:r>
      <w:proofErr w:type="gramEnd"/>
    </w:p>
    <w:p w:rsidR="00BA04D0" w:rsidRPr="0036009B" w:rsidRDefault="00BA04D0" w:rsidP="00BA04D0">
      <w:pPr>
        <w:pStyle w:val="Standard"/>
        <w:tabs>
          <w:tab w:val="left" w:pos="851"/>
        </w:tabs>
        <w:ind w:firstLine="601"/>
        <w:jc w:val="both"/>
        <w:rPr>
          <w:rFonts w:cs="Times New Roman"/>
        </w:rPr>
      </w:pPr>
    </w:p>
    <w:p w:rsidR="00BA04D0" w:rsidRPr="0036009B" w:rsidRDefault="00BA04D0" w:rsidP="00BA04D0">
      <w:pPr>
        <w:pStyle w:val="Standard"/>
        <w:tabs>
          <w:tab w:val="left" w:pos="851"/>
        </w:tabs>
        <w:ind w:firstLine="601"/>
        <w:jc w:val="both"/>
        <w:rPr>
          <w:rFonts w:cs="Times New Roman"/>
        </w:rPr>
      </w:pPr>
      <w:r w:rsidRPr="0036009B">
        <w:rPr>
          <w:rFonts w:cs="Times New Roman"/>
          <w:b/>
        </w:rPr>
        <w:t xml:space="preserve">8) </w:t>
      </w:r>
      <w:r w:rsidRPr="0036009B">
        <w:rPr>
          <w:rFonts w:cs="Times New Roman"/>
        </w:rPr>
        <w:t xml:space="preserve">Статьи 11-12 исключить. </w:t>
      </w:r>
    </w:p>
    <w:p w:rsidR="00BA04D0" w:rsidRPr="0036009B" w:rsidRDefault="00BA04D0" w:rsidP="003F45D2">
      <w:pPr>
        <w:pStyle w:val="Standard"/>
        <w:tabs>
          <w:tab w:val="left" w:pos="851"/>
        </w:tabs>
        <w:ind w:left="600"/>
        <w:jc w:val="both"/>
      </w:pPr>
    </w:p>
    <w:p w:rsidR="00BA04D0" w:rsidRPr="0036009B" w:rsidRDefault="0036009B" w:rsidP="00BA04D0">
      <w:pPr>
        <w:shd w:val="clear" w:color="auto" w:fill="FFFFFF"/>
        <w:spacing w:after="0" w:line="240" w:lineRule="auto"/>
        <w:ind w:firstLine="601"/>
        <w:jc w:val="both"/>
        <w:rPr>
          <w:rFonts w:ascii="Times New Roman" w:hAnsi="Times New Roman" w:cs="Times New Roman"/>
          <w:b/>
          <w:sz w:val="24"/>
          <w:szCs w:val="24"/>
        </w:rPr>
      </w:pPr>
      <w:r w:rsidRPr="0036009B">
        <w:rPr>
          <w:rFonts w:ascii="Times New Roman" w:hAnsi="Times New Roman" w:cs="Times New Roman"/>
          <w:b/>
          <w:sz w:val="24"/>
          <w:szCs w:val="24"/>
        </w:rPr>
        <w:t>9</w:t>
      </w:r>
      <w:r w:rsidR="003F45D2" w:rsidRPr="0036009B">
        <w:rPr>
          <w:rFonts w:ascii="Times New Roman" w:hAnsi="Times New Roman" w:cs="Times New Roman"/>
          <w:b/>
          <w:sz w:val="24"/>
          <w:szCs w:val="24"/>
        </w:rPr>
        <w:t>)</w:t>
      </w:r>
      <w:r w:rsidR="003F45D2" w:rsidRPr="0036009B">
        <w:rPr>
          <w:rFonts w:ascii="Times New Roman" w:hAnsi="Times New Roman" w:cs="Times New Roman"/>
          <w:sz w:val="24"/>
          <w:szCs w:val="24"/>
        </w:rPr>
        <w:t xml:space="preserve"> </w:t>
      </w:r>
      <w:r w:rsidR="00BA04D0" w:rsidRPr="0036009B">
        <w:rPr>
          <w:rFonts w:ascii="Times New Roman" w:hAnsi="Times New Roman" w:cs="Times New Roman"/>
          <w:sz w:val="24"/>
          <w:szCs w:val="24"/>
        </w:rPr>
        <w:t>С</w:t>
      </w:r>
      <w:r w:rsidR="003F45D2" w:rsidRPr="0036009B">
        <w:rPr>
          <w:rFonts w:ascii="Times New Roman" w:hAnsi="Times New Roman" w:cs="Times New Roman"/>
          <w:sz w:val="24"/>
          <w:szCs w:val="24"/>
        </w:rPr>
        <w:t>тать</w:t>
      </w:r>
      <w:r w:rsidR="00BA04D0" w:rsidRPr="0036009B">
        <w:rPr>
          <w:rFonts w:ascii="Times New Roman" w:hAnsi="Times New Roman" w:cs="Times New Roman"/>
          <w:sz w:val="24"/>
          <w:szCs w:val="24"/>
        </w:rPr>
        <w:t>ю</w:t>
      </w:r>
      <w:r w:rsidR="003F45D2" w:rsidRPr="0036009B">
        <w:rPr>
          <w:rFonts w:ascii="Times New Roman" w:hAnsi="Times New Roman" w:cs="Times New Roman"/>
          <w:sz w:val="24"/>
          <w:szCs w:val="24"/>
        </w:rPr>
        <w:t xml:space="preserve"> 13 изложить в </w:t>
      </w:r>
      <w:r w:rsidRPr="0036009B">
        <w:rPr>
          <w:rFonts w:ascii="Times New Roman" w:hAnsi="Times New Roman" w:cs="Times New Roman"/>
          <w:sz w:val="24"/>
          <w:szCs w:val="24"/>
        </w:rPr>
        <w:t>следующей</w:t>
      </w:r>
      <w:r w:rsidR="003F45D2" w:rsidRPr="0036009B">
        <w:rPr>
          <w:rFonts w:ascii="Times New Roman" w:hAnsi="Times New Roman" w:cs="Times New Roman"/>
          <w:sz w:val="24"/>
          <w:szCs w:val="24"/>
        </w:rPr>
        <w:t xml:space="preserve"> редакции: </w:t>
      </w:r>
      <w:r w:rsidRPr="0036009B">
        <w:rPr>
          <w:rFonts w:ascii="Times New Roman" w:hAnsi="Times New Roman" w:cs="Times New Roman"/>
          <w:sz w:val="24"/>
          <w:szCs w:val="24"/>
        </w:rPr>
        <w:t>«</w:t>
      </w:r>
      <w:r w:rsidR="00BA04D0" w:rsidRPr="0036009B">
        <w:rPr>
          <w:rFonts w:ascii="Times New Roman" w:hAnsi="Times New Roman" w:cs="Times New Roman"/>
          <w:b/>
          <w:sz w:val="24"/>
          <w:szCs w:val="24"/>
        </w:rPr>
        <w:t xml:space="preserve">Статья 13. Перечень территориальных зон, выделенных на карте градостроительного зонирования </w:t>
      </w:r>
    </w:p>
    <w:p w:rsidR="00BA04D0" w:rsidRPr="0036009B" w:rsidRDefault="00BA04D0" w:rsidP="00BA04D0">
      <w:pPr>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1.На карте градостроительного зонирования:</w:t>
      </w:r>
    </w:p>
    <w:p w:rsidR="00BA04D0" w:rsidRPr="0036009B" w:rsidRDefault="00BA04D0" w:rsidP="00BA04D0">
      <w:pPr>
        <w:widowControl w:val="0"/>
        <w:numPr>
          <w:ilvl w:val="0"/>
          <w:numId w:val="21"/>
        </w:numPr>
        <w:tabs>
          <w:tab w:val="clear" w:pos="360"/>
          <w:tab w:val="num" w:pos="960"/>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выделены территориальные зоны в соответствии с частью 2 настоящей статьи;</w:t>
      </w:r>
    </w:p>
    <w:p w:rsidR="00BA04D0" w:rsidRPr="0036009B" w:rsidRDefault="00BA04D0" w:rsidP="00BA04D0">
      <w:pPr>
        <w:widowControl w:val="0"/>
        <w:numPr>
          <w:ilvl w:val="0"/>
          <w:numId w:val="21"/>
        </w:numPr>
        <w:tabs>
          <w:tab w:val="clear" w:pos="360"/>
          <w:tab w:val="num" w:pos="960"/>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 xml:space="preserve">обозначены границы зон с особыми условиями использования территорий – санитарно-защитные зоны, </w:t>
      </w:r>
      <w:proofErr w:type="spellStart"/>
      <w:r w:rsidRPr="0036009B">
        <w:rPr>
          <w:rFonts w:ascii="Times New Roman" w:hAnsi="Times New Roman" w:cs="Times New Roman"/>
          <w:sz w:val="24"/>
          <w:szCs w:val="24"/>
        </w:rPr>
        <w:t>водоохранные</w:t>
      </w:r>
      <w:proofErr w:type="spellEnd"/>
      <w:r w:rsidRPr="0036009B">
        <w:rPr>
          <w:rFonts w:ascii="Times New Roman" w:hAnsi="Times New Roman" w:cs="Times New Roman"/>
          <w:sz w:val="24"/>
          <w:szCs w:val="24"/>
        </w:rPr>
        <w:t xml:space="preserve"> зоны, иные зоны охраны, установленные в соответствии с законодательством Российской Федерации;</w:t>
      </w:r>
    </w:p>
    <w:p w:rsidR="00BA04D0" w:rsidRPr="0036009B" w:rsidRDefault="00BA04D0" w:rsidP="00BA04D0">
      <w:pPr>
        <w:widowControl w:val="0"/>
        <w:numPr>
          <w:ilvl w:val="0"/>
          <w:numId w:val="21"/>
        </w:numPr>
        <w:tabs>
          <w:tab w:val="clear" w:pos="360"/>
          <w:tab w:val="num" w:pos="960"/>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обозначены основные территории общего пользования, выделенные или предназначенные для выделения посредством красных линий, определяемых проектами планировки, и не подлежащие приватизации (п</w:t>
      </w:r>
      <w:r w:rsidRPr="0036009B">
        <w:rPr>
          <w:rFonts w:ascii="Times New Roman" w:hAnsi="Times New Roman" w:cs="Times New Roman"/>
          <w:sz w:val="24"/>
          <w:szCs w:val="24"/>
          <w:lang/>
        </w:rPr>
        <w:t>арки</w:t>
      </w:r>
      <w:r w:rsidRPr="0036009B">
        <w:rPr>
          <w:rFonts w:ascii="Times New Roman" w:hAnsi="Times New Roman" w:cs="Times New Roman"/>
          <w:sz w:val="24"/>
          <w:szCs w:val="24"/>
        </w:rPr>
        <w:t>, скверы, бульвары, набережные, иные территории общего пользования).</w:t>
      </w:r>
    </w:p>
    <w:p w:rsidR="00BA04D0" w:rsidRPr="0036009B" w:rsidRDefault="00BA04D0" w:rsidP="00BA04D0">
      <w:pPr>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2.На карте градостроительного зонирования выделены следующие виды территориальных зон:</w:t>
      </w:r>
    </w:p>
    <w:p w:rsidR="00BA04D0" w:rsidRPr="0036009B" w:rsidRDefault="00BA04D0" w:rsidP="00BA04D0">
      <w:pPr>
        <w:ind w:firstLine="600"/>
        <w:jc w:val="both"/>
      </w:pPr>
    </w:p>
    <w:tbl>
      <w:tblPr>
        <w:tblW w:w="9670" w:type="dxa"/>
        <w:tblInd w:w="5" w:type="dxa"/>
        <w:tblLayout w:type="fixed"/>
        <w:tblCellMar>
          <w:left w:w="0" w:type="dxa"/>
          <w:right w:w="0" w:type="dxa"/>
        </w:tblCellMar>
        <w:tblLook w:val="0000" w:firstRow="0" w:lastRow="0" w:firstColumn="0" w:lastColumn="0" w:noHBand="0" w:noVBand="0"/>
      </w:tblPr>
      <w:tblGrid>
        <w:gridCol w:w="2057"/>
        <w:gridCol w:w="7613"/>
      </w:tblGrid>
      <w:tr w:rsidR="00BA04D0" w:rsidRPr="0036009B" w:rsidTr="00BA04D0">
        <w:tblPrEx>
          <w:tblCellMar>
            <w:top w:w="0" w:type="dxa"/>
            <w:left w:w="0" w:type="dxa"/>
            <w:bottom w:w="0" w:type="dxa"/>
            <w:right w:w="0" w:type="dxa"/>
          </w:tblCellMar>
        </w:tblPrEx>
        <w:trPr>
          <w:cantSplit/>
          <w:tblHeader/>
        </w:trPr>
        <w:tc>
          <w:tcPr>
            <w:tcW w:w="2057" w:type="dxa"/>
            <w:tcBorders>
              <w:top w:val="single" w:sz="4" w:space="0" w:color="000000"/>
              <w:left w:val="single" w:sz="4" w:space="0" w:color="000000"/>
              <w:bottom w:val="single" w:sz="4" w:space="0" w:color="000000"/>
            </w:tcBorders>
            <w:vAlign w:val="center"/>
          </w:tcPr>
          <w:p w:rsidR="00BA04D0" w:rsidRPr="0036009B" w:rsidRDefault="00BA04D0" w:rsidP="00BA04D0">
            <w:pPr>
              <w:snapToGrid w:val="0"/>
              <w:jc w:val="center"/>
              <w:rPr>
                <w:rFonts w:ascii="Times New Roman" w:hAnsi="Times New Roman" w:cs="Times New Roman"/>
                <w:b/>
                <w:sz w:val="24"/>
                <w:szCs w:val="24"/>
              </w:rPr>
            </w:pPr>
            <w:r w:rsidRPr="0036009B">
              <w:rPr>
                <w:rFonts w:ascii="Times New Roman" w:hAnsi="Times New Roman" w:cs="Times New Roman"/>
                <w:b/>
                <w:sz w:val="24"/>
                <w:szCs w:val="24"/>
              </w:rPr>
              <w:t>Обозначения</w:t>
            </w:r>
          </w:p>
        </w:tc>
        <w:tc>
          <w:tcPr>
            <w:tcW w:w="7613" w:type="dxa"/>
            <w:tcBorders>
              <w:top w:val="single" w:sz="4" w:space="0" w:color="000000"/>
              <w:left w:val="single" w:sz="4" w:space="0" w:color="000000"/>
              <w:bottom w:val="single" w:sz="4" w:space="0" w:color="000000"/>
              <w:right w:val="single" w:sz="4" w:space="0" w:color="000000"/>
            </w:tcBorders>
            <w:vAlign w:val="center"/>
          </w:tcPr>
          <w:p w:rsidR="00BA04D0" w:rsidRPr="0036009B" w:rsidRDefault="00BA04D0" w:rsidP="00BA04D0">
            <w:pPr>
              <w:ind w:firstLine="709"/>
              <w:jc w:val="center"/>
              <w:rPr>
                <w:rFonts w:ascii="Times New Roman" w:hAnsi="Times New Roman" w:cs="Times New Roman"/>
                <w:b/>
                <w:sz w:val="24"/>
                <w:szCs w:val="24"/>
              </w:rPr>
            </w:pPr>
            <w:r w:rsidRPr="0036009B">
              <w:rPr>
                <w:rFonts w:ascii="Times New Roman" w:hAnsi="Times New Roman" w:cs="Times New Roman"/>
                <w:b/>
                <w:sz w:val="24"/>
                <w:szCs w:val="24"/>
              </w:rPr>
              <w:t>Наименование территориальных зон</w:t>
            </w:r>
          </w:p>
        </w:tc>
      </w:tr>
      <w:tr w:rsidR="00BA04D0" w:rsidRPr="0036009B" w:rsidTr="00157B93">
        <w:tblPrEx>
          <w:tblCellMar>
            <w:top w:w="0" w:type="dxa"/>
            <w:left w:w="0" w:type="dxa"/>
            <w:bottom w:w="0" w:type="dxa"/>
            <w:right w:w="0" w:type="dxa"/>
          </w:tblCellMar>
        </w:tblPrEx>
        <w:tc>
          <w:tcPr>
            <w:tcW w:w="9670" w:type="dxa"/>
            <w:gridSpan w:val="2"/>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a6"/>
              <w:keepNext w:val="0"/>
              <w:snapToGrid w:val="0"/>
              <w:jc w:val="center"/>
              <w:rPr>
                <w:b/>
              </w:rPr>
            </w:pPr>
            <w:r w:rsidRPr="0036009B">
              <w:rPr>
                <w:b/>
              </w:rPr>
              <w:t>Жилые зоны</w:t>
            </w:r>
          </w:p>
        </w:tc>
      </w:tr>
      <w:tr w:rsidR="00BA04D0" w:rsidRPr="0036009B" w:rsidTr="00157B93">
        <w:tblPrEx>
          <w:tblCellMar>
            <w:top w:w="0" w:type="dxa"/>
            <w:left w:w="0" w:type="dxa"/>
            <w:bottom w:w="0" w:type="dxa"/>
            <w:right w:w="0" w:type="dxa"/>
          </w:tblCellMar>
        </w:tblPrEx>
        <w:tc>
          <w:tcPr>
            <w:tcW w:w="2057" w:type="dxa"/>
            <w:tcBorders>
              <w:top w:val="single" w:sz="4" w:space="0" w:color="000000"/>
              <w:left w:val="single" w:sz="4" w:space="0" w:color="000000"/>
              <w:bottom w:val="single" w:sz="4" w:space="0" w:color="000000"/>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Ж</w:t>
            </w:r>
            <w:proofErr w:type="gramStart"/>
            <w:r w:rsidRPr="0036009B">
              <w:rPr>
                <w:rFonts w:ascii="Times New Roman" w:hAnsi="Times New Roman" w:cs="Times New Roman"/>
                <w:sz w:val="24"/>
                <w:szCs w:val="24"/>
              </w:rPr>
              <w:t>1</w:t>
            </w:r>
            <w:proofErr w:type="gramEnd"/>
          </w:p>
        </w:tc>
        <w:tc>
          <w:tcPr>
            <w:tcW w:w="7613" w:type="dxa"/>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tabs>
                <w:tab w:val="left" w:pos="1134"/>
              </w:tabs>
              <w:autoSpaceDE w:val="0"/>
              <w:snapToGrid w:val="0"/>
              <w:spacing w:line="228" w:lineRule="auto"/>
              <w:jc w:val="both"/>
              <w:rPr>
                <w:rFonts w:ascii="Times New Roman" w:eastAsia="Times New Roman CYR" w:hAnsi="Times New Roman" w:cs="Times New Roman"/>
                <w:sz w:val="24"/>
                <w:szCs w:val="24"/>
              </w:rPr>
            </w:pPr>
            <w:r w:rsidRPr="0036009B">
              <w:rPr>
                <w:rFonts w:ascii="Times New Roman" w:eastAsia="Times New Roman CYR" w:hAnsi="Times New Roman" w:cs="Times New Roman"/>
                <w:sz w:val="24"/>
                <w:szCs w:val="24"/>
              </w:rPr>
              <w:t>Зона  застройки индивидуальными и многоквартирными жилыми домами до  3-х этажей.</w:t>
            </w:r>
          </w:p>
        </w:tc>
      </w:tr>
      <w:tr w:rsidR="00BA04D0" w:rsidRPr="0036009B" w:rsidTr="00157B93">
        <w:tblPrEx>
          <w:tblCellMar>
            <w:top w:w="0" w:type="dxa"/>
            <w:left w:w="0" w:type="dxa"/>
            <w:bottom w:w="0" w:type="dxa"/>
            <w:right w:w="0" w:type="dxa"/>
          </w:tblCellMar>
        </w:tblPrEx>
        <w:tc>
          <w:tcPr>
            <w:tcW w:w="9670" w:type="dxa"/>
            <w:gridSpan w:val="2"/>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
              <w:snapToGrid w:val="0"/>
              <w:spacing w:before="0" w:after="0" w:line="228" w:lineRule="auto"/>
              <w:ind w:firstLine="12"/>
              <w:jc w:val="center"/>
              <w:rPr>
                <w:rFonts w:ascii="Times New Roman" w:hAnsi="Times New Roman" w:cs="Times New Roman"/>
                <w:sz w:val="24"/>
                <w:szCs w:val="24"/>
              </w:rPr>
            </w:pPr>
            <w:r w:rsidRPr="0036009B">
              <w:rPr>
                <w:rFonts w:ascii="Times New Roman" w:hAnsi="Times New Roman" w:cs="Times New Roman"/>
                <w:sz w:val="24"/>
                <w:szCs w:val="24"/>
              </w:rPr>
              <w:t>Общественно-деловые зоны</w:t>
            </w:r>
          </w:p>
        </w:tc>
      </w:tr>
      <w:tr w:rsidR="00BA04D0" w:rsidRPr="0036009B" w:rsidTr="00157B93">
        <w:tblPrEx>
          <w:tblCellMar>
            <w:top w:w="0" w:type="dxa"/>
            <w:left w:w="0" w:type="dxa"/>
            <w:bottom w:w="0" w:type="dxa"/>
            <w:right w:w="0" w:type="dxa"/>
          </w:tblCellMar>
        </w:tblPrEx>
        <w:tc>
          <w:tcPr>
            <w:tcW w:w="2057" w:type="dxa"/>
            <w:tcBorders>
              <w:top w:val="single" w:sz="4" w:space="0" w:color="000000"/>
              <w:left w:val="single" w:sz="4" w:space="0" w:color="000000"/>
              <w:bottom w:val="single" w:sz="4" w:space="0" w:color="000000"/>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Д</w:t>
            </w:r>
            <w:proofErr w:type="gramStart"/>
            <w:r w:rsidRPr="0036009B">
              <w:rPr>
                <w:rFonts w:ascii="Times New Roman" w:hAnsi="Times New Roman" w:cs="Times New Roman"/>
                <w:sz w:val="24"/>
                <w:szCs w:val="24"/>
              </w:rPr>
              <w:t>1</w:t>
            </w:r>
            <w:proofErr w:type="gramEnd"/>
          </w:p>
        </w:tc>
        <w:tc>
          <w:tcPr>
            <w:tcW w:w="7613" w:type="dxa"/>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0"/>
              <w:snapToGrid w:val="0"/>
              <w:spacing w:before="0" w:after="0" w:line="228" w:lineRule="auto"/>
              <w:ind w:firstLine="0"/>
              <w:rPr>
                <w:rFonts w:ascii="Times New Roman" w:eastAsia="Times New Roman CYR" w:hAnsi="Times New Roman" w:cs="Times New Roman"/>
                <w:sz w:val="24"/>
                <w:szCs w:val="24"/>
              </w:rPr>
            </w:pPr>
            <w:r w:rsidRPr="0036009B">
              <w:rPr>
                <w:rFonts w:ascii="Times New Roman" w:eastAsia="Times New Roman CYR" w:hAnsi="Times New Roman" w:cs="Times New Roman"/>
                <w:sz w:val="24"/>
                <w:szCs w:val="24"/>
              </w:rPr>
              <w:t>Зона  общественно-деловой застройки</w:t>
            </w:r>
          </w:p>
        </w:tc>
      </w:tr>
      <w:tr w:rsidR="00BA04D0" w:rsidRPr="0036009B" w:rsidTr="00157B93">
        <w:tblPrEx>
          <w:tblCellMar>
            <w:top w:w="0" w:type="dxa"/>
            <w:left w:w="0" w:type="dxa"/>
            <w:bottom w:w="0" w:type="dxa"/>
            <w:right w:w="0" w:type="dxa"/>
          </w:tblCellMar>
        </w:tblPrEx>
        <w:tc>
          <w:tcPr>
            <w:tcW w:w="2057" w:type="dxa"/>
            <w:tcBorders>
              <w:left w:val="single" w:sz="4" w:space="0" w:color="000000"/>
              <w:bottom w:val="single" w:sz="4" w:space="0" w:color="000000"/>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Д</w:t>
            </w:r>
            <w:proofErr w:type="gramStart"/>
            <w:r w:rsidRPr="0036009B">
              <w:rPr>
                <w:rFonts w:ascii="Times New Roman" w:hAnsi="Times New Roman" w:cs="Times New Roman"/>
                <w:sz w:val="24"/>
                <w:szCs w:val="24"/>
              </w:rPr>
              <w:t>2</w:t>
            </w:r>
            <w:proofErr w:type="gramEnd"/>
          </w:p>
        </w:tc>
        <w:tc>
          <w:tcPr>
            <w:tcW w:w="7613" w:type="dxa"/>
            <w:tcBorders>
              <w:left w:val="single" w:sz="4" w:space="0" w:color="000000"/>
              <w:bottom w:val="single" w:sz="4" w:space="0" w:color="000000"/>
              <w:right w:val="single" w:sz="4" w:space="0" w:color="000000"/>
            </w:tcBorders>
          </w:tcPr>
          <w:p w:rsidR="00BA04D0" w:rsidRPr="0036009B" w:rsidRDefault="00BA04D0" w:rsidP="00157B93">
            <w:pPr>
              <w:pStyle w:val="-0"/>
              <w:snapToGrid w:val="0"/>
              <w:spacing w:before="0" w:after="0" w:line="228" w:lineRule="auto"/>
              <w:ind w:firstLine="0"/>
              <w:rPr>
                <w:rFonts w:ascii="Times New Roman" w:hAnsi="Times New Roman" w:cs="Times New Roman"/>
                <w:sz w:val="24"/>
                <w:szCs w:val="24"/>
              </w:rPr>
            </w:pPr>
            <w:r w:rsidRPr="0036009B">
              <w:rPr>
                <w:rFonts w:ascii="Times New Roman" w:hAnsi="Times New Roman" w:cs="Times New Roman"/>
                <w:sz w:val="24"/>
                <w:szCs w:val="24"/>
              </w:rPr>
              <w:t>Зона учреждений образования</w:t>
            </w:r>
          </w:p>
        </w:tc>
      </w:tr>
      <w:tr w:rsidR="00BA04D0" w:rsidRPr="0036009B" w:rsidTr="00157B93">
        <w:tblPrEx>
          <w:tblCellMar>
            <w:top w:w="0" w:type="dxa"/>
            <w:left w:w="0" w:type="dxa"/>
            <w:bottom w:w="0" w:type="dxa"/>
            <w:right w:w="0" w:type="dxa"/>
          </w:tblCellMar>
        </w:tblPrEx>
        <w:tc>
          <w:tcPr>
            <w:tcW w:w="2057" w:type="dxa"/>
            <w:tcBorders>
              <w:top w:val="single" w:sz="4" w:space="0" w:color="000000"/>
              <w:left w:val="single" w:sz="4" w:space="0" w:color="000000"/>
              <w:bottom w:val="single" w:sz="4" w:space="0" w:color="000000"/>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Д3</w:t>
            </w:r>
          </w:p>
        </w:tc>
        <w:tc>
          <w:tcPr>
            <w:tcW w:w="7613" w:type="dxa"/>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tabs>
                <w:tab w:val="left" w:pos="1134"/>
              </w:tabs>
              <w:autoSpaceDE w:val="0"/>
              <w:snapToGrid w:val="0"/>
              <w:spacing w:line="228" w:lineRule="auto"/>
              <w:jc w:val="both"/>
              <w:rPr>
                <w:rFonts w:ascii="Times New Roman" w:eastAsia="Times New Roman CYR" w:hAnsi="Times New Roman" w:cs="Times New Roman"/>
                <w:sz w:val="24"/>
                <w:szCs w:val="24"/>
              </w:rPr>
            </w:pPr>
            <w:r w:rsidRPr="0036009B">
              <w:rPr>
                <w:rFonts w:ascii="Times New Roman" w:eastAsia="Times New Roman CYR" w:hAnsi="Times New Roman" w:cs="Times New Roman"/>
                <w:sz w:val="24"/>
                <w:szCs w:val="24"/>
              </w:rPr>
              <w:t>Зона спортивных сооружений</w:t>
            </w:r>
          </w:p>
        </w:tc>
      </w:tr>
      <w:tr w:rsidR="00BA04D0" w:rsidRPr="0036009B" w:rsidTr="00157B93">
        <w:tblPrEx>
          <w:tblCellMar>
            <w:top w:w="0" w:type="dxa"/>
            <w:left w:w="0" w:type="dxa"/>
            <w:bottom w:w="0" w:type="dxa"/>
            <w:right w:w="0" w:type="dxa"/>
          </w:tblCellMar>
        </w:tblPrEx>
        <w:tc>
          <w:tcPr>
            <w:tcW w:w="9670" w:type="dxa"/>
            <w:gridSpan w:val="2"/>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
              <w:snapToGrid w:val="0"/>
              <w:spacing w:before="0" w:after="0" w:line="228" w:lineRule="auto"/>
              <w:ind w:firstLine="12"/>
              <w:jc w:val="center"/>
              <w:rPr>
                <w:rFonts w:ascii="Times New Roman" w:hAnsi="Times New Roman" w:cs="Times New Roman"/>
                <w:sz w:val="24"/>
                <w:szCs w:val="24"/>
              </w:rPr>
            </w:pPr>
            <w:r w:rsidRPr="0036009B">
              <w:rPr>
                <w:rFonts w:ascii="Times New Roman" w:hAnsi="Times New Roman" w:cs="Times New Roman"/>
                <w:sz w:val="24"/>
                <w:szCs w:val="24"/>
              </w:rPr>
              <w:t>Производственные зоны, зоны инженерной и транспортной инфраструктур</w:t>
            </w:r>
          </w:p>
        </w:tc>
      </w:tr>
      <w:tr w:rsidR="00BA04D0" w:rsidRPr="0036009B" w:rsidTr="00157B93">
        <w:tblPrEx>
          <w:tblCellMar>
            <w:top w:w="0" w:type="dxa"/>
            <w:left w:w="0" w:type="dxa"/>
            <w:bottom w:w="0" w:type="dxa"/>
            <w:right w:w="0" w:type="dxa"/>
          </w:tblCellMar>
        </w:tblPrEx>
        <w:tc>
          <w:tcPr>
            <w:tcW w:w="2057" w:type="dxa"/>
            <w:tcBorders>
              <w:top w:val="single" w:sz="4" w:space="0" w:color="000000"/>
              <w:left w:val="single" w:sz="4" w:space="0" w:color="000000"/>
              <w:bottom w:val="single" w:sz="4" w:space="0" w:color="000000"/>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П</w:t>
            </w:r>
            <w:proofErr w:type="gramStart"/>
            <w:r w:rsidRPr="0036009B">
              <w:rPr>
                <w:rFonts w:ascii="Times New Roman" w:hAnsi="Times New Roman" w:cs="Times New Roman"/>
                <w:sz w:val="24"/>
                <w:szCs w:val="24"/>
              </w:rPr>
              <w:t>1</w:t>
            </w:r>
            <w:proofErr w:type="gramEnd"/>
          </w:p>
        </w:tc>
        <w:tc>
          <w:tcPr>
            <w:tcW w:w="7613" w:type="dxa"/>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0"/>
              <w:snapToGrid w:val="0"/>
              <w:spacing w:before="0" w:after="0" w:line="228" w:lineRule="auto"/>
              <w:ind w:firstLine="0"/>
              <w:rPr>
                <w:rFonts w:ascii="Times New Roman" w:hAnsi="Times New Roman" w:cs="Times New Roman"/>
                <w:sz w:val="24"/>
                <w:szCs w:val="24"/>
              </w:rPr>
            </w:pPr>
            <w:r w:rsidRPr="0036009B">
              <w:rPr>
                <w:rFonts w:ascii="Times New Roman" w:hAnsi="Times New Roman" w:cs="Times New Roman"/>
                <w:sz w:val="24"/>
                <w:szCs w:val="24"/>
              </w:rPr>
              <w:t xml:space="preserve">Зона производственно-коммунальных объектов </w:t>
            </w:r>
            <w:r w:rsidRPr="0036009B">
              <w:rPr>
                <w:rFonts w:ascii="Times New Roman" w:hAnsi="Times New Roman" w:cs="Times New Roman"/>
                <w:sz w:val="24"/>
                <w:szCs w:val="24"/>
                <w:lang w:val="en-US"/>
              </w:rPr>
              <w:t>II</w:t>
            </w:r>
            <w:r w:rsidRPr="0036009B">
              <w:rPr>
                <w:rFonts w:ascii="Times New Roman" w:hAnsi="Times New Roman" w:cs="Times New Roman"/>
                <w:sz w:val="24"/>
                <w:szCs w:val="24"/>
              </w:rPr>
              <w:t>-</w:t>
            </w:r>
            <w:r w:rsidRPr="0036009B">
              <w:rPr>
                <w:rFonts w:ascii="Times New Roman" w:hAnsi="Times New Roman" w:cs="Times New Roman"/>
                <w:sz w:val="24"/>
                <w:szCs w:val="24"/>
                <w:lang w:val="en-US"/>
              </w:rPr>
              <w:t>III</w:t>
            </w:r>
            <w:r w:rsidRPr="0036009B">
              <w:rPr>
                <w:rFonts w:ascii="Times New Roman" w:hAnsi="Times New Roman" w:cs="Times New Roman"/>
                <w:sz w:val="24"/>
                <w:szCs w:val="24"/>
              </w:rPr>
              <w:t xml:space="preserve"> классов опасности</w:t>
            </w:r>
          </w:p>
        </w:tc>
      </w:tr>
      <w:tr w:rsidR="00BA04D0" w:rsidRPr="0036009B" w:rsidTr="00157B93">
        <w:tblPrEx>
          <w:tblCellMar>
            <w:top w:w="0" w:type="dxa"/>
            <w:left w:w="0" w:type="dxa"/>
            <w:bottom w:w="0" w:type="dxa"/>
            <w:right w:w="0" w:type="dxa"/>
          </w:tblCellMar>
        </w:tblPrEx>
        <w:tc>
          <w:tcPr>
            <w:tcW w:w="2057" w:type="dxa"/>
            <w:tcBorders>
              <w:top w:val="single" w:sz="4" w:space="0" w:color="000000"/>
              <w:left w:val="single" w:sz="4" w:space="0" w:color="000000"/>
              <w:bottom w:val="single" w:sz="4" w:space="0" w:color="000000"/>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П</w:t>
            </w:r>
            <w:proofErr w:type="gramStart"/>
            <w:r w:rsidRPr="0036009B">
              <w:rPr>
                <w:rFonts w:ascii="Times New Roman" w:hAnsi="Times New Roman" w:cs="Times New Roman"/>
                <w:sz w:val="24"/>
                <w:szCs w:val="24"/>
              </w:rPr>
              <w:t>2</w:t>
            </w:r>
            <w:proofErr w:type="gramEnd"/>
          </w:p>
        </w:tc>
        <w:tc>
          <w:tcPr>
            <w:tcW w:w="7613" w:type="dxa"/>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0"/>
              <w:snapToGrid w:val="0"/>
              <w:spacing w:before="0" w:after="0" w:line="228" w:lineRule="auto"/>
              <w:ind w:firstLine="0"/>
              <w:rPr>
                <w:rFonts w:ascii="Times New Roman" w:hAnsi="Times New Roman" w:cs="Times New Roman"/>
                <w:sz w:val="24"/>
                <w:szCs w:val="24"/>
              </w:rPr>
            </w:pPr>
            <w:r w:rsidRPr="0036009B">
              <w:rPr>
                <w:rFonts w:ascii="Times New Roman" w:hAnsi="Times New Roman" w:cs="Times New Roman"/>
                <w:sz w:val="24"/>
                <w:szCs w:val="24"/>
              </w:rPr>
              <w:t xml:space="preserve">Зона производственно-коммунальных объектов </w:t>
            </w:r>
            <w:r w:rsidRPr="0036009B">
              <w:rPr>
                <w:rFonts w:ascii="Times New Roman" w:hAnsi="Times New Roman" w:cs="Times New Roman"/>
                <w:sz w:val="24"/>
                <w:szCs w:val="24"/>
                <w:lang w:val="en-US"/>
              </w:rPr>
              <w:t>IV</w:t>
            </w:r>
            <w:r w:rsidRPr="0036009B">
              <w:rPr>
                <w:rFonts w:ascii="Times New Roman" w:hAnsi="Times New Roman" w:cs="Times New Roman"/>
                <w:sz w:val="24"/>
                <w:szCs w:val="24"/>
              </w:rPr>
              <w:t>-</w:t>
            </w:r>
            <w:r w:rsidRPr="0036009B">
              <w:rPr>
                <w:rFonts w:ascii="Times New Roman" w:hAnsi="Times New Roman" w:cs="Times New Roman"/>
                <w:sz w:val="24"/>
                <w:szCs w:val="24"/>
                <w:lang w:val="en-US"/>
              </w:rPr>
              <w:t>V</w:t>
            </w:r>
            <w:r w:rsidRPr="0036009B">
              <w:rPr>
                <w:rFonts w:ascii="Times New Roman" w:hAnsi="Times New Roman" w:cs="Times New Roman"/>
                <w:sz w:val="24"/>
                <w:szCs w:val="24"/>
              </w:rPr>
              <w:t xml:space="preserve"> классов опасности</w:t>
            </w:r>
          </w:p>
        </w:tc>
      </w:tr>
      <w:tr w:rsidR="00BA04D0" w:rsidRPr="0036009B" w:rsidTr="00157B93">
        <w:tblPrEx>
          <w:tblCellMar>
            <w:top w:w="0" w:type="dxa"/>
            <w:left w:w="0" w:type="dxa"/>
            <w:bottom w:w="0" w:type="dxa"/>
            <w:right w:w="0" w:type="dxa"/>
          </w:tblCellMar>
        </w:tblPrEx>
        <w:tc>
          <w:tcPr>
            <w:tcW w:w="2057" w:type="dxa"/>
            <w:tcBorders>
              <w:top w:val="single" w:sz="4" w:space="0" w:color="000000"/>
              <w:left w:val="single" w:sz="4" w:space="0" w:color="000000"/>
              <w:bottom w:val="single" w:sz="4" w:space="0" w:color="000000"/>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П3</w:t>
            </w:r>
          </w:p>
        </w:tc>
        <w:tc>
          <w:tcPr>
            <w:tcW w:w="7613" w:type="dxa"/>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0"/>
              <w:snapToGrid w:val="0"/>
              <w:spacing w:before="0" w:after="0" w:line="228" w:lineRule="auto"/>
              <w:ind w:firstLine="0"/>
              <w:rPr>
                <w:rFonts w:ascii="Times New Roman" w:hAnsi="Times New Roman" w:cs="Times New Roman"/>
                <w:sz w:val="24"/>
                <w:szCs w:val="24"/>
              </w:rPr>
            </w:pPr>
            <w:r w:rsidRPr="0036009B">
              <w:rPr>
                <w:rFonts w:ascii="Times New Roman" w:hAnsi="Times New Roman" w:cs="Times New Roman"/>
                <w:sz w:val="24"/>
                <w:szCs w:val="24"/>
              </w:rPr>
              <w:t>Зона объектов инженерной и транспортной инфраструктур</w:t>
            </w:r>
          </w:p>
        </w:tc>
      </w:tr>
      <w:tr w:rsidR="00BA04D0" w:rsidRPr="0036009B" w:rsidTr="00157B93">
        <w:tblPrEx>
          <w:tblCellMar>
            <w:top w:w="0" w:type="dxa"/>
            <w:left w:w="0" w:type="dxa"/>
            <w:bottom w:w="0" w:type="dxa"/>
            <w:right w:w="0" w:type="dxa"/>
          </w:tblCellMar>
        </w:tblPrEx>
        <w:tc>
          <w:tcPr>
            <w:tcW w:w="9670" w:type="dxa"/>
            <w:gridSpan w:val="2"/>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
              <w:snapToGrid w:val="0"/>
              <w:spacing w:before="0" w:after="0" w:line="228" w:lineRule="auto"/>
              <w:ind w:firstLine="12"/>
              <w:jc w:val="center"/>
              <w:rPr>
                <w:rFonts w:ascii="Times New Roman" w:hAnsi="Times New Roman" w:cs="Times New Roman"/>
                <w:sz w:val="24"/>
                <w:szCs w:val="24"/>
              </w:rPr>
            </w:pPr>
            <w:r w:rsidRPr="0036009B">
              <w:rPr>
                <w:rFonts w:ascii="Times New Roman" w:hAnsi="Times New Roman" w:cs="Times New Roman"/>
                <w:sz w:val="24"/>
                <w:szCs w:val="24"/>
              </w:rPr>
              <w:t>Рекреационные зоны</w:t>
            </w:r>
          </w:p>
        </w:tc>
      </w:tr>
      <w:tr w:rsidR="00BA04D0" w:rsidRPr="0036009B" w:rsidTr="00157B93">
        <w:tblPrEx>
          <w:tblCellMar>
            <w:top w:w="0" w:type="dxa"/>
            <w:left w:w="0" w:type="dxa"/>
            <w:bottom w:w="0" w:type="dxa"/>
            <w:right w:w="0" w:type="dxa"/>
          </w:tblCellMar>
        </w:tblPrEx>
        <w:tc>
          <w:tcPr>
            <w:tcW w:w="2057" w:type="dxa"/>
            <w:tcBorders>
              <w:left w:val="single" w:sz="4" w:space="0" w:color="000000"/>
              <w:bottom w:val="single" w:sz="4" w:space="0" w:color="000000"/>
            </w:tcBorders>
          </w:tcPr>
          <w:p w:rsidR="00BA04D0" w:rsidRPr="0036009B" w:rsidRDefault="00BA04D0" w:rsidP="00157B93">
            <w:pPr>
              <w:pStyle w:val="-"/>
              <w:snapToGrid w:val="0"/>
              <w:spacing w:before="0" w:after="0" w:line="240" w:lineRule="auto"/>
              <w:ind w:firstLine="12"/>
              <w:jc w:val="center"/>
              <w:rPr>
                <w:rFonts w:ascii="Times New Roman" w:hAnsi="Times New Roman" w:cs="Times New Roman"/>
                <w:sz w:val="24"/>
                <w:szCs w:val="24"/>
              </w:rPr>
            </w:pPr>
            <w:r w:rsidRPr="0036009B">
              <w:rPr>
                <w:rFonts w:ascii="Times New Roman" w:hAnsi="Times New Roman" w:cs="Times New Roman"/>
                <w:sz w:val="24"/>
                <w:szCs w:val="24"/>
              </w:rPr>
              <w:t>Р</w:t>
            </w:r>
            <w:proofErr w:type="gramStart"/>
            <w:r w:rsidRPr="0036009B">
              <w:rPr>
                <w:rFonts w:ascii="Times New Roman" w:hAnsi="Times New Roman" w:cs="Times New Roman"/>
                <w:sz w:val="24"/>
                <w:szCs w:val="24"/>
              </w:rPr>
              <w:t>1</w:t>
            </w:r>
            <w:proofErr w:type="gramEnd"/>
          </w:p>
        </w:tc>
        <w:tc>
          <w:tcPr>
            <w:tcW w:w="7613" w:type="dxa"/>
            <w:tcBorders>
              <w:left w:val="single" w:sz="4" w:space="0" w:color="000000"/>
              <w:bottom w:val="single" w:sz="4" w:space="0" w:color="000000"/>
              <w:right w:val="single" w:sz="4" w:space="0" w:color="000000"/>
            </w:tcBorders>
          </w:tcPr>
          <w:p w:rsidR="00BA04D0" w:rsidRPr="0036009B" w:rsidRDefault="00BA04D0" w:rsidP="00BA04D0">
            <w:pPr>
              <w:pStyle w:val="4"/>
              <w:numPr>
                <w:ilvl w:val="3"/>
                <w:numId w:val="0"/>
              </w:numPr>
              <w:tabs>
                <w:tab w:val="num" w:pos="70"/>
              </w:tabs>
              <w:autoSpaceDN/>
              <w:snapToGrid w:val="0"/>
              <w:spacing w:before="0" w:after="0"/>
              <w:textAlignment w:val="auto"/>
              <w:rPr>
                <w:rFonts w:cs="Times New Roman"/>
                <w:b w:val="0"/>
                <w:sz w:val="24"/>
                <w:szCs w:val="24"/>
              </w:rPr>
            </w:pPr>
            <w:r w:rsidRPr="0036009B">
              <w:rPr>
                <w:rFonts w:cs="Times New Roman"/>
                <w:b w:val="0"/>
                <w:sz w:val="24"/>
                <w:szCs w:val="24"/>
              </w:rPr>
              <w:t>Зона озеленения общего пользования</w:t>
            </w:r>
          </w:p>
        </w:tc>
      </w:tr>
      <w:tr w:rsidR="00BA04D0" w:rsidRPr="0036009B" w:rsidTr="00157B93">
        <w:tblPrEx>
          <w:tblCellMar>
            <w:top w:w="0" w:type="dxa"/>
            <w:left w:w="0" w:type="dxa"/>
            <w:bottom w:w="0" w:type="dxa"/>
            <w:right w:w="0" w:type="dxa"/>
          </w:tblCellMar>
        </w:tblPrEx>
        <w:tc>
          <w:tcPr>
            <w:tcW w:w="2057" w:type="dxa"/>
            <w:tcBorders>
              <w:left w:val="single" w:sz="4" w:space="0" w:color="000000"/>
              <w:bottom w:val="single" w:sz="4" w:space="0" w:color="000000"/>
            </w:tcBorders>
          </w:tcPr>
          <w:p w:rsidR="00BA04D0" w:rsidRPr="0036009B" w:rsidRDefault="00BA04D0" w:rsidP="00157B93">
            <w:pPr>
              <w:pStyle w:val="-"/>
              <w:snapToGrid w:val="0"/>
              <w:spacing w:before="0" w:after="0" w:line="240" w:lineRule="auto"/>
              <w:ind w:firstLine="12"/>
              <w:jc w:val="center"/>
              <w:rPr>
                <w:rFonts w:ascii="Times New Roman" w:hAnsi="Times New Roman" w:cs="Times New Roman"/>
                <w:sz w:val="24"/>
                <w:szCs w:val="24"/>
              </w:rPr>
            </w:pPr>
            <w:r w:rsidRPr="0036009B">
              <w:rPr>
                <w:rFonts w:ascii="Times New Roman" w:hAnsi="Times New Roman" w:cs="Times New Roman"/>
                <w:sz w:val="24"/>
                <w:szCs w:val="24"/>
              </w:rPr>
              <w:t>Р</w:t>
            </w:r>
            <w:proofErr w:type="gramStart"/>
            <w:r w:rsidRPr="0036009B">
              <w:rPr>
                <w:rFonts w:ascii="Times New Roman" w:hAnsi="Times New Roman" w:cs="Times New Roman"/>
                <w:sz w:val="24"/>
                <w:szCs w:val="24"/>
              </w:rPr>
              <w:t>2</w:t>
            </w:r>
            <w:proofErr w:type="gramEnd"/>
          </w:p>
        </w:tc>
        <w:tc>
          <w:tcPr>
            <w:tcW w:w="7613" w:type="dxa"/>
            <w:tcBorders>
              <w:left w:val="single" w:sz="4" w:space="0" w:color="000000"/>
              <w:bottom w:val="single" w:sz="4" w:space="0" w:color="000000"/>
              <w:right w:val="single" w:sz="4" w:space="0" w:color="000000"/>
            </w:tcBorders>
          </w:tcPr>
          <w:p w:rsidR="00BA04D0" w:rsidRPr="0036009B" w:rsidRDefault="00BA04D0" w:rsidP="00BA04D0">
            <w:pPr>
              <w:pStyle w:val="4"/>
              <w:numPr>
                <w:ilvl w:val="3"/>
                <w:numId w:val="0"/>
              </w:numPr>
              <w:tabs>
                <w:tab w:val="num" w:pos="70"/>
              </w:tabs>
              <w:autoSpaceDN/>
              <w:snapToGrid w:val="0"/>
              <w:spacing w:before="0" w:after="0"/>
              <w:textAlignment w:val="auto"/>
              <w:rPr>
                <w:rFonts w:eastAsia="Times New Roman CYR" w:cs="Times New Roman"/>
                <w:b w:val="0"/>
                <w:sz w:val="24"/>
                <w:szCs w:val="24"/>
              </w:rPr>
            </w:pPr>
            <w:r w:rsidRPr="0036009B">
              <w:rPr>
                <w:rFonts w:eastAsia="Times New Roman CYR" w:cs="Times New Roman"/>
                <w:b w:val="0"/>
                <w:sz w:val="24"/>
                <w:szCs w:val="24"/>
              </w:rPr>
              <w:t>Зона рекреационных территорий</w:t>
            </w:r>
          </w:p>
        </w:tc>
      </w:tr>
      <w:tr w:rsidR="00BA04D0" w:rsidRPr="0036009B" w:rsidTr="00157B93">
        <w:tblPrEx>
          <w:tblCellMar>
            <w:top w:w="0" w:type="dxa"/>
            <w:left w:w="0" w:type="dxa"/>
            <w:bottom w:w="0" w:type="dxa"/>
            <w:right w:w="0" w:type="dxa"/>
          </w:tblCellMar>
        </w:tblPrEx>
        <w:trPr>
          <w:cantSplit/>
        </w:trPr>
        <w:tc>
          <w:tcPr>
            <w:tcW w:w="9670" w:type="dxa"/>
            <w:gridSpan w:val="2"/>
            <w:tcBorders>
              <w:top w:val="single" w:sz="4" w:space="0" w:color="000000"/>
              <w:left w:val="single" w:sz="4" w:space="0" w:color="000000"/>
              <w:bottom w:val="single" w:sz="4" w:space="0" w:color="000000"/>
              <w:right w:val="single" w:sz="4" w:space="0" w:color="000000"/>
            </w:tcBorders>
          </w:tcPr>
          <w:p w:rsidR="00BA04D0" w:rsidRPr="0036009B" w:rsidRDefault="00BA04D0" w:rsidP="00157B93">
            <w:pPr>
              <w:pStyle w:val="-"/>
              <w:snapToGrid w:val="0"/>
              <w:spacing w:before="0" w:after="0" w:line="228" w:lineRule="auto"/>
              <w:jc w:val="center"/>
              <w:rPr>
                <w:rFonts w:ascii="Times New Roman" w:hAnsi="Times New Roman" w:cs="Times New Roman"/>
                <w:sz w:val="24"/>
                <w:szCs w:val="24"/>
              </w:rPr>
            </w:pPr>
            <w:r w:rsidRPr="0036009B">
              <w:rPr>
                <w:rFonts w:ascii="Times New Roman" w:hAnsi="Times New Roman" w:cs="Times New Roman"/>
                <w:sz w:val="24"/>
                <w:szCs w:val="24"/>
              </w:rPr>
              <w:t>Зоны сельскохозяйственного использования</w:t>
            </w:r>
          </w:p>
        </w:tc>
      </w:tr>
      <w:tr w:rsidR="00BA04D0" w:rsidRPr="0036009B" w:rsidTr="00157B93">
        <w:tblPrEx>
          <w:tblCellMar>
            <w:top w:w="0" w:type="dxa"/>
            <w:left w:w="0" w:type="dxa"/>
            <w:bottom w:w="0" w:type="dxa"/>
            <w:right w:w="0" w:type="dxa"/>
          </w:tblCellMar>
        </w:tblPrEx>
        <w:tc>
          <w:tcPr>
            <w:tcW w:w="2057" w:type="dxa"/>
            <w:tcBorders>
              <w:left w:val="single" w:sz="4" w:space="0" w:color="000000"/>
              <w:bottom w:val="single" w:sz="4" w:space="0" w:color="000000"/>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С</w:t>
            </w:r>
            <w:proofErr w:type="gramStart"/>
            <w:r w:rsidRPr="0036009B">
              <w:rPr>
                <w:rFonts w:ascii="Times New Roman" w:hAnsi="Times New Roman" w:cs="Times New Roman"/>
                <w:sz w:val="24"/>
                <w:szCs w:val="24"/>
              </w:rPr>
              <w:t>1</w:t>
            </w:r>
            <w:proofErr w:type="gramEnd"/>
          </w:p>
        </w:tc>
        <w:tc>
          <w:tcPr>
            <w:tcW w:w="7613" w:type="dxa"/>
            <w:tcBorders>
              <w:left w:val="single" w:sz="4" w:space="0" w:color="000000"/>
              <w:bottom w:val="single" w:sz="4" w:space="0" w:color="000000"/>
              <w:right w:val="single" w:sz="4" w:space="0" w:color="000000"/>
            </w:tcBorders>
          </w:tcPr>
          <w:p w:rsidR="00BA04D0" w:rsidRPr="0036009B" w:rsidRDefault="00BA04D0" w:rsidP="00157B93">
            <w:pPr>
              <w:pStyle w:val="-0"/>
              <w:snapToGrid w:val="0"/>
              <w:spacing w:before="0" w:after="0" w:line="228" w:lineRule="auto"/>
              <w:ind w:firstLine="0"/>
              <w:rPr>
                <w:rFonts w:ascii="Times New Roman" w:hAnsi="Times New Roman" w:cs="Times New Roman"/>
                <w:sz w:val="24"/>
                <w:szCs w:val="24"/>
              </w:rPr>
            </w:pPr>
            <w:r w:rsidRPr="0036009B">
              <w:rPr>
                <w:rFonts w:ascii="Times New Roman" w:hAnsi="Times New Roman" w:cs="Times New Roman"/>
                <w:sz w:val="24"/>
                <w:szCs w:val="24"/>
              </w:rPr>
              <w:t>Зона сельскохозяйственных угодий</w:t>
            </w:r>
          </w:p>
        </w:tc>
      </w:tr>
      <w:tr w:rsidR="00BA04D0" w:rsidRPr="0036009B" w:rsidTr="00157B93">
        <w:tblPrEx>
          <w:tblCellMar>
            <w:top w:w="0" w:type="dxa"/>
            <w:left w:w="0" w:type="dxa"/>
            <w:bottom w:w="0" w:type="dxa"/>
            <w:right w:w="0" w:type="dxa"/>
          </w:tblCellMar>
        </w:tblPrEx>
        <w:tc>
          <w:tcPr>
            <w:tcW w:w="9670" w:type="dxa"/>
            <w:gridSpan w:val="2"/>
            <w:tcBorders>
              <w:left w:val="single" w:sz="4" w:space="0" w:color="000000"/>
              <w:bottom w:val="single" w:sz="4" w:space="0" w:color="auto"/>
              <w:right w:val="single" w:sz="4" w:space="0" w:color="000000"/>
            </w:tcBorders>
          </w:tcPr>
          <w:p w:rsidR="00BA04D0" w:rsidRPr="0036009B" w:rsidRDefault="00BA04D0" w:rsidP="00157B93">
            <w:pPr>
              <w:pStyle w:val="-"/>
              <w:snapToGrid w:val="0"/>
              <w:spacing w:before="0" w:after="0" w:line="228" w:lineRule="auto"/>
              <w:ind w:firstLine="709"/>
              <w:jc w:val="center"/>
              <w:rPr>
                <w:rFonts w:ascii="Times New Roman" w:hAnsi="Times New Roman" w:cs="Times New Roman"/>
                <w:sz w:val="24"/>
                <w:szCs w:val="24"/>
              </w:rPr>
            </w:pPr>
            <w:r w:rsidRPr="0036009B">
              <w:rPr>
                <w:rFonts w:ascii="Times New Roman" w:hAnsi="Times New Roman" w:cs="Times New Roman"/>
                <w:sz w:val="24"/>
                <w:szCs w:val="24"/>
              </w:rPr>
              <w:t>Зоны специального назначения</w:t>
            </w:r>
          </w:p>
        </w:tc>
      </w:tr>
      <w:tr w:rsidR="00BA04D0" w:rsidRPr="0036009B" w:rsidTr="00157B93">
        <w:tblPrEx>
          <w:tblCellMar>
            <w:top w:w="0" w:type="dxa"/>
            <w:left w:w="0" w:type="dxa"/>
            <w:bottom w:w="0" w:type="dxa"/>
            <w:right w:w="0" w:type="dxa"/>
          </w:tblCellMar>
        </w:tblPrEx>
        <w:tc>
          <w:tcPr>
            <w:tcW w:w="2057" w:type="dxa"/>
            <w:tcBorders>
              <w:top w:val="single" w:sz="4" w:space="0" w:color="auto"/>
              <w:left w:val="single" w:sz="4" w:space="0" w:color="auto"/>
              <w:bottom w:val="single" w:sz="4" w:space="0" w:color="auto"/>
              <w:right w:val="single" w:sz="4" w:space="0" w:color="auto"/>
            </w:tcBorders>
          </w:tcPr>
          <w:p w:rsidR="00BA04D0" w:rsidRPr="0036009B" w:rsidRDefault="00BA04D0" w:rsidP="00157B93">
            <w:pPr>
              <w:pStyle w:val="-"/>
              <w:snapToGrid w:val="0"/>
              <w:spacing w:before="0" w:after="0" w:line="228" w:lineRule="auto"/>
              <w:ind w:firstLine="0"/>
              <w:jc w:val="center"/>
              <w:rPr>
                <w:rFonts w:ascii="Times New Roman" w:hAnsi="Times New Roman" w:cs="Times New Roman"/>
                <w:sz w:val="24"/>
                <w:szCs w:val="24"/>
              </w:rPr>
            </w:pPr>
            <w:r w:rsidRPr="0036009B">
              <w:rPr>
                <w:rFonts w:ascii="Times New Roman" w:hAnsi="Times New Roman" w:cs="Times New Roman"/>
                <w:sz w:val="24"/>
                <w:szCs w:val="24"/>
              </w:rPr>
              <w:t>К</w:t>
            </w:r>
            <w:proofErr w:type="gramStart"/>
            <w:r w:rsidRPr="0036009B">
              <w:rPr>
                <w:rFonts w:ascii="Times New Roman" w:hAnsi="Times New Roman" w:cs="Times New Roman"/>
                <w:sz w:val="24"/>
                <w:szCs w:val="24"/>
              </w:rPr>
              <w:t>1</w:t>
            </w:r>
            <w:proofErr w:type="gramEnd"/>
          </w:p>
        </w:tc>
        <w:tc>
          <w:tcPr>
            <w:tcW w:w="7613" w:type="dxa"/>
            <w:tcBorders>
              <w:top w:val="single" w:sz="4" w:space="0" w:color="auto"/>
              <w:left w:val="single" w:sz="4" w:space="0" w:color="auto"/>
              <w:bottom w:val="single" w:sz="4" w:space="0" w:color="auto"/>
              <w:right w:val="single" w:sz="4" w:space="0" w:color="auto"/>
            </w:tcBorders>
          </w:tcPr>
          <w:p w:rsidR="00BA04D0" w:rsidRPr="0036009B" w:rsidRDefault="00BA04D0" w:rsidP="00157B93">
            <w:pPr>
              <w:pStyle w:val="-0"/>
              <w:snapToGrid w:val="0"/>
              <w:spacing w:before="0" w:after="0" w:line="228" w:lineRule="auto"/>
              <w:ind w:firstLine="0"/>
              <w:rPr>
                <w:rFonts w:ascii="Times New Roman" w:hAnsi="Times New Roman" w:cs="Times New Roman"/>
                <w:sz w:val="24"/>
                <w:szCs w:val="24"/>
              </w:rPr>
            </w:pPr>
            <w:r w:rsidRPr="0036009B">
              <w:rPr>
                <w:rFonts w:ascii="Times New Roman" w:hAnsi="Times New Roman" w:cs="Times New Roman"/>
                <w:sz w:val="24"/>
                <w:szCs w:val="24"/>
              </w:rPr>
              <w:t>Зона размещения кладбищ</w:t>
            </w:r>
          </w:p>
        </w:tc>
      </w:tr>
    </w:tbl>
    <w:p w:rsidR="003F45D2" w:rsidRPr="0036009B" w:rsidRDefault="0036009B" w:rsidP="00BA04D0">
      <w:pPr>
        <w:ind w:firstLine="600"/>
        <w:jc w:val="both"/>
        <w:rPr>
          <w:rFonts w:ascii="Times New Roman" w:hAnsi="Times New Roman" w:cs="Times New Roman"/>
          <w:sz w:val="24"/>
          <w:szCs w:val="24"/>
        </w:rPr>
      </w:pPr>
      <w:r w:rsidRPr="0036009B">
        <w:rPr>
          <w:rFonts w:ascii="Times New Roman" w:hAnsi="Times New Roman" w:cs="Times New Roman"/>
          <w:sz w:val="24"/>
          <w:szCs w:val="24"/>
        </w:rPr>
        <w:t>«</w:t>
      </w:r>
      <w:r w:rsidR="003F45D2" w:rsidRPr="0036009B">
        <w:rPr>
          <w:rFonts w:ascii="Times New Roman" w:hAnsi="Times New Roman" w:cs="Times New Roman"/>
          <w:sz w:val="24"/>
          <w:szCs w:val="24"/>
        </w:rPr>
        <w:t>.</w:t>
      </w:r>
    </w:p>
    <w:p w:rsidR="004A4445" w:rsidRPr="0036009B" w:rsidRDefault="004A4445" w:rsidP="004A4445">
      <w:pPr>
        <w:pStyle w:val="Standard"/>
        <w:tabs>
          <w:tab w:val="left" w:pos="851"/>
        </w:tabs>
        <w:ind w:left="600"/>
        <w:jc w:val="both"/>
      </w:pPr>
    </w:p>
    <w:p w:rsidR="003F45D2" w:rsidRPr="0036009B" w:rsidRDefault="0036009B" w:rsidP="00BA04D0">
      <w:pPr>
        <w:pStyle w:val="Standard"/>
        <w:shd w:val="clear" w:color="auto" w:fill="FFFFFF"/>
        <w:ind w:firstLine="600"/>
        <w:jc w:val="both"/>
        <w:rPr>
          <w:rFonts w:cs="Times New Roman"/>
          <w:b/>
        </w:rPr>
      </w:pPr>
      <w:r w:rsidRPr="0036009B">
        <w:rPr>
          <w:rFonts w:cs="Times New Roman"/>
          <w:b/>
        </w:rPr>
        <w:t>10</w:t>
      </w:r>
      <w:r w:rsidR="003F45D2" w:rsidRPr="0036009B">
        <w:rPr>
          <w:rFonts w:cs="Times New Roman"/>
          <w:b/>
        </w:rPr>
        <w:t>)</w:t>
      </w:r>
      <w:r w:rsidR="003F45D2" w:rsidRPr="0036009B">
        <w:rPr>
          <w:rFonts w:cs="Times New Roman"/>
        </w:rPr>
        <w:t xml:space="preserve"> Статью 13-1 изложить в </w:t>
      </w:r>
      <w:r w:rsidRPr="0036009B">
        <w:rPr>
          <w:rFonts w:cs="Times New Roman"/>
        </w:rPr>
        <w:t>следующей</w:t>
      </w:r>
      <w:r w:rsidR="003F45D2" w:rsidRPr="0036009B">
        <w:rPr>
          <w:rFonts w:cs="Times New Roman"/>
        </w:rPr>
        <w:t xml:space="preserve"> редакции: </w:t>
      </w:r>
      <w:r w:rsidRPr="0036009B">
        <w:rPr>
          <w:rFonts w:cs="Times New Roman"/>
        </w:rPr>
        <w:t>«</w:t>
      </w:r>
      <w:r w:rsidR="003F45D2" w:rsidRPr="0036009B">
        <w:rPr>
          <w:rFonts w:cs="Times New Roman"/>
          <w:b/>
        </w:rPr>
        <w:t>Статья 13-1. Градостроительные регламенты. Жилые зоны</w:t>
      </w:r>
    </w:p>
    <w:p w:rsidR="00BA04D0" w:rsidRPr="0036009B" w:rsidRDefault="00BA04D0" w:rsidP="00BA04D0">
      <w:pPr>
        <w:pStyle w:val="4"/>
        <w:numPr>
          <w:ilvl w:val="3"/>
          <w:numId w:val="0"/>
        </w:numPr>
        <w:tabs>
          <w:tab w:val="num" w:pos="864"/>
        </w:tabs>
        <w:autoSpaceDN/>
        <w:spacing w:before="0" w:after="0"/>
        <w:ind w:firstLine="600"/>
        <w:jc w:val="both"/>
        <w:textAlignment w:val="auto"/>
        <w:rPr>
          <w:rFonts w:cs="Times New Roman"/>
          <w:sz w:val="24"/>
          <w:szCs w:val="24"/>
        </w:rPr>
      </w:pPr>
      <w:r w:rsidRPr="0036009B">
        <w:rPr>
          <w:rFonts w:cs="Times New Roman"/>
          <w:sz w:val="24"/>
          <w:szCs w:val="24"/>
        </w:rPr>
        <w:t>Ж</w:t>
      </w:r>
      <w:proofErr w:type="gramStart"/>
      <w:r w:rsidRPr="0036009B">
        <w:rPr>
          <w:rFonts w:cs="Times New Roman"/>
          <w:sz w:val="24"/>
          <w:szCs w:val="24"/>
        </w:rPr>
        <w:t>1</w:t>
      </w:r>
      <w:proofErr w:type="gramEnd"/>
      <w:r w:rsidRPr="0036009B">
        <w:rPr>
          <w:rFonts w:cs="Times New Roman"/>
          <w:sz w:val="24"/>
          <w:szCs w:val="24"/>
        </w:rPr>
        <w:t xml:space="preserve">. </w:t>
      </w:r>
      <w:r w:rsidRPr="0036009B">
        <w:rPr>
          <w:rFonts w:eastAsia="Times New Roman CYR" w:cs="Times New Roman"/>
          <w:sz w:val="24"/>
          <w:szCs w:val="24"/>
        </w:rPr>
        <w:t>Зона  застройки индивидуальными и многоквартирными жилыми домами до  3-х этажей.</w:t>
      </w:r>
    </w:p>
    <w:p w:rsidR="00BA04D0" w:rsidRPr="0036009B" w:rsidRDefault="00BA04D0" w:rsidP="00BA04D0">
      <w:pPr>
        <w:tabs>
          <w:tab w:val="left" w:pos="540"/>
        </w:tabs>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 индивидуальными жилыми домами с приусадебными земельными участками.</w:t>
      </w:r>
    </w:p>
    <w:p w:rsidR="00BA04D0" w:rsidRPr="0036009B" w:rsidRDefault="00BA04D0" w:rsidP="00BA04D0">
      <w:pPr>
        <w:pStyle w:val="Standard"/>
        <w:widowControl/>
        <w:ind w:firstLine="600"/>
        <w:jc w:val="both"/>
        <w:rPr>
          <w:rFonts w:cs="Times New Roman"/>
          <w:iCs/>
        </w:rPr>
      </w:pPr>
      <w:r w:rsidRPr="0036009B">
        <w:rPr>
          <w:rFonts w:cs="Times New Roman"/>
        </w:rPr>
        <w:t>В пределах жилых зон предусматриваются территории общественных центров обслуживания населения.</w:t>
      </w:r>
    </w:p>
    <w:p w:rsidR="00BA04D0" w:rsidRPr="0036009B" w:rsidRDefault="00BA04D0" w:rsidP="00BA04D0">
      <w:pPr>
        <w:pStyle w:val="Iauiue"/>
        <w:ind w:firstLine="600"/>
        <w:jc w:val="both"/>
        <w:rPr>
          <w:sz w:val="24"/>
          <w:szCs w:val="24"/>
        </w:rPr>
      </w:pPr>
      <w:r w:rsidRPr="0036009B">
        <w:rPr>
          <w:i/>
          <w:iCs/>
          <w:sz w:val="24"/>
          <w:szCs w:val="24"/>
        </w:rPr>
        <w:t>Основные виды разрешенного использования</w:t>
      </w:r>
      <w:r w:rsidRPr="0036009B">
        <w:rPr>
          <w:sz w:val="24"/>
          <w:szCs w:val="24"/>
        </w:rPr>
        <w:t>:</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индивидуальные жилые дома;</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многоквартирные одноэтажные 2-4- квартирные жилые дома;</w:t>
      </w:r>
    </w:p>
    <w:p w:rsidR="00BA04D0" w:rsidRPr="0036009B" w:rsidRDefault="00BA04D0" w:rsidP="00BA04D0">
      <w:pPr>
        <w:pStyle w:val="a8"/>
        <w:tabs>
          <w:tab w:val="left" w:pos="36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детские сады, иные объекты дошкольного воспитания;</w:t>
      </w:r>
    </w:p>
    <w:p w:rsidR="00BA04D0" w:rsidRPr="0036009B" w:rsidRDefault="00BA04D0" w:rsidP="00BA04D0">
      <w:pPr>
        <w:pStyle w:val="a8"/>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школы общеобразовательные;</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объекты инженерной инфраструктуры (РП, ТП, ГРП, ГРПШ, КНС, АТС и т.д.).</w:t>
      </w:r>
    </w:p>
    <w:p w:rsidR="00BA04D0" w:rsidRPr="0036009B" w:rsidRDefault="00BA04D0" w:rsidP="00BA04D0">
      <w:pPr>
        <w:pStyle w:val="Iauiue"/>
        <w:ind w:firstLine="600"/>
        <w:jc w:val="both"/>
        <w:rPr>
          <w:sz w:val="24"/>
          <w:szCs w:val="24"/>
        </w:rPr>
      </w:pPr>
      <w:r w:rsidRPr="0036009B">
        <w:rPr>
          <w:i/>
          <w:iCs/>
          <w:sz w:val="24"/>
          <w:szCs w:val="24"/>
        </w:rPr>
        <w:t>Вспомогательные виды разрешенного использования</w:t>
      </w:r>
      <w:r w:rsidRPr="0036009B">
        <w:rPr>
          <w:sz w:val="24"/>
          <w:szCs w:val="24"/>
        </w:rPr>
        <w:t>:</w:t>
      </w:r>
    </w:p>
    <w:p w:rsidR="00BA04D0" w:rsidRPr="0036009B" w:rsidRDefault="00BA04D0" w:rsidP="00BA04D0">
      <w:pPr>
        <w:pStyle w:val="a8"/>
        <w:tabs>
          <w:tab w:val="left" w:pos="540"/>
          <w:tab w:val="left" w:pos="72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хозяйственные постройки (мастерские, сараи, гаражи, теплицы, бани и пр.);</w:t>
      </w:r>
    </w:p>
    <w:p w:rsidR="00BA04D0" w:rsidRPr="0036009B" w:rsidRDefault="00BA04D0" w:rsidP="00BA04D0">
      <w:pPr>
        <w:pStyle w:val="a8"/>
        <w:tabs>
          <w:tab w:val="left" w:pos="540"/>
          <w:tab w:val="left" w:pos="72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сады, огороды, палисадники;</w:t>
      </w:r>
    </w:p>
    <w:p w:rsidR="00BA04D0" w:rsidRPr="0036009B" w:rsidRDefault="00BA04D0" w:rsidP="00BA04D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теплицы, оранжереи;</w:t>
      </w:r>
    </w:p>
    <w:p w:rsidR="00BA04D0" w:rsidRPr="0036009B" w:rsidRDefault="00BA04D0" w:rsidP="00BA04D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индивидуальные резервуары для хранения воды, индивидуальные колодцы;</w:t>
      </w:r>
    </w:p>
    <w:p w:rsidR="00BA04D0" w:rsidRPr="0036009B" w:rsidRDefault="00BA04D0" w:rsidP="00BA04D0">
      <w:pPr>
        <w:pStyle w:val="a8"/>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постройки для содержания мелкого домашнего скота и птицы;</w:t>
      </w:r>
    </w:p>
    <w:p w:rsidR="00BA04D0" w:rsidRPr="0036009B" w:rsidRDefault="00BA04D0" w:rsidP="00BA04D0">
      <w:pPr>
        <w:spacing w:after="0" w:line="240" w:lineRule="auto"/>
        <w:ind w:firstLine="600"/>
        <w:jc w:val="both"/>
        <w:rPr>
          <w:rFonts w:ascii="Times New Roman" w:eastAsia="Calibri" w:hAnsi="Times New Roman" w:cs="Times New Roman"/>
          <w:sz w:val="24"/>
          <w:szCs w:val="24"/>
          <w:lang w:bidi="en-US"/>
        </w:rPr>
      </w:pPr>
      <w:r w:rsidRPr="0036009B">
        <w:rPr>
          <w:rFonts w:ascii="Times New Roman" w:eastAsia="Calibri" w:hAnsi="Times New Roman" w:cs="Times New Roman"/>
          <w:sz w:val="24"/>
          <w:szCs w:val="24"/>
          <w:lang w:bidi="en-US"/>
        </w:rPr>
        <w:t>- детские игровые площадки, спортплощадки, площадки отдыха;</w:t>
      </w:r>
    </w:p>
    <w:p w:rsidR="00BA04D0" w:rsidRPr="0036009B" w:rsidRDefault="00BA04D0" w:rsidP="00BA04D0">
      <w:pPr>
        <w:overflowPunct w:val="0"/>
        <w:autoSpaceDE w:val="0"/>
        <w:spacing w:after="0" w:line="240" w:lineRule="auto"/>
        <w:ind w:firstLine="600"/>
        <w:jc w:val="both"/>
        <w:rPr>
          <w:rFonts w:ascii="Times New Roman" w:eastAsia="Arial" w:hAnsi="Times New Roman" w:cs="Times New Roman"/>
          <w:sz w:val="24"/>
          <w:szCs w:val="24"/>
          <w:lang w:eastAsia="ar-SA"/>
        </w:rPr>
      </w:pPr>
      <w:r w:rsidRPr="0036009B">
        <w:rPr>
          <w:rFonts w:ascii="Times New Roman" w:eastAsia="Arial" w:hAnsi="Times New Roman" w:cs="Times New Roman"/>
          <w:sz w:val="24"/>
          <w:szCs w:val="24"/>
          <w:lang w:eastAsia="ar-SA"/>
        </w:rPr>
        <w:t xml:space="preserve">- индивидуальные гаражи или открытые автостоянки на 2 </w:t>
      </w:r>
      <w:proofErr w:type="spellStart"/>
      <w:r w:rsidRPr="0036009B">
        <w:rPr>
          <w:rFonts w:ascii="Times New Roman" w:eastAsia="Arial" w:hAnsi="Times New Roman" w:cs="Times New Roman"/>
          <w:sz w:val="24"/>
          <w:szCs w:val="24"/>
          <w:lang w:eastAsia="ar-SA"/>
        </w:rPr>
        <w:t>машиноместа</w:t>
      </w:r>
      <w:proofErr w:type="spellEnd"/>
      <w:r w:rsidRPr="0036009B">
        <w:rPr>
          <w:rFonts w:ascii="Times New Roman" w:eastAsia="Arial" w:hAnsi="Times New Roman" w:cs="Times New Roman"/>
          <w:sz w:val="24"/>
          <w:szCs w:val="24"/>
          <w:lang w:eastAsia="ar-SA"/>
        </w:rPr>
        <w:t>;</w:t>
      </w:r>
    </w:p>
    <w:p w:rsidR="00BA04D0" w:rsidRPr="0036009B" w:rsidRDefault="00BA04D0" w:rsidP="00BA04D0">
      <w:pPr>
        <w:pStyle w:val="a8"/>
        <w:tabs>
          <w:tab w:val="left" w:pos="72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площадки для сбора мусора; </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зеленые насаждения общего пользования;</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линейные объекты инженерной инфраструктуры.</w:t>
      </w:r>
    </w:p>
    <w:p w:rsidR="00BA04D0" w:rsidRPr="0036009B" w:rsidRDefault="00BA04D0" w:rsidP="00BA04D0">
      <w:pPr>
        <w:pStyle w:val="Iauiue"/>
        <w:ind w:firstLine="600"/>
        <w:jc w:val="both"/>
        <w:rPr>
          <w:sz w:val="24"/>
          <w:szCs w:val="24"/>
        </w:rPr>
      </w:pPr>
      <w:r w:rsidRPr="0036009B">
        <w:rPr>
          <w:i/>
          <w:iCs/>
          <w:sz w:val="24"/>
          <w:szCs w:val="24"/>
        </w:rPr>
        <w:t>Условно разрешенные виды использования</w:t>
      </w:r>
      <w:r w:rsidRPr="0036009B">
        <w:rPr>
          <w:sz w:val="24"/>
          <w:szCs w:val="24"/>
        </w:rPr>
        <w:t>:</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объекты торговли площадью до 150 </w:t>
      </w:r>
      <w:proofErr w:type="spellStart"/>
      <w:r w:rsidRPr="0036009B">
        <w:rPr>
          <w:rFonts w:ascii="Times New Roman" w:hAnsi="Times New Roman" w:cs="Times New Roman"/>
          <w:sz w:val="24"/>
          <w:szCs w:val="24"/>
        </w:rPr>
        <w:t>кв.м</w:t>
      </w:r>
      <w:proofErr w:type="spellEnd"/>
      <w:r w:rsidRPr="0036009B">
        <w:rPr>
          <w:rFonts w:ascii="Times New Roman" w:hAnsi="Times New Roman" w:cs="Times New Roman"/>
          <w:sz w:val="24"/>
          <w:szCs w:val="24"/>
        </w:rPr>
        <w:t>.;</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предприятия общественного питания;</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спортивно-досуговые комплексы;</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амбулаторно-поликлинические учреждения;</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аптечные пункты;</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опорные пункты охраны порядка;</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отделения банков и связи;</w:t>
      </w:r>
    </w:p>
    <w:p w:rsidR="00BA04D0" w:rsidRPr="0036009B" w:rsidRDefault="00BA04D0" w:rsidP="00BA04D0">
      <w:pPr>
        <w:pStyle w:val="a8"/>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объекты религиозного назначения;</w:t>
      </w:r>
    </w:p>
    <w:p w:rsidR="00BA04D0" w:rsidRPr="0036009B" w:rsidRDefault="00BA04D0" w:rsidP="00BA04D0">
      <w:pPr>
        <w:pStyle w:val="a8"/>
        <w:tabs>
          <w:tab w:val="left" w:pos="540"/>
          <w:tab w:val="left" w:pos="72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жилищно-эксплуатационные и аварийно-диспетчерские службы;</w:t>
      </w:r>
    </w:p>
    <w:p w:rsidR="00BA04D0" w:rsidRPr="0036009B" w:rsidRDefault="00BA04D0" w:rsidP="00BA04D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производственные, коммунальные и складские объекты не выше V класса опасности.</w:t>
      </w:r>
    </w:p>
    <w:p w:rsidR="00BA04D0" w:rsidRPr="0036009B" w:rsidRDefault="00BA04D0" w:rsidP="00BA04D0">
      <w:pPr>
        <w:pStyle w:val="Standard"/>
        <w:ind w:firstLine="600"/>
        <w:jc w:val="both"/>
        <w:rPr>
          <w:rFonts w:cs="Times New Roman"/>
        </w:rPr>
      </w:pPr>
    </w:p>
    <w:p w:rsidR="00BA04D0" w:rsidRPr="0036009B" w:rsidRDefault="00BA04D0" w:rsidP="00BA04D0">
      <w:pPr>
        <w:tabs>
          <w:tab w:val="left" w:pos="540"/>
        </w:tabs>
        <w:spacing w:after="0" w:line="240" w:lineRule="auto"/>
        <w:ind w:firstLine="600"/>
        <w:jc w:val="both"/>
        <w:rPr>
          <w:rFonts w:ascii="Times New Roman" w:hAnsi="Times New Roman" w:cs="Times New Roman"/>
          <w:bCs/>
          <w:i/>
          <w:sz w:val="24"/>
          <w:szCs w:val="24"/>
        </w:rPr>
      </w:pPr>
      <w:r w:rsidRPr="0036009B">
        <w:rPr>
          <w:rFonts w:ascii="Times New Roman" w:hAnsi="Times New Roman" w:cs="Times New Roman"/>
          <w:bCs/>
          <w:i/>
          <w:sz w:val="24"/>
          <w:szCs w:val="24"/>
        </w:rPr>
        <w:t xml:space="preserve">Параметры застройки:   </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площадь земельного участка для размещения индивидуальных жилых домов -  0,04 га;</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площадь земельного участка для размещения многоквартирных одноэтажных 2-4- квартирных жилых домов -  0,10 га;</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площадь земельного участка для размещения индивидуальных жилых домов – 0,15 га;</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площадь земельного участка для размещения многоквартирных одноэтажных 2-4- квартирных жилых домов – 0,25 га;</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 xml:space="preserve">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w:t>
      </w:r>
      <w:r w:rsidRPr="0036009B">
        <w:rPr>
          <w:rFonts w:ascii="Times New Roman" w:hAnsi="Times New Roman" w:cs="Times New Roman"/>
          <w:spacing w:val="-12"/>
          <w:sz w:val="24"/>
          <w:szCs w:val="24"/>
        </w:rPr>
        <w:lastRenderedPageBreak/>
        <w:t xml:space="preserve">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 </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3 этажа;</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- 40 процентов от площади земельного участка</w:t>
      </w:r>
      <w:r w:rsidR="00DF25E0" w:rsidRPr="0036009B">
        <w:rPr>
          <w:rFonts w:ascii="Times New Roman" w:hAnsi="Times New Roman" w:cs="Times New Roman"/>
          <w:sz w:val="24"/>
          <w:szCs w:val="24"/>
        </w:rPr>
        <w:t>;</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A04D0" w:rsidRPr="0036009B" w:rsidRDefault="00BA04D0" w:rsidP="00BA04D0">
      <w:pPr>
        <w:numPr>
          <w:ilvl w:val="0"/>
          <w:numId w:val="22"/>
        </w:numPr>
        <w:tabs>
          <w:tab w:val="left" w:pos="851"/>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для индивидуальных и </w:t>
      </w:r>
      <w:r w:rsidRPr="0036009B">
        <w:rPr>
          <w:rFonts w:ascii="Times New Roman" w:hAnsi="Times New Roman" w:cs="Times New Roman"/>
          <w:spacing w:val="-12"/>
          <w:sz w:val="24"/>
          <w:szCs w:val="24"/>
        </w:rPr>
        <w:t>многоквартирных одноэтажных 2-4- квартирных жилых домов</w:t>
      </w:r>
      <w:r w:rsidRPr="0036009B">
        <w:rPr>
          <w:rFonts w:ascii="Times New Roman" w:hAnsi="Times New Roman" w:cs="Times New Roman"/>
          <w:sz w:val="24"/>
          <w:szCs w:val="24"/>
        </w:rPr>
        <w:t>:</w:t>
      </w:r>
    </w:p>
    <w:p w:rsidR="00BA04D0" w:rsidRPr="0036009B" w:rsidRDefault="00BA04D0" w:rsidP="00DF25E0">
      <w:pPr>
        <w:widowControl w:val="0"/>
        <w:numPr>
          <w:ilvl w:val="3"/>
          <w:numId w:val="23"/>
        </w:numPr>
        <w:suppressAutoHyphens/>
        <w:spacing w:after="0" w:line="240" w:lineRule="auto"/>
        <w:ind w:left="567"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от индивидуальных жилых домов, </w:t>
      </w:r>
      <w:r w:rsidRPr="0036009B">
        <w:rPr>
          <w:rFonts w:ascii="Times New Roman" w:hAnsi="Times New Roman" w:cs="Times New Roman"/>
          <w:spacing w:val="-12"/>
          <w:sz w:val="24"/>
          <w:szCs w:val="24"/>
        </w:rPr>
        <w:t xml:space="preserve">многоквартирных одноэтажных 2-4- квартирных жилых домов </w:t>
      </w:r>
      <w:r w:rsidRPr="0036009B">
        <w:rPr>
          <w:rFonts w:ascii="Times New Roman" w:hAnsi="Times New Roman" w:cs="Times New Roman"/>
          <w:sz w:val="24"/>
          <w:szCs w:val="24"/>
        </w:rPr>
        <w:t>до красных линий улиц – не менее 5 м, от красных линий проездов – не менее 3 м, расстояние от хозяйственных построек до красных линий улиц и проездов – не менее 5 м (за исключением ранее построенных домов);</w:t>
      </w:r>
    </w:p>
    <w:p w:rsidR="00BA04D0" w:rsidRPr="0036009B" w:rsidRDefault="00BA04D0" w:rsidP="00DF25E0">
      <w:pPr>
        <w:widowControl w:val="0"/>
        <w:numPr>
          <w:ilvl w:val="3"/>
          <w:numId w:val="23"/>
        </w:numPr>
        <w:suppressAutoHyphens/>
        <w:spacing w:after="0" w:line="240" w:lineRule="auto"/>
        <w:ind w:left="567" w:firstLine="567"/>
        <w:jc w:val="both"/>
        <w:rPr>
          <w:rFonts w:ascii="Times New Roman" w:hAnsi="Times New Roman" w:cs="Times New Roman"/>
          <w:sz w:val="24"/>
          <w:szCs w:val="24"/>
        </w:rPr>
      </w:pPr>
      <w:proofErr w:type="gramStart"/>
      <w:r w:rsidRPr="0036009B">
        <w:rPr>
          <w:rFonts w:ascii="Times New Roman" w:hAnsi="Times New Roman" w:cs="Times New Roman"/>
          <w:sz w:val="24"/>
          <w:szCs w:val="24"/>
        </w:rPr>
        <w:t>до границы соседнего земельного участка по санитарно-бытовым условиям: от домов – не менее 3 м, от построек для содержания скота и птицы – не менее 4 м, от других построек (бани, гаража и др.) – не менее 1 м, от стволов высокорослых деревьев – не менее 4 м, среднерослых – 2 м, от кустарника – 1 м.</w:t>
      </w:r>
      <w:proofErr w:type="gramEnd"/>
    </w:p>
    <w:p w:rsidR="00BA04D0" w:rsidRPr="0036009B" w:rsidRDefault="00BA04D0" w:rsidP="00DF25E0">
      <w:pPr>
        <w:numPr>
          <w:ilvl w:val="0"/>
          <w:numId w:val="23"/>
        </w:numPr>
        <w:suppressAutoHyphens/>
        <w:spacing w:after="0" w:line="240" w:lineRule="auto"/>
        <w:ind w:left="567" w:firstLine="567"/>
        <w:jc w:val="both"/>
        <w:rPr>
          <w:rFonts w:ascii="Times New Roman" w:hAnsi="Times New Roman" w:cs="Times New Roman"/>
          <w:sz w:val="24"/>
          <w:szCs w:val="24"/>
        </w:rPr>
      </w:pPr>
      <w:r w:rsidRPr="0036009B">
        <w:rPr>
          <w:rFonts w:ascii="Times New Roman" w:hAnsi="Times New Roman" w:cs="Times New Roman"/>
          <w:sz w:val="24"/>
          <w:szCs w:val="24"/>
        </w:rPr>
        <w:t>для иных зданий, строений, сооружений:</w:t>
      </w:r>
    </w:p>
    <w:p w:rsidR="00BA04D0" w:rsidRPr="0036009B" w:rsidRDefault="00BA04D0" w:rsidP="00DF25E0">
      <w:pPr>
        <w:widowControl w:val="0"/>
        <w:numPr>
          <w:ilvl w:val="3"/>
          <w:numId w:val="23"/>
        </w:numPr>
        <w:suppressAutoHyphens/>
        <w:spacing w:after="0" w:line="240" w:lineRule="auto"/>
        <w:ind w:left="567" w:firstLine="567"/>
        <w:jc w:val="both"/>
        <w:rPr>
          <w:rFonts w:ascii="Times New Roman" w:hAnsi="Times New Roman" w:cs="Times New Roman"/>
          <w:sz w:val="24"/>
          <w:szCs w:val="24"/>
        </w:rPr>
      </w:pPr>
      <w:r w:rsidRPr="0036009B">
        <w:rPr>
          <w:rFonts w:ascii="Times New Roman" w:hAnsi="Times New Roman" w:cs="Times New Roman"/>
          <w:sz w:val="24"/>
          <w:szCs w:val="24"/>
        </w:rPr>
        <w:t>от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BA04D0" w:rsidRPr="0036009B" w:rsidRDefault="00BA04D0" w:rsidP="00DF25E0">
      <w:pPr>
        <w:numPr>
          <w:ilvl w:val="0"/>
          <w:numId w:val="22"/>
        </w:numPr>
        <w:tabs>
          <w:tab w:val="left" w:pos="851"/>
        </w:tabs>
        <w:suppressAutoHyphens/>
        <w:spacing w:after="0" w:line="240" w:lineRule="auto"/>
        <w:ind w:left="567" w:firstLine="600"/>
        <w:jc w:val="both"/>
        <w:rPr>
          <w:rFonts w:ascii="Times New Roman" w:hAnsi="Times New Roman" w:cs="Times New Roman"/>
          <w:sz w:val="24"/>
          <w:szCs w:val="24"/>
        </w:rPr>
      </w:pPr>
      <w:r w:rsidRPr="0036009B">
        <w:rPr>
          <w:rFonts w:ascii="Times New Roman" w:hAnsi="Times New Roman" w:cs="Times New Roman"/>
          <w:sz w:val="24"/>
          <w:szCs w:val="24"/>
        </w:rPr>
        <w:t>от зданий, строений, сооружений до границ земельного участка – не менее 3  м</w:t>
      </w:r>
      <w:r w:rsidR="00DF25E0" w:rsidRPr="0036009B">
        <w:rPr>
          <w:rFonts w:ascii="Times New Roman" w:hAnsi="Times New Roman" w:cs="Times New Roman"/>
          <w:sz w:val="24"/>
          <w:szCs w:val="24"/>
        </w:rPr>
        <w:t>;</w:t>
      </w:r>
    </w:p>
    <w:p w:rsidR="00BA04D0" w:rsidRPr="0036009B" w:rsidRDefault="00DF25E0" w:rsidP="00DF25E0">
      <w:pPr>
        <w:numPr>
          <w:ilvl w:val="0"/>
          <w:numId w:val="22"/>
        </w:numPr>
        <w:tabs>
          <w:tab w:val="left" w:pos="851"/>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w:t>
      </w:r>
      <w:r w:rsidR="00BA04D0" w:rsidRPr="0036009B">
        <w:rPr>
          <w:rFonts w:ascii="Times New Roman" w:hAnsi="Times New Roman" w:cs="Times New Roman"/>
          <w:sz w:val="24"/>
          <w:szCs w:val="24"/>
        </w:rPr>
        <w:t xml:space="preserve">инимальная ширина участка по уличному фронту для </w:t>
      </w:r>
      <w:r w:rsidR="00BA04D0" w:rsidRPr="0036009B">
        <w:rPr>
          <w:rFonts w:ascii="Times New Roman" w:hAnsi="Times New Roman" w:cs="Times New Roman"/>
          <w:spacing w:val="-12"/>
          <w:sz w:val="24"/>
          <w:szCs w:val="24"/>
        </w:rPr>
        <w:t>индивидуальных жилых домов</w:t>
      </w:r>
      <w:r w:rsidR="00BA04D0" w:rsidRPr="0036009B">
        <w:rPr>
          <w:rFonts w:ascii="Times New Roman" w:hAnsi="Times New Roman" w:cs="Times New Roman"/>
          <w:sz w:val="24"/>
          <w:szCs w:val="24"/>
        </w:rPr>
        <w:t xml:space="preserve"> – 18 м;</w:t>
      </w:r>
    </w:p>
    <w:p w:rsidR="00BA04D0" w:rsidRPr="0036009B" w:rsidRDefault="00BA04D0" w:rsidP="00DF25E0">
      <w:pPr>
        <w:numPr>
          <w:ilvl w:val="0"/>
          <w:numId w:val="22"/>
        </w:numPr>
        <w:tabs>
          <w:tab w:val="left" w:pos="851"/>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от внешних стен </w:t>
      </w:r>
      <w:r w:rsidRPr="0036009B">
        <w:rPr>
          <w:rFonts w:ascii="Times New Roman" w:hAnsi="Times New Roman" w:cs="Times New Roman"/>
          <w:spacing w:val="-12"/>
          <w:sz w:val="24"/>
          <w:szCs w:val="24"/>
        </w:rPr>
        <w:t>индивидуальных жилых домов</w:t>
      </w:r>
      <w:r w:rsidRPr="0036009B">
        <w:rPr>
          <w:rFonts w:ascii="Times New Roman" w:hAnsi="Times New Roman" w:cs="Times New Roman"/>
          <w:sz w:val="24"/>
          <w:szCs w:val="24"/>
        </w:rPr>
        <w:t xml:space="preserve"> до колодцев на территории участка со стороны вводов инженерных сетей – не менее 6 м;</w:t>
      </w:r>
    </w:p>
    <w:p w:rsidR="00BA04D0" w:rsidRPr="0036009B" w:rsidRDefault="00BA04D0" w:rsidP="00DF25E0">
      <w:pPr>
        <w:numPr>
          <w:ilvl w:val="0"/>
          <w:numId w:val="22"/>
        </w:numPr>
        <w:tabs>
          <w:tab w:val="left" w:pos="851"/>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расстояния между жилыми домами внутри квартала (группы домов), а также между жилыми, общественными и производственными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BA04D0" w:rsidRPr="0036009B" w:rsidRDefault="00BA04D0" w:rsidP="00DF25E0">
      <w:pPr>
        <w:numPr>
          <w:ilvl w:val="0"/>
          <w:numId w:val="22"/>
        </w:numPr>
        <w:tabs>
          <w:tab w:val="left" w:pos="851"/>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bCs/>
          <w:sz w:val="24"/>
          <w:szCs w:val="24"/>
        </w:rPr>
        <w:t xml:space="preserve">класс опасности </w:t>
      </w:r>
      <w:r w:rsidRPr="0036009B">
        <w:rPr>
          <w:rFonts w:ascii="Times New Roman" w:hAnsi="Times New Roman" w:cs="Times New Roman"/>
          <w:sz w:val="24"/>
          <w:szCs w:val="24"/>
        </w:rPr>
        <w:t>производственных, коммунально-складских объектов – не выше V;</w:t>
      </w:r>
    </w:p>
    <w:p w:rsidR="00BA04D0" w:rsidRPr="0036009B" w:rsidRDefault="00BA04D0" w:rsidP="00BA04D0">
      <w:pPr>
        <w:spacing w:after="0" w:line="240" w:lineRule="auto"/>
        <w:ind w:firstLine="600"/>
        <w:jc w:val="both"/>
        <w:rPr>
          <w:rFonts w:ascii="Times New Roman" w:eastAsia="MS Mincho" w:hAnsi="Times New Roman" w:cs="Times New Roman"/>
          <w:sz w:val="24"/>
          <w:szCs w:val="24"/>
        </w:rPr>
      </w:pPr>
      <w:r w:rsidRPr="0036009B">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BA04D0" w:rsidRPr="0036009B" w:rsidRDefault="00BA04D0" w:rsidP="00BA04D0">
      <w:pPr>
        <w:tabs>
          <w:tab w:val="left" w:pos="540"/>
        </w:tabs>
        <w:spacing w:after="0" w:line="240" w:lineRule="auto"/>
        <w:ind w:firstLine="600"/>
        <w:jc w:val="both"/>
        <w:rPr>
          <w:rFonts w:ascii="Times New Roman" w:eastAsia="MS Mincho" w:hAnsi="Times New Roman" w:cs="Times New Roman"/>
          <w:sz w:val="24"/>
          <w:szCs w:val="24"/>
        </w:rPr>
      </w:pPr>
      <w:r w:rsidRPr="0036009B">
        <w:rPr>
          <w:rFonts w:ascii="Times New Roman" w:eastAsia="MS Mincho" w:hAnsi="Times New Roman" w:cs="Times New Roman"/>
          <w:sz w:val="24"/>
          <w:szCs w:val="24"/>
        </w:rPr>
        <w:t>Вспомогательные строения, за исключением гаражей, размещать со стороны улиц не допускается.</w:t>
      </w:r>
    </w:p>
    <w:p w:rsidR="003F45D2" w:rsidRPr="0036009B" w:rsidRDefault="00BA04D0" w:rsidP="00BA04D0">
      <w:pPr>
        <w:pStyle w:val="Standard"/>
        <w:tabs>
          <w:tab w:val="left" w:pos="851"/>
        </w:tabs>
        <w:ind w:firstLine="600"/>
        <w:jc w:val="both"/>
        <w:rPr>
          <w:rFonts w:cs="Times New Roman"/>
        </w:rPr>
      </w:pPr>
      <w:r w:rsidRPr="0036009B">
        <w:rPr>
          <w:rFonts w:cs="Times New Roman"/>
        </w:rPr>
        <w:t xml:space="preserve">Высота ограждения не должна быть более </w:t>
      </w:r>
      <w:smartTag w:uri="urn:schemas-microsoft-com:office:smarttags" w:element="metricconverter">
        <w:smartTagPr>
          <w:attr w:name="ProductID" w:val="2 м"/>
        </w:smartTagPr>
        <w:r w:rsidRPr="0036009B">
          <w:rPr>
            <w:rFonts w:cs="Times New Roman"/>
          </w:rPr>
          <w:t>2 м</w:t>
        </w:r>
      </w:smartTag>
      <w:r w:rsidRPr="0036009B">
        <w:rPr>
          <w:rFonts w:cs="Times New Roman"/>
        </w:rPr>
        <w:t>, а конструкция ограждения должна исключать сплошное затенение территории соседнего участка</w:t>
      </w:r>
      <w:proofErr w:type="gramStart"/>
      <w:r w:rsidRPr="0036009B">
        <w:rPr>
          <w:rFonts w:cs="Times New Roman"/>
        </w:rPr>
        <w:t>.</w:t>
      </w:r>
      <w:r w:rsidR="0036009B" w:rsidRPr="0036009B">
        <w:rPr>
          <w:rFonts w:cs="Times New Roman"/>
        </w:rPr>
        <w:t>»</w:t>
      </w:r>
      <w:r w:rsidR="003F45D2" w:rsidRPr="0036009B">
        <w:rPr>
          <w:rFonts w:cs="Times New Roman"/>
        </w:rPr>
        <w:t>.</w:t>
      </w:r>
      <w:proofErr w:type="gramEnd"/>
    </w:p>
    <w:p w:rsidR="003F45D2" w:rsidRPr="0036009B" w:rsidRDefault="003F45D2" w:rsidP="004A4445">
      <w:pPr>
        <w:pStyle w:val="Standard"/>
        <w:tabs>
          <w:tab w:val="left" w:pos="851"/>
        </w:tabs>
        <w:ind w:left="600"/>
        <w:jc w:val="both"/>
      </w:pPr>
    </w:p>
    <w:p w:rsidR="00DF25E0" w:rsidRPr="0036009B" w:rsidRDefault="0036009B" w:rsidP="00DF25E0">
      <w:pPr>
        <w:shd w:val="clear" w:color="auto" w:fill="FFFFFF"/>
        <w:spacing w:after="0" w:line="240" w:lineRule="auto"/>
        <w:ind w:firstLine="600"/>
        <w:jc w:val="both"/>
        <w:rPr>
          <w:rFonts w:ascii="Times New Roman" w:hAnsi="Times New Roman" w:cs="Times New Roman"/>
          <w:b/>
          <w:sz w:val="24"/>
          <w:szCs w:val="24"/>
        </w:rPr>
      </w:pPr>
      <w:r w:rsidRPr="0036009B">
        <w:rPr>
          <w:rFonts w:ascii="Times New Roman" w:hAnsi="Times New Roman" w:cs="Times New Roman"/>
          <w:b/>
          <w:sz w:val="24"/>
          <w:szCs w:val="24"/>
        </w:rPr>
        <w:t>11</w:t>
      </w:r>
      <w:r w:rsidR="003F45D2" w:rsidRPr="0036009B">
        <w:rPr>
          <w:rFonts w:ascii="Times New Roman" w:hAnsi="Times New Roman" w:cs="Times New Roman"/>
          <w:b/>
          <w:sz w:val="24"/>
          <w:szCs w:val="24"/>
        </w:rPr>
        <w:t>)</w:t>
      </w:r>
      <w:r w:rsidR="003F45D2"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С</w:t>
      </w:r>
      <w:r w:rsidR="003F45D2" w:rsidRPr="0036009B">
        <w:rPr>
          <w:rFonts w:ascii="Times New Roman" w:hAnsi="Times New Roman" w:cs="Times New Roman"/>
          <w:sz w:val="24"/>
          <w:szCs w:val="24"/>
        </w:rPr>
        <w:t>тать</w:t>
      </w:r>
      <w:r w:rsidR="00DF25E0" w:rsidRPr="0036009B">
        <w:rPr>
          <w:rFonts w:ascii="Times New Roman" w:hAnsi="Times New Roman" w:cs="Times New Roman"/>
          <w:sz w:val="24"/>
          <w:szCs w:val="24"/>
        </w:rPr>
        <w:t>ю</w:t>
      </w:r>
      <w:r w:rsidR="003F45D2" w:rsidRPr="0036009B">
        <w:rPr>
          <w:rFonts w:ascii="Times New Roman" w:hAnsi="Times New Roman" w:cs="Times New Roman"/>
          <w:sz w:val="24"/>
          <w:szCs w:val="24"/>
        </w:rPr>
        <w:t xml:space="preserve"> 13-2 изложить в </w:t>
      </w:r>
      <w:r w:rsidRPr="0036009B">
        <w:rPr>
          <w:rFonts w:ascii="Times New Roman" w:hAnsi="Times New Roman" w:cs="Times New Roman"/>
          <w:sz w:val="24"/>
          <w:szCs w:val="24"/>
        </w:rPr>
        <w:t>следующей</w:t>
      </w:r>
      <w:r w:rsidR="003F45D2" w:rsidRPr="0036009B">
        <w:rPr>
          <w:rFonts w:ascii="Times New Roman" w:hAnsi="Times New Roman" w:cs="Times New Roman"/>
          <w:sz w:val="24"/>
          <w:szCs w:val="24"/>
        </w:rPr>
        <w:t xml:space="preserve"> редакции: </w:t>
      </w:r>
      <w:r w:rsidRPr="0036009B">
        <w:rPr>
          <w:rFonts w:ascii="Times New Roman" w:hAnsi="Times New Roman" w:cs="Times New Roman"/>
          <w:sz w:val="24"/>
          <w:szCs w:val="24"/>
        </w:rPr>
        <w:t>«</w:t>
      </w:r>
      <w:r w:rsidR="00DF25E0" w:rsidRPr="0036009B">
        <w:rPr>
          <w:rFonts w:ascii="Times New Roman" w:hAnsi="Times New Roman" w:cs="Times New Roman"/>
          <w:b/>
          <w:sz w:val="24"/>
          <w:szCs w:val="24"/>
        </w:rPr>
        <w:t>Статья 13-2. Градостроительные регламенты. Общественно-деловые  зоны</w:t>
      </w:r>
    </w:p>
    <w:p w:rsidR="00DF25E0" w:rsidRPr="0036009B" w:rsidRDefault="00DF25E0" w:rsidP="00DF25E0">
      <w:pPr>
        <w:pStyle w:val="4"/>
        <w:numPr>
          <w:ilvl w:val="3"/>
          <w:numId w:val="0"/>
        </w:numPr>
        <w:autoSpaceDN/>
        <w:spacing w:before="0" w:after="0"/>
        <w:ind w:firstLine="600"/>
        <w:jc w:val="both"/>
        <w:textAlignment w:val="auto"/>
        <w:rPr>
          <w:rFonts w:cs="Times New Roman"/>
          <w:sz w:val="24"/>
          <w:szCs w:val="24"/>
        </w:rPr>
      </w:pPr>
      <w:r w:rsidRPr="0036009B">
        <w:rPr>
          <w:rFonts w:cs="Times New Roman"/>
          <w:sz w:val="24"/>
          <w:szCs w:val="24"/>
        </w:rPr>
        <w:t>Д-1. Зона общественно-деловой застройки</w:t>
      </w:r>
    </w:p>
    <w:p w:rsidR="00DF25E0"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Зона выделена для создания правовых условий формирования разнообразных объектов сельского значения, связанных, прежде всего с 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 </w:t>
      </w:r>
    </w:p>
    <w:p w:rsidR="00DF25E0" w:rsidRPr="0036009B" w:rsidRDefault="00DF25E0" w:rsidP="00DF25E0">
      <w:pPr>
        <w:spacing w:after="0" w:line="240" w:lineRule="auto"/>
        <w:ind w:firstLine="600"/>
        <w:jc w:val="both"/>
        <w:rPr>
          <w:rFonts w:ascii="Times New Roman" w:hAnsi="Times New Roman" w:cs="Times New Roman"/>
          <w:sz w:val="24"/>
          <w:szCs w:val="24"/>
        </w:rPr>
      </w:pPr>
    </w:p>
    <w:p w:rsidR="00DF25E0" w:rsidRPr="0036009B" w:rsidRDefault="00DF25E0" w:rsidP="00DF25E0">
      <w:pPr>
        <w:pStyle w:val="Iauiue"/>
        <w:ind w:firstLine="600"/>
        <w:jc w:val="both"/>
        <w:rPr>
          <w:sz w:val="24"/>
          <w:szCs w:val="24"/>
        </w:rPr>
      </w:pPr>
      <w:r w:rsidRPr="0036009B">
        <w:rPr>
          <w:i/>
          <w:iCs/>
          <w:sz w:val="24"/>
          <w:szCs w:val="24"/>
        </w:rPr>
        <w:t>Основные виды разрешенного использования</w:t>
      </w:r>
      <w:r w:rsidRPr="0036009B">
        <w:rPr>
          <w:b/>
          <w:bCs/>
          <w:sz w:val="24"/>
          <w:szCs w:val="24"/>
        </w:rPr>
        <w:t>:</w:t>
      </w:r>
    </w:p>
    <w:p w:rsidR="00DF25E0" w:rsidRPr="0036009B" w:rsidRDefault="00DF25E0" w:rsidP="00DF25E0">
      <w:pPr>
        <w:pStyle w:val="a8"/>
        <w:tabs>
          <w:tab w:val="left" w:pos="72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административные здания;</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lastRenderedPageBreak/>
        <w:t>- общественные организации и предприятия;</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xml:space="preserve">- магазины площадью до 150 </w:t>
      </w:r>
      <w:proofErr w:type="spellStart"/>
      <w:r w:rsidRPr="0036009B">
        <w:rPr>
          <w:rFonts w:ascii="Times New Roman" w:hAnsi="Times New Roman" w:cs="Times New Roman"/>
        </w:rPr>
        <w:t>кв.м</w:t>
      </w:r>
      <w:proofErr w:type="spellEnd"/>
      <w:r w:rsidRPr="0036009B">
        <w:rPr>
          <w:rFonts w:ascii="Times New Roman" w:hAnsi="Times New Roman" w:cs="Times New Roman"/>
        </w:rPr>
        <w:t>.;</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учреждения социальной защиты;</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xml:space="preserve">- учреждения культуры и искусства (клубы, дома культуры, центры общения и досуговых занятий, дома детского творчества); </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амбулаторно-поликлинические учреждения;</w:t>
      </w:r>
    </w:p>
    <w:p w:rsidR="00DF25E0"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станции скорой помощи;</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объекты общественного питания;</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объекты коммунально-бытового обслуживания;</w:t>
      </w:r>
    </w:p>
    <w:p w:rsidR="00DF25E0" w:rsidRPr="0036009B" w:rsidRDefault="00DF25E0" w:rsidP="00DF25E0">
      <w:pPr>
        <w:pStyle w:val="a8"/>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объекты пожарной охраны;</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предприятия связи;</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отделения, участковые пункты полиции;</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гостиницы;</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аптеки;</w:t>
      </w:r>
    </w:p>
    <w:p w:rsidR="00DF25E0" w:rsidRPr="0036009B" w:rsidRDefault="00DF25E0" w:rsidP="00DF25E0">
      <w:pPr>
        <w:pStyle w:val="a8"/>
        <w:tabs>
          <w:tab w:val="left" w:pos="540"/>
          <w:tab w:val="left" w:pos="720"/>
          <w:tab w:val="left" w:pos="90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учреждения жилищно-коммунального хозяйства;</w:t>
      </w:r>
    </w:p>
    <w:p w:rsidR="00DF25E0"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гаражи служебного транспорта;</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открытые мини-рынки до 600 м²;</w:t>
      </w:r>
    </w:p>
    <w:p w:rsidR="00DF25E0"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объекты инженерной инфраструктуры (РП, ТП, ГРП, ГРПШ, КНС, АТС и т.д.). </w:t>
      </w:r>
    </w:p>
    <w:p w:rsidR="00DF25E0" w:rsidRPr="0036009B" w:rsidRDefault="00DF25E0" w:rsidP="00DF25E0">
      <w:pPr>
        <w:pStyle w:val="Iauiue"/>
        <w:ind w:firstLine="600"/>
        <w:jc w:val="both"/>
        <w:rPr>
          <w:sz w:val="24"/>
          <w:szCs w:val="24"/>
        </w:rPr>
      </w:pPr>
      <w:r w:rsidRPr="0036009B">
        <w:rPr>
          <w:sz w:val="24"/>
          <w:szCs w:val="24"/>
        </w:rPr>
        <w:t xml:space="preserve"> </w:t>
      </w:r>
      <w:r w:rsidRPr="0036009B">
        <w:rPr>
          <w:i/>
          <w:iCs/>
          <w:sz w:val="24"/>
          <w:szCs w:val="24"/>
        </w:rPr>
        <w:t>Вспомогательные виды разрешенного использования:</w:t>
      </w:r>
    </w:p>
    <w:p w:rsidR="00DF25E0"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автостоянки;</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площадки детские, спортивные, хозяйственные, для отдыха;</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bCs/>
        </w:rPr>
        <w:t>- скульптурные композиции;</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зеленые насаждения;</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площадки для сбора мусора;</w:t>
      </w:r>
    </w:p>
    <w:p w:rsidR="00DF25E0" w:rsidRPr="0036009B" w:rsidRDefault="00DF25E0" w:rsidP="00DF25E0">
      <w:pPr>
        <w:pStyle w:val="a8"/>
        <w:spacing w:before="0" w:beforeAutospacing="0" w:after="0" w:afterAutospacing="0"/>
        <w:ind w:firstLine="600"/>
        <w:jc w:val="both"/>
        <w:rPr>
          <w:rFonts w:ascii="Times New Roman" w:hAnsi="Times New Roman" w:cs="Times New Roman"/>
          <w:bCs/>
        </w:rPr>
      </w:pPr>
      <w:r w:rsidRPr="0036009B">
        <w:rPr>
          <w:rFonts w:ascii="Times New Roman" w:hAnsi="Times New Roman" w:cs="Times New Roman"/>
          <w:bCs/>
        </w:rPr>
        <w:t>- общественные туалеты;</w:t>
      </w:r>
    </w:p>
    <w:p w:rsidR="00DF25E0"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линейные объекты инженерной инфраструктуры.</w:t>
      </w:r>
    </w:p>
    <w:p w:rsidR="00DF25E0" w:rsidRPr="0036009B" w:rsidRDefault="00DF25E0" w:rsidP="00DF25E0">
      <w:pPr>
        <w:pStyle w:val="Iauiue"/>
        <w:ind w:firstLine="600"/>
        <w:jc w:val="both"/>
        <w:rPr>
          <w:sz w:val="24"/>
          <w:szCs w:val="24"/>
        </w:rPr>
      </w:pPr>
      <w:r w:rsidRPr="0036009B">
        <w:rPr>
          <w:i/>
          <w:iCs/>
          <w:sz w:val="24"/>
          <w:szCs w:val="24"/>
        </w:rPr>
        <w:t>Условно разрешенные виды использования</w:t>
      </w:r>
      <w:r w:rsidRPr="0036009B">
        <w:rPr>
          <w:sz w:val="24"/>
          <w:szCs w:val="24"/>
        </w:rPr>
        <w:t>:</w:t>
      </w:r>
    </w:p>
    <w:p w:rsidR="00DF25E0"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жилые дома, существующие на момент принятия Правил;</w:t>
      </w:r>
    </w:p>
    <w:p w:rsidR="00DF25E0" w:rsidRPr="0036009B" w:rsidRDefault="00DF25E0" w:rsidP="00DF25E0">
      <w:pPr>
        <w:pStyle w:val="a8"/>
        <w:spacing w:before="0" w:beforeAutospacing="0" w:after="0" w:afterAutospacing="0"/>
        <w:ind w:firstLine="600"/>
        <w:jc w:val="both"/>
        <w:rPr>
          <w:rFonts w:ascii="Times New Roman" w:hAnsi="Times New Roman" w:cs="Times New Roman"/>
          <w:bCs/>
        </w:rPr>
      </w:pPr>
      <w:r w:rsidRPr="0036009B">
        <w:rPr>
          <w:rFonts w:ascii="Times New Roman" w:hAnsi="Times New Roman" w:cs="Times New Roman"/>
          <w:bCs/>
        </w:rPr>
        <w:t>- объекты автосервиса;</w:t>
      </w:r>
    </w:p>
    <w:p w:rsidR="00DF25E0" w:rsidRPr="0036009B" w:rsidRDefault="00DF25E0" w:rsidP="00DF25E0">
      <w:pPr>
        <w:pStyle w:val="a8"/>
        <w:spacing w:before="0" w:beforeAutospacing="0" w:after="0" w:afterAutospacing="0"/>
        <w:ind w:firstLine="600"/>
        <w:jc w:val="both"/>
        <w:rPr>
          <w:rFonts w:ascii="Times New Roman" w:hAnsi="Times New Roman" w:cs="Times New Roman"/>
          <w:bCs/>
        </w:rPr>
      </w:pPr>
      <w:r w:rsidRPr="0036009B">
        <w:rPr>
          <w:rFonts w:ascii="Times New Roman" w:hAnsi="Times New Roman" w:cs="Times New Roman"/>
          <w:bCs/>
        </w:rPr>
        <w:t>- мастерские;</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культовые объекты;</w:t>
      </w:r>
    </w:p>
    <w:p w:rsidR="00DF25E0" w:rsidRPr="0036009B" w:rsidRDefault="00DF25E0" w:rsidP="00DF25E0">
      <w:pPr>
        <w:pStyle w:val="a8"/>
        <w:spacing w:before="0" w:beforeAutospacing="0" w:after="0" w:afterAutospacing="0"/>
        <w:ind w:firstLine="600"/>
        <w:jc w:val="both"/>
        <w:rPr>
          <w:rFonts w:ascii="Times New Roman" w:hAnsi="Times New Roman" w:cs="Times New Roman"/>
          <w:bCs/>
        </w:rPr>
      </w:pPr>
      <w:r w:rsidRPr="0036009B">
        <w:rPr>
          <w:rFonts w:ascii="Times New Roman" w:hAnsi="Times New Roman" w:cs="Times New Roman"/>
          <w:bCs/>
        </w:rPr>
        <w:t>- антенны сотовой, радиорелейной и спутниковой связи.</w:t>
      </w:r>
    </w:p>
    <w:p w:rsidR="00DF25E0" w:rsidRPr="0036009B" w:rsidRDefault="00DF25E0" w:rsidP="00DF25E0">
      <w:pPr>
        <w:spacing w:after="0" w:line="240" w:lineRule="auto"/>
        <w:ind w:firstLine="600"/>
        <w:jc w:val="both"/>
        <w:rPr>
          <w:rFonts w:ascii="Times New Roman" w:hAnsi="Times New Roman" w:cs="Times New Roman"/>
          <w:b/>
          <w:bCs/>
          <w:sz w:val="24"/>
          <w:szCs w:val="24"/>
        </w:rPr>
      </w:pPr>
    </w:p>
    <w:p w:rsidR="00DF25E0" w:rsidRPr="0036009B" w:rsidRDefault="00DF25E0" w:rsidP="00DF25E0">
      <w:pPr>
        <w:spacing w:after="0" w:line="240" w:lineRule="auto"/>
        <w:ind w:firstLine="600"/>
        <w:jc w:val="both"/>
        <w:rPr>
          <w:rFonts w:ascii="Times New Roman" w:hAnsi="Times New Roman" w:cs="Times New Roman"/>
          <w:bCs/>
          <w:i/>
          <w:sz w:val="24"/>
          <w:szCs w:val="24"/>
        </w:rPr>
      </w:pPr>
      <w:r w:rsidRPr="0036009B">
        <w:rPr>
          <w:rFonts w:ascii="Times New Roman" w:hAnsi="Times New Roman" w:cs="Times New Roman"/>
          <w:bCs/>
          <w:i/>
          <w:sz w:val="24"/>
          <w:szCs w:val="24"/>
        </w:rPr>
        <w:t>Параметры застройки:</w:t>
      </w:r>
    </w:p>
    <w:p w:rsidR="00DF25E0" w:rsidRPr="0036009B" w:rsidRDefault="00DF25E0" w:rsidP="00DF25E0">
      <w:pPr>
        <w:numPr>
          <w:ilvl w:val="0"/>
          <w:numId w:val="25"/>
        </w:numPr>
        <w:tabs>
          <w:tab w:val="left" w:pos="709"/>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DF25E0" w:rsidRPr="0036009B" w:rsidRDefault="00DF25E0" w:rsidP="00DF25E0">
      <w:pPr>
        <w:numPr>
          <w:ilvl w:val="0"/>
          <w:numId w:val="25"/>
        </w:numPr>
        <w:tabs>
          <w:tab w:val="left" w:pos="709"/>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2 этажа;</w:t>
      </w:r>
    </w:p>
    <w:p w:rsidR="00DF25E0" w:rsidRPr="0036009B" w:rsidRDefault="00DF25E0" w:rsidP="00DF25E0">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максимальная высота для антенн сотовой, радиорелейной, спутниковой связи – 70 м</w:t>
      </w:r>
      <w:r w:rsidRPr="0036009B">
        <w:rPr>
          <w:rFonts w:ascii="Times New Roman" w:hAnsi="Times New Roman" w:cs="Times New Roman"/>
          <w:spacing w:val="-12"/>
          <w:sz w:val="24"/>
          <w:szCs w:val="24"/>
        </w:rPr>
        <w:t>;</w:t>
      </w:r>
    </w:p>
    <w:p w:rsidR="00DF25E0" w:rsidRPr="0036009B" w:rsidRDefault="00DF25E0" w:rsidP="00DF25E0">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bCs/>
          <w:sz w:val="24"/>
          <w:szCs w:val="24"/>
        </w:rPr>
        <w:t>минимальные отступы от границ земельного участка  в целях определения мест доп</w:t>
      </w:r>
      <w:r w:rsidRPr="0036009B">
        <w:rPr>
          <w:rFonts w:ascii="Times New Roman" w:hAnsi="Times New Roman" w:cs="Times New Roman"/>
          <w:bCs/>
          <w:sz w:val="24"/>
          <w:szCs w:val="24"/>
        </w:rPr>
        <w:t>у</w:t>
      </w:r>
      <w:r w:rsidRPr="0036009B">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36009B">
        <w:rPr>
          <w:rFonts w:ascii="Times New Roman" w:hAnsi="Times New Roman" w:cs="Times New Roman"/>
          <w:bCs/>
          <w:sz w:val="24"/>
          <w:szCs w:val="24"/>
        </w:rPr>
        <w:t>а</w:t>
      </w:r>
      <w:r w:rsidRPr="0036009B">
        <w:rPr>
          <w:rFonts w:ascii="Times New Roman" w:hAnsi="Times New Roman" w:cs="Times New Roman"/>
          <w:bCs/>
          <w:sz w:val="24"/>
          <w:szCs w:val="24"/>
        </w:rPr>
        <w:t xml:space="preserve">новлен линией регулирования застройки) – 3 м;  </w:t>
      </w:r>
    </w:p>
    <w:p w:rsidR="00DF25E0" w:rsidRPr="0036009B" w:rsidRDefault="00DF25E0" w:rsidP="00DF25E0">
      <w:pPr>
        <w:numPr>
          <w:ilvl w:val="0"/>
          <w:numId w:val="25"/>
        </w:numPr>
        <w:tabs>
          <w:tab w:val="left" w:pos="540"/>
          <w:tab w:val="left" w:pos="709"/>
          <w:tab w:val="left" w:pos="851"/>
        </w:tabs>
        <w:spacing w:after="0" w:line="240" w:lineRule="auto"/>
        <w:ind w:left="0" w:firstLine="600"/>
        <w:jc w:val="both"/>
        <w:rPr>
          <w:rFonts w:ascii="Times New Roman" w:hAnsi="Times New Roman" w:cs="Times New Roman"/>
          <w:bCs/>
          <w:sz w:val="24"/>
          <w:szCs w:val="24"/>
        </w:rPr>
      </w:pPr>
      <w:r w:rsidRPr="0036009B">
        <w:rPr>
          <w:rFonts w:ascii="Times New Roman" w:hAnsi="Times New Roman" w:cs="Times New Roman"/>
          <w:sz w:val="24"/>
          <w:szCs w:val="24"/>
        </w:rPr>
        <w:t>максимальный коэффициент застройки – 80 процентов от площади земельного учас</w:t>
      </w:r>
      <w:r w:rsidRPr="0036009B">
        <w:rPr>
          <w:rFonts w:ascii="Times New Roman" w:hAnsi="Times New Roman" w:cs="Times New Roman"/>
          <w:sz w:val="24"/>
          <w:szCs w:val="24"/>
        </w:rPr>
        <w:t>т</w:t>
      </w:r>
      <w:r w:rsidRPr="0036009B">
        <w:rPr>
          <w:rFonts w:ascii="Times New Roman" w:hAnsi="Times New Roman" w:cs="Times New Roman"/>
          <w:sz w:val="24"/>
          <w:szCs w:val="24"/>
        </w:rPr>
        <w:t>ка;</w:t>
      </w:r>
      <w:r w:rsidRPr="0036009B">
        <w:rPr>
          <w:rFonts w:ascii="Times New Roman" w:hAnsi="Times New Roman" w:cs="Times New Roman"/>
          <w:bCs/>
          <w:sz w:val="24"/>
          <w:szCs w:val="24"/>
        </w:rPr>
        <w:t xml:space="preserve">  </w:t>
      </w:r>
    </w:p>
    <w:p w:rsidR="00DF25E0" w:rsidRPr="0036009B" w:rsidRDefault="00DF25E0" w:rsidP="00DF25E0">
      <w:pPr>
        <w:numPr>
          <w:ilvl w:val="0"/>
          <w:numId w:val="25"/>
        </w:numPr>
        <w:tabs>
          <w:tab w:val="left" w:pos="360"/>
          <w:tab w:val="left" w:pos="709"/>
          <w:tab w:val="left" w:pos="851"/>
        </w:tabs>
        <w:spacing w:after="0" w:line="240" w:lineRule="auto"/>
        <w:ind w:left="0" w:firstLine="600"/>
        <w:jc w:val="both"/>
        <w:rPr>
          <w:rFonts w:ascii="Times New Roman" w:hAnsi="Times New Roman" w:cs="Times New Roman"/>
          <w:bCs/>
          <w:sz w:val="24"/>
          <w:szCs w:val="24"/>
        </w:rPr>
      </w:pPr>
      <w:r w:rsidRPr="0036009B">
        <w:rPr>
          <w:rFonts w:ascii="Times New Roman" w:hAnsi="Times New Roman" w:cs="Times New Roman"/>
          <w:bCs/>
          <w:sz w:val="24"/>
          <w:szCs w:val="24"/>
        </w:rPr>
        <w:t xml:space="preserve">высота ограждения земельных участков должна быть не более </w:t>
      </w:r>
      <w:smartTag w:uri="urn:schemas-microsoft-com:office:smarttags" w:element="metricconverter">
        <w:smartTagPr>
          <w:attr w:name="ProductID" w:val="2 метров"/>
        </w:smartTagPr>
        <w:r w:rsidRPr="0036009B">
          <w:rPr>
            <w:rFonts w:ascii="Times New Roman" w:hAnsi="Times New Roman" w:cs="Times New Roman"/>
            <w:bCs/>
            <w:sz w:val="24"/>
            <w:szCs w:val="24"/>
          </w:rPr>
          <w:t>2 метров.</w:t>
        </w:r>
      </w:smartTag>
    </w:p>
    <w:p w:rsidR="00DF25E0" w:rsidRPr="0036009B" w:rsidRDefault="00DF25E0" w:rsidP="00DF25E0">
      <w:pPr>
        <w:spacing w:after="0" w:line="240" w:lineRule="auto"/>
        <w:ind w:firstLine="600"/>
        <w:jc w:val="both"/>
        <w:rPr>
          <w:rFonts w:ascii="Times New Roman" w:hAnsi="Times New Roman" w:cs="Times New Roman"/>
          <w:bCs/>
          <w:sz w:val="24"/>
          <w:szCs w:val="24"/>
        </w:rPr>
      </w:pPr>
      <w:r w:rsidRPr="0036009B">
        <w:rPr>
          <w:rFonts w:ascii="Times New Roman" w:hAnsi="Times New Roman" w:cs="Times New Roman"/>
          <w:bCs/>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DF25E0"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lastRenderedPageBreak/>
        <w:t>Вышеперечисленные предлагаемые параметры не распространяются на объекты инженерной инфраструктуры.</w:t>
      </w:r>
    </w:p>
    <w:p w:rsidR="00DF25E0" w:rsidRPr="0036009B" w:rsidRDefault="00DF25E0" w:rsidP="00DF25E0">
      <w:pPr>
        <w:spacing w:after="0" w:line="240" w:lineRule="auto"/>
        <w:ind w:firstLine="600"/>
        <w:jc w:val="both"/>
        <w:rPr>
          <w:rFonts w:ascii="Times New Roman" w:hAnsi="Times New Roman" w:cs="Times New Roman"/>
          <w:sz w:val="24"/>
          <w:szCs w:val="24"/>
        </w:rPr>
      </w:pPr>
    </w:p>
    <w:p w:rsidR="00DF25E0" w:rsidRPr="0036009B" w:rsidRDefault="00DF25E0" w:rsidP="00DF25E0">
      <w:pPr>
        <w:pStyle w:val="4"/>
        <w:numPr>
          <w:ilvl w:val="3"/>
          <w:numId w:val="0"/>
        </w:numPr>
        <w:autoSpaceDN/>
        <w:spacing w:before="0" w:after="0"/>
        <w:ind w:firstLine="600"/>
        <w:jc w:val="both"/>
        <w:textAlignment w:val="auto"/>
        <w:rPr>
          <w:rFonts w:cs="Times New Roman"/>
          <w:sz w:val="24"/>
          <w:szCs w:val="24"/>
        </w:rPr>
      </w:pPr>
      <w:r w:rsidRPr="0036009B">
        <w:rPr>
          <w:rFonts w:cs="Times New Roman"/>
          <w:sz w:val="24"/>
          <w:szCs w:val="24"/>
        </w:rPr>
        <w:t>Д</w:t>
      </w:r>
      <w:proofErr w:type="gramStart"/>
      <w:r w:rsidRPr="0036009B">
        <w:rPr>
          <w:rFonts w:cs="Times New Roman"/>
          <w:sz w:val="24"/>
          <w:szCs w:val="24"/>
        </w:rPr>
        <w:t>2</w:t>
      </w:r>
      <w:proofErr w:type="gramEnd"/>
      <w:r w:rsidRPr="0036009B">
        <w:rPr>
          <w:rFonts w:cs="Times New Roman"/>
          <w:sz w:val="24"/>
          <w:szCs w:val="24"/>
        </w:rPr>
        <w:t>. Зона учреждений образования</w:t>
      </w:r>
    </w:p>
    <w:p w:rsidR="00DF25E0" w:rsidRPr="0036009B" w:rsidRDefault="00DF25E0" w:rsidP="00DF25E0">
      <w:pPr>
        <w:pStyle w:val="Iauiue"/>
        <w:ind w:firstLine="600"/>
        <w:jc w:val="both"/>
        <w:rPr>
          <w:sz w:val="24"/>
          <w:szCs w:val="24"/>
        </w:rPr>
      </w:pPr>
      <w:r w:rsidRPr="0036009B">
        <w:rPr>
          <w:i/>
          <w:iCs/>
          <w:sz w:val="24"/>
          <w:szCs w:val="24"/>
        </w:rPr>
        <w:t>Основные виды разрешенного использования</w:t>
      </w:r>
      <w:r w:rsidRPr="0036009B">
        <w:rPr>
          <w:b/>
          <w:bCs/>
          <w:i/>
          <w:iCs/>
          <w:sz w:val="24"/>
          <w:szCs w:val="24"/>
        </w:rPr>
        <w:t>:</w:t>
      </w:r>
    </w:p>
    <w:p w:rsidR="00DF25E0" w:rsidRPr="0036009B" w:rsidRDefault="00157B93" w:rsidP="00157B93">
      <w:pPr>
        <w:pStyle w:val="Standard"/>
        <w:widowControl/>
        <w:tabs>
          <w:tab w:val="left" w:pos="1080"/>
        </w:tabs>
        <w:ind w:firstLine="567"/>
        <w:jc w:val="both"/>
        <w:rPr>
          <w:rFonts w:cs="Times New Roman"/>
        </w:rPr>
      </w:pPr>
      <w:r w:rsidRPr="0036009B">
        <w:rPr>
          <w:rFonts w:cs="Times New Roman"/>
        </w:rPr>
        <w:t xml:space="preserve">- </w:t>
      </w:r>
      <w:r w:rsidR="00DF25E0" w:rsidRPr="0036009B">
        <w:rPr>
          <w:rFonts w:cs="Times New Roman"/>
        </w:rPr>
        <w:t>общеобразовательные учреждения;</w:t>
      </w:r>
    </w:p>
    <w:p w:rsidR="00DF25E0" w:rsidRPr="0036009B" w:rsidRDefault="00157B93" w:rsidP="00157B93">
      <w:pPr>
        <w:pStyle w:val="Standard"/>
        <w:widowControl/>
        <w:tabs>
          <w:tab w:val="left" w:pos="1080"/>
        </w:tabs>
        <w:ind w:firstLine="567"/>
        <w:jc w:val="both"/>
        <w:rPr>
          <w:rFonts w:cs="Times New Roman"/>
        </w:rPr>
      </w:pPr>
      <w:r w:rsidRPr="0036009B">
        <w:rPr>
          <w:rFonts w:cs="Times New Roman"/>
        </w:rPr>
        <w:t xml:space="preserve">- </w:t>
      </w:r>
      <w:r w:rsidR="00DF25E0" w:rsidRPr="0036009B">
        <w:rPr>
          <w:rFonts w:cs="Times New Roman"/>
        </w:rPr>
        <w:t xml:space="preserve">начальные </w:t>
      </w:r>
      <w:proofErr w:type="gramStart"/>
      <w:r w:rsidR="00DF25E0" w:rsidRPr="0036009B">
        <w:rPr>
          <w:rFonts w:cs="Times New Roman"/>
        </w:rPr>
        <w:t>школы</w:t>
      </w:r>
      <w:proofErr w:type="gramEnd"/>
      <w:r w:rsidR="00DF25E0" w:rsidRPr="0036009B">
        <w:rPr>
          <w:rFonts w:cs="Times New Roman"/>
        </w:rPr>
        <w:t xml:space="preserve"> совмещенные с детскими дошкольными учреждениями;</w:t>
      </w:r>
    </w:p>
    <w:p w:rsidR="00DF25E0" w:rsidRPr="0036009B" w:rsidRDefault="00157B93" w:rsidP="00157B93">
      <w:pPr>
        <w:pStyle w:val="Standard"/>
        <w:widowControl/>
        <w:tabs>
          <w:tab w:val="left" w:pos="1080"/>
        </w:tabs>
        <w:ind w:firstLine="567"/>
        <w:jc w:val="both"/>
        <w:rPr>
          <w:rFonts w:cs="Times New Roman"/>
        </w:rPr>
      </w:pPr>
      <w:r w:rsidRPr="0036009B">
        <w:rPr>
          <w:rFonts w:cs="Times New Roman"/>
        </w:rPr>
        <w:t xml:space="preserve">- </w:t>
      </w:r>
      <w:r w:rsidR="00DF25E0" w:rsidRPr="0036009B">
        <w:rPr>
          <w:rFonts w:cs="Times New Roman"/>
        </w:rPr>
        <w:t>детские дошкольные учреждения;</w:t>
      </w:r>
    </w:p>
    <w:p w:rsidR="00DF25E0" w:rsidRPr="0036009B" w:rsidRDefault="00157B93" w:rsidP="00157B93">
      <w:pPr>
        <w:pStyle w:val="Standard"/>
        <w:widowControl/>
        <w:tabs>
          <w:tab w:val="left" w:pos="1080"/>
        </w:tabs>
        <w:ind w:firstLine="567"/>
        <w:jc w:val="both"/>
        <w:rPr>
          <w:rFonts w:cs="Times New Roman"/>
        </w:rPr>
      </w:pPr>
      <w:r w:rsidRPr="0036009B">
        <w:rPr>
          <w:rFonts w:cs="Times New Roman"/>
        </w:rPr>
        <w:t xml:space="preserve">- </w:t>
      </w:r>
      <w:r w:rsidR="00DF25E0" w:rsidRPr="0036009B">
        <w:rPr>
          <w:rFonts w:cs="Times New Roman"/>
        </w:rPr>
        <w:t>учреждения дополнительного образования;</w:t>
      </w:r>
    </w:p>
    <w:p w:rsidR="00DF25E0" w:rsidRPr="0036009B" w:rsidRDefault="00157B93" w:rsidP="00157B93">
      <w:pPr>
        <w:pStyle w:val="Standard"/>
        <w:widowControl/>
        <w:tabs>
          <w:tab w:val="left" w:pos="1080"/>
        </w:tabs>
        <w:ind w:firstLine="567"/>
        <w:jc w:val="both"/>
        <w:rPr>
          <w:rFonts w:cs="Times New Roman"/>
        </w:rPr>
      </w:pPr>
      <w:r w:rsidRPr="0036009B">
        <w:rPr>
          <w:rFonts w:cs="Times New Roman"/>
        </w:rPr>
        <w:t xml:space="preserve">- </w:t>
      </w:r>
      <w:r w:rsidR="00DF25E0" w:rsidRPr="0036009B">
        <w:rPr>
          <w:rFonts w:cs="Times New Roman"/>
        </w:rPr>
        <w:t>библиотеки, архивы;</w:t>
      </w:r>
    </w:p>
    <w:p w:rsidR="00DF25E0" w:rsidRPr="0036009B" w:rsidRDefault="00157B93" w:rsidP="00157B93">
      <w:pPr>
        <w:pStyle w:val="Standard"/>
        <w:widowControl/>
        <w:tabs>
          <w:tab w:val="left" w:pos="1080"/>
        </w:tabs>
        <w:ind w:firstLine="567"/>
        <w:jc w:val="both"/>
        <w:rPr>
          <w:rFonts w:cs="Times New Roman"/>
        </w:rPr>
      </w:pPr>
      <w:r w:rsidRPr="0036009B">
        <w:rPr>
          <w:rFonts w:cs="Times New Roman"/>
        </w:rPr>
        <w:t xml:space="preserve">- </w:t>
      </w:r>
      <w:r w:rsidR="00DF25E0" w:rsidRPr="0036009B">
        <w:rPr>
          <w:rFonts w:cs="Times New Roman"/>
        </w:rPr>
        <w:t>учебно-лабораторные корпуса, учебно-производственные мастерские (художественные, столярные и др.);</w:t>
      </w:r>
    </w:p>
    <w:p w:rsidR="00DF25E0" w:rsidRPr="0036009B" w:rsidRDefault="00DF25E0" w:rsidP="00157B93">
      <w:pPr>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 объекты инженерной инфраструктуры (РП, ТП, ГРП, ГРПШ, КНС, АТС и т.д.). </w:t>
      </w:r>
    </w:p>
    <w:p w:rsidR="00DF25E0" w:rsidRPr="0036009B" w:rsidRDefault="00DF25E0" w:rsidP="00DF25E0">
      <w:pPr>
        <w:pStyle w:val="Standard"/>
        <w:widowControl/>
        <w:tabs>
          <w:tab w:val="left" w:pos="1080"/>
        </w:tabs>
        <w:ind w:firstLine="600"/>
        <w:jc w:val="both"/>
        <w:rPr>
          <w:rFonts w:cs="Times New Roman"/>
        </w:rPr>
      </w:pPr>
      <w:r w:rsidRPr="0036009B">
        <w:rPr>
          <w:rFonts w:cs="Times New Roman"/>
        </w:rPr>
        <w:t xml:space="preserve"> </w:t>
      </w:r>
      <w:r w:rsidRPr="0036009B">
        <w:rPr>
          <w:rFonts w:cs="Times New Roman"/>
          <w:i/>
          <w:iCs/>
        </w:rPr>
        <w:t>Вспомогательные виды разрешенного использования:</w:t>
      </w:r>
    </w:p>
    <w:p w:rsidR="00DF25E0" w:rsidRPr="0036009B" w:rsidRDefault="00157B93" w:rsidP="00DF25E0">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автостоянки;</w:t>
      </w:r>
    </w:p>
    <w:p w:rsidR="00DF25E0" w:rsidRPr="0036009B" w:rsidRDefault="00157B93" w:rsidP="00DF25E0">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зеленые насаждения общего пользования;</w:t>
      </w:r>
    </w:p>
    <w:p w:rsidR="00DF25E0" w:rsidRPr="0036009B" w:rsidRDefault="00157B93" w:rsidP="00DF25E0">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общественные туалеты;</w:t>
      </w:r>
    </w:p>
    <w:p w:rsidR="00DF25E0" w:rsidRPr="0036009B" w:rsidRDefault="00157B93" w:rsidP="00DF25E0">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линейные объекты инженерной инфраструктуры.</w:t>
      </w:r>
    </w:p>
    <w:p w:rsidR="00DF25E0" w:rsidRPr="0036009B" w:rsidRDefault="00DF25E0" w:rsidP="00DF25E0">
      <w:pPr>
        <w:pStyle w:val="Iauiue"/>
        <w:widowControl/>
        <w:tabs>
          <w:tab w:val="left" w:pos="1089"/>
        </w:tabs>
        <w:ind w:left="600"/>
        <w:jc w:val="both"/>
        <w:rPr>
          <w:sz w:val="24"/>
          <w:szCs w:val="24"/>
        </w:rPr>
      </w:pPr>
      <w:r w:rsidRPr="0036009B">
        <w:rPr>
          <w:i/>
          <w:iCs/>
          <w:sz w:val="24"/>
          <w:szCs w:val="24"/>
        </w:rPr>
        <w:t>Условно разрешенные виды использования</w:t>
      </w:r>
      <w:r w:rsidRPr="0036009B">
        <w:rPr>
          <w:sz w:val="24"/>
          <w:szCs w:val="24"/>
        </w:rPr>
        <w:t>:</w:t>
      </w:r>
    </w:p>
    <w:p w:rsidR="00DF25E0" w:rsidRPr="0036009B" w:rsidRDefault="00157B93" w:rsidP="00DF25E0">
      <w:pPr>
        <w:pStyle w:val="Standard"/>
        <w:widowControl/>
        <w:tabs>
          <w:tab w:val="left" w:pos="1080"/>
        </w:tabs>
        <w:ind w:left="600"/>
        <w:jc w:val="both"/>
        <w:rPr>
          <w:rFonts w:cs="Times New Roman"/>
        </w:rPr>
      </w:pPr>
      <w:r w:rsidRPr="0036009B">
        <w:rPr>
          <w:rFonts w:cs="Times New Roman"/>
        </w:rPr>
        <w:t xml:space="preserve">- </w:t>
      </w:r>
      <w:r w:rsidR="00DF25E0" w:rsidRPr="0036009B">
        <w:rPr>
          <w:rFonts w:cs="Times New Roman"/>
        </w:rPr>
        <w:t>аптеки; пункты оказания первой медицинской помощи;</w:t>
      </w:r>
    </w:p>
    <w:p w:rsidR="00DF25E0" w:rsidRPr="0036009B" w:rsidRDefault="00157B93" w:rsidP="00DF25E0">
      <w:pPr>
        <w:pStyle w:val="Standard"/>
        <w:widowControl/>
        <w:tabs>
          <w:tab w:val="left" w:pos="1080"/>
        </w:tabs>
        <w:ind w:left="600"/>
        <w:jc w:val="both"/>
        <w:rPr>
          <w:rFonts w:cs="Times New Roman"/>
        </w:rPr>
      </w:pPr>
      <w:r w:rsidRPr="0036009B">
        <w:rPr>
          <w:rFonts w:cs="Times New Roman"/>
        </w:rPr>
        <w:t xml:space="preserve">- </w:t>
      </w:r>
      <w:r w:rsidR="00DF25E0" w:rsidRPr="0036009B">
        <w:rPr>
          <w:rFonts w:cs="Times New Roman"/>
        </w:rPr>
        <w:t xml:space="preserve">магазины площадью до 100 </w:t>
      </w:r>
      <w:proofErr w:type="spellStart"/>
      <w:r w:rsidR="00DF25E0" w:rsidRPr="0036009B">
        <w:rPr>
          <w:rFonts w:cs="Times New Roman"/>
        </w:rPr>
        <w:t>кв.м</w:t>
      </w:r>
      <w:proofErr w:type="spellEnd"/>
      <w:r w:rsidR="00DF25E0" w:rsidRPr="0036009B">
        <w:rPr>
          <w:rFonts w:cs="Times New Roman"/>
        </w:rPr>
        <w:t>.</w:t>
      </w:r>
    </w:p>
    <w:p w:rsidR="00DF25E0" w:rsidRPr="0036009B" w:rsidRDefault="00DF25E0" w:rsidP="00DF25E0">
      <w:pPr>
        <w:pStyle w:val="Standard"/>
        <w:widowControl/>
        <w:tabs>
          <w:tab w:val="left" w:pos="1080"/>
        </w:tabs>
        <w:ind w:firstLine="600"/>
        <w:jc w:val="both"/>
        <w:rPr>
          <w:rFonts w:cs="Times New Roman"/>
        </w:rPr>
      </w:pPr>
    </w:p>
    <w:p w:rsidR="00DF25E0" w:rsidRPr="0036009B" w:rsidRDefault="00DF25E0" w:rsidP="00DF25E0">
      <w:pPr>
        <w:spacing w:after="0" w:line="240" w:lineRule="auto"/>
        <w:ind w:firstLine="600"/>
        <w:jc w:val="both"/>
        <w:rPr>
          <w:rFonts w:ascii="Times New Roman" w:hAnsi="Times New Roman" w:cs="Times New Roman"/>
          <w:bCs/>
          <w:i/>
          <w:sz w:val="24"/>
          <w:szCs w:val="24"/>
        </w:rPr>
      </w:pPr>
      <w:r w:rsidRPr="0036009B">
        <w:rPr>
          <w:rFonts w:ascii="Times New Roman" w:hAnsi="Times New Roman" w:cs="Times New Roman"/>
          <w:bCs/>
          <w:i/>
          <w:sz w:val="24"/>
          <w:szCs w:val="24"/>
        </w:rPr>
        <w:t>Параметры застройки:</w:t>
      </w:r>
    </w:p>
    <w:p w:rsidR="00DF25E0" w:rsidRPr="0036009B" w:rsidRDefault="00DF25E0" w:rsidP="00157B93">
      <w:pPr>
        <w:numPr>
          <w:ilvl w:val="0"/>
          <w:numId w:val="25"/>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DF25E0" w:rsidRPr="0036009B" w:rsidRDefault="00DF25E0" w:rsidP="00157B93">
      <w:pPr>
        <w:numPr>
          <w:ilvl w:val="0"/>
          <w:numId w:val="25"/>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2 этажа;</w:t>
      </w:r>
    </w:p>
    <w:p w:rsidR="00DF25E0" w:rsidRPr="0036009B" w:rsidRDefault="00DF25E0" w:rsidP="00157B93">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bCs/>
          <w:sz w:val="24"/>
          <w:szCs w:val="24"/>
        </w:rPr>
        <w:t>минимальные отступы от границ земельного участка  в целях определения мест доп</w:t>
      </w:r>
      <w:r w:rsidRPr="0036009B">
        <w:rPr>
          <w:rFonts w:ascii="Times New Roman" w:hAnsi="Times New Roman" w:cs="Times New Roman"/>
          <w:bCs/>
          <w:sz w:val="24"/>
          <w:szCs w:val="24"/>
        </w:rPr>
        <w:t>у</w:t>
      </w:r>
      <w:r w:rsidRPr="0036009B">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36009B">
        <w:rPr>
          <w:rFonts w:ascii="Times New Roman" w:hAnsi="Times New Roman" w:cs="Times New Roman"/>
          <w:bCs/>
          <w:sz w:val="24"/>
          <w:szCs w:val="24"/>
        </w:rPr>
        <w:t>а</w:t>
      </w:r>
      <w:r w:rsidRPr="0036009B">
        <w:rPr>
          <w:rFonts w:ascii="Times New Roman" w:hAnsi="Times New Roman" w:cs="Times New Roman"/>
          <w:bCs/>
          <w:sz w:val="24"/>
          <w:szCs w:val="24"/>
        </w:rPr>
        <w:t xml:space="preserve">новлен линией регулирования застройки) – 3 м;  </w:t>
      </w:r>
    </w:p>
    <w:p w:rsidR="00DF25E0" w:rsidRPr="0036009B" w:rsidRDefault="00DF25E0" w:rsidP="00157B93">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80 процентов от площади земельного учас</w:t>
      </w:r>
      <w:r w:rsidRPr="0036009B">
        <w:rPr>
          <w:rFonts w:ascii="Times New Roman" w:hAnsi="Times New Roman" w:cs="Times New Roman"/>
          <w:sz w:val="24"/>
          <w:szCs w:val="24"/>
        </w:rPr>
        <w:t>т</w:t>
      </w:r>
      <w:r w:rsidRPr="0036009B">
        <w:rPr>
          <w:rFonts w:ascii="Times New Roman" w:hAnsi="Times New Roman" w:cs="Times New Roman"/>
          <w:sz w:val="24"/>
          <w:szCs w:val="24"/>
        </w:rPr>
        <w:t>ка</w:t>
      </w:r>
      <w:r w:rsidR="00157B93" w:rsidRPr="0036009B">
        <w:rPr>
          <w:rFonts w:ascii="Times New Roman" w:hAnsi="Times New Roman" w:cs="Times New Roman"/>
          <w:sz w:val="24"/>
          <w:szCs w:val="24"/>
        </w:rPr>
        <w:t>.</w:t>
      </w:r>
    </w:p>
    <w:p w:rsidR="00DF25E0" w:rsidRPr="0036009B" w:rsidRDefault="00DF25E0" w:rsidP="00DF25E0">
      <w:pPr>
        <w:tabs>
          <w:tab w:val="left" w:pos="709"/>
        </w:tabs>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Вышеперечисленные предлагаемые параметры не распространяются на объекты инж</w:t>
      </w:r>
      <w:r w:rsidRPr="0036009B">
        <w:rPr>
          <w:rFonts w:ascii="Times New Roman" w:hAnsi="Times New Roman" w:cs="Times New Roman"/>
          <w:sz w:val="24"/>
          <w:szCs w:val="24"/>
        </w:rPr>
        <w:t>е</w:t>
      </w:r>
      <w:r w:rsidRPr="0036009B">
        <w:rPr>
          <w:rFonts w:ascii="Times New Roman" w:hAnsi="Times New Roman" w:cs="Times New Roman"/>
          <w:sz w:val="24"/>
          <w:szCs w:val="24"/>
        </w:rPr>
        <w:t>нерной инфраструктуры.</w:t>
      </w:r>
    </w:p>
    <w:p w:rsidR="00DF25E0" w:rsidRPr="0036009B" w:rsidRDefault="00DF25E0" w:rsidP="00DF25E0">
      <w:pPr>
        <w:spacing w:after="0" w:line="240" w:lineRule="auto"/>
        <w:ind w:right="1" w:firstLine="600"/>
        <w:jc w:val="both"/>
        <w:rPr>
          <w:rFonts w:ascii="Times New Roman" w:hAnsi="Times New Roman" w:cs="Times New Roman"/>
          <w:spacing w:val="-2"/>
          <w:sz w:val="24"/>
          <w:szCs w:val="24"/>
        </w:rPr>
      </w:pPr>
    </w:p>
    <w:p w:rsidR="00DF25E0" w:rsidRPr="0036009B" w:rsidRDefault="00DF25E0" w:rsidP="00DF25E0">
      <w:pPr>
        <w:pStyle w:val="4"/>
        <w:numPr>
          <w:ilvl w:val="3"/>
          <w:numId w:val="0"/>
        </w:numPr>
        <w:autoSpaceDN/>
        <w:spacing w:before="0" w:after="0"/>
        <w:ind w:firstLine="600"/>
        <w:jc w:val="both"/>
        <w:textAlignment w:val="auto"/>
        <w:rPr>
          <w:rFonts w:cs="Times New Roman"/>
          <w:sz w:val="24"/>
          <w:szCs w:val="24"/>
        </w:rPr>
      </w:pPr>
      <w:r w:rsidRPr="0036009B">
        <w:rPr>
          <w:rFonts w:cs="Times New Roman"/>
          <w:sz w:val="24"/>
          <w:szCs w:val="24"/>
        </w:rPr>
        <w:t>Д3. Зона спортивных  сооружений</w:t>
      </w:r>
    </w:p>
    <w:p w:rsidR="00DF25E0" w:rsidRPr="0036009B" w:rsidRDefault="00DF25E0" w:rsidP="00DF25E0">
      <w:pPr>
        <w:pStyle w:val="Iauiue"/>
        <w:ind w:firstLine="600"/>
        <w:jc w:val="both"/>
        <w:rPr>
          <w:b/>
          <w:i/>
          <w:sz w:val="24"/>
          <w:szCs w:val="24"/>
        </w:rPr>
      </w:pPr>
      <w:r w:rsidRPr="0036009B">
        <w:rPr>
          <w:i/>
          <w:sz w:val="24"/>
          <w:szCs w:val="24"/>
        </w:rPr>
        <w:t>Основные виды разрешенного использования:</w:t>
      </w:r>
    </w:p>
    <w:p w:rsidR="00DF25E0" w:rsidRPr="0036009B" w:rsidRDefault="00157B93" w:rsidP="00DF25E0">
      <w:pPr>
        <w:tabs>
          <w:tab w:val="num" w:pos="720"/>
          <w:tab w:val="left" w:pos="1080"/>
        </w:tabs>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автодромы, мотодромы;</w:t>
      </w:r>
    </w:p>
    <w:p w:rsidR="00DF25E0" w:rsidRPr="0036009B" w:rsidRDefault="00157B93" w:rsidP="00DF25E0">
      <w:pPr>
        <w:tabs>
          <w:tab w:val="num" w:pos="720"/>
          <w:tab w:val="left" w:pos="1080"/>
        </w:tabs>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спортивные школы;</w:t>
      </w:r>
    </w:p>
    <w:p w:rsidR="00DF25E0" w:rsidRPr="0036009B" w:rsidRDefault="00157B93" w:rsidP="00DF25E0">
      <w:pPr>
        <w:tabs>
          <w:tab w:val="num" w:pos="720"/>
          <w:tab w:val="left" w:pos="1080"/>
        </w:tabs>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спортзалы, бассейны;</w:t>
      </w:r>
    </w:p>
    <w:p w:rsidR="00DF25E0" w:rsidRPr="0036009B" w:rsidRDefault="00DF25E0" w:rsidP="00DF25E0">
      <w:pPr>
        <w:pStyle w:val="a8"/>
        <w:tabs>
          <w:tab w:val="left" w:pos="540"/>
        </w:tabs>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физкультурно-оздоровительные сооружения;</w:t>
      </w:r>
    </w:p>
    <w:p w:rsidR="00DF25E0" w:rsidRPr="0036009B" w:rsidRDefault="00157B93" w:rsidP="00157B93">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объекты инженерной инфраструктуры (РП, ТП, ГРП, ГРПШ, КНС, АТС и т.д.)</w:t>
      </w:r>
      <w:r w:rsidRPr="0036009B">
        <w:rPr>
          <w:rFonts w:ascii="Times New Roman" w:hAnsi="Times New Roman" w:cs="Times New Roman"/>
          <w:sz w:val="24"/>
          <w:szCs w:val="24"/>
        </w:rPr>
        <w:t>.</w:t>
      </w:r>
    </w:p>
    <w:p w:rsidR="00DF25E0" w:rsidRPr="0036009B" w:rsidRDefault="00DF25E0" w:rsidP="00DF25E0">
      <w:pPr>
        <w:tabs>
          <w:tab w:val="num" w:pos="720"/>
          <w:tab w:val="left" w:pos="1080"/>
        </w:tabs>
        <w:spacing w:after="0" w:line="240" w:lineRule="auto"/>
        <w:ind w:firstLine="600"/>
        <w:jc w:val="both"/>
        <w:rPr>
          <w:rFonts w:ascii="Times New Roman" w:hAnsi="Times New Roman" w:cs="Times New Roman"/>
          <w:sz w:val="24"/>
          <w:szCs w:val="24"/>
        </w:rPr>
      </w:pPr>
    </w:p>
    <w:p w:rsidR="00DF25E0" w:rsidRPr="0036009B" w:rsidRDefault="00DF25E0" w:rsidP="00DF25E0">
      <w:pPr>
        <w:spacing w:after="0" w:line="240" w:lineRule="auto"/>
        <w:ind w:firstLine="600"/>
        <w:jc w:val="both"/>
        <w:rPr>
          <w:rFonts w:ascii="Times New Roman" w:hAnsi="Times New Roman" w:cs="Times New Roman"/>
          <w:i/>
          <w:sz w:val="24"/>
          <w:szCs w:val="24"/>
        </w:rPr>
      </w:pPr>
      <w:r w:rsidRPr="0036009B">
        <w:rPr>
          <w:rFonts w:ascii="Times New Roman" w:hAnsi="Times New Roman" w:cs="Times New Roman"/>
          <w:i/>
          <w:sz w:val="24"/>
          <w:szCs w:val="24"/>
        </w:rPr>
        <w:t>Вспомогательные виды разрешённого использования</w:t>
      </w:r>
    </w:p>
    <w:p w:rsidR="00DF25E0" w:rsidRPr="0036009B" w:rsidRDefault="00157B93" w:rsidP="00157B93">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автостоянки;</w:t>
      </w:r>
    </w:p>
    <w:p w:rsidR="00DF25E0" w:rsidRPr="0036009B" w:rsidRDefault="00157B93" w:rsidP="00157B93">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зеленые насаждения общего пользования;</w:t>
      </w:r>
    </w:p>
    <w:p w:rsidR="00DF25E0" w:rsidRPr="0036009B" w:rsidRDefault="00157B93" w:rsidP="00157B93">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общественные туалеты;</w:t>
      </w:r>
    </w:p>
    <w:p w:rsidR="00DF25E0" w:rsidRPr="0036009B" w:rsidRDefault="00157B93" w:rsidP="00157B93">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линейные объекты инженерной инфраструктуры</w:t>
      </w:r>
      <w:r w:rsidRPr="0036009B">
        <w:rPr>
          <w:rFonts w:ascii="Times New Roman" w:hAnsi="Times New Roman" w:cs="Times New Roman"/>
          <w:sz w:val="24"/>
          <w:szCs w:val="24"/>
        </w:rPr>
        <w:t>.</w:t>
      </w:r>
    </w:p>
    <w:p w:rsidR="00DF25E0" w:rsidRPr="0036009B" w:rsidRDefault="00DF25E0" w:rsidP="00DF25E0">
      <w:pPr>
        <w:tabs>
          <w:tab w:val="num" w:pos="720"/>
          <w:tab w:val="left" w:pos="1080"/>
        </w:tabs>
        <w:spacing w:after="0" w:line="240" w:lineRule="auto"/>
        <w:ind w:firstLine="600"/>
        <w:jc w:val="both"/>
        <w:rPr>
          <w:rFonts w:ascii="Times New Roman" w:hAnsi="Times New Roman" w:cs="Times New Roman"/>
          <w:sz w:val="24"/>
          <w:szCs w:val="24"/>
        </w:rPr>
      </w:pPr>
    </w:p>
    <w:p w:rsidR="00DF25E0" w:rsidRPr="0036009B" w:rsidRDefault="00DF25E0" w:rsidP="00DF25E0">
      <w:pPr>
        <w:tabs>
          <w:tab w:val="num" w:pos="720"/>
          <w:tab w:val="left" w:pos="1080"/>
        </w:tabs>
        <w:spacing w:after="0" w:line="240" w:lineRule="auto"/>
        <w:ind w:firstLine="600"/>
        <w:jc w:val="both"/>
        <w:rPr>
          <w:rFonts w:ascii="Times New Roman" w:hAnsi="Times New Roman" w:cs="Times New Roman"/>
          <w:sz w:val="24"/>
          <w:szCs w:val="24"/>
        </w:rPr>
      </w:pPr>
    </w:p>
    <w:p w:rsidR="00DF25E0" w:rsidRPr="0036009B" w:rsidRDefault="00DF25E0" w:rsidP="00DF25E0">
      <w:pPr>
        <w:pStyle w:val="Iauiue"/>
        <w:widowControl/>
        <w:tabs>
          <w:tab w:val="left" w:pos="1080"/>
        </w:tabs>
        <w:ind w:firstLine="600"/>
        <w:jc w:val="both"/>
        <w:rPr>
          <w:i/>
          <w:sz w:val="24"/>
          <w:szCs w:val="24"/>
        </w:rPr>
      </w:pPr>
      <w:r w:rsidRPr="0036009B">
        <w:rPr>
          <w:i/>
          <w:sz w:val="24"/>
          <w:szCs w:val="24"/>
        </w:rPr>
        <w:t>Условно разрешенные виды использования:</w:t>
      </w:r>
    </w:p>
    <w:p w:rsidR="00DF25E0" w:rsidRPr="0036009B" w:rsidRDefault="00157B93" w:rsidP="00157B93">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00DF25E0" w:rsidRPr="0036009B">
        <w:rPr>
          <w:rFonts w:ascii="Times New Roman" w:hAnsi="Times New Roman" w:cs="Times New Roman"/>
          <w:sz w:val="24"/>
          <w:szCs w:val="24"/>
        </w:rPr>
        <w:t>пункты медицинского обслуживания;</w:t>
      </w:r>
    </w:p>
    <w:p w:rsidR="00DF25E0" w:rsidRPr="0036009B" w:rsidRDefault="00157B93" w:rsidP="00157B93">
      <w:pPr>
        <w:suppressAutoHyphens/>
        <w:spacing w:after="0" w:line="240" w:lineRule="auto"/>
        <w:ind w:left="600"/>
        <w:jc w:val="both"/>
        <w:rPr>
          <w:rFonts w:ascii="Times New Roman" w:hAnsi="Times New Roman" w:cs="Times New Roman"/>
          <w:spacing w:val="-4"/>
          <w:sz w:val="24"/>
          <w:szCs w:val="24"/>
        </w:rPr>
      </w:pPr>
      <w:r w:rsidRPr="0036009B">
        <w:rPr>
          <w:rFonts w:ascii="Times New Roman" w:hAnsi="Times New Roman" w:cs="Times New Roman"/>
          <w:spacing w:val="-4"/>
          <w:sz w:val="24"/>
          <w:szCs w:val="24"/>
        </w:rPr>
        <w:t xml:space="preserve">- </w:t>
      </w:r>
      <w:r w:rsidR="00DF25E0" w:rsidRPr="0036009B">
        <w:rPr>
          <w:rFonts w:ascii="Times New Roman" w:hAnsi="Times New Roman" w:cs="Times New Roman"/>
          <w:spacing w:val="-4"/>
          <w:sz w:val="24"/>
          <w:szCs w:val="24"/>
        </w:rPr>
        <w:t>предприятия общественного питания;</w:t>
      </w:r>
    </w:p>
    <w:p w:rsidR="00DF25E0" w:rsidRPr="0036009B" w:rsidRDefault="00DF25E0" w:rsidP="00157B93">
      <w:pPr>
        <w:pStyle w:val="a8"/>
        <w:tabs>
          <w:tab w:val="left" w:pos="540"/>
        </w:tabs>
        <w:spacing w:before="0" w:beforeAutospacing="0" w:after="0" w:afterAutospacing="0"/>
        <w:ind w:left="600"/>
        <w:jc w:val="both"/>
        <w:rPr>
          <w:rFonts w:ascii="Times New Roman" w:hAnsi="Times New Roman" w:cs="Times New Roman"/>
        </w:rPr>
      </w:pPr>
      <w:r w:rsidRPr="0036009B">
        <w:rPr>
          <w:rFonts w:ascii="Times New Roman" w:hAnsi="Times New Roman" w:cs="Times New Roman"/>
        </w:rPr>
        <w:t xml:space="preserve">- магазины площадью до 100 </w:t>
      </w:r>
      <w:proofErr w:type="spellStart"/>
      <w:r w:rsidRPr="0036009B">
        <w:rPr>
          <w:rFonts w:ascii="Times New Roman" w:hAnsi="Times New Roman" w:cs="Times New Roman"/>
        </w:rPr>
        <w:t>кв.м</w:t>
      </w:r>
      <w:proofErr w:type="spellEnd"/>
      <w:r w:rsidRPr="0036009B">
        <w:rPr>
          <w:rFonts w:ascii="Times New Roman" w:hAnsi="Times New Roman" w:cs="Times New Roman"/>
        </w:rPr>
        <w:t>.</w:t>
      </w:r>
    </w:p>
    <w:p w:rsidR="00DF25E0" w:rsidRPr="0036009B" w:rsidRDefault="00DF25E0" w:rsidP="00DF25E0">
      <w:pPr>
        <w:pStyle w:val="Iauiue"/>
        <w:widowControl/>
        <w:tabs>
          <w:tab w:val="left" w:pos="1080"/>
        </w:tabs>
        <w:ind w:firstLine="600"/>
        <w:jc w:val="both"/>
        <w:rPr>
          <w:i/>
          <w:sz w:val="24"/>
          <w:szCs w:val="24"/>
        </w:rPr>
      </w:pPr>
    </w:p>
    <w:p w:rsidR="00DF25E0" w:rsidRPr="0036009B" w:rsidRDefault="00DF25E0" w:rsidP="00DF25E0">
      <w:pPr>
        <w:spacing w:after="0" w:line="240" w:lineRule="auto"/>
        <w:ind w:firstLine="600"/>
        <w:jc w:val="both"/>
        <w:rPr>
          <w:rFonts w:ascii="Times New Roman" w:hAnsi="Times New Roman" w:cs="Times New Roman"/>
          <w:bCs/>
          <w:i/>
          <w:sz w:val="24"/>
          <w:szCs w:val="24"/>
        </w:rPr>
      </w:pPr>
      <w:r w:rsidRPr="0036009B">
        <w:rPr>
          <w:rFonts w:ascii="Times New Roman" w:hAnsi="Times New Roman" w:cs="Times New Roman"/>
          <w:bCs/>
          <w:i/>
          <w:sz w:val="24"/>
          <w:szCs w:val="24"/>
        </w:rPr>
        <w:t>Параметры застройки:</w:t>
      </w:r>
    </w:p>
    <w:p w:rsidR="00DF25E0" w:rsidRPr="0036009B" w:rsidRDefault="00DF25E0" w:rsidP="00157B93">
      <w:pPr>
        <w:numPr>
          <w:ilvl w:val="0"/>
          <w:numId w:val="25"/>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DF25E0" w:rsidRPr="0036009B" w:rsidRDefault="00DF25E0" w:rsidP="00157B93">
      <w:pPr>
        <w:numPr>
          <w:ilvl w:val="0"/>
          <w:numId w:val="25"/>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2 этажа;</w:t>
      </w:r>
    </w:p>
    <w:p w:rsidR="00DF25E0" w:rsidRPr="0036009B" w:rsidRDefault="00DF25E0" w:rsidP="00157B93">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bCs/>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DF25E0" w:rsidRPr="0036009B" w:rsidRDefault="00DF25E0" w:rsidP="00157B93">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50 процентов от площади земельного участка</w:t>
      </w:r>
      <w:r w:rsidR="00157B93" w:rsidRPr="0036009B">
        <w:rPr>
          <w:rFonts w:ascii="Times New Roman" w:hAnsi="Times New Roman" w:cs="Times New Roman"/>
          <w:sz w:val="24"/>
          <w:szCs w:val="24"/>
        </w:rPr>
        <w:t>.</w:t>
      </w:r>
    </w:p>
    <w:p w:rsidR="003F45D2" w:rsidRPr="0036009B" w:rsidRDefault="00DF25E0" w:rsidP="00DF25E0">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r w:rsidR="003F45D2" w:rsidRPr="0036009B">
        <w:rPr>
          <w:rFonts w:ascii="Times New Roman" w:hAnsi="Times New Roman" w:cs="Times New Roman"/>
          <w:sz w:val="24"/>
          <w:szCs w:val="24"/>
        </w:rPr>
        <w:t>.</w:t>
      </w:r>
      <w:proofErr w:type="gramEnd"/>
    </w:p>
    <w:p w:rsidR="00157B93" w:rsidRPr="0036009B" w:rsidRDefault="00157B93" w:rsidP="00DF25E0">
      <w:pPr>
        <w:spacing w:after="0" w:line="240" w:lineRule="auto"/>
        <w:ind w:firstLine="600"/>
        <w:jc w:val="both"/>
        <w:rPr>
          <w:rFonts w:ascii="Times New Roman" w:hAnsi="Times New Roman" w:cs="Times New Roman"/>
          <w:sz w:val="24"/>
          <w:szCs w:val="24"/>
        </w:rPr>
      </w:pPr>
    </w:p>
    <w:p w:rsidR="00157B93" w:rsidRPr="0036009B" w:rsidRDefault="0036009B" w:rsidP="00157B93">
      <w:pPr>
        <w:shd w:val="clear" w:color="auto" w:fill="FFFFFF"/>
        <w:spacing w:after="0" w:line="240" w:lineRule="auto"/>
        <w:ind w:firstLine="600"/>
        <w:jc w:val="both"/>
        <w:rPr>
          <w:rFonts w:ascii="Times New Roman" w:hAnsi="Times New Roman" w:cs="Times New Roman"/>
          <w:b/>
          <w:sz w:val="24"/>
          <w:szCs w:val="24"/>
        </w:rPr>
      </w:pPr>
      <w:r w:rsidRPr="0036009B">
        <w:rPr>
          <w:rFonts w:ascii="Times New Roman" w:hAnsi="Times New Roman" w:cs="Times New Roman"/>
          <w:b/>
          <w:sz w:val="24"/>
          <w:szCs w:val="24"/>
        </w:rPr>
        <w:t>12</w:t>
      </w:r>
      <w:r w:rsidR="009359C5" w:rsidRPr="0036009B">
        <w:rPr>
          <w:rFonts w:ascii="Times New Roman" w:hAnsi="Times New Roman" w:cs="Times New Roman"/>
          <w:b/>
          <w:sz w:val="24"/>
          <w:szCs w:val="24"/>
        </w:rPr>
        <w:t>)</w:t>
      </w:r>
      <w:r w:rsidR="009359C5" w:rsidRPr="0036009B">
        <w:rPr>
          <w:rFonts w:ascii="Times New Roman" w:hAnsi="Times New Roman" w:cs="Times New Roman"/>
          <w:sz w:val="24"/>
          <w:szCs w:val="24"/>
        </w:rPr>
        <w:t xml:space="preserve"> </w:t>
      </w:r>
      <w:r w:rsidR="00157B93" w:rsidRPr="0036009B">
        <w:rPr>
          <w:rFonts w:ascii="Times New Roman" w:hAnsi="Times New Roman" w:cs="Times New Roman"/>
          <w:sz w:val="24"/>
          <w:szCs w:val="24"/>
        </w:rPr>
        <w:t>С</w:t>
      </w:r>
      <w:r w:rsidR="009359C5" w:rsidRPr="0036009B">
        <w:rPr>
          <w:rFonts w:ascii="Times New Roman" w:hAnsi="Times New Roman" w:cs="Times New Roman"/>
          <w:sz w:val="24"/>
          <w:szCs w:val="24"/>
        </w:rPr>
        <w:t>тать</w:t>
      </w:r>
      <w:r w:rsidR="00157B93" w:rsidRPr="0036009B">
        <w:rPr>
          <w:rFonts w:ascii="Times New Roman" w:hAnsi="Times New Roman" w:cs="Times New Roman"/>
          <w:sz w:val="24"/>
          <w:szCs w:val="24"/>
        </w:rPr>
        <w:t>ю</w:t>
      </w:r>
      <w:r w:rsidR="009359C5" w:rsidRPr="0036009B">
        <w:rPr>
          <w:rFonts w:ascii="Times New Roman" w:hAnsi="Times New Roman" w:cs="Times New Roman"/>
          <w:sz w:val="24"/>
          <w:szCs w:val="24"/>
        </w:rPr>
        <w:t xml:space="preserve"> 13-</w:t>
      </w:r>
      <w:r w:rsidR="00157B93" w:rsidRPr="0036009B">
        <w:rPr>
          <w:rFonts w:ascii="Times New Roman" w:hAnsi="Times New Roman" w:cs="Times New Roman"/>
          <w:sz w:val="24"/>
          <w:szCs w:val="24"/>
        </w:rPr>
        <w:t>3</w:t>
      </w:r>
      <w:r w:rsidR="009359C5" w:rsidRPr="0036009B">
        <w:rPr>
          <w:rFonts w:ascii="Times New Roman" w:hAnsi="Times New Roman" w:cs="Times New Roman"/>
          <w:sz w:val="24"/>
          <w:szCs w:val="24"/>
        </w:rPr>
        <w:t xml:space="preserve"> изложить в </w:t>
      </w:r>
      <w:r w:rsidRPr="0036009B">
        <w:rPr>
          <w:rFonts w:ascii="Times New Roman" w:hAnsi="Times New Roman" w:cs="Times New Roman"/>
          <w:sz w:val="24"/>
          <w:szCs w:val="24"/>
        </w:rPr>
        <w:t>следующей</w:t>
      </w:r>
      <w:r w:rsidR="009359C5" w:rsidRPr="0036009B">
        <w:rPr>
          <w:rFonts w:ascii="Times New Roman" w:hAnsi="Times New Roman" w:cs="Times New Roman"/>
          <w:sz w:val="24"/>
          <w:szCs w:val="24"/>
        </w:rPr>
        <w:t xml:space="preserve"> редакции: </w:t>
      </w:r>
      <w:r w:rsidRPr="0036009B">
        <w:rPr>
          <w:rFonts w:ascii="Times New Roman" w:hAnsi="Times New Roman" w:cs="Times New Roman"/>
          <w:sz w:val="24"/>
          <w:szCs w:val="24"/>
        </w:rPr>
        <w:t>«</w:t>
      </w:r>
      <w:r w:rsidR="00157B93" w:rsidRPr="0036009B">
        <w:rPr>
          <w:rFonts w:ascii="Times New Roman" w:hAnsi="Times New Roman" w:cs="Times New Roman"/>
          <w:b/>
          <w:sz w:val="24"/>
          <w:szCs w:val="24"/>
        </w:rPr>
        <w:t>Статья 13-3. Градостроительные регламенты. Производственные зоны, зоны инженерной и транспортной инфраструктур</w:t>
      </w:r>
    </w:p>
    <w:p w:rsidR="00157B93" w:rsidRPr="0036009B" w:rsidRDefault="00157B93" w:rsidP="00157B93">
      <w:pPr>
        <w:pStyle w:val="4"/>
        <w:numPr>
          <w:ilvl w:val="3"/>
          <w:numId w:val="0"/>
        </w:numPr>
        <w:autoSpaceDN/>
        <w:spacing w:before="0" w:after="0"/>
        <w:ind w:firstLine="600"/>
        <w:jc w:val="both"/>
        <w:textAlignment w:val="auto"/>
        <w:rPr>
          <w:rFonts w:cs="Times New Roman"/>
          <w:sz w:val="24"/>
          <w:szCs w:val="24"/>
        </w:rPr>
      </w:pPr>
      <w:r w:rsidRPr="0036009B">
        <w:rPr>
          <w:rFonts w:cs="Times New Roman"/>
          <w:sz w:val="24"/>
          <w:szCs w:val="24"/>
        </w:rPr>
        <w:t>П</w:t>
      </w:r>
      <w:proofErr w:type="gramStart"/>
      <w:r w:rsidRPr="0036009B">
        <w:rPr>
          <w:rFonts w:cs="Times New Roman"/>
          <w:sz w:val="24"/>
          <w:szCs w:val="24"/>
        </w:rPr>
        <w:t>1</w:t>
      </w:r>
      <w:proofErr w:type="gramEnd"/>
      <w:r w:rsidRPr="0036009B">
        <w:rPr>
          <w:rFonts w:cs="Times New Roman"/>
          <w:sz w:val="24"/>
          <w:szCs w:val="24"/>
        </w:rPr>
        <w:t xml:space="preserve">. Зона производственно-коммунальных объектов </w:t>
      </w:r>
      <w:r w:rsidRPr="0036009B">
        <w:rPr>
          <w:rFonts w:cs="Times New Roman"/>
          <w:sz w:val="24"/>
          <w:szCs w:val="24"/>
          <w:lang w:val="en-US"/>
        </w:rPr>
        <w:t>II</w:t>
      </w:r>
      <w:r w:rsidRPr="0036009B">
        <w:rPr>
          <w:rFonts w:cs="Times New Roman"/>
          <w:sz w:val="24"/>
          <w:szCs w:val="24"/>
        </w:rPr>
        <w:t>-</w:t>
      </w:r>
      <w:r w:rsidRPr="0036009B">
        <w:rPr>
          <w:rFonts w:cs="Times New Roman"/>
          <w:sz w:val="24"/>
          <w:szCs w:val="24"/>
          <w:lang w:val="en-US"/>
        </w:rPr>
        <w:t>III</w:t>
      </w:r>
      <w:r w:rsidRPr="0036009B">
        <w:rPr>
          <w:rFonts w:cs="Times New Roman"/>
          <w:sz w:val="24"/>
          <w:szCs w:val="24"/>
        </w:rPr>
        <w:t xml:space="preserve"> классов опасности</w:t>
      </w:r>
    </w:p>
    <w:p w:rsidR="00157B93" w:rsidRPr="0036009B" w:rsidRDefault="00157B93" w:rsidP="00157B93">
      <w:pPr>
        <w:pStyle w:val="Standard"/>
        <w:autoSpaceDE w:val="0"/>
        <w:ind w:right="3" w:firstLine="600"/>
        <w:jc w:val="both"/>
        <w:rPr>
          <w:rFonts w:eastAsia="TimesNewRoman,Bold" w:cs="Times New Roman"/>
        </w:rPr>
      </w:pPr>
      <w:r w:rsidRPr="0036009B">
        <w:rPr>
          <w:rFonts w:cs="Times New Roman"/>
        </w:rPr>
        <w:t>Зона П</w:t>
      </w:r>
      <w:proofErr w:type="gramStart"/>
      <w:r w:rsidRPr="0036009B">
        <w:rPr>
          <w:rFonts w:cs="Times New Roman"/>
        </w:rPr>
        <w:t>1</w:t>
      </w:r>
      <w:proofErr w:type="gramEnd"/>
      <w:r w:rsidRPr="0036009B">
        <w:rPr>
          <w:rFonts w:cs="Times New Roman"/>
        </w:rPr>
        <w:t xml:space="preserve"> выделена для обеспечения правовых условий формирования промышленных и производственно-коммунальных предприятий </w:t>
      </w:r>
      <w:r w:rsidRPr="0036009B">
        <w:rPr>
          <w:rFonts w:cs="Times New Roman"/>
          <w:lang w:val="en-US"/>
        </w:rPr>
        <w:t>I</w:t>
      </w:r>
      <w:r w:rsidRPr="0036009B">
        <w:rPr>
          <w:rFonts w:cs="Times New Roman"/>
        </w:rPr>
        <w:t>I-III класса опасности, деятельность которых связана с высокими уровнями шума, загрязнения, интенсивными движениями большегрузного и железнодорожного транспорта. Сочетание различных видов разрешенного использования в единой зоне возможно только при условии соблюдения нормативных санитарных требований.</w:t>
      </w:r>
    </w:p>
    <w:p w:rsidR="00157B93" w:rsidRPr="0036009B" w:rsidRDefault="00157B93" w:rsidP="00157B93">
      <w:pPr>
        <w:pStyle w:val="Iauiue"/>
        <w:ind w:firstLine="600"/>
        <w:jc w:val="both"/>
        <w:rPr>
          <w:sz w:val="24"/>
          <w:szCs w:val="24"/>
        </w:rPr>
      </w:pPr>
      <w:r w:rsidRPr="0036009B">
        <w:rPr>
          <w:i/>
          <w:iCs/>
          <w:sz w:val="24"/>
          <w:szCs w:val="24"/>
        </w:rPr>
        <w:t>Основные виды разрешенного использования</w:t>
      </w:r>
      <w:r w:rsidRPr="0036009B">
        <w:rPr>
          <w:sz w:val="24"/>
          <w:szCs w:val="24"/>
        </w:rPr>
        <w:t>:</w:t>
      </w:r>
    </w:p>
    <w:p w:rsidR="00157B93" w:rsidRPr="0036009B" w:rsidRDefault="00157B93" w:rsidP="00157B93">
      <w:pPr>
        <w:pStyle w:val="a9"/>
        <w:ind w:firstLine="567"/>
        <w:rPr>
          <w:sz w:val="24"/>
          <w:szCs w:val="24"/>
        </w:rPr>
      </w:pPr>
      <w:r w:rsidRPr="0036009B">
        <w:rPr>
          <w:sz w:val="24"/>
          <w:szCs w:val="24"/>
        </w:rPr>
        <w:t xml:space="preserve">- промышленные предприятия  и коммунально-складские предприятия </w:t>
      </w:r>
      <w:r w:rsidRPr="0036009B">
        <w:rPr>
          <w:sz w:val="24"/>
          <w:szCs w:val="24"/>
          <w:lang w:val="en-US"/>
        </w:rPr>
        <w:t>II</w:t>
      </w:r>
      <w:r w:rsidRPr="0036009B">
        <w:rPr>
          <w:sz w:val="24"/>
          <w:szCs w:val="24"/>
        </w:rPr>
        <w:t>-</w:t>
      </w:r>
      <w:r w:rsidRPr="0036009B">
        <w:rPr>
          <w:sz w:val="24"/>
          <w:szCs w:val="24"/>
          <w:lang w:val="en-US"/>
        </w:rPr>
        <w:t>III</w:t>
      </w:r>
      <w:r w:rsidRPr="0036009B">
        <w:rPr>
          <w:sz w:val="24"/>
          <w:szCs w:val="24"/>
        </w:rPr>
        <w:t xml:space="preserve"> класса опасности;</w:t>
      </w:r>
    </w:p>
    <w:p w:rsidR="00157B93" w:rsidRPr="0036009B" w:rsidRDefault="00157B93" w:rsidP="00157B93">
      <w:pPr>
        <w:pStyle w:val="Standard"/>
        <w:autoSpaceDE w:val="0"/>
        <w:ind w:right="3" w:firstLine="567"/>
        <w:jc w:val="both"/>
        <w:rPr>
          <w:rFonts w:eastAsia="TimesNewRoman,Bold" w:cs="Times New Roman"/>
        </w:rPr>
      </w:pPr>
      <w:r w:rsidRPr="0036009B">
        <w:rPr>
          <w:rFonts w:eastAsia="TimesNewRoman" w:cs="Times New Roman"/>
        </w:rPr>
        <w:t>- объекты складского назначения различного профиля</w:t>
      </w:r>
      <w:r w:rsidRPr="0036009B">
        <w:rPr>
          <w:rFonts w:eastAsia="Times New Roman" w:cs="Times New Roman"/>
        </w:rPr>
        <w:t>;</w:t>
      </w:r>
    </w:p>
    <w:p w:rsidR="00157B93" w:rsidRPr="0036009B" w:rsidRDefault="00157B93" w:rsidP="00157B93">
      <w:pPr>
        <w:pStyle w:val="a9"/>
        <w:ind w:firstLine="567"/>
        <w:rPr>
          <w:sz w:val="24"/>
          <w:szCs w:val="24"/>
        </w:rPr>
      </w:pPr>
      <w:r w:rsidRPr="0036009B">
        <w:rPr>
          <w:sz w:val="24"/>
          <w:szCs w:val="24"/>
        </w:rPr>
        <w:t>-объекты технического и инженерного обеспечения предприятий II-III класса опасн</w:t>
      </w:r>
      <w:r w:rsidRPr="0036009B">
        <w:rPr>
          <w:sz w:val="24"/>
          <w:szCs w:val="24"/>
        </w:rPr>
        <w:t>о</w:t>
      </w:r>
      <w:r w:rsidRPr="0036009B">
        <w:rPr>
          <w:sz w:val="24"/>
          <w:szCs w:val="24"/>
        </w:rPr>
        <w:t>сти;</w:t>
      </w:r>
    </w:p>
    <w:p w:rsidR="00157B93" w:rsidRPr="0036009B" w:rsidRDefault="00157B93" w:rsidP="00157B93">
      <w:pPr>
        <w:pStyle w:val="a9"/>
        <w:ind w:firstLine="567"/>
        <w:rPr>
          <w:sz w:val="24"/>
          <w:szCs w:val="24"/>
        </w:rPr>
      </w:pPr>
      <w:r w:rsidRPr="0036009B">
        <w:rPr>
          <w:sz w:val="24"/>
          <w:szCs w:val="24"/>
        </w:rPr>
        <w:t>-гаражи боксового типа на отдельном земельном участке;</w:t>
      </w:r>
    </w:p>
    <w:p w:rsidR="00157B93" w:rsidRPr="0036009B" w:rsidRDefault="00157B93" w:rsidP="00157B93">
      <w:pPr>
        <w:pStyle w:val="a9"/>
        <w:ind w:firstLine="567"/>
        <w:rPr>
          <w:sz w:val="24"/>
          <w:szCs w:val="24"/>
        </w:rPr>
      </w:pPr>
      <w:r w:rsidRPr="0036009B">
        <w:rPr>
          <w:sz w:val="24"/>
          <w:szCs w:val="24"/>
        </w:rPr>
        <w:t>-станции технического обслуживания автомобилей, авторемонтные предприятия;</w:t>
      </w:r>
    </w:p>
    <w:p w:rsidR="00157B93" w:rsidRPr="0036009B" w:rsidRDefault="00157B93" w:rsidP="00157B93">
      <w:pPr>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 санитарно-технические сооружения и установки коммунального назначения; </w:t>
      </w:r>
    </w:p>
    <w:p w:rsidR="00157B93" w:rsidRPr="0036009B" w:rsidRDefault="00157B93" w:rsidP="00157B93">
      <w:pPr>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-офисы, конторы;</w:t>
      </w:r>
    </w:p>
    <w:p w:rsidR="00157B93" w:rsidRPr="0036009B" w:rsidRDefault="00157B93" w:rsidP="00157B93">
      <w:pPr>
        <w:pStyle w:val="a9"/>
        <w:ind w:firstLine="567"/>
        <w:rPr>
          <w:sz w:val="24"/>
          <w:szCs w:val="24"/>
        </w:rPr>
      </w:pPr>
      <w:r w:rsidRPr="0036009B">
        <w:rPr>
          <w:sz w:val="24"/>
          <w:szCs w:val="24"/>
        </w:rPr>
        <w:t>-объекты пожарной охраны;</w:t>
      </w:r>
    </w:p>
    <w:p w:rsidR="00157B93" w:rsidRPr="0036009B" w:rsidRDefault="00157B93" w:rsidP="00157B93">
      <w:pPr>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-объекты инженерной инфраструктуры (РП, ТП, ГРП, ГРПШ, КНС, АТС и т.д.).</w:t>
      </w:r>
    </w:p>
    <w:p w:rsidR="00157B93" w:rsidRPr="0036009B" w:rsidRDefault="00157B93" w:rsidP="00157B93">
      <w:pPr>
        <w:pStyle w:val="Iauiue"/>
        <w:ind w:firstLine="600"/>
        <w:jc w:val="both"/>
        <w:rPr>
          <w:i/>
          <w:iCs/>
          <w:sz w:val="24"/>
          <w:szCs w:val="24"/>
        </w:rPr>
      </w:pPr>
      <w:r w:rsidRPr="0036009B">
        <w:rPr>
          <w:i/>
          <w:iCs/>
          <w:sz w:val="24"/>
          <w:szCs w:val="24"/>
        </w:rPr>
        <w:t>Вспомогательные виды разрешенного использования:</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открытые стоянки временного хранения автомобилей; </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-площадки транзитного транспорта с местами хранения автобусов, грузовиков, легковых автомобилей; </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-спортплощадки, площадки отдыха для персонала предприятий; </w:t>
      </w:r>
    </w:p>
    <w:p w:rsidR="00157B93" w:rsidRPr="0036009B" w:rsidRDefault="00157B93" w:rsidP="00157B93">
      <w:pPr>
        <w:pStyle w:val="21"/>
        <w:ind w:firstLine="600"/>
        <w:rPr>
          <w:color w:val="auto"/>
          <w:szCs w:val="24"/>
        </w:rPr>
      </w:pPr>
      <w:r w:rsidRPr="0036009B">
        <w:rPr>
          <w:color w:val="auto"/>
          <w:szCs w:val="24"/>
        </w:rPr>
        <w:t>-озеленение промышленных территорий и санитарно-защитных зон;</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lastRenderedPageBreak/>
        <w:t xml:space="preserve">-объекты пожарной охраны (гидранты, резервуары);  </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-линейные объекты инженерной инфраструктуры.</w:t>
      </w:r>
    </w:p>
    <w:p w:rsidR="00157B93" w:rsidRPr="0036009B" w:rsidRDefault="00157B93" w:rsidP="00157B93">
      <w:pPr>
        <w:pStyle w:val="Iauiue"/>
        <w:ind w:firstLine="600"/>
        <w:jc w:val="both"/>
        <w:rPr>
          <w:i/>
          <w:iCs/>
          <w:sz w:val="24"/>
          <w:szCs w:val="24"/>
        </w:rPr>
      </w:pPr>
      <w:r w:rsidRPr="0036009B">
        <w:rPr>
          <w:i/>
          <w:iCs/>
          <w:sz w:val="24"/>
          <w:szCs w:val="24"/>
        </w:rPr>
        <w:t>Условно разрешенные виды использования:</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автозаправочные станции;</w:t>
      </w:r>
    </w:p>
    <w:p w:rsidR="00157B93" w:rsidRPr="0036009B" w:rsidRDefault="00157B93" w:rsidP="00157B93">
      <w:pPr>
        <w:spacing w:after="0" w:line="240" w:lineRule="auto"/>
        <w:ind w:firstLine="600"/>
        <w:jc w:val="both"/>
        <w:rPr>
          <w:rFonts w:ascii="Times New Roman" w:hAnsi="Times New Roman" w:cs="Times New Roman"/>
          <w:spacing w:val="-4"/>
          <w:sz w:val="24"/>
          <w:szCs w:val="24"/>
        </w:rPr>
      </w:pPr>
      <w:r w:rsidRPr="0036009B">
        <w:rPr>
          <w:rFonts w:ascii="Times New Roman" w:hAnsi="Times New Roman" w:cs="Times New Roman"/>
          <w:spacing w:val="-4"/>
          <w:sz w:val="24"/>
          <w:szCs w:val="24"/>
        </w:rPr>
        <w:t xml:space="preserve">-объекты торговли площадью до 100 </w:t>
      </w:r>
      <w:proofErr w:type="spellStart"/>
      <w:r w:rsidRPr="0036009B">
        <w:rPr>
          <w:rFonts w:ascii="Times New Roman" w:hAnsi="Times New Roman" w:cs="Times New Roman"/>
          <w:spacing w:val="-4"/>
          <w:sz w:val="24"/>
          <w:szCs w:val="24"/>
        </w:rPr>
        <w:t>кв.м</w:t>
      </w:r>
      <w:proofErr w:type="spellEnd"/>
      <w:r w:rsidRPr="0036009B">
        <w:rPr>
          <w:rFonts w:ascii="Times New Roman" w:hAnsi="Times New Roman" w:cs="Times New Roman"/>
          <w:spacing w:val="-4"/>
          <w:sz w:val="24"/>
          <w:szCs w:val="24"/>
        </w:rPr>
        <w:t>.;</w:t>
      </w:r>
    </w:p>
    <w:p w:rsidR="00157B93" w:rsidRPr="0036009B" w:rsidRDefault="00157B93" w:rsidP="00157B93">
      <w:pPr>
        <w:spacing w:after="0" w:line="240" w:lineRule="auto"/>
        <w:ind w:firstLine="600"/>
        <w:jc w:val="both"/>
        <w:rPr>
          <w:rFonts w:ascii="Times New Roman" w:hAnsi="Times New Roman" w:cs="Times New Roman"/>
          <w:spacing w:val="-4"/>
          <w:sz w:val="24"/>
          <w:szCs w:val="24"/>
        </w:rPr>
      </w:pPr>
      <w:r w:rsidRPr="0036009B">
        <w:rPr>
          <w:rFonts w:ascii="Times New Roman" w:hAnsi="Times New Roman" w:cs="Times New Roman"/>
          <w:spacing w:val="-4"/>
          <w:sz w:val="24"/>
          <w:szCs w:val="24"/>
        </w:rPr>
        <w:t>-объекты общественного питания;</w:t>
      </w:r>
    </w:p>
    <w:p w:rsidR="00157B93" w:rsidRPr="0036009B" w:rsidRDefault="00157B93" w:rsidP="00157B93">
      <w:pPr>
        <w:pStyle w:val="21"/>
        <w:ind w:firstLine="600"/>
        <w:rPr>
          <w:color w:val="auto"/>
          <w:szCs w:val="24"/>
        </w:rPr>
      </w:pPr>
      <w:r w:rsidRPr="0036009B">
        <w:rPr>
          <w:color w:val="auto"/>
          <w:szCs w:val="24"/>
        </w:rPr>
        <w:t>-отдельно стоящие объекты бытового обслуживания;</w:t>
      </w:r>
    </w:p>
    <w:p w:rsidR="00157B93" w:rsidRPr="0036009B" w:rsidRDefault="00157B93" w:rsidP="00157B93">
      <w:pPr>
        <w:pStyle w:val="21"/>
        <w:ind w:firstLine="600"/>
        <w:rPr>
          <w:color w:val="auto"/>
          <w:szCs w:val="24"/>
        </w:rPr>
      </w:pPr>
      <w:r w:rsidRPr="0036009B">
        <w:rPr>
          <w:color w:val="auto"/>
          <w:szCs w:val="24"/>
        </w:rPr>
        <w:t>-антенны сотовой, радиорелейной, спутниковой связи.</w:t>
      </w:r>
    </w:p>
    <w:p w:rsidR="00157B93" w:rsidRPr="0036009B" w:rsidRDefault="00157B93" w:rsidP="00157B93">
      <w:pPr>
        <w:spacing w:after="0" w:line="240" w:lineRule="auto"/>
        <w:ind w:firstLine="600"/>
        <w:jc w:val="both"/>
        <w:rPr>
          <w:rFonts w:ascii="Times New Roman" w:hAnsi="Times New Roman" w:cs="Times New Roman"/>
          <w:b/>
          <w:sz w:val="24"/>
          <w:szCs w:val="24"/>
        </w:rPr>
      </w:pPr>
    </w:p>
    <w:p w:rsidR="00157B93" w:rsidRPr="0036009B" w:rsidRDefault="00157B93" w:rsidP="00157B93">
      <w:pPr>
        <w:spacing w:after="0" w:line="240" w:lineRule="auto"/>
        <w:ind w:firstLine="600"/>
        <w:jc w:val="both"/>
        <w:rPr>
          <w:rFonts w:ascii="Times New Roman" w:hAnsi="Times New Roman" w:cs="Times New Roman"/>
          <w:i/>
          <w:sz w:val="24"/>
          <w:szCs w:val="24"/>
        </w:rPr>
      </w:pPr>
      <w:r w:rsidRPr="0036009B">
        <w:rPr>
          <w:rFonts w:ascii="Times New Roman" w:hAnsi="Times New Roman" w:cs="Times New Roman"/>
          <w:i/>
          <w:sz w:val="24"/>
          <w:szCs w:val="24"/>
        </w:rPr>
        <w:t>Параметры застройки:</w:t>
      </w:r>
    </w:p>
    <w:p w:rsidR="00157B93" w:rsidRPr="0036009B" w:rsidRDefault="00157B93" w:rsidP="00157B93">
      <w:pPr>
        <w:numPr>
          <w:ilvl w:val="0"/>
          <w:numId w:val="25"/>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157B93" w:rsidRPr="0036009B" w:rsidRDefault="00157B93" w:rsidP="00157B93">
      <w:pPr>
        <w:numPr>
          <w:ilvl w:val="0"/>
          <w:numId w:val="25"/>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- 2 этажа;</w:t>
      </w:r>
    </w:p>
    <w:p w:rsidR="00157B93" w:rsidRPr="0036009B" w:rsidRDefault="00157B93" w:rsidP="00157B93">
      <w:pPr>
        <w:numPr>
          <w:ilvl w:val="0"/>
          <w:numId w:val="25"/>
        </w:numPr>
        <w:tabs>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максимальная высота для антенн сотовой, радиорелейной, спутниковой связи – 70 м</w:t>
      </w:r>
      <w:r w:rsidRPr="0036009B">
        <w:rPr>
          <w:rFonts w:ascii="Times New Roman" w:hAnsi="Times New Roman" w:cs="Times New Roman"/>
          <w:spacing w:val="-12"/>
          <w:sz w:val="24"/>
          <w:szCs w:val="24"/>
        </w:rPr>
        <w:t>;</w:t>
      </w:r>
    </w:p>
    <w:p w:rsidR="00157B93" w:rsidRPr="0036009B" w:rsidRDefault="00157B93" w:rsidP="00157B93">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bCs/>
          <w:sz w:val="24"/>
          <w:szCs w:val="24"/>
        </w:rPr>
        <w:t>минимальные отступы от границ земельных участков в целях определения мест доп</w:t>
      </w:r>
      <w:r w:rsidRPr="0036009B">
        <w:rPr>
          <w:rFonts w:ascii="Times New Roman" w:hAnsi="Times New Roman" w:cs="Times New Roman"/>
          <w:bCs/>
          <w:sz w:val="24"/>
          <w:szCs w:val="24"/>
        </w:rPr>
        <w:t>у</w:t>
      </w:r>
      <w:r w:rsidRPr="0036009B">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157B93" w:rsidRPr="0036009B" w:rsidRDefault="00157B93" w:rsidP="00157B93">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80 процентов от площади земельного участка.</w:t>
      </w:r>
    </w:p>
    <w:p w:rsidR="00157B93" w:rsidRPr="0036009B" w:rsidRDefault="00157B93" w:rsidP="00157B93">
      <w:pPr>
        <w:tabs>
          <w:tab w:val="left" w:pos="709"/>
        </w:tabs>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157B93" w:rsidRPr="0036009B" w:rsidRDefault="00157B93" w:rsidP="00157B93">
      <w:pPr>
        <w:tabs>
          <w:tab w:val="left" w:pos="709"/>
        </w:tabs>
        <w:spacing w:after="0" w:line="240" w:lineRule="auto"/>
        <w:ind w:firstLine="600"/>
        <w:jc w:val="both"/>
        <w:rPr>
          <w:rFonts w:ascii="Times New Roman" w:hAnsi="Times New Roman" w:cs="Times New Roman"/>
          <w:sz w:val="24"/>
          <w:szCs w:val="24"/>
        </w:rPr>
      </w:pPr>
    </w:p>
    <w:p w:rsidR="00157B93" w:rsidRPr="0036009B" w:rsidRDefault="00157B93" w:rsidP="00157B93">
      <w:pPr>
        <w:pStyle w:val="4"/>
        <w:numPr>
          <w:ilvl w:val="3"/>
          <w:numId w:val="0"/>
        </w:numPr>
        <w:autoSpaceDN/>
        <w:spacing w:before="0" w:after="0"/>
        <w:ind w:firstLine="600"/>
        <w:jc w:val="both"/>
        <w:textAlignment w:val="auto"/>
        <w:rPr>
          <w:rFonts w:cs="Times New Roman"/>
          <w:sz w:val="24"/>
          <w:szCs w:val="24"/>
        </w:rPr>
      </w:pPr>
      <w:r w:rsidRPr="0036009B">
        <w:rPr>
          <w:rFonts w:cs="Times New Roman"/>
          <w:sz w:val="24"/>
          <w:szCs w:val="24"/>
        </w:rPr>
        <w:t>П</w:t>
      </w:r>
      <w:proofErr w:type="gramStart"/>
      <w:r w:rsidRPr="0036009B">
        <w:rPr>
          <w:rFonts w:cs="Times New Roman"/>
          <w:sz w:val="24"/>
          <w:szCs w:val="24"/>
        </w:rPr>
        <w:t>2</w:t>
      </w:r>
      <w:proofErr w:type="gramEnd"/>
      <w:r w:rsidRPr="0036009B">
        <w:rPr>
          <w:rFonts w:cs="Times New Roman"/>
          <w:sz w:val="24"/>
          <w:szCs w:val="24"/>
        </w:rPr>
        <w:t xml:space="preserve">. Зона производственно-коммунальных объектов  </w:t>
      </w:r>
      <w:r w:rsidRPr="0036009B">
        <w:rPr>
          <w:rFonts w:cs="Times New Roman"/>
          <w:sz w:val="24"/>
          <w:szCs w:val="24"/>
          <w:lang w:val="en-US"/>
        </w:rPr>
        <w:t>IV</w:t>
      </w:r>
      <w:r w:rsidRPr="0036009B">
        <w:rPr>
          <w:rFonts w:cs="Times New Roman"/>
          <w:sz w:val="24"/>
          <w:szCs w:val="24"/>
        </w:rPr>
        <w:t>-</w:t>
      </w:r>
      <w:r w:rsidRPr="0036009B">
        <w:rPr>
          <w:rFonts w:cs="Times New Roman"/>
          <w:sz w:val="24"/>
          <w:szCs w:val="24"/>
          <w:lang w:val="en-US"/>
        </w:rPr>
        <w:t>V</w:t>
      </w:r>
      <w:r w:rsidRPr="0036009B">
        <w:rPr>
          <w:rFonts w:cs="Times New Roman"/>
          <w:sz w:val="24"/>
          <w:szCs w:val="24"/>
        </w:rPr>
        <w:t xml:space="preserve"> классов опасности</w:t>
      </w:r>
    </w:p>
    <w:p w:rsidR="00157B93" w:rsidRPr="0036009B" w:rsidRDefault="00157B93" w:rsidP="00157B93">
      <w:pPr>
        <w:pStyle w:val="Standard"/>
        <w:ind w:firstLine="600"/>
        <w:jc w:val="both"/>
        <w:rPr>
          <w:rFonts w:cs="Times New Roman"/>
          <w:iCs/>
        </w:rPr>
      </w:pPr>
      <w:r w:rsidRPr="0036009B">
        <w:rPr>
          <w:rFonts w:cs="Times New Roman"/>
        </w:rPr>
        <w:t>Зона П</w:t>
      </w:r>
      <w:proofErr w:type="gramStart"/>
      <w:r w:rsidRPr="0036009B">
        <w:rPr>
          <w:rFonts w:cs="Times New Roman"/>
        </w:rPr>
        <w:t>2</w:t>
      </w:r>
      <w:proofErr w:type="gramEnd"/>
      <w:r w:rsidRPr="0036009B">
        <w:rPr>
          <w:rFonts w:cs="Times New Roman"/>
        </w:rPr>
        <w:t xml:space="preserve"> выделена для обеспечения правовых условий формирования производственно-коммунальных предприятий IV-</w:t>
      </w:r>
      <w:r w:rsidRPr="0036009B">
        <w:rPr>
          <w:rFonts w:cs="Times New Roman"/>
          <w:lang w:val="en-US"/>
        </w:rPr>
        <w:t>V</w:t>
      </w:r>
      <w:r w:rsidRPr="0036009B">
        <w:rPr>
          <w:rFonts w:cs="Times New Roman"/>
        </w:rPr>
        <w:t xml:space="preserve"> класса опасности, с низкими уровнями шума и загрязнения. Допускается широкий спектр коммерческих услуг, сопровождающих производственную деятельность.</w:t>
      </w:r>
    </w:p>
    <w:p w:rsidR="00157B93" w:rsidRPr="0036009B" w:rsidRDefault="00157B93" w:rsidP="00157B93">
      <w:pPr>
        <w:pStyle w:val="Iauiue"/>
        <w:ind w:firstLine="600"/>
        <w:jc w:val="both"/>
        <w:rPr>
          <w:sz w:val="24"/>
          <w:szCs w:val="24"/>
        </w:rPr>
      </w:pPr>
      <w:r w:rsidRPr="0036009B">
        <w:rPr>
          <w:i/>
          <w:iCs/>
          <w:sz w:val="24"/>
          <w:szCs w:val="24"/>
        </w:rPr>
        <w:t>Основные виды разрешенного использования</w:t>
      </w:r>
      <w:r w:rsidRPr="0036009B">
        <w:rPr>
          <w:sz w:val="24"/>
          <w:szCs w:val="24"/>
        </w:rPr>
        <w:t>:</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-коммунально-складские и производственные предприятия IV-V классов опасности различного профиля; </w:t>
      </w:r>
    </w:p>
    <w:p w:rsidR="00157B93" w:rsidRPr="0036009B" w:rsidRDefault="00157B93" w:rsidP="00157B93">
      <w:pPr>
        <w:pStyle w:val="a9"/>
        <w:ind w:firstLine="600"/>
        <w:rPr>
          <w:sz w:val="24"/>
          <w:szCs w:val="24"/>
        </w:rPr>
      </w:pPr>
      <w:r w:rsidRPr="0036009B">
        <w:rPr>
          <w:sz w:val="24"/>
          <w:szCs w:val="24"/>
        </w:rPr>
        <w:t>-гаражи боксового типа на отдельном земельном участке;</w:t>
      </w:r>
    </w:p>
    <w:p w:rsidR="00157B93" w:rsidRPr="0036009B" w:rsidRDefault="00157B93" w:rsidP="00157B93">
      <w:pPr>
        <w:pStyle w:val="a9"/>
        <w:ind w:firstLine="600"/>
        <w:rPr>
          <w:sz w:val="24"/>
          <w:szCs w:val="24"/>
        </w:rPr>
      </w:pPr>
      <w:r w:rsidRPr="0036009B">
        <w:rPr>
          <w:sz w:val="24"/>
          <w:szCs w:val="24"/>
        </w:rPr>
        <w:t>-станции технического обслуживания автомобилей, авторемонтные предприятия;</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объекты складского назначения различного профиля;</w:t>
      </w:r>
    </w:p>
    <w:p w:rsidR="00157B93" w:rsidRPr="0036009B" w:rsidRDefault="00157B93" w:rsidP="00157B93">
      <w:pPr>
        <w:pStyle w:val="a9"/>
        <w:ind w:firstLine="600"/>
        <w:rPr>
          <w:sz w:val="24"/>
          <w:szCs w:val="24"/>
        </w:rPr>
      </w:pPr>
      <w:r w:rsidRPr="0036009B">
        <w:rPr>
          <w:sz w:val="24"/>
          <w:szCs w:val="24"/>
        </w:rPr>
        <w:t>-объекты технического и инженерного обеспечения предприятий IV - V класса опасн</w:t>
      </w:r>
      <w:r w:rsidRPr="0036009B">
        <w:rPr>
          <w:sz w:val="24"/>
          <w:szCs w:val="24"/>
        </w:rPr>
        <w:t>о</w:t>
      </w:r>
      <w:r w:rsidRPr="0036009B">
        <w:rPr>
          <w:sz w:val="24"/>
          <w:szCs w:val="24"/>
        </w:rPr>
        <w:t>сти;</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санитарно-технические сооружения и установки коммунального назначения; </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-офисы, конторы;</w:t>
      </w:r>
    </w:p>
    <w:p w:rsidR="00157B93" w:rsidRPr="0036009B" w:rsidRDefault="00157B93" w:rsidP="00157B93">
      <w:pPr>
        <w:pStyle w:val="a9"/>
        <w:ind w:firstLine="600"/>
        <w:rPr>
          <w:sz w:val="24"/>
          <w:szCs w:val="24"/>
        </w:rPr>
      </w:pPr>
      <w:r w:rsidRPr="0036009B">
        <w:rPr>
          <w:sz w:val="24"/>
          <w:szCs w:val="24"/>
        </w:rPr>
        <w:t>-объекты пожарной охраны;</w:t>
      </w:r>
    </w:p>
    <w:p w:rsidR="00157B93" w:rsidRPr="0036009B" w:rsidRDefault="00157B93" w:rsidP="00157B93">
      <w:pPr>
        <w:pStyle w:val="21"/>
        <w:ind w:firstLine="600"/>
        <w:rPr>
          <w:color w:val="auto"/>
          <w:szCs w:val="24"/>
        </w:rPr>
      </w:pPr>
      <w:r w:rsidRPr="0036009B">
        <w:rPr>
          <w:color w:val="auto"/>
          <w:szCs w:val="24"/>
        </w:rPr>
        <w:t>-ветеринарные приемные пункты;</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-объекты инженерной инфраструктуры (РП, ТП, ГРП, ГРПШ, КНС, АТС и т.д.).</w:t>
      </w:r>
    </w:p>
    <w:p w:rsidR="00157B93" w:rsidRPr="0036009B" w:rsidRDefault="00157B93" w:rsidP="00157B93">
      <w:pPr>
        <w:pStyle w:val="Iauiue"/>
        <w:ind w:firstLine="600"/>
        <w:jc w:val="both"/>
        <w:rPr>
          <w:i/>
          <w:iCs/>
          <w:sz w:val="24"/>
          <w:szCs w:val="24"/>
        </w:rPr>
      </w:pPr>
      <w:r w:rsidRPr="0036009B">
        <w:rPr>
          <w:i/>
          <w:iCs/>
          <w:sz w:val="24"/>
          <w:szCs w:val="24"/>
        </w:rPr>
        <w:t>Вспомогательные виды разрешенного использования:</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открытые стоянки временного хранения автомобилей; </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-площадки транзитного транспорта с местами хранения автобусов, грузовиков, легковых автомобилей; </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-спортплощадки, площадки отдыха для персонала предприятий; </w:t>
      </w:r>
    </w:p>
    <w:p w:rsidR="00157B93" w:rsidRPr="0036009B" w:rsidRDefault="00157B93" w:rsidP="00157B93">
      <w:pPr>
        <w:pStyle w:val="21"/>
        <w:ind w:firstLine="600"/>
        <w:rPr>
          <w:color w:val="auto"/>
          <w:szCs w:val="24"/>
        </w:rPr>
      </w:pPr>
      <w:r w:rsidRPr="0036009B">
        <w:rPr>
          <w:color w:val="auto"/>
          <w:szCs w:val="24"/>
        </w:rPr>
        <w:t>-озеленение промышленных территорий и санитарно-защитных зон;</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-объекты пожарной охраны (гидранты, резервуары);  </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lastRenderedPageBreak/>
        <w:t>-линейные объекты инженерной инфраструктуры;</w:t>
      </w:r>
    </w:p>
    <w:p w:rsidR="00157B93" w:rsidRPr="0036009B" w:rsidRDefault="00157B93" w:rsidP="00157B93">
      <w:pPr>
        <w:pStyle w:val="Iauiue"/>
        <w:ind w:firstLine="600"/>
        <w:jc w:val="both"/>
        <w:rPr>
          <w:i/>
          <w:iCs/>
          <w:sz w:val="24"/>
          <w:szCs w:val="24"/>
        </w:rPr>
      </w:pPr>
      <w:r w:rsidRPr="0036009B">
        <w:rPr>
          <w:i/>
          <w:iCs/>
          <w:sz w:val="24"/>
          <w:szCs w:val="24"/>
        </w:rPr>
        <w:t>Условно разрешенные виды использования:</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автозаправочные станции;</w:t>
      </w:r>
    </w:p>
    <w:p w:rsidR="00157B93" w:rsidRPr="0036009B" w:rsidRDefault="00157B93" w:rsidP="00157B93">
      <w:pPr>
        <w:spacing w:after="0" w:line="240" w:lineRule="auto"/>
        <w:ind w:firstLine="600"/>
        <w:jc w:val="both"/>
        <w:rPr>
          <w:rFonts w:ascii="Times New Roman" w:hAnsi="Times New Roman" w:cs="Times New Roman"/>
          <w:spacing w:val="-4"/>
          <w:sz w:val="24"/>
          <w:szCs w:val="24"/>
        </w:rPr>
      </w:pPr>
      <w:r w:rsidRPr="0036009B">
        <w:rPr>
          <w:rFonts w:ascii="Times New Roman" w:hAnsi="Times New Roman" w:cs="Times New Roman"/>
          <w:spacing w:val="-4"/>
          <w:sz w:val="24"/>
          <w:szCs w:val="24"/>
        </w:rPr>
        <w:t xml:space="preserve">-объекты торговли площадью до 100 </w:t>
      </w:r>
      <w:proofErr w:type="spellStart"/>
      <w:r w:rsidRPr="0036009B">
        <w:rPr>
          <w:rFonts w:ascii="Times New Roman" w:hAnsi="Times New Roman" w:cs="Times New Roman"/>
          <w:spacing w:val="-4"/>
          <w:sz w:val="24"/>
          <w:szCs w:val="24"/>
        </w:rPr>
        <w:t>кв.м</w:t>
      </w:r>
      <w:proofErr w:type="spellEnd"/>
      <w:r w:rsidRPr="0036009B">
        <w:rPr>
          <w:rFonts w:ascii="Times New Roman" w:hAnsi="Times New Roman" w:cs="Times New Roman"/>
          <w:spacing w:val="-4"/>
          <w:sz w:val="24"/>
          <w:szCs w:val="24"/>
        </w:rPr>
        <w:t>.;</w:t>
      </w:r>
    </w:p>
    <w:p w:rsidR="00157B93" w:rsidRPr="0036009B" w:rsidRDefault="00157B93" w:rsidP="00157B93">
      <w:pPr>
        <w:spacing w:after="0" w:line="240" w:lineRule="auto"/>
        <w:ind w:firstLine="600"/>
        <w:jc w:val="both"/>
        <w:rPr>
          <w:rFonts w:ascii="Times New Roman" w:hAnsi="Times New Roman" w:cs="Times New Roman"/>
          <w:spacing w:val="-4"/>
          <w:sz w:val="24"/>
          <w:szCs w:val="24"/>
        </w:rPr>
      </w:pPr>
      <w:r w:rsidRPr="0036009B">
        <w:rPr>
          <w:rFonts w:ascii="Times New Roman" w:hAnsi="Times New Roman" w:cs="Times New Roman"/>
          <w:spacing w:val="-4"/>
          <w:sz w:val="24"/>
          <w:szCs w:val="24"/>
        </w:rPr>
        <w:t>-объекты общественного питания;</w:t>
      </w:r>
    </w:p>
    <w:p w:rsidR="00157B93" w:rsidRPr="0036009B" w:rsidRDefault="00157B93" w:rsidP="00157B93">
      <w:pPr>
        <w:pStyle w:val="21"/>
        <w:ind w:firstLine="600"/>
        <w:rPr>
          <w:color w:val="auto"/>
          <w:szCs w:val="24"/>
        </w:rPr>
      </w:pPr>
      <w:r w:rsidRPr="0036009B">
        <w:rPr>
          <w:color w:val="auto"/>
          <w:szCs w:val="24"/>
        </w:rPr>
        <w:t>-отдельно стоящие объекты бытового обслуживания;</w:t>
      </w:r>
    </w:p>
    <w:p w:rsidR="00157B93" w:rsidRPr="0036009B" w:rsidRDefault="00157B93" w:rsidP="00157B93">
      <w:pPr>
        <w:pStyle w:val="21"/>
        <w:ind w:firstLine="600"/>
        <w:rPr>
          <w:color w:val="auto"/>
          <w:szCs w:val="24"/>
        </w:rPr>
      </w:pPr>
      <w:r w:rsidRPr="0036009B">
        <w:rPr>
          <w:color w:val="auto"/>
          <w:szCs w:val="24"/>
        </w:rPr>
        <w:t>-антенны сотовой, радиорелейной, спутниковой связи.</w:t>
      </w:r>
    </w:p>
    <w:p w:rsidR="00157B93" w:rsidRPr="0036009B" w:rsidRDefault="00157B93" w:rsidP="00157B93">
      <w:pPr>
        <w:pStyle w:val="21"/>
        <w:ind w:firstLine="600"/>
        <w:rPr>
          <w:color w:val="auto"/>
          <w:szCs w:val="24"/>
        </w:rPr>
      </w:pPr>
    </w:p>
    <w:p w:rsidR="00157B93" w:rsidRPr="0036009B" w:rsidRDefault="00157B93" w:rsidP="00157B93">
      <w:pPr>
        <w:spacing w:after="0" w:line="240" w:lineRule="auto"/>
        <w:ind w:firstLine="600"/>
        <w:jc w:val="both"/>
        <w:rPr>
          <w:rFonts w:ascii="Times New Roman" w:hAnsi="Times New Roman" w:cs="Times New Roman"/>
          <w:i/>
          <w:sz w:val="24"/>
          <w:szCs w:val="24"/>
        </w:rPr>
      </w:pPr>
      <w:r w:rsidRPr="0036009B">
        <w:rPr>
          <w:rFonts w:ascii="Times New Roman" w:hAnsi="Times New Roman" w:cs="Times New Roman"/>
          <w:i/>
          <w:sz w:val="24"/>
          <w:szCs w:val="24"/>
        </w:rPr>
        <w:t>Параметры застройки:</w:t>
      </w:r>
    </w:p>
    <w:p w:rsidR="00157B93" w:rsidRPr="0036009B" w:rsidRDefault="00157B93" w:rsidP="00157B93">
      <w:pPr>
        <w:numPr>
          <w:ilvl w:val="0"/>
          <w:numId w:val="25"/>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157B93" w:rsidRPr="0036009B" w:rsidRDefault="00157B93" w:rsidP="00157B93">
      <w:pPr>
        <w:numPr>
          <w:ilvl w:val="0"/>
          <w:numId w:val="25"/>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- 2 этажа;</w:t>
      </w:r>
    </w:p>
    <w:p w:rsidR="00157B93" w:rsidRPr="0036009B" w:rsidRDefault="00157B93" w:rsidP="00157B93">
      <w:pPr>
        <w:numPr>
          <w:ilvl w:val="0"/>
          <w:numId w:val="25"/>
        </w:numPr>
        <w:tabs>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максимальная высота для антенн сотовой, радиорелейной, спутниковой связи – 70 м</w:t>
      </w:r>
      <w:r w:rsidRPr="0036009B">
        <w:rPr>
          <w:rFonts w:ascii="Times New Roman" w:hAnsi="Times New Roman" w:cs="Times New Roman"/>
          <w:spacing w:val="-12"/>
          <w:sz w:val="24"/>
          <w:szCs w:val="24"/>
        </w:rPr>
        <w:t>;</w:t>
      </w:r>
    </w:p>
    <w:p w:rsidR="00157B93" w:rsidRPr="0036009B" w:rsidRDefault="00157B93" w:rsidP="00157B93">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bCs/>
          <w:sz w:val="24"/>
          <w:szCs w:val="24"/>
        </w:rPr>
        <w:t>минимальные отступы от границ земельных участков в целях определения мест доп</w:t>
      </w:r>
      <w:r w:rsidRPr="0036009B">
        <w:rPr>
          <w:rFonts w:ascii="Times New Roman" w:hAnsi="Times New Roman" w:cs="Times New Roman"/>
          <w:bCs/>
          <w:sz w:val="24"/>
          <w:szCs w:val="24"/>
        </w:rPr>
        <w:t>у</w:t>
      </w:r>
      <w:r w:rsidRPr="0036009B">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157B93" w:rsidRPr="0036009B" w:rsidRDefault="00157B93" w:rsidP="00157B93">
      <w:pPr>
        <w:numPr>
          <w:ilvl w:val="0"/>
          <w:numId w:val="25"/>
        </w:numPr>
        <w:tabs>
          <w:tab w:val="left" w:pos="709"/>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80 процентов от площади земельного участка.</w:t>
      </w:r>
    </w:p>
    <w:p w:rsidR="00157B93" w:rsidRPr="0036009B" w:rsidRDefault="00157B93" w:rsidP="00157B93">
      <w:pPr>
        <w:tabs>
          <w:tab w:val="left" w:pos="709"/>
        </w:tabs>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157B93" w:rsidRPr="0036009B" w:rsidRDefault="00157B93" w:rsidP="00157B93">
      <w:pPr>
        <w:pStyle w:val="-0"/>
        <w:snapToGrid w:val="0"/>
        <w:spacing w:before="0" w:after="0" w:line="240" w:lineRule="auto"/>
        <w:ind w:firstLine="600"/>
        <w:jc w:val="both"/>
        <w:rPr>
          <w:rFonts w:ascii="Times New Roman" w:hAnsi="Times New Roman" w:cs="Times New Roman"/>
          <w:b/>
          <w:sz w:val="24"/>
          <w:szCs w:val="24"/>
        </w:rPr>
      </w:pPr>
    </w:p>
    <w:p w:rsidR="00157B93" w:rsidRPr="0036009B" w:rsidRDefault="00157B93" w:rsidP="00157B93">
      <w:pPr>
        <w:pStyle w:val="-0"/>
        <w:snapToGrid w:val="0"/>
        <w:spacing w:before="0" w:after="0" w:line="240" w:lineRule="auto"/>
        <w:ind w:firstLine="600"/>
        <w:jc w:val="both"/>
        <w:rPr>
          <w:rFonts w:ascii="Times New Roman" w:hAnsi="Times New Roman" w:cs="Times New Roman"/>
          <w:b/>
          <w:sz w:val="24"/>
          <w:szCs w:val="24"/>
        </w:rPr>
      </w:pPr>
      <w:r w:rsidRPr="0036009B">
        <w:rPr>
          <w:rFonts w:ascii="Times New Roman" w:hAnsi="Times New Roman" w:cs="Times New Roman"/>
          <w:b/>
          <w:sz w:val="24"/>
          <w:szCs w:val="24"/>
        </w:rPr>
        <w:t>П3. Зона объектов инженерной и транспортной инфраструктур</w:t>
      </w:r>
    </w:p>
    <w:p w:rsidR="00157B93" w:rsidRPr="0036009B" w:rsidRDefault="00157B93" w:rsidP="00157B93">
      <w:pPr>
        <w:pStyle w:val="Standard"/>
        <w:snapToGrid w:val="0"/>
        <w:ind w:firstLine="600"/>
        <w:jc w:val="both"/>
        <w:rPr>
          <w:rFonts w:cs="Times New Roman"/>
          <w:iCs/>
        </w:rPr>
      </w:pPr>
      <w:r w:rsidRPr="0036009B">
        <w:rPr>
          <w:rFonts w:cs="Times New Roman"/>
          <w:iCs/>
        </w:rPr>
        <w:t>Зона выделена для обеспечения правовых условий формирования и развития объектов транспортной и инженерной инфраструктур,  складских предприятий. Сочетание различных видов разрешенного использования в единой зоне возможно только при условии соблюдения нормативных санитарных требований.</w:t>
      </w:r>
    </w:p>
    <w:p w:rsidR="00157B93" w:rsidRPr="0036009B" w:rsidRDefault="00157B93" w:rsidP="00157B93">
      <w:pPr>
        <w:pStyle w:val="Iauiue"/>
        <w:ind w:firstLine="600"/>
        <w:jc w:val="both"/>
        <w:rPr>
          <w:sz w:val="24"/>
          <w:szCs w:val="24"/>
        </w:rPr>
      </w:pPr>
      <w:r w:rsidRPr="0036009B">
        <w:rPr>
          <w:i/>
          <w:iCs/>
          <w:sz w:val="24"/>
          <w:szCs w:val="24"/>
        </w:rPr>
        <w:t>Основные виды разрешенного использования</w:t>
      </w:r>
      <w:r w:rsidRPr="0036009B">
        <w:rPr>
          <w:sz w:val="24"/>
          <w:szCs w:val="24"/>
        </w:rPr>
        <w:t>:</w:t>
      </w:r>
    </w:p>
    <w:p w:rsidR="00157B93" w:rsidRPr="0036009B" w:rsidRDefault="00157B93" w:rsidP="00157B93">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36009B">
        <w:rPr>
          <w:rFonts w:ascii="Times New Roman" w:hAnsi="Times New Roman" w:cs="Times New Roman"/>
          <w:spacing w:val="-4"/>
          <w:sz w:val="24"/>
          <w:szCs w:val="24"/>
        </w:rPr>
        <w:t>- головные объекты электроснабжения, газоснабжения, водоснабжения и водоотведения, теплоснабжения;</w:t>
      </w:r>
    </w:p>
    <w:p w:rsidR="00157B93" w:rsidRPr="0036009B" w:rsidRDefault="00157B93" w:rsidP="00157B93">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36009B">
        <w:rPr>
          <w:rFonts w:ascii="Times New Roman" w:hAnsi="Times New Roman" w:cs="Times New Roman"/>
          <w:sz w:val="24"/>
          <w:szCs w:val="24"/>
        </w:rPr>
        <w:t>- антенны сотовой, радиорелейной, спутниковой связи;</w:t>
      </w:r>
    </w:p>
    <w:p w:rsidR="00157B93" w:rsidRPr="0036009B" w:rsidRDefault="00157B93" w:rsidP="00157B93">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36009B">
        <w:rPr>
          <w:rFonts w:ascii="Times New Roman" w:hAnsi="Times New Roman" w:cs="Times New Roman"/>
          <w:sz w:val="24"/>
          <w:szCs w:val="24"/>
        </w:rPr>
        <w:t xml:space="preserve">- офисы, конторы, административные службы; </w:t>
      </w:r>
    </w:p>
    <w:p w:rsidR="00157B93" w:rsidRPr="0036009B" w:rsidRDefault="00157B93" w:rsidP="00157B93">
      <w:pPr>
        <w:widowControl w:val="0"/>
        <w:tabs>
          <w:tab w:val="left" w:pos="0"/>
          <w:tab w:val="left" w:pos="993"/>
        </w:tabs>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36009B">
        <w:rPr>
          <w:rFonts w:ascii="Times New Roman" w:hAnsi="Times New Roman" w:cs="Times New Roman"/>
          <w:sz w:val="24"/>
          <w:szCs w:val="24"/>
        </w:rPr>
        <w:t xml:space="preserve">- объекты обслуживания автотранспорта; </w:t>
      </w:r>
    </w:p>
    <w:p w:rsidR="00157B93" w:rsidRPr="0036009B" w:rsidRDefault="00157B93" w:rsidP="00157B93">
      <w:pPr>
        <w:widowControl w:val="0"/>
        <w:tabs>
          <w:tab w:val="left" w:pos="0"/>
          <w:tab w:val="left" w:pos="993"/>
        </w:tabs>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36009B">
        <w:rPr>
          <w:rFonts w:ascii="Times New Roman" w:hAnsi="Times New Roman" w:cs="Times New Roman"/>
          <w:sz w:val="24"/>
          <w:szCs w:val="24"/>
        </w:rPr>
        <w:t xml:space="preserve">- сооружения для постоянного и временного хранения транспортных средств; </w:t>
      </w:r>
    </w:p>
    <w:p w:rsidR="00157B93" w:rsidRPr="0036009B" w:rsidRDefault="00157B93" w:rsidP="00157B93">
      <w:pPr>
        <w:widowControl w:val="0"/>
        <w:tabs>
          <w:tab w:val="left" w:pos="0"/>
          <w:tab w:val="left" w:pos="993"/>
        </w:tabs>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36009B">
        <w:rPr>
          <w:rFonts w:ascii="Times New Roman" w:hAnsi="Times New Roman" w:cs="Times New Roman"/>
          <w:sz w:val="24"/>
          <w:szCs w:val="24"/>
        </w:rPr>
        <w:t>- объекты придорожного сервиса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размещение автомобильных моек, мастерских, предназначенных для ремонта и обслуживания автомобилей, и прочих объектов придорожного сервиса);</w:t>
      </w:r>
    </w:p>
    <w:p w:rsidR="00157B93" w:rsidRPr="0036009B" w:rsidRDefault="00157B93" w:rsidP="00157B93">
      <w:pPr>
        <w:widowControl w:val="0"/>
        <w:tabs>
          <w:tab w:val="left" w:pos="0"/>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36009B">
        <w:rPr>
          <w:rFonts w:ascii="Times New Roman" w:hAnsi="Times New Roman" w:cs="Times New Roman"/>
          <w:sz w:val="24"/>
          <w:szCs w:val="24"/>
        </w:rPr>
        <w:t>- объекты инженерной инфраструктуры (РП, ТП, ГРП, ГРПШ, КНС, АТС и т.д.).</w:t>
      </w:r>
    </w:p>
    <w:p w:rsidR="00157B93" w:rsidRPr="0036009B" w:rsidRDefault="00157B93" w:rsidP="00157B93">
      <w:pPr>
        <w:pStyle w:val="Iauiue"/>
        <w:ind w:firstLine="600"/>
        <w:jc w:val="both"/>
        <w:rPr>
          <w:i/>
          <w:iCs/>
          <w:sz w:val="24"/>
          <w:szCs w:val="24"/>
        </w:rPr>
      </w:pPr>
      <w:r w:rsidRPr="0036009B">
        <w:rPr>
          <w:i/>
          <w:iCs/>
          <w:sz w:val="24"/>
          <w:szCs w:val="24"/>
        </w:rPr>
        <w:t>Вспомогательные виды разрешенного использования:</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xml:space="preserve">- защитные инженерные сооружения; </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-зеленые насаждения;</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автостоянки;</w:t>
      </w:r>
    </w:p>
    <w:p w:rsidR="00157B93" w:rsidRPr="0036009B" w:rsidRDefault="00157B93" w:rsidP="00157B93">
      <w:pPr>
        <w:pStyle w:val="a8"/>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площадки отдыха;</w:t>
      </w:r>
    </w:p>
    <w:p w:rsidR="00157B93" w:rsidRPr="0036009B" w:rsidRDefault="00157B93" w:rsidP="00157B93">
      <w:pPr>
        <w:pStyle w:val="a8"/>
        <w:spacing w:before="0" w:beforeAutospacing="0" w:after="0" w:afterAutospacing="0"/>
        <w:ind w:firstLine="600"/>
        <w:jc w:val="both"/>
        <w:rPr>
          <w:rFonts w:ascii="Times New Roman" w:hAnsi="Times New Roman" w:cs="Times New Roman"/>
        </w:rPr>
      </w:pPr>
      <w:r w:rsidRPr="0036009B">
        <w:rPr>
          <w:rFonts w:ascii="Times New Roman" w:hAnsi="Times New Roman" w:cs="Times New Roman"/>
        </w:rPr>
        <w:t>- общественные туалеты;</w:t>
      </w:r>
    </w:p>
    <w:p w:rsidR="00157B93"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 линейные объекты инженерной инфраструктуры.</w:t>
      </w:r>
    </w:p>
    <w:p w:rsidR="00157B93" w:rsidRPr="0036009B" w:rsidRDefault="00157B93" w:rsidP="00157B93">
      <w:pPr>
        <w:pStyle w:val="Iauiue"/>
        <w:ind w:firstLine="600"/>
        <w:jc w:val="both"/>
        <w:rPr>
          <w:i/>
          <w:iCs/>
          <w:sz w:val="24"/>
          <w:szCs w:val="24"/>
        </w:rPr>
      </w:pPr>
      <w:r w:rsidRPr="0036009B">
        <w:rPr>
          <w:i/>
          <w:iCs/>
          <w:sz w:val="24"/>
          <w:szCs w:val="24"/>
        </w:rPr>
        <w:t>Условно разрешенные виды использования:</w:t>
      </w:r>
    </w:p>
    <w:p w:rsidR="00157B93" w:rsidRPr="0036009B" w:rsidRDefault="00157B93" w:rsidP="00157B93">
      <w:pPr>
        <w:widowControl w:val="0"/>
        <w:tabs>
          <w:tab w:val="left" w:pos="0"/>
        </w:tabs>
        <w:suppressAutoHyphens/>
        <w:autoSpaceDN w:val="0"/>
        <w:spacing w:after="0" w:line="240" w:lineRule="auto"/>
        <w:ind w:left="600"/>
        <w:jc w:val="both"/>
        <w:textAlignment w:val="baseline"/>
        <w:rPr>
          <w:rFonts w:ascii="Times New Roman" w:hAnsi="Times New Roman" w:cs="Times New Roman"/>
          <w:b/>
          <w:bCs/>
          <w:sz w:val="24"/>
          <w:szCs w:val="24"/>
        </w:rPr>
      </w:pPr>
      <w:r w:rsidRPr="0036009B">
        <w:rPr>
          <w:rFonts w:ascii="Times New Roman" w:hAnsi="Times New Roman" w:cs="Times New Roman"/>
          <w:sz w:val="24"/>
          <w:szCs w:val="24"/>
        </w:rPr>
        <w:lastRenderedPageBreak/>
        <w:t>- объекты жилищно-коммунального хозяйства;</w:t>
      </w:r>
    </w:p>
    <w:p w:rsidR="00157B93" w:rsidRPr="0036009B" w:rsidRDefault="00157B93" w:rsidP="00157B93">
      <w:pPr>
        <w:suppressAutoHyphens/>
        <w:spacing w:after="0" w:line="240" w:lineRule="auto"/>
        <w:ind w:left="600"/>
        <w:jc w:val="both"/>
        <w:rPr>
          <w:rFonts w:ascii="Times New Roman" w:hAnsi="Times New Roman" w:cs="Times New Roman"/>
          <w:sz w:val="24"/>
          <w:szCs w:val="24"/>
        </w:rPr>
      </w:pPr>
      <w:r w:rsidRPr="0036009B">
        <w:rPr>
          <w:rFonts w:ascii="Times New Roman" w:hAnsi="Times New Roman" w:cs="Times New Roman"/>
          <w:sz w:val="24"/>
          <w:szCs w:val="24"/>
        </w:rPr>
        <w:t xml:space="preserve">- магазины площадью до 100 </w:t>
      </w:r>
      <w:proofErr w:type="spellStart"/>
      <w:r w:rsidRPr="0036009B">
        <w:rPr>
          <w:rFonts w:ascii="Times New Roman" w:hAnsi="Times New Roman" w:cs="Times New Roman"/>
          <w:sz w:val="24"/>
          <w:szCs w:val="24"/>
        </w:rPr>
        <w:t>кв.м</w:t>
      </w:r>
      <w:proofErr w:type="spellEnd"/>
      <w:r w:rsidRPr="0036009B">
        <w:rPr>
          <w:rFonts w:ascii="Times New Roman" w:hAnsi="Times New Roman" w:cs="Times New Roman"/>
          <w:sz w:val="24"/>
          <w:szCs w:val="24"/>
        </w:rPr>
        <w:t>.</w:t>
      </w:r>
    </w:p>
    <w:p w:rsidR="00157B93" w:rsidRPr="0036009B" w:rsidRDefault="00157B93" w:rsidP="00157B93">
      <w:pPr>
        <w:pStyle w:val="Standard"/>
        <w:widowControl/>
        <w:tabs>
          <w:tab w:val="left" w:pos="1080"/>
        </w:tabs>
        <w:ind w:firstLine="600"/>
        <w:jc w:val="both"/>
        <w:rPr>
          <w:rFonts w:cs="Times New Roman"/>
          <w:b/>
        </w:rPr>
      </w:pPr>
    </w:p>
    <w:p w:rsidR="00157B93" w:rsidRPr="0036009B" w:rsidRDefault="00157B93" w:rsidP="00157B93">
      <w:pPr>
        <w:spacing w:after="0" w:line="240" w:lineRule="auto"/>
        <w:ind w:firstLine="600"/>
        <w:jc w:val="both"/>
        <w:rPr>
          <w:rFonts w:ascii="Times New Roman" w:hAnsi="Times New Roman" w:cs="Times New Roman"/>
          <w:bCs/>
          <w:i/>
          <w:sz w:val="24"/>
          <w:szCs w:val="24"/>
        </w:rPr>
      </w:pPr>
      <w:r w:rsidRPr="0036009B">
        <w:rPr>
          <w:rFonts w:ascii="Times New Roman" w:hAnsi="Times New Roman" w:cs="Times New Roman"/>
          <w:bCs/>
          <w:i/>
          <w:sz w:val="24"/>
          <w:szCs w:val="24"/>
        </w:rPr>
        <w:t>Параметры застройки:</w:t>
      </w:r>
    </w:p>
    <w:p w:rsidR="00157B93" w:rsidRPr="0036009B" w:rsidRDefault="00157B93" w:rsidP="00157B93">
      <w:pPr>
        <w:numPr>
          <w:ilvl w:val="0"/>
          <w:numId w:val="9"/>
        </w:numPr>
        <w:tabs>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80 процентов от площади земельного учас</w:t>
      </w:r>
      <w:r w:rsidRPr="0036009B">
        <w:rPr>
          <w:rFonts w:ascii="Times New Roman" w:hAnsi="Times New Roman" w:cs="Times New Roman"/>
          <w:sz w:val="24"/>
          <w:szCs w:val="24"/>
        </w:rPr>
        <w:t>т</w:t>
      </w:r>
      <w:r w:rsidRPr="0036009B">
        <w:rPr>
          <w:rFonts w:ascii="Times New Roman" w:hAnsi="Times New Roman" w:cs="Times New Roman"/>
          <w:sz w:val="24"/>
          <w:szCs w:val="24"/>
        </w:rPr>
        <w:t>ка;</w:t>
      </w:r>
    </w:p>
    <w:p w:rsidR="00157B93" w:rsidRPr="0036009B" w:rsidRDefault="00157B93" w:rsidP="00157B93">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2 этажа;</w:t>
      </w:r>
    </w:p>
    <w:p w:rsidR="00157B93" w:rsidRPr="0036009B" w:rsidRDefault="00157B93" w:rsidP="00157B93">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57B93" w:rsidRPr="0036009B" w:rsidRDefault="00157B93" w:rsidP="00157B93">
      <w:pPr>
        <w:numPr>
          <w:ilvl w:val="0"/>
          <w:numId w:val="9"/>
        </w:numPr>
        <w:tabs>
          <w:tab w:val="left" w:pos="851"/>
          <w:tab w:val="left" w:pos="993"/>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от всех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157B93" w:rsidRPr="0036009B" w:rsidRDefault="00157B93" w:rsidP="00157B93">
      <w:pPr>
        <w:numPr>
          <w:ilvl w:val="0"/>
          <w:numId w:val="9"/>
        </w:numPr>
        <w:tabs>
          <w:tab w:val="left" w:pos="851"/>
          <w:tab w:val="left" w:pos="993"/>
        </w:tabs>
        <w:suppressAutoHyphen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от всех зданий, строений, сооружений до границ земельного участка – не менее 3 м</w:t>
      </w:r>
    </w:p>
    <w:p w:rsidR="00157B93" w:rsidRPr="0036009B" w:rsidRDefault="00157B93" w:rsidP="00157B93">
      <w:pPr>
        <w:numPr>
          <w:ilvl w:val="0"/>
          <w:numId w:val="35"/>
        </w:numPr>
        <w:tabs>
          <w:tab w:val="left" w:pos="851"/>
        </w:tabs>
        <w:suppressAutoHyphens/>
        <w:spacing w:after="0" w:line="240" w:lineRule="auto"/>
        <w:ind w:left="0" w:firstLine="600"/>
        <w:jc w:val="both"/>
        <w:rPr>
          <w:rFonts w:ascii="Times New Roman" w:hAnsi="Times New Roman" w:cs="Times New Roman"/>
          <w:spacing w:val="-8"/>
          <w:sz w:val="24"/>
          <w:szCs w:val="24"/>
        </w:rPr>
      </w:pPr>
      <w:r w:rsidRPr="0036009B">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157B93" w:rsidRPr="0036009B" w:rsidRDefault="00157B93" w:rsidP="00157B93">
      <w:pPr>
        <w:numPr>
          <w:ilvl w:val="0"/>
          <w:numId w:val="35"/>
        </w:numPr>
        <w:tabs>
          <w:tab w:val="left" w:pos="851"/>
        </w:tabs>
        <w:spacing w:after="0" w:line="240" w:lineRule="auto"/>
        <w:ind w:left="0" w:firstLine="600"/>
        <w:jc w:val="both"/>
        <w:rPr>
          <w:rFonts w:ascii="Times New Roman" w:hAnsi="Times New Roman" w:cs="Times New Roman"/>
          <w:sz w:val="24"/>
          <w:szCs w:val="24"/>
        </w:rPr>
      </w:pPr>
      <w:r w:rsidRPr="0036009B">
        <w:rPr>
          <w:rFonts w:ascii="Times New Roman" w:hAnsi="Times New Roman" w:cs="Times New Roman"/>
          <w:sz w:val="24"/>
          <w:szCs w:val="24"/>
        </w:rPr>
        <w:t>максимальная высота для антенн сотовой, радиорелейной, спутниковой связи – 70 м</w:t>
      </w:r>
      <w:r w:rsidRPr="0036009B">
        <w:rPr>
          <w:rFonts w:ascii="Times New Roman" w:hAnsi="Times New Roman" w:cs="Times New Roman"/>
          <w:spacing w:val="-12"/>
          <w:sz w:val="24"/>
          <w:szCs w:val="24"/>
        </w:rPr>
        <w:t>.</w:t>
      </w:r>
    </w:p>
    <w:p w:rsidR="009359C5" w:rsidRPr="0036009B" w:rsidRDefault="00157B93" w:rsidP="00157B93">
      <w:pPr>
        <w:spacing w:after="0" w:line="240" w:lineRule="auto"/>
        <w:ind w:firstLine="600"/>
        <w:jc w:val="both"/>
        <w:rPr>
          <w:rFonts w:ascii="Times New Roman" w:hAnsi="Times New Roman" w:cs="Times New Roman"/>
          <w:sz w:val="24"/>
          <w:szCs w:val="24"/>
        </w:rPr>
      </w:pPr>
      <w:r w:rsidRPr="0036009B">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r w:rsidR="009359C5" w:rsidRPr="0036009B">
        <w:rPr>
          <w:rFonts w:ascii="Times New Roman" w:hAnsi="Times New Roman" w:cs="Times New Roman"/>
          <w:sz w:val="24"/>
          <w:szCs w:val="24"/>
        </w:rPr>
        <w:t>.</w:t>
      </w:r>
      <w:proofErr w:type="gramEnd"/>
    </w:p>
    <w:p w:rsidR="00157B93" w:rsidRPr="0036009B" w:rsidRDefault="00157B93" w:rsidP="00157B93">
      <w:pPr>
        <w:spacing w:after="0" w:line="240" w:lineRule="auto"/>
        <w:ind w:firstLine="600"/>
        <w:jc w:val="both"/>
        <w:rPr>
          <w:rFonts w:ascii="Times New Roman" w:hAnsi="Times New Roman" w:cs="Times New Roman"/>
          <w:sz w:val="24"/>
          <w:szCs w:val="24"/>
        </w:rPr>
      </w:pPr>
    </w:p>
    <w:p w:rsidR="00157B93" w:rsidRPr="0036009B" w:rsidRDefault="0036009B" w:rsidP="00157B93">
      <w:pPr>
        <w:shd w:val="clear" w:color="auto" w:fill="FFFFFF"/>
        <w:spacing w:after="0" w:line="240" w:lineRule="auto"/>
        <w:ind w:firstLine="601"/>
        <w:jc w:val="both"/>
        <w:rPr>
          <w:rFonts w:ascii="Times New Roman" w:hAnsi="Times New Roman" w:cs="Times New Roman"/>
          <w:b/>
          <w:sz w:val="24"/>
          <w:szCs w:val="24"/>
        </w:rPr>
      </w:pPr>
      <w:r w:rsidRPr="0036009B">
        <w:rPr>
          <w:rFonts w:ascii="Times New Roman" w:hAnsi="Times New Roman" w:cs="Times New Roman"/>
          <w:b/>
          <w:sz w:val="24"/>
          <w:szCs w:val="24"/>
        </w:rPr>
        <w:t>13</w:t>
      </w:r>
      <w:r w:rsidR="003F45D2" w:rsidRPr="0036009B">
        <w:rPr>
          <w:rFonts w:ascii="Times New Roman" w:hAnsi="Times New Roman" w:cs="Times New Roman"/>
          <w:b/>
          <w:sz w:val="24"/>
          <w:szCs w:val="24"/>
        </w:rPr>
        <w:t>)</w:t>
      </w:r>
      <w:r w:rsidR="003F45D2" w:rsidRPr="0036009B">
        <w:rPr>
          <w:rFonts w:ascii="Times New Roman" w:hAnsi="Times New Roman" w:cs="Times New Roman"/>
          <w:sz w:val="24"/>
          <w:szCs w:val="24"/>
        </w:rPr>
        <w:t xml:space="preserve"> </w:t>
      </w:r>
      <w:r w:rsidR="00157B93" w:rsidRPr="0036009B">
        <w:rPr>
          <w:rFonts w:ascii="Times New Roman" w:hAnsi="Times New Roman" w:cs="Times New Roman"/>
          <w:sz w:val="24"/>
          <w:szCs w:val="24"/>
        </w:rPr>
        <w:t>С</w:t>
      </w:r>
      <w:r w:rsidR="009359C5" w:rsidRPr="0036009B">
        <w:rPr>
          <w:rFonts w:ascii="Times New Roman" w:hAnsi="Times New Roman" w:cs="Times New Roman"/>
          <w:sz w:val="24"/>
          <w:szCs w:val="24"/>
        </w:rPr>
        <w:t>тать</w:t>
      </w:r>
      <w:r w:rsidR="00157B93" w:rsidRPr="0036009B">
        <w:rPr>
          <w:rFonts w:ascii="Times New Roman" w:hAnsi="Times New Roman" w:cs="Times New Roman"/>
          <w:sz w:val="24"/>
          <w:szCs w:val="24"/>
        </w:rPr>
        <w:t>ю</w:t>
      </w:r>
      <w:r w:rsidR="009359C5" w:rsidRPr="0036009B">
        <w:rPr>
          <w:rFonts w:ascii="Times New Roman" w:hAnsi="Times New Roman" w:cs="Times New Roman"/>
          <w:sz w:val="24"/>
          <w:szCs w:val="24"/>
        </w:rPr>
        <w:t xml:space="preserve"> 13-</w:t>
      </w:r>
      <w:r w:rsidR="00157B93" w:rsidRPr="0036009B">
        <w:rPr>
          <w:rFonts w:ascii="Times New Roman" w:hAnsi="Times New Roman" w:cs="Times New Roman"/>
          <w:sz w:val="24"/>
          <w:szCs w:val="24"/>
        </w:rPr>
        <w:t xml:space="preserve">4 изложить в следующей редакции: </w:t>
      </w:r>
      <w:r w:rsidRPr="0036009B">
        <w:rPr>
          <w:rFonts w:ascii="Times New Roman" w:hAnsi="Times New Roman" w:cs="Times New Roman"/>
          <w:sz w:val="24"/>
          <w:szCs w:val="24"/>
        </w:rPr>
        <w:t>«</w:t>
      </w:r>
      <w:r w:rsidR="00157B93" w:rsidRPr="0036009B">
        <w:rPr>
          <w:rFonts w:ascii="Times New Roman" w:hAnsi="Times New Roman" w:cs="Times New Roman"/>
          <w:b/>
          <w:sz w:val="24"/>
          <w:szCs w:val="24"/>
        </w:rPr>
        <w:t>Статья 13-4. Градостроительные регламенты. Рекреационные зоны</w:t>
      </w:r>
    </w:p>
    <w:p w:rsidR="00157B93" w:rsidRPr="0036009B" w:rsidRDefault="00157B93" w:rsidP="00157B93">
      <w:pPr>
        <w:pStyle w:val="4"/>
        <w:numPr>
          <w:ilvl w:val="3"/>
          <w:numId w:val="0"/>
        </w:numPr>
        <w:autoSpaceDN/>
        <w:spacing w:before="0" w:after="0"/>
        <w:ind w:firstLine="601"/>
        <w:jc w:val="both"/>
        <w:textAlignment w:val="auto"/>
        <w:rPr>
          <w:rFonts w:cs="Times New Roman"/>
          <w:sz w:val="24"/>
          <w:szCs w:val="24"/>
        </w:rPr>
      </w:pPr>
      <w:r w:rsidRPr="0036009B">
        <w:rPr>
          <w:rFonts w:cs="Times New Roman"/>
          <w:sz w:val="24"/>
          <w:szCs w:val="24"/>
        </w:rPr>
        <w:t>Р</w:t>
      </w:r>
      <w:proofErr w:type="gramStart"/>
      <w:r w:rsidRPr="0036009B">
        <w:rPr>
          <w:rFonts w:cs="Times New Roman"/>
          <w:sz w:val="24"/>
          <w:szCs w:val="24"/>
        </w:rPr>
        <w:t>1</w:t>
      </w:r>
      <w:proofErr w:type="gramEnd"/>
      <w:r w:rsidRPr="0036009B">
        <w:rPr>
          <w:rFonts w:cs="Times New Roman"/>
          <w:sz w:val="24"/>
          <w:szCs w:val="24"/>
        </w:rPr>
        <w:t>. Зона озеленения  общего пользования</w:t>
      </w:r>
    </w:p>
    <w:p w:rsidR="00157B93" w:rsidRPr="0036009B" w:rsidRDefault="00157B93" w:rsidP="00817875">
      <w:pPr>
        <w:pStyle w:val="Standard"/>
        <w:widowControl/>
        <w:ind w:firstLine="601"/>
        <w:jc w:val="both"/>
        <w:rPr>
          <w:rFonts w:cs="Times New Roman"/>
        </w:rPr>
      </w:pPr>
      <w:r w:rsidRPr="0036009B">
        <w:rPr>
          <w:rFonts w:cs="Times New Roman"/>
          <w:b/>
          <w:bCs/>
        </w:rPr>
        <w:tab/>
      </w:r>
      <w:r w:rsidRPr="0036009B">
        <w:rPr>
          <w:rFonts w:cs="Times New Roman"/>
        </w:rPr>
        <w:t>Зона предназначена для сохранения и развития зеленых насаждений  общего и ограниченного пользования, сохранения природного ландшафта и окружающей природной среды. Предусмотрена организация озеленения различных видов назначения: используемого в целях кратковременного отдыха и проведения досуга населения; выполняющего функции специального назначения.</w:t>
      </w:r>
    </w:p>
    <w:p w:rsidR="00157B93" w:rsidRPr="0036009B" w:rsidRDefault="00157B93" w:rsidP="00817875">
      <w:pPr>
        <w:pStyle w:val="Standard"/>
        <w:widowControl/>
        <w:ind w:firstLine="601"/>
        <w:jc w:val="both"/>
        <w:rPr>
          <w:rFonts w:cs="Times New Roman"/>
          <w:i/>
          <w:iCs/>
        </w:rPr>
      </w:pPr>
      <w:r w:rsidRPr="0036009B">
        <w:rPr>
          <w:rFonts w:cs="Times New Roman"/>
          <w:i/>
          <w:iCs/>
        </w:rPr>
        <w:tab/>
        <w:t>Основные виды разрешенного использования</w:t>
      </w:r>
    </w:p>
    <w:p w:rsidR="00157B93" w:rsidRPr="0036009B" w:rsidRDefault="00157B93" w:rsidP="00817875">
      <w:pPr>
        <w:numPr>
          <w:ilvl w:val="0"/>
          <w:numId w:val="36"/>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парки, набережные и др. виды озелененных территорий, предназначенные для проведения досуга населения</w:t>
      </w:r>
      <w:r w:rsidR="00817875" w:rsidRPr="0036009B">
        <w:rPr>
          <w:rFonts w:ascii="Times New Roman" w:hAnsi="Times New Roman" w:cs="Times New Roman"/>
          <w:sz w:val="24"/>
          <w:szCs w:val="24"/>
        </w:rPr>
        <w:t>;</w:t>
      </w:r>
    </w:p>
    <w:p w:rsidR="00157B93" w:rsidRPr="0036009B" w:rsidRDefault="00157B93" w:rsidP="00817875">
      <w:pPr>
        <w:pStyle w:val="a8"/>
        <w:numPr>
          <w:ilvl w:val="0"/>
          <w:numId w:val="36"/>
        </w:numPr>
        <w:tabs>
          <w:tab w:val="clear" w:pos="0"/>
          <w:tab w:val="num" w:pos="241"/>
          <w:tab w:val="left" w:pos="851"/>
        </w:tabs>
        <w:spacing w:before="0" w:beforeAutospacing="0" w:after="0" w:afterAutospacing="0"/>
        <w:ind w:left="0" w:firstLine="601"/>
        <w:jc w:val="both"/>
        <w:rPr>
          <w:rFonts w:ascii="Times New Roman" w:hAnsi="Times New Roman" w:cs="Times New Roman"/>
        </w:rPr>
      </w:pPr>
      <w:r w:rsidRPr="0036009B">
        <w:rPr>
          <w:rFonts w:ascii="Times New Roman" w:hAnsi="Times New Roman" w:cs="Times New Roman"/>
        </w:rPr>
        <w:t>объекты инженерной инфраструктуры (РП, ТП, ГРП, ГРПШ, КНС, АТС и т.д.)</w:t>
      </w:r>
      <w:r w:rsidR="00817875" w:rsidRPr="0036009B">
        <w:rPr>
          <w:rFonts w:ascii="Times New Roman" w:hAnsi="Times New Roman" w:cs="Times New Roman"/>
        </w:rPr>
        <w:t>.</w:t>
      </w:r>
    </w:p>
    <w:p w:rsidR="00157B93" w:rsidRPr="0036009B" w:rsidRDefault="00157B93" w:rsidP="00817875">
      <w:pPr>
        <w:pStyle w:val="Standard"/>
        <w:widowControl/>
        <w:ind w:firstLine="601"/>
        <w:jc w:val="both"/>
        <w:rPr>
          <w:rFonts w:cs="Times New Roman"/>
          <w:i/>
          <w:iCs/>
        </w:rPr>
      </w:pPr>
      <w:r w:rsidRPr="0036009B">
        <w:rPr>
          <w:rFonts w:cs="Times New Roman"/>
          <w:i/>
          <w:iCs/>
        </w:rPr>
        <w:tab/>
        <w:t>Вспомогательные виды разрешенного использования</w:t>
      </w:r>
    </w:p>
    <w:p w:rsidR="00157B93" w:rsidRPr="0036009B" w:rsidRDefault="00157B93" w:rsidP="00817875">
      <w:pPr>
        <w:pStyle w:val="a4"/>
        <w:numPr>
          <w:ilvl w:val="0"/>
          <w:numId w:val="41"/>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спортивные и игровые площадки;</w:t>
      </w:r>
    </w:p>
    <w:p w:rsidR="00157B93" w:rsidRPr="0036009B" w:rsidRDefault="00157B93" w:rsidP="00817875">
      <w:pPr>
        <w:pStyle w:val="a4"/>
        <w:numPr>
          <w:ilvl w:val="0"/>
          <w:numId w:val="41"/>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пункты проката инвентаря;</w:t>
      </w:r>
    </w:p>
    <w:p w:rsidR="00157B93" w:rsidRPr="0036009B" w:rsidRDefault="00157B93" w:rsidP="00817875">
      <w:pPr>
        <w:pStyle w:val="a4"/>
        <w:numPr>
          <w:ilvl w:val="0"/>
          <w:numId w:val="41"/>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автостоянки;</w:t>
      </w:r>
    </w:p>
    <w:p w:rsidR="00157B93" w:rsidRPr="0036009B" w:rsidRDefault="00157B93" w:rsidP="00817875">
      <w:pPr>
        <w:pStyle w:val="a4"/>
        <w:numPr>
          <w:ilvl w:val="0"/>
          <w:numId w:val="41"/>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объекты садово-парковой инфраструктуры;</w:t>
      </w:r>
    </w:p>
    <w:p w:rsidR="00157B93" w:rsidRPr="0036009B" w:rsidRDefault="00157B93" w:rsidP="00817875">
      <w:pPr>
        <w:pStyle w:val="a4"/>
        <w:numPr>
          <w:ilvl w:val="0"/>
          <w:numId w:val="41"/>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линейные объекты инженерной инфраструктуры</w:t>
      </w:r>
      <w:r w:rsidR="00817875" w:rsidRPr="0036009B">
        <w:rPr>
          <w:rFonts w:ascii="Times New Roman" w:hAnsi="Times New Roman" w:cs="Times New Roman"/>
          <w:sz w:val="24"/>
          <w:szCs w:val="24"/>
        </w:rPr>
        <w:t>.</w:t>
      </w:r>
    </w:p>
    <w:p w:rsidR="00157B93" w:rsidRPr="0036009B" w:rsidRDefault="00157B93" w:rsidP="00817875">
      <w:pPr>
        <w:pStyle w:val="Standard"/>
        <w:widowControl/>
        <w:ind w:firstLine="601"/>
        <w:jc w:val="both"/>
        <w:rPr>
          <w:rFonts w:cs="Times New Roman"/>
          <w:i/>
          <w:iCs/>
        </w:rPr>
      </w:pPr>
      <w:r w:rsidRPr="0036009B">
        <w:rPr>
          <w:rFonts w:cs="Times New Roman"/>
          <w:i/>
          <w:iCs/>
        </w:rPr>
        <w:tab/>
        <w:t>Условно разрешенные виды использования</w:t>
      </w:r>
    </w:p>
    <w:p w:rsidR="00157B93" w:rsidRPr="0036009B" w:rsidRDefault="00157B93" w:rsidP="00817875">
      <w:pPr>
        <w:pStyle w:val="a4"/>
        <w:numPr>
          <w:ilvl w:val="0"/>
          <w:numId w:val="42"/>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 xml:space="preserve">предприятия торговли площадью до 100 </w:t>
      </w:r>
      <w:proofErr w:type="spellStart"/>
      <w:r w:rsidRPr="0036009B">
        <w:rPr>
          <w:rFonts w:ascii="Times New Roman" w:hAnsi="Times New Roman" w:cs="Times New Roman"/>
          <w:sz w:val="24"/>
          <w:szCs w:val="24"/>
        </w:rPr>
        <w:t>кв.м</w:t>
      </w:r>
      <w:proofErr w:type="spellEnd"/>
      <w:r w:rsidRPr="0036009B">
        <w:rPr>
          <w:rFonts w:ascii="Times New Roman" w:hAnsi="Times New Roman" w:cs="Times New Roman"/>
          <w:sz w:val="24"/>
          <w:szCs w:val="24"/>
        </w:rPr>
        <w:t>.;</w:t>
      </w:r>
    </w:p>
    <w:p w:rsidR="00157B93" w:rsidRPr="0036009B" w:rsidRDefault="00157B93" w:rsidP="00817875">
      <w:pPr>
        <w:pStyle w:val="a4"/>
        <w:numPr>
          <w:ilvl w:val="0"/>
          <w:numId w:val="42"/>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предприятия общественного питания.</w:t>
      </w:r>
    </w:p>
    <w:p w:rsidR="00817875" w:rsidRPr="0036009B" w:rsidRDefault="00817875" w:rsidP="00817875">
      <w:pPr>
        <w:spacing w:after="0" w:line="240" w:lineRule="auto"/>
        <w:ind w:firstLine="601"/>
        <w:jc w:val="both"/>
        <w:rPr>
          <w:rFonts w:ascii="Times New Roman" w:hAnsi="Times New Roman" w:cs="Times New Roman"/>
          <w:bCs/>
          <w:i/>
          <w:sz w:val="24"/>
          <w:szCs w:val="24"/>
        </w:rPr>
      </w:pPr>
    </w:p>
    <w:p w:rsidR="00157B93" w:rsidRPr="0036009B" w:rsidRDefault="00157B93" w:rsidP="00817875">
      <w:pPr>
        <w:spacing w:after="0" w:line="240" w:lineRule="auto"/>
        <w:ind w:firstLine="601"/>
        <w:jc w:val="both"/>
        <w:rPr>
          <w:rFonts w:ascii="Times New Roman" w:hAnsi="Times New Roman" w:cs="Times New Roman"/>
          <w:bCs/>
          <w:i/>
          <w:sz w:val="24"/>
          <w:szCs w:val="24"/>
        </w:rPr>
      </w:pPr>
      <w:r w:rsidRPr="0036009B">
        <w:rPr>
          <w:rFonts w:ascii="Times New Roman" w:hAnsi="Times New Roman" w:cs="Times New Roman"/>
          <w:bCs/>
          <w:i/>
          <w:sz w:val="24"/>
          <w:szCs w:val="24"/>
        </w:rPr>
        <w:t xml:space="preserve">Параметры застройки:   </w:t>
      </w:r>
    </w:p>
    <w:p w:rsidR="00157B93" w:rsidRPr="0036009B" w:rsidRDefault="00157B93" w:rsidP="00817875">
      <w:pPr>
        <w:numPr>
          <w:ilvl w:val="0"/>
          <w:numId w:val="38"/>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 xml:space="preserve">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w:t>
      </w:r>
      <w:r w:rsidRPr="0036009B">
        <w:rPr>
          <w:rFonts w:ascii="Times New Roman" w:hAnsi="Times New Roman" w:cs="Times New Roman"/>
          <w:spacing w:val="-12"/>
          <w:sz w:val="24"/>
          <w:szCs w:val="24"/>
        </w:rPr>
        <w:lastRenderedPageBreak/>
        <w:t>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157B93" w:rsidRPr="0036009B" w:rsidRDefault="00157B93" w:rsidP="00817875">
      <w:pPr>
        <w:numPr>
          <w:ilvl w:val="0"/>
          <w:numId w:val="38"/>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1 этаж;</w:t>
      </w:r>
    </w:p>
    <w:p w:rsidR="00157B93" w:rsidRPr="0036009B" w:rsidRDefault="00157B93" w:rsidP="00817875">
      <w:pPr>
        <w:numPr>
          <w:ilvl w:val="0"/>
          <w:numId w:val="38"/>
        </w:numPr>
        <w:tabs>
          <w:tab w:val="left" w:pos="851"/>
        </w:tab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bCs/>
          <w:sz w:val="24"/>
          <w:szCs w:val="24"/>
        </w:rPr>
        <w:t>минимальные отступы от границ земельных участков в целях определения мест доп</w:t>
      </w:r>
      <w:r w:rsidRPr="0036009B">
        <w:rPr>
          <w:rFonts w:ascii="Times New Roman" w:hAnsi="Times New Roman" w:cs="Times New Roman"/>
          <w:bCs/>
          <w:sz w:val="24"/>
          <w:szCs w:val="24"/>
        </w:rPr>
        <w:t>у</w:t>
      </w:r>
      <w:r w:rsidRPr="0036009B">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157B93" w:rsidRPr="0036009B" w:rsidRDefault="00157B93" w:rsidP="00817875">
      <w:pPr>
        <w:numPr>
          <w:ilvl w:val="0"/>
          <w:numId w:val="38"/>
        </w:numPr>
        <w:tabs>
          <w:tab w:val="left" w:pos="851"/>
        </w:tab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10 процентов от площади земельного учас</w:t>
      </w:r>
      <w:r w:rsidRPr="0036009B">
        <w:rPr>
          <w:rFonts w:ascii="Times New Roman" w:hAnsi="Times New Roman" w:cs="Times New Roman"/>
          <w:sz w:val="24"/>
          <w:szCs w:val="24"/>
        </w:rPr>
        <w:t>т</w:t>
      </w:r>
      <w:r w:rsidRPr="0036009B">
        <w:rPr>
          <w:rFonts w:ascii="Times New Roman" w:hAnsi="Times New Roman" w:cs="Times New Roman"/>
          <w:sz w:val="24"/>
          <w:szCs w:val="24"/>
        </w:rPr>
        <w:t>ка.</w:t>
      </w:r>
    </w:p>
    <w:p w:rsidR="00157B93" w:rsidRPr="0036009B" w:rsidRDefault="00157B93" w:rsidP="00157B93">
      <w:pPr>
        <w:tabs>
          <w:tab w:val="left" w:pos="709"/>
        </w:tabs>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157B93" w:rsidRPr="0036009B" w:rsidRDefault="00157B93" w:rsidP="00157B93">
      <w:pPr>
        <w:pStyle w:val="4"/>
        <w:numPr>
          <w:ilvl w:val="3"/>
          <w:numId w:val="0"/>
        </w:numPr>
        <w:autoSpaceDN/>
        <w:spacing w:before="0" w:after="0"/>
        <w:ind w:firstLine="601"/>
        <w:jc w:val="both"/>
        <w:textAlignment w:val="auto"/>
        <w:rPr>
          <w:rFonts w:cs="Times New Roman"/>
          <w:b w:val="0"/>
          <w:sz w:val="24"/>
          <w:szCs w:val="24"/>
        </w:rPr>
      </w:pPr>
    </w:p>
    <w:p w:rsidR="00157B93" w:rsidRPr="0036009B" w:rsidRDefault="00157B93" w:rsidP="00157B93">
      <w:pPr>
        <w:pStyle w:val="4"/>
        <w:numPr>
          <w:ilvl w:val="3"/>
          <w:numId w:val="0"/>
        </w:numPr>
        <w:autoSpaceDN/>
        <w:spacing w:before="0" w:after="0"/>
        <w:ind w:firstLine="601"/>
        <w:jc w:val="both"/>
        <w:textAlignment w:val="auto"/>
        <w:rPr>
          <w:rFonts w:cs="Times New Roman"/>
          <w:sz w:val="24"/>
          <w:szCs w:val="24"/>
        </w:rPr>
      </w:pPr>
      <w:r w:rsidRPr="0036009B">
        <w:rPr>
          <w:rFonts w:cs="Times New Roman"/>
          <w:sz w:val="24"/>
          <w:szCs w:val="24"/>
        </w:rPr>
        <w:t>Р</w:t>
      </w:r>
      <w:proofErr w:type="gramStart"/>
      <w:r w:rsidRPr="0036009B">
        <w:rPr>
          <w:rFonts w:cs="Times New Roman"/>
          <w:sz w:val="24"/>
          <w:szCs w:val="24"/>
        </w:rPr>
        <w:t>2</w:t>
      </w:r>
      <w:proofErr w:type="gramEnd"/>
      <w:r w:rsidRPr="0036009B">
        <w:rPr>
          <w:rFonts w:cs="Times New Roman"/>
          <w:sz w:val="24"/>
          <w:szCs w:val="24"/>
        </w:rPr>
        <w:t>. Зона рекреационных территорий</w:t>
      </w:r>
    </w:p>
    <w:p w:rsidR="00157B93" w:rsidRPr="0036009B" w:rsidRDefault="00157B93" w:rsidP="00157B93">
      <w:pPr>
        <w:pStyle w:val="Standard"/>
        <w:ind w:firstLine="601"/>
        <w:jc w:val="both"/>
        <w:rPr>
          <w:rFonts w:cs="Times New Roman"/>
        </w:rPr>
      </w:pPr>
      <w:r w:rsidRPr="0036009B">
        <w:rPr>
          <w:rFonts w:cs="Times New Roman"/>
        </w:rPr>
        <w:t>Территория для проведения массового отдыха, спортивных состязаний, прогулок и пикников.</w:t>
      </w:r>
    </w:p>
    <w:p w:rsidR="00157B93" w:rsidRPr="0036009B" w:rsidRDefault="00157B93" w:rsidP="00157B93">
      <w:pPr>
        <w:pStyle w:val="Iauiue"/>
        <w:ind w:firstLine="601"/>
        <w:jc w:val="both"/>
        <w:rPr>
          <w:i/>
          <w:iCs/>
          <w:sz w:val="24"/>
          <w:szCs w:val="24"/>
        </w:rPr>
      </w:pPr>
      <w:r w:rsidRPr="0036009B">
        <w:rPr>
          <w:i/>
          <w:iCs/>
          <w:sz w:val="24"/>
          <w:szCs w:val="24"/>
        </w:rPr>
        <w:t>Основные виды разрешенного использования:</w:t>
      </w:r>
    </w:p>
    <w:p w:rsidR="00157B93" w:rsidRPr="0036009B" w:rsidRDefault="00157B93" w:rsidP="00817875">
      <w:pPr>
        <w:pStyle w:val="Standard"/>
        <w:widowControl/>
        <w:numPr>
          <w:ilvl w:val="0"/>
          <w:numId w:val="43"/>
        </w:numPr>
        <w:tabs>
          <w:tab w:val="left" w:pos="851"/>
        </w:tabs>
        <w:ind w:firstLine="601"/>
        <w:jc w:val="both"/>
        <w:rPr>
          <w:rFonts w:cs="Times New Roman"/>
        </w:rPr>
      </w:pPr>
      <w:r w:rsidRPr="0036009B">
        <w:rPr>
          <w:rFonts w:cs="Times New Roman"/>
        </w:rPr>
        <w:t>дома и базы отдыха;</w:t>
      </w:r>
    </w:p>
    <w:p w:rsidR="00157B93" w:rsidRPr="0036009B" w:rsidRDefault="00157B93" w:rsidP="00817875">
      <w:pPr>
        <w:pStyle w:val="a4"/>
        <w:widowControl w:val="0"/>
        <w:numPr>
          <w:ilvl w:val="0"/>
          <w:numId w:val="43"/>
        </w:numPr>
        <w:tabs>
          <w:tab w:val="left" w:pos="851"/>
        </w:tabs>
        <w:suppressAutoHyphens/>
        <w:autoSpaceDN w:val="0"/>
        <w:spacing w:after="0" w:line="240" w:lineRule="auto"/>
        <w:ind w:left="0" w:firstLine="601"/>
        <w:jc w:val="both"/>
        <w:textAlignment w:val="baseline"/>
        <w:rPr>
          <w:rFonts w:ascii="Times New Roman" w:hAnsi="Times New Roman" w:cs="Times New Roman"/>
          <w:sz w:val="24"/>
          <w:szCs w:val="24"/>
        </w:rPr>
      </w:pPr>
      <w:r w:rsidRPr="0036009B">
        <w:rPr>
          <w:rFonts w:ascii="Times New Roman" w:hAnsi="Times New Roman" w:cs="Times New Roman"/>
          <w:sz w:val="24"/>
          <w:szCs w:val="24"/>
        </w:rPr>
        <w:t>лыжные трассы, велосипедные и беговые дорожки;</w:t>
      </w:r>
    </w:p>
    <w:p w:rsidR="00157B93" w:rsidRPr="0036009B" w:rsidRDefault="00157B93" w:rsidP="00817875">
      <w:pPr>
        <w:numPr>
          <w:ilvl w:val="0"/>
          <w:numId w:val="43"/>
        </w:numPr>
        <w:tabs>
          <w:tab w:val="left" w:pos="851"/>
        </w:tabs>
        <w:suppressAutoHyphens/>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игровые комплексы, аттракционы;</w:t>
      </w:r>
    </w:p>
    <w:p w:rsidR="00157B93" w:rsidRPr="0036009B" w:rsidRDefault="00157B93" w:rsidP="00817875">
      <w:pPr>
        <w:pStyle w:val="Standard"/>
        <w:widowControl/>
        <w:numPr>
          <w:ilvl w:val="0"/>
          <w:numId w:val="43"/>
        </w:numPr>
        <w:tabs>
          <w:tab w:val="left" w:pos="851"/>
        </w:tabs>
        <w:ind w:firstLine="601"/>
        <w:jc w:val="both"/>
        <w:rPr>
          <w:rFonts w:cs="Times New Roman"/>
        </w:rPr>
      </w:pPr>
      <w:r w:rsidRPr="0036009B">
        <w:rPr>
          <w:rFonts w:cs="Times New Roman"/>
        </w:rPr>
        <w:t>летние эстрады;</w:t>
      </w:r>
    </w:p>
    <w:p w:rsidR="00157B93" w:rsidRPr="0036009B" w:rsidRDefault="00157B93" w:rsidP="00817875">
      <w:pPr>
        <w:numPr>
          <w:ilvl w:val="0"/>
          <w:numId w:val="43"/>
        </w:numPr>
        <w:tabs>
          <w:tab w:val="left" w:pos="851"/>
        </w:tabs>
        <w:suppressAutoHyphens/>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объекты инженерной инфраструктуры (РП, ТП, ГРП, ГРПШ, КНС, АТС и т.д.)</w:t>
      </w:r>
      <w:r w:rsidR="00817875" w:rsidRPr="0036009B">
        <w:rPr>
          <w:rFonts w:ascii="Times New Roman" w:hAnsi="Times New Roman" w:cs="Times New Roman"/>
          <w:sz w:val="24"/>
          <w:szCs w:val="24"/>
        </w:rPr>
        <w:t>.</w:t>
      </w:r>
    </w:p>
    <w:p w:rsidR="00157B93" w:rsidRPr="0036009B" w:rsidRDefault="00157B93" w:rsidP="00157B93">
      <w:pPr>
        <w:pStyle w:val="Iauiue"/>
        <w:ind w:firstLine="601"/>
        <w:jc w:val="both"/>
        <w:rPr>
          <w:i/>
          <w:iCs/>
          <w:sz w:val="24"/>
          <w:szCs w:val="24"/>
        </w:rPr>
      </w:pPr>
      <w:r w:rsidRPr="0036009B">
        <w:rPr>
          <w:i/>
          <w:iCs/>
          <w:sz w:val="24"/>
          <w:szCs w:val="24"/>
        </w:rPr>
        <w:t>Вспомогательные виды разрешенного использования:</w:t>
      </w:r>
    </w:p>
    <w:p w:rsidR="00157B93" w:rsidRPr="0036009B" w:rsidRDefault="00157B93" w:rsidP="00817875">
      <w:pPr>
        <w:numPr>
          <w:ilvl w:val="0"/>
          <w:numId w:val="39"/>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леса, лесопарки, сады;</w:t>
      </w:r>
    </w:p>
    <w:p w:rsidR="00157B93" w:rsidRPr="0036009B" w:rsidRDefault="00157B93" w:rsidP="00817875">
      <w:pPr>
        <w:numPr>
          <w:ilvl w:val="0"/>
          <w:numId w:val="39"/>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детские площадки;</w:t>
      </w:r>
    </w:p>
    <w:p w:rsidR="00157B93" w:rsidRPr="0036009B" w:rsidRDefault="00157B93" w:rsidP="00817875">
      <w:pPr>
        <w:numPr>
          <w:ilvl w:val="0"/>
          <w:numId w:val="39"/>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некапитальные строения для кафе и закусочных</w:t>
      </w:r>
      <w:r w:rsidR="00817875" w:rsidRPr="0036009B">
        <w:rPr>
          <w:rFonts w:ascii="Times New Roman" w:hAnsi="Times New Roman" w:cs="Times New Roman"/>
          <w:sz w:val="24"/>
          <w:szCs w:val="24"/>
        </w:rPr>
        <w:t>;</w:t>
      </w:r>
    </w:p>
    <w:p w:rsidR="00157B93" w:rsidRPr="0036009B" w:rsidRDefault="00157B93" w:rsidP="00817875">
      <w:pPr>
        <w:numPr>
          <w:ilvl w:val="0"/>
          <w:numId w:val="39"/>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вспомогательные строения и инфраструктура для отдыха на природе;</w:t>
      </w:r>
    </w:p>
    <w:p w:rsidR="00157B93" w:rsidRPr="0036009B" w:rsidRDefault="00157B93" w:rsidP="00817875">
      <w:pPr>
        <w:numPr>
          <w:ilvl w:val="0"/>
          <w:numId w:val="39"/>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линейные объекты инженерной инфраструктуры</w:t>
      </w:r>
      <w:r w:rsidR="00817875" w:rsidRPr="0036009B">
        <w:rPr>
          <w:rFonts w:ascii="Times New Roman" w:hAnsi="Times New Roman" w:cs="Times New Roman"/>
          <w:sz w:val="24"/>
          <w:szCs w:val="24"/>
        </w:rPr>
        <w:t>.</w:t>
      </w:r>
    </w:p>
    <w:p w:rsidR="00157B93" w:rsidRPr="0036009B" w:rsidRDefault="00157B93" w:rsidP="00157B93">
      <w:pPr>
        <w:pStyle w:val="Iauiue"/>
        <w:ind w:firstLine="601"/>
        <w:jc w:val="both"/>
        <w:rPr>
          <w:i/>
          <w:iCs/>
          <w:sz w:val="24"/>
          <w:szCs w:val="24"/>
        </w:rPr>
      </w:pPr>
      <w:r w:rsidRPr="0036009B">
        <w:rPr>
          <w:i/>
          <w:iCs/>
          <w:sz w:val="24"/>
          <w:szCs w:val="24"/>
        </w:rPr>
        <w:t>Условно разрешенные виды использования:</w:t>
      </w:r>
    </w:p>
    <w:p w:rsidR="00157B93" w:rsidRPr="0036009B" w:rsidRDefault="00157B93" w:rsidP="00817875">
      <w:pPr>
        <w:numPr>
          <w:ilvl w:val="0"/>
          <w:numId w:val="40"/>
        </w:numPr>
        <w:tabs>
          <w:tab w:val="left" w:pos="851"/>
        </w:tabs>
        <w:suppressAutoHyphen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 xml:space="preserve">предприятия торговли площадью до 100 </w:t>
      </w:r>
      <w:proofErr w:type="spellStart"/>
      <w:r w:rsidRPr="0036009B">
        <w:rPr>
          <w:rFonts w:ascii="Times New Roman" w:hAnsi="Times New Roman" w:cs="Times New Roman"/>
          <w:sz w:val="24"/>
          <w:szCs w:val="24"/>
        </w:rPr>
        <w:t>кв.м</w:t>
      </w:r>
      <w:proofErr w:type="spellEnd"/>
      <w:r w:rsidRPr="0036009B">
        <w:rPr>
          <w:rFonts w:ascii="Times New Roman" w:hAnsi="Times New Roman" w:cs="Times New Roman"/>
          <w:sz w:val="24"/>
          <w:szCs w:val="24"/>
        </w:rPr>
        <w:t>.</w:t>
      </w:r>
    </w:p>
    <w:p w:rsidR="00157B93" w:rsidRPr="0036009B" w:rsidRDefault="00157B93" w:rsidP="00157B93">
      <w:pPr>
        <w:pStyle w:val="Standard"/>
        <w:ind w:firstLine="601"/>
        <w:jc w:val="both"/>
        <w:rPr>
          <w:rFonts w:cs="Times New Roman"/>
          <w:b/>
          <w:bCs/>
        </w:rPr>
      </w:pPr>
    </w:p>
    <w:p w:rsidR="00157B93" w:rsidRPr="0036009B" w:rsidRDefault="00157B93" w:rsidP="00157B93">
      <w:pPr>
        <w:spacing w:after="0" w:line="240" w:lineRule="auto"/>
        <w:ind w:firstLine="601"/>
        <w:jc w:val="both"/>
        <w:rPr>
          <w:rFonts w:ascii="Times New Roman" w:hAnsi="Times New Roman" w:cs="Times New Roman"/>
          <w:bCs/>
          <w:i/>
          <w:sz w:val="24"/>
          <w:szCs w:val="24"/>
        </w:rPr>
      </w:pPr>
      <w:r w:rsidRPr="0036009B">
        <w:rPr>
          <w:rFonts w:ascii="Times New Roman" w:hAnsi="Times New Roman" w:cs="Times New Roman"/>
          <w:bCs/>
          <w:i/>
          <w:sz w:val="24"/>
          <w:szCs w:val="24"/>
        </w:rPr>
        <w:t>Параметры застройки:</w:t>
      </w:r>
    </w:p>
    <w:p w:rsidR="00157B93" w:rsidRPr="0036009B" w:rsidRDefault="00157B93" w:rsidP="00817875">
      <w:pPr>
        <w:numPr>
          <w:ilvl w:val="0"/>
          <w:numId w:val="38"/>
        </w:numPr>
        <w:tabs>
          <w:tab w:val="clear" w:pos="720"/>
          <w:tab w:val="num" w:pos="851"/>
        </w:tabs>
        <w:suppressAutoHyphens/>
        <w:spacing w:after="0" w:line="240" w:lineRule="auto"/>
        <w:ind w:left="0" w:firstLine="601"/>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157B93" w:rsidRPr="0036009B" w:rsidRDefault="00157B93" w:rsidP="00817875">
      <w:pPr>
        <w:numPr>
          <w:ilvl w:val="0"/>
          <w:numId w:val="38"/>
        </w:numPr>
        <w:tabs>
          <w:tab w:val="clear" w:pos="720"/>
          <w:tab w:val="num" w:pos="851"/>
        </w:tabs>
        <w:suppressAutoHyphens/>
        <w:spacing w:after="0" w:line="240" w:lineRule="auto"/>
        <w:ind w:left="0" w:firstLine="601"/>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2 этажа;</w:t>
      </w:r>
    </w:p>
    <w:p w:rsidR="00157B93" w:rsidRPr="0036009B" w:rsidRDefault="00157B93" w:rsidP="00817875">
      <w:pPr>
        <w:numPr>
          <w:ilvl w:val="0"/>
          <w:numId w:val="38"/>
        </w:numPr>
        <w:tabs>
          <w:tab w:val="clear" w:pos="720"/>
          <w:tab w:val="num" w:pos="851"/>
        </w:tab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bCs/>
          <w:sz w:val="24"/>
          <w:szCs w:val="24"/>
        </w:rPr>
        <w:t>минимальные отступы от границ земельных участков в целях определения мест доп</w:t>
      </w:r>
      <w:r w:rsidRPr="0036009B">
        <w:rPr>
          <w:rFonts w:ascii="Times New Roman" w:hAnsi="Times New Roman" w:cs="Times New Roman"/>
          <w:bCs/>
          <w:sz w:val="24"/>
          <w:szCs w:val="24"/>
        </w:rPr>
        <w:t>у</w:t>
      </w:r>
      <w:r w:rsidRPr="0036009B">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157B93" w:rsidRPr="0036009B" w:rsidRDefault="00157B93" w:rsidP="00817875">
      <w:pPr>
        <w:numPr>
          <w:ilvl w:val="0"/>
          <w:numId w:val="38"/>
        </w:numPr>
        <w:tabs>
          <w:tab w:val="clear" w:pos="720"/>
          <w:tab w:val="num" w:pos="851"/>
        </w:tab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20 процентов от площади земельного учас</w:t>
      </w:r>
      <w:r w:rsidRPr="0036009B">
        <w:rPr>
          <w:rFonts w:ascii="Times New Roman" w:hAnsi="Times New Roman" w:cs="Times New Roman"/>
          <w:sz w:val="24"/>
          <w:szCs w:val="24"/>
        </w:rPr>
        <w:t>т</w:t>
      </w:r>
      <w:r w:rsidRPr="0036009B">
        <w:rPr>
          <w:rFonts w:ascii="Times New Roman" w:hAnsi="Times New Roman" w:cs="Times New Roman"/>
          <w:sz w:val="24"/>
          <w:szCs w:val="24"/>
        </w:rPr>
        <w:t>ка.</w:t>
      </w:r>
    </w:p>
    <w:p w:rsidR="003F45D2" w:rsidRPr="0036009B" w:rsidRDefault="00157B93" w:rsidP="00157B93">
      <w:pPr>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w:t>
      </w:r>
      <w:r w:rsidR="009359C5" w:rsidRPr="0036009B">
        <w:rPr>
          <w:rFonts w:ascii="Times New Roman" w:hAnsi="Times New Roman" w:cs="Times New Roman"/>
          <w:sz w:val="24"/>
          <w:szCs w:val="24"/>
        </w:rPr>
        <w:t xml:space="preserve"> </w:t>
      </w:r>
      <w:proofErr w:type="gramEnd"/>
    </w:p>
    <w:p w:rsidR="00817875" w:rsidRPr="0036009B" w:rsidRDefault="00817875" w:rsidP="00157B93">
      <w:pPr>
        <w:spacing w:after="0" w:line="240" w:lineRule="auto"/>
        <w:ind w:firstLine="601"/>
        <w:jc w:val="both"/>
        <w:rPr>
          <w:rFonts w:ascii="Times New Roman" w:hAnsi="Times New Roman" w:cs="Times New Roman"/>
          <w:b/>
          <w:sz w:val="24"/>
          <w:szCs w:val="24"/>
        </w:rPr>
      </w:pPr>
    </w:p>
    <w:p w:rsidR="00817875" w:rsidRPr="0036009B" w:rsidRDefault="00863223" w:rsidP="00817875">
      <w:pPr>
        <w:shd w:val="clear" w:color="auto" w:fill="FFFFFF"/>
        <w:spacing w:after="0" w:line="240" w:lineRule="auto"/>
        <w:ind w:firstLine="601"/>
        <w:jc w:val="both"/>
        <w:rPr>
          <w:rFonts w:ascii="Times New Roman" w:hAnsi="Times New Roman" w:cs="Times New Roman"/>
          <w:b/>
          <w:sz w:val="24"/>
          <w:szCs w:val="24"/>
        </w:rPr>
      </w:pPr>
      <w:r w:rsidRPr="0036009B">
        <w:rPr>
          <w:rFonts w:ascii="Times New Roman" w:hAnsi="Times New Roman" w:cs="Times New Roman"/>
          <w:b/>
          <w:sz w:val="24"/>
          <w:szCs w:val="24"/>
        </w:rPr>
        <w:t>1</w:t>
      </w:r>
      <w:r w:rsidR="0036009B" w:rsidRPr="0036009B">
        <w:rPr>
          <w:rFonts w:ascii="Times New Roman" w:hAnsi="Times New Roman" w:cs="Times New Roman"/>
          <w:b/>
          <w:sz w:val="24"/>
          <w:szCs w:val="24"/>
        </w:rPr>
        <w:t>4</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Статью 13-</w:t>
      </w:r>
      <w:r w:rsidR="00817875" w:rsidRPr="0036009B">
        <w:rPr>
          <w:rFonts w:ascii="Times New Roman" w:hAnsi="Times New Roman" w:cs="Times New Roman"/>
          <w:sz w:val="24"/>
          <w:szCs w:val="24"/>
        </w:rPr>
        <w:t>5</w:t>
      </w:r>
      <w:r w:rsidRPr="0036009B">
        <w:rPr>
          <w:rFonts w:ascii="Times New Roman" w:hAnsi="Times New Roman" w:cs="Times New Roman"/>
          <w:sz w:val="24"/>
          <w:szCs w:val="24"/>
        </w:rPr>
        <w:t xml:space="preserve"> изложить в </w:t>
      </w:r>
      <w:r w:rsidR="0036009B" w:rsidRPr="0036009B">
        <w:rPr>
          <w:rFonts w:ascii="Times New Roman" w:hAnsi="Times New Roman" w:cs="Times New Roman"/>
          <w:sz w:val="24"/>
          <w:szCs w:val="24"/>
        </w:rPr>
        <w:t>следующей</w:t>
      </w:r>
      <w:r w:rsidRPr="0036009B">
        <w:rPr>
          <w:rFonts w:ascii="Times New Roman" w:hAnsi="Times New Roman" w:cs="Times New Roman"/>
          <w:sz w:val="24"/>
          <w:szCs w:val="24"/>
        </w:rPr>
        <w:t xml:space="preserve"> редакции: </w:t>
      </w:r>
      <w:r w:rsidR="0036009B" w:rsidRPr="0036009B">
        <w:rPr>
          <w:rFonts w:ascii="Times New Roman" w:hAnsi="Times New Roman" w:cs="Times New Roman"/>
          <w:sz w:val="24"/>
          <w:szCs w:val="24"/>
        </w:rPr>
        <w:t>«</w:t>
      </w:r>
      <w:r w:rsidR="00817875" w:rsidRPr="0036009B">
        <w:rPr>
          <w:rFonts w:ascii="Times New Roman" w:hAnsi="Times New Roman" w:cs="Times New Roman"/>
          <w:b/>
          <w:sz w:val="24"/>
          <w:szCs w:val="24"/>
        </w:rPr>
        <w:t>Статья 13-5. Градостроительные регламенты. Сельскохозяйственные зоны</w:t>
      </w:r>
    </w:p>
    <w:p w:rsidR="00817875" w:rsidRPr="0036009B" w:rsidRDefault="00817875" w:rsidP="00817875">
      <w:pPr>
        <w:pStyle w:val="4"/>
        <w:spacing w:before="0" w:after="0"/>
        <w:ind w:firstLine="601"/>
        <w:jc w:val="both"/>
        <w:rPr>
          <w:rFonts w:cs="Times New Roman"/>
          <w:sz w:val="24"/>
          <w:szCs w:val="24"/>
        </w:rPr>
      </w:pPr>
      <w:r w:rsidRPr="0036009B">
        <w:rPr>
          <w:rFonts w:cs="Times New Roman"/>
          <w:sz w:val="24"/>
          <w:szCs w:val="24"/>
        </w:rPr>
        <w:t>С</w:t>
      </w:r>
      <w:proofErr w:type="gramStart"/>
      <w:r w:rsidRPr="0036009B">
        <w:rPr>
          <w:rFonts w:cs="Times New Roman"/>
          <w:sz w:val="24"/>
          <w:szCs w:val="24"/>
        </w:rPr>
        <w:t>1</w:t>
      </w:r>
      <w:proofErr w:type="gramEnd"/>
      <w:r w:rsidRPr="0036009B">
        <w:rPr>
          <w:rFonts w:cs="Times New Roman"/>
          <w:sz w:val="24"/>
          <w:szCs w:val="24"/>
        </w:rPr>
        <w:t>. Зона сельскохозяйственных угодий</w:t>
      </w:r>
    </w:p>
    <w:p w:rsidR="00817875" w:rsidRPr="0036009B" w:rsidRDefault="00817875" w:rsidP="00817875">
      <w:pPr>
        <w:pStyle w:val="Standard"/>
        <w:ind w:firstLine="601"/>
        <w:jc w:val="both"/>
        <w:rPr>
          <w:rFonts w:cs="Times New Roman"/>
        </w:rPr>
      </w:pPr>
      <w:r w:rsidRPr="0036009B">
        <w:rPr>
          <w:rFonts w:cs="Times New Roman"/>
        </w:rPr>
        <w:t xml:space="preserve">Зона предназначена для выращивания сельхозпродукции открытым способом и </w:t>
      </w:r>
      <w:r w:rsidRPr="0036009B">
        <w:rPr>
          <w:rFonts w:cs="Times New Roman"/>
        </w:rPr>
        <w:lastRenderedPageBreak/>
        <w:t>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817875" w:rsidRPr="0036009B" w:rsidRDefault="00817875" w:rsidP="00817875">
      <w:pPr>
        <w:spacing w:after="0" w:line="240" w:lineRule="auto"/>
        <w:ind w:firstLine="601"/>
        <w:jc w:val="both"/>
        <w:rPr>
          <w:rFonts w:ascii="Times New Roman" w:hAnsi="Times New Roman" w:cs="Times New Roman"/>
          <w:i/>
          <w:sz w:val="24"/>
          <w:szCs w:val="24"/>
        </w:rPr>
      </w:pPr>
      <w:r w:rsidRPr="0036009B">
        <w:rPr>
          <w:rFonts w:ascii="Times New Roman" w:hAnsi="Times New Roman" w:cs="Times New Roman"/>
          <w:i/>
          <w:sz w:val="24"/>
          <w:szCs w:val="24"/>
        </w:rPr>
        <w:t xml:space="preserve">Основные виды разрешенного использования: </w:t>
      </w:r>
    </w:p>
    <w:p w:rsidR="00817875" w:rsidRPr="0036009B" w:rsidRDefault="00817875" w:rsidP="00817875">
      <w:pPr>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 сельскохозяйственные угодья (пашня, сады,  луга, пастбища).</w:t>
      </w:r>
    </w:p>
    <w:p w:rsidR="00817875" w:rsidRPr="0036009B" w:rsidRDefault="00817875" w:rsidP="00817875">
      <w:pPr>
        <w:spacing w:after="0" w:line="240" w:lineRule="auto"/>
        <w:ind w:firstLine="601"/>
        <w:jc w:val="both"/>
        <w:rPr>
          <w:rFonts w:ascii="Times New Roman" w:hAnsi="Times New Roman" w:cs="Times New Roman"/>
          <w:bCs/>
          <w:i/>
          <w:sz w:val="24"/>
          <w:szCs w:val="24"/>
        </w:rPr>
      </w:pPr>
      <w:r w:rsidRPr="0036009B">
        <w:rPr>
          <w:rFonts w:ascii="Times New Roman" w:hAnsi="Times New Roman" w:cs="Times New Roman"/>
          <w:bCs/>
          <w:i/>
          <w:sz w:val="24"/>
          <w:szCs w:val="24"/>
        </w:rPr>
        <w:t>Параметры застройки:</w:t>
      </w:r>
    </w:p>
    <w:p w:rsidR="00863223" w:rsidRPr="0036009B" w:rsidRDefault="00817875" w:rsidP="00817875">
      <w:pPr>
        <w:shd w:val="clear" w:color="auto" w:fill="FFFFFF"/>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pacing w:val="-12"/>
          <w:sz w:val="24"/>
          <w:szCs w:val="24"/>
        </w:rPr>
        <w:t xml:space="preserve">- </w:t>
      </w:r>
      <w:r w:rsidRPr="0036009B">
        <w:rPr>
          <w:rFonts w:ascii="Times New Roman" w:hAnsi="Times New Roman" w:cs="Times New Roman"/>
          <w:spacing w:val="-12"/>
          <w:sz w:val="24"/>
          <w:szCs w:val="24"/>
        </w:rPr>
        <w:t>максимальная площадь земельного участка -  0,25 га</w:t>
      </w:r>
      <w:proofErr w:type="gramStart"/>
      <w:r w:rsidRPr="0036009B">
        <w:rPr>
          <w:rFonts w:ascii="Times New Roman" w:hAnsi="Times New Roman" w:cs="Times New Roman"/>
          <w:spacing w:val="-12"/>
          <w:sz w:val="24"/>
          <w:szCs w:val="24"/>
        </w:rPr>
        <w:t>.</w:t>
      </w:r>
      <w:r w:rsidR="0036009B" w:rsidRPr="0036009B">
        <w:rPr>
          <w:rFonts w:ascii="Times New Roman" w:hAnsi="Times New Roman" w:cs="Times New Roman"/>
          <w:sz w:val="24"/>
          <w:szCs w:val="24"/>
        </w:rPr>
        <w:t>»</w:t>
      </w:r>
      <w:r w:rsidR="00863223" w:rsidRPr="0036009B">
        <w:rPr>
          <w:rFonts w:ascii="Times New Roman" w:hAnsi="Times New Roman" w:cs="Times New Roman"/>
          <w:sz w:val="24"/>
          <w:szCs w:val="24"/>
        </w:rPr>
        <w:t>.</w:t>
      </w:r>
      <w:proofErr w:type="gramEnd"/>
    </w:p>
    <w:p w:rsidR="00817875" w:rsidRPr="0036009B" w:rsidRDefault="00817875" w:rsidP="00817875">
      <w:pPr>
        <w:shd w:val="clear" w:color="auto" w:fill="FFFFFF"/>
        <w:spacing w:after="0" w:line="240" w:lineRule="auto"/>
        <w:ind w:firstLine="601"/>
        <w:jc w:val="both"/>
        <w:rPr>
          <w:rFonts w:ascii="Times New Roman" w:hAnsi="Times New Roman" w:cs="Times New Roman"/>
          <w:sz w:val="24"/>
          <w:szCs w:val="24"/>
        </w:rPr>
      </w:pPr>
    </w:p>
    <w:p w:rsidR="00817875" w:rsidRPr="0036009B" w:rsidRDefault="005502EA" w:rsidP="00817875">
      <w:pPr>
        <w:shd w:val="clear" w:color="auto" w:fill="FFFFFF"/>
        <w:spacing w:after="0" w:line="240" w:lineRule="auto"/>
        <w:ind w:firstLine="601"/>
        <w:jc w:val="both"/>
        <w:rPr>
          <w:rFonts w:ascii="Times New Roman" w:hAnsi="Times New Roman" w:cs="Times New Roman"/>
          <w:b/>
          <w:sz w:val="24"/>
          <w:szCs w:val="24"/>
        </w:rPr>
      </w:pPr>
      <w:r w:rsidRPr="0036009B">
        <w:rPr>
          <w:rFonts w:ascii="Times New Roman" w:hAnsi="Times New Roman" w:cs="Times New Roman"/>
          <w:b/>
          <w:sz w:val="24"/>
          <w:szCs w:val="24"/>
        </w:rPr>
        <w:t>1</w:t>
      </w:r>
      <w:r w:rsidR="0036009B" w:rsidRPr="0036009B">
        <w:rPr>
          <w:rFonts w:ascii="Times New Roman" w:hAnsi="Times New Roman" w:cs="Times New Roman"/>
          <w:b/>
          <w:sz w:val="24"/>
          <w:szCs w:val="24"/>
        </w:rPr>
        <w:t>5</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Статью 13-</w:t>
      </w:r>
      <w:r w:rsidR="00817875" w:rsidRPr="0036009B">
        <w:rPr>
          <w:rFonts w:ascii="Times New Roman" w:hAnsi="Times New Roman" w:cs="Times New Roman"/>
          <w:sz w:val="24"/>
          <w:szCs w:val="24"/>
        </w:rPr>
        <w:t>6</w:t>
      </w:r>
      <w:r w:rsidRPr="0036009B">
        <w:rPr>
          <w:rFonts w:ascii="Times New Roman" w:hAnsi="Times New Roman" w:cs="Times New Roman"/>
          <w:sz w:val="24"/>
          <w:szCs w:val="24"/>
        </w:rPr>
        <w:t xml:space="preserve"> изложить в </w:t>
      </w:r>
      <w:r w:rsidR="0036009B" w:rsidRPr="0036009B">
        <w:rPr>
          <w:rFonts w:ascii="Times New Roman" w:hAnsi="Times New Roman" w:cs="Times New Roman"/>
          <w:sz w:val="24"/>
          <w:szCs w:val="24"/>
        </w:rPr>
        <w:t>следующей</w:t>
      </w:r>
      <w:r w:rsidRPr="0036009B">
        <w:rPr>
          <w:rFonts w:ascii="Times New Roman" w:hAnsi="Times New Roman" w:cs="Times New Roman"/>
          <w:sz w:val="24"/>
          <w:szCs w:val="24"/>
        </w:rPr>
        <w:t xml:space="preserve"> редакции: </w:t>
      </w:r>
      <w:r w:rsidR="0036009B" w:rsidRPr="0036009B">
        <w:rPr>
          <w:rFonts w:ascii="Times New Roman" w:hAnsi="Times New Roman" w:cs="Times New Roman"/>
          <w:sz w:val="24"/>
          <w:szCs w:val="24"/>
        </w:rPr>
        <w:t>«</w:t>
      </w:r>
      <w:r w:rsidR="00817875" w:rsidRPr="0036009B">
        <w:rPr>
          <w:rFonts w:ascii="Times New Roman" w:hAnsi="Times New Roman" w:cs="Times New Roman"/>
          <w:b/>
          <w:sz w:val="24"/>
          <w:szCs w:val="24"/>
        </w:rPr>
        <w:t>Статья 13-6. Градостроительные регламенты. Зоны специального назначения</w:t>
      </w:r>
    </w:p>
    <w:p w:rsidR="00817875" w:rsidRPr="0036009B" w:rsidRDefault="00817875" w:rsidP="00817875">
      <w:pPr>
        <w:pStyle w:val="4"/>
        <w:numPr>
          <w:ilvl w:val="3"/>
          <w:numId w:val="0"/>
        </w:numPr>
        <w:autoSpaceDN/>
        <w:spacing w:before="0" w:after="0"/>
        <w:ind w:firstLine="601"/>
        <w:jc w:val="both"/>
        <w:textAlignment w:val="auto"/>
        <w:rPr>
          <w:rFonts w:eastAsia="Times New Roman CYR" w:cs="Times New Roman"/>
          <w:sz w:val="24"/>
          <w:szCs w:val="24"/>
        </w:rPr>
      </w:pPr>
      <w:r w:rsidRPr="0036009B">
        <w:rPr>
          <w:rFonts w:cs="Times New Roman"/>
          <w:sz w:val="24"/>
          <w:szCs w:val="24"/>
        </w:rPr>
        <w:t>К</w:t>
      </w:r>
      <w:proofErr w:type="gramStart"/>
      <w:r w:rsidRPr="0036009B">
        <w:rPr>
          <w:rFonts w:cs="Times New Roman"/>
          <w:sz w:val="24"/>
          <w:szCs w:val="24"/>
        </w:rPr>
        <w:t>1</w:t>
      </w:r>
      <w:proofErr w:type="gramEnd"/>
      <w:r w:rsidRPr="0036009B">
        <w:rPr>
          <w:rFonts w:cs="Times New Roman"/>
          <w:sz w:val="24"/>
          <w:szCs w:val="24"/>
        </w:rPr>
        <w:t xml:space="preserve">. </w:t>
      </w:r>
      <w:r w:rsidRPr="0036009B">
        <w:rPr>
          <w:rFonts w:eastAsia="Times New Roman CYR" w:cs="Times New Roman"/>
          <w:sz w:val="24"/>
          <w:szCs w:val="24"/>
        </w:rPr>
        <w:t>Зона размещения кладбищ</w:t>
      </w:r>
    </w:p>
    <w:p w:rsidR="00817875" w:rsidRPr="0036009B" w:rsidRDefault="00817875" w:rsidP="00817875">
      <w:pPr>
        <w:pStyle w:val="Standard"/>
        <w:widowControl/>
        <w:shd w:val="clear" w:color="auto" w:fill="FFFFFF"/>
        <w:tabs>
          <w:tab w:val="left" w:pos="1876"/>
        </w:tabs>
        <w:ind w:firstLine="601"/>
        <w:jc w:val="both"/>
        <w:rPr>
          <w:rFonts w:cs="Times New Roman"/>
        </w:rPr>
      </w:pPr>
      <w:r w:rsidRPr="0036009B">
        <w:rPr>
          <w:rFonts w:cs="Times New Roman"/>
          <w:bCs/>
        </w:rPr>
        <w:t xml:space="preserve">Зона предназначена для размещения кладбищ, скотомогильников, </w:t>
      </w:r>
      <w:r w:rsidRPr="0036009B">
        <w:rPr>
          <w:rFonts w:cs="Times New Roman"/>
          <w:bCs/>
          <w:iCs/>
        </w:rPr>
        <w:t>полигонов твердо-бытовых отходов</w:t>
      </w:r>
      <w:r w:rsidRPr="0036009B">
        <w:rPr>
          <w:rFonts w:cs="Times New Roman"/>
          <w:bCs/>
        </w:rPr>
        <w:t xml:space="preserve">. Порядок использования территории определяется  с учетом требований государственных градостроительных нормативов и правил, специальных нормативов </w:t>
      </w:r>
      <w:r w:rsidRPr="0036009B">
        <w:rPr>
          <w:rFonts w:cs="Times New Roman"/>
          <w:bCs/>
          <w:iCs/>
        </w:rPr>
        <w:t>и иных объектов хозяйства, использование которых несовместимо с территориальными зонами другого назначения.</w:t>
      </w:r>
    </w:p>
    <w:p w:rsidR="00817875" w:rsidRPr="0036009B" w:rsidRDefault="00817875" w:rsidP="00817875">
      <w:pPr>
        <w:pStyle w:val="Iauiue"/>
        <w:shd w:val="clear" w:color="auto" w:fill="FFFFFF"/>
        <w:tabs>
          <w:tab w:val="left" w:pos="1876"/>
        </w:tabs>
        <w:ind w:firstLine="601"/>
        <w:jc w:val="both"/>
        <w:rPr>
          <w:bCs/>
          <w:i/>
          <w:iCs/>
          <w:sz w:val="24"/>
          <w:szCs w:val="24"/>
        </w:rPr>
      </w:pPr>
      <w:r w:rsidRPr="0036009B">
        <w:rPr>
          <w:bCs/>
          <w:i/>
          <w:iCs/>
          <w:sz w:val="24"/>
          <w:szCs w:val="24"/>
        </w:rPr>
        <w:t>Основные виды разрешенного использования:</w:t>
      </w:r>
    </w:p>
    <w:p w:rsidR="00817875" w:rsidRPr="0036009B" w:rsidRDefault="00817875" w:rsidP="00817875">
      <w:pPr>
        <w:pStyle w:val="Standard"/>
        <w:widowControl/>
        <w:tabs>
          <w:tab w:val="left" w:pos="0"/>
          <w:tab w:val="left" w:pos="142"/>
        </w:tabs>
        <w:ind w:firstLine="601"/>
        <w:jc w:val="both"/>
        <w:rPr>
          <w:rFonts w:cs="Times New Roman"/>
        </w:rPr>
      </w:pPr>
      <w:r w:rsidRPr="0036009B">
        <w:rPr>
          <w:rFonts w:cs="Times New Roman"/>
        </w:rPr>
        <w:t xml:space="preserve">- </w:t>
      </w:r>
      <w:r w:rsidRPr="0036009B">
        <w:rPr>
          <w:rFonts w:cs="Times New Roman"/>
        </w:rPr>
        <w:t>кладбища;</w:t>
      </w:r>
    </w:p>
    <w:p w:rsidR="00817875" w:rsidRPr="0036009B" w:rsidRDefault="00817875" w:rsidP="00817875">
      <w:pPr>
        <w:pStyle w:val="Standard"/>
        <w:widowControl/>
        <w:tabs>
          <w:tab w:val="left" w:pos="0"/>
          <w:tab w:val="left" w:pos="142"/>
        </w:tabs>
        <w:ind w:firstLine="601"/>
        <w:jc w:val="both"/>
        <w:rPr>
          <w:rFonts w:cs="Times New Roman"/>
        </w:rPr>
      </w:pPr>
      <w:r w:rsidRPr="0036009B">
        <w:rPr>
          <w:rFonts w:cs="Times New Roman"/>
        </w:rPr>
        <w:t xml:space="preserve">- </w:t>
      </w:r>
      <w:r w:rsidRPr="0036009B">
        <w:rPr>
          <w:rFonts w:cs="Times New Roman"/>
        </w:rPr>
        <w:t>скотомогильники;</w:t>
      </w:r>
    </w:p>
    <w:p w:rsidR="00817875" w:rsidRPr="0036009B" w:rsidRDefault="00817875" w:rsidP="00817875">
      <w:pPr>
        <w:pStyle w:val="Standard"/>
        <w:widowControl/>
        <w:tabs>
          <w:tab w:val="left" w:pos="0"/>
          <w:tab w:val="left" w:pos="142"/>
        </w:tabs>
        <w:ind w:firstLine="601"/>
        <w:jc w:val="both"/>
        <w:rPr>
          <w:rFonts w:cs="Times New Roman"/>
        </w:rPr>
      </w:pPr>
      <w:r w:rsidRPr="0036009B">
        <w:rPr>
          <w:rFonts w:cs="Times New Roman"/>
        </w:rPr>
        <w:t xml:space="preserve">- </w:t>
      </w:r>
      <w:r w:rsidRPr="0036009B">
        <w:rPr>
          <w:rFonts w:cs="Times New Roman"/>
        </w:rPr>
        <w:t>полигоны твердых бытовых отходов.</w:t>
      </w:r>
    </w:p>
    <w:p w:rsidR="00817875" w:rsidRPr="0036009B" w:rsidRDefault="00817875" w:rsidP="00817875">
      <w:pPr>
        <w:pStyle w:val="Standard"/>
        <w:widowControl/>
        <w:tabs>
          <w:tab w:val="left" w:pos="0"/>
          <w:tab w:val="left" w:pos="1080"/>
        </w:tabs>
        <w:ind w:firstLine="601"/>
        <w:jc w:val="both"/>
        <w:rPr>
          <w:rFonts w:cs="Times New Roman"/>
        </w:rPr>
      </w:pPr>
      <w:r w:rsidRPr="0036009B">
        <w:rPr>
          <w:rFonts w:cs="Times New Roman"/>
          <w:i/>
          <w:iCs/>
        </w:rPr>
        <w:t>Вспомогательные виды разрешенного использования:</w:t>
      </w:r>
    </w:p>
    <w:p w:rsidR="00817875" w:rsidRPr="0036009B" w:rsidRDefault="00817875" w:rsidP="00817875">
      <w:pPr>
        <w:pStyle w:val="a8"/>
        <w:tabs>
          <w:tab w:val="left" w:pos="851"/>
        </w:tabs>
        <w:spacing w:before="0" w:beforeAutospacing="0" w:after="0" w:afterAutospacing="0"/>
        <w:ind w:firstLine="601"/>
        <w:jc w:val="both"/>
        <w:rPr>
          <w:rFonts w:ascii="Times New Roman" w:hAnsi="Times New Roman" w:cs="Times New Roman"/>
        </w:rPr>
      </w:pPr>
      <w:r w:rsidRPr="0036009B">
        <w:rPr>
          <w:rFonts w:ascii="Times New Roman" w:hAnsi="Times New Roman" w:cs="Times New Roman"/>
        </w:rPr>
        <w:t xml:space="preserve">- </w:t>
      </w:r>
      <w:r w:rsidRPr="0036009B">
        <w:rPr>
          <w:rFonts w:ascii="Times New Roman" w:hAnsi="Times New Roman" w:cs="Times New Roman"/>
        </w:rPr>
        <w:t>санитарно-защитное озеленение;</w:t>
      </w:r>
    </w:p>
    <w:p w:rsidR="00817875" w:rsidRPr="0036009B" w:rsidRDefault="00817875" w:rsidP="00817875">
      <w:pPr>
        <w:tabs>
          <w:tab w:val="left" w:pos="851"/>
        </w:tabs>
        <w:suppressAutoHyphens/>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 xml:space="preserve">- </w:t>
      </w:r>
      <w:r w:rsidRPr="0036009B">
        <w:rPr>
          <w:rFonts w:ascii="Times New Roman" w:hAnsi="Times New Roman" w:cs="Times New Roman"/>
          <w:sz w:val="24"/>
          <w:szCs w:val="24"/>
        </w:rPr>
        <w:t>объекты благоустройства;</w:t>
      </w:r>
    </w:p>
    <w:p w:rsidR="00817875" w:rsidRPr="0036009B" w:rsidRDefault="00817875" w:rsidP="00817875">
      <w:pPr>
        <w:pStyle w:val="a8"/>
        <w:tabs>
          <w:tab w:val="left" w:pos="720"/>
        </w:tabs>
        <w:spacing w:before="0" w:beforeAutospacing="0" w:after="0" w:afterAutospacing="0"/>
        <w:ind w:firstLine="601"/>
        <w:jc w:val="both"/>
        <w:rPr>
          <w:rFonts w:ascii="Times New Roman" w:hAnsi="Times New Roman" w:cs="Times New Roman"/>
        </w:rPr>
      </w:pPr>
      <w:r w:rsidRPr="0036009B">
        <w:rPr>
          <w:rFonts w:ascii="Times New Roman" w:hAnsi="Times New Roman" w:cs="Times New Roman"/>
        </w:rPr>
        <w:t xml:space="preserve">- </w:t>
      </w:r>
      <w:r w:rsidRPr="0036009B">
        <w:rPr>
          <w:rFonts w:ascii="Times New Roman" w:hAnsi="Times New Roman" w:cs="Times New Roman"/>
        </w:rPr>
        <w:t>автостоянки.</w:t>
      </w:r>
    </w:p>
    <w:p w:rsidR="00817875" w:rsidRPr="0036009B" w:rsidRDefault="00817875" w:rsidP="00817875">
      <w:pPr>
        <w:pStyle w:val="Standard"/>
        <w:widowControl/>
        <w:tabs>
          <w:tab w:val="left" w:pos="0"/>
          <w:tab w:val="left" w:pos="1080"/>
        </w:tabs>
        <w:ind w:firstLine="601"/>
        <w:jc w:val="both"/>
        <w:rPr>
          <w:rFonts w:cs="Times New Roman"/>
          <w:i/>
          <w:iCs/>
        </w:rPr>
      </w:pPr>
      <w:r w:rsidRPr="0036009B">
        <w:rPr>
          <w:rFonts w:cs="Times New Roman"/>
          <w:i/>
          <w:iCs/>
        </w:rPr>
        <w:t>Условно разрешенные виды использования:</w:t>
      </w:r>
    </w:p>
    <w:p w:rsidR="00817875" w:rsidRPr="0036009B" w:rsidRDefault="00817875" w:rsidP="00817875">
      <w:pPr>
        <w:spacing w:after="0" w:line="240" w:lineRule="auto"/>
        <w:ind w:firstLine="601"/>
        <w:jc w:val="both"/>
        <w:rPr>
          <w:rFonts w:ascii="Times New Roman" w:hAnsi="Times New Roman" w:cs="Times New Roman"/>
          <w:sz w:val="24"/>
          <w:szCs w:val="24"/>
        </w:rPr>
      </w:pPr>
      <w:r w:rsidRPr="0036009B">
        <w:rPr>
          <w:rFonts w:ascii="Times New Roman" w:hAnsi="Times New Roman" w:cs="Times New Roman"/>
          <w:sz w:val="24"/>
          <w:szCs w:val="24"/>
        </w:rPr>
        <w:t>- культовые объекты.</w:t>
      </w:r>
    </w:p>
    <w:p w:rsidR="00817875" w:rsidRPr="0036009B" w:rsidRDefault="00817875" w:rsidP="00817875">
      <w:pPr>
        <w:spacing w:after="0" w:line="240" w:lineRule="auto"/>
        <w:ind w:firstLine="601"/>
        <w:jc w:val="both"/>
        <w:rPr>
          <w:rFonts w:ascii="Times New Roman" w:hAnsi="Times New Roman" w:cs="Times New Roman"/>
          <w:sz w:val="24"/>
          <w:szCs w:val="24"/>
        </w:rPr>
      </w:pPr>
    </w:p>
    <w:p w:rsidR="00817875" w:rsidRPr="0036009B" w:rsidRDefault="00817875" w:rsidP="00817875">
      <w:pPr>
        <w:spacing w:after="0" w:line="240" w:lineRule="auto"/>
        <w:ind w:firstLine="601"/>
        <w:jc w:val="both"/>
        <w:rPr>
          <w:rFonts w:ascii="Times New Roman" w:hAnsi="Times New Roman" w:cs="Times New Roman"/>
          <w:bCs/>
          <w:i/>
          <w:sz w:val="24"/>
          <w:szCs w:val="24"/>
        </w:rPr>
      </w:pPr>
      <w:r w:rsidRPr="0036009B">
        <w:rPr>
          <w:rFonts w:ascii="Times New Roman" w:hAnsi="Times New Roman" w:cs="Times New Roman"/>
          <w:bCs/>
          <w:i/>
          <w:sz w:val="24"/>
          <w:szCs w:val="24"/>
        </w:rPr>
        <w:t xml:space="preserve">Параметры застройки:   </w:t>
      </w:r>
    </w:p>
    <w:p w:rsidR="00817875" w:rsidRPr="0036009B" w:rsidRDefault="00817875" w:rsidP="00817875">
      <w:pPr>
        <w:numPr>
          <w:ilvl w:val="0"/>
          <w:numId w:val="9"/>
        </w:numPr>
        <w:tabs>
          <w:tab w:val="clear" w:pos="720"/>
          <w:tab w:val="num" w:pos="851"/>
        </w:tabs>
        <w:suppressAutoHyphens/>
        <w:spacing w:after="0" w:line="240" w:lineRule="auto"/>
        <w:ind w:left="0" w:firstLine="601"/>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w:t>
      </w:r>
    </w:p>
    <w:p w:rsidR="00817875" w:rsidRPr="0036009B" w:rsidRDefault="00817875" w:rsidP="00817875">
      <w:pPr>
        <w:numPr>
          <w:ilvl w:val="0"/>
          <w:numId w:val="9"/>
        </w:numPr>
        <w:tabs>
          <w:tab w:val="clear" w:pos="720"/>
          <w:tab w:val="num" w:pos="851"/>
        </w:tabs>
        <w:spacing w:after="0" w:line="240" w:lineRule="auto"/>
        <w:ind w:left="0" w:firstLine="601"/>
        <w:jc w:val="both"/>
        <w:rPr>
          <w:rFonts w:ascii="Times New Roman" w:hAnsi="Times New Roman" w:cs="Times New Roman"/>
          <w:sz w:val="24"/>
          <w:szCs w:val="24"/>
        </w:rPr>
      </w:pPr>
      <w:r w:rsidRPr="0036009B">
        <w:rPr>
          <w:rFonts w:ascii="Times New Roman" w:hAnsi="Times New Roman" w:cs="Times New Roman"/>
          <w:sz w:val="24"/>
          <w:szCs w:val="24"/>
        </w:rPr>
        <w:t>максимальный коэффициент застройки – 20 процентов от площади земельного учас</w:t>
      </w:r>
      <w:r w:rsidRPr="0036009B">
        <w:rPr>
          <w:rFonts w:ascii="Times New Roman" w:hAnsi="Times New Roman" w:cs="Times New Roman"/>
          <w:sz w:val="24"/>
          <w:szCs w:val="24"/>
        </w:rPr>
        <w:t>т</w:t>
      </w:r>
      <w:r w:rsidRPr="0036009B">
        <w:rPr>
          <w:rFonts w:ascii="Times New Roman" w:hAnsi="Times New Roman" w:cs="Times New Roman"/>
          <w:sz w:val="24"/>
          <w:szCs w:val="24"/>
        </w:rPr>
        <w:t>ка;</w:t>
      </w:r>
    </w:p>
    <w:p w:rsidR="00817875" w:rsidRPr="0036009B" w:rsidRDefault="00817875" w:rsidP="00817875">
      <w:pPr>
        <w:numPr>
          <w:ilvl w:val="0"/>
          <w:numId w:val="9"/>
        </w:numPr>
        <w:tabs>
          <w:tab w:val="clear" w:pos="720"/>
          <w:tab w:val="num" w:pos="851"/>
        </w:tabs>
        <w:suppressAutoHyphens/>
        <w:spacing w:after="0" w:line="240" w:lineRule="auto"/>
        <w:ind w:left="0" w:firstLine="601"/>
        <w:jc w:val="both"/>
        <w:rPr>
          <w:rFonts w:ascii="Times New Roman" w:hAnsi="Times New Roman" w:cs="Times New Roman"/>
          <w:spacing w:val="-12"/>
          <w:sz w:val="24"/>
          <w:szCs w:val="24"/>
        </w:rPr>
      </w:pPr>
      <w:r w:rsidRPr="0036009B">
        <w:rPr>
          <w:rFonts w:ascii="Times New Roman" w:hAnsi="Times New Roman" w:cs="Times New Roman"/>
          <w:spacing w:val="-12"/>
          <w:sz w:val="24"/>
          <w:szCs w:val="24"/>
        </w:rPr>
        <w:t>максимальная этажность зданий, строений, сооружений – 1 этаж;</w:t>
      </w:r>
    </w:p>
    <w:p w:rsidR="005502EA" w:rsidRPr="0036009B" w:rsidRDefault="00817875" w:rsidP="00817875">
      <w:pPr>
        <w:pStyle w:val="a4"/>
        <w:numPr>
          <w:ilvl w:val="1"/>
          <w:numId w:val="9"/>
        </w:numPr>
        <w:shd w:val="clear" w:color="auto" w:fill="FFFFFF"/>
        <w:tabs>
          <w:tab w:val="clear" w:pos="1080"/>
          <w:tab w:val="num" w:pos="709"/>
          <w:tab w:val="num" w:pos="851"/>
        </w:tabs>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bCs/>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6 м.</w:t>
      </w:r>
      <w:r w:rsidR="0036009B" w:rsidRPr="0036009B">
        <w:rPr>
          <w:rFonts w:ascii="Times New Roman" w:hAnsi="Times New Roman" w:cs="Times New Roman"/>
          <w:sz w:val="24"/>
          <w:szCs w:val="24"/>
        </w:rPr>
        <w:t>»</w:t>
      </w:r>
      <w:r w:rsidR="005502EA" w:rsidRPr="0036009B">
        <w:rPr>
          <w:rFonts w:ascii="Times New Roman" w:hAnsi="Times New Roman" w:cs="Times New Roman"/>
          <w:sz w:val="24"/>
          <w:szCs w:val="24"/>
        </w:rPr>
        <w:t>.</w:t>
      </w:r>
    </w:p>
    <w:p w:rsidR="005502EA" w:rsidRPr="0036009B" w:rsidRDefault="005502EA" w:rsidP="005502EA">
      <w:pPr>
        <w:pStyle w:val="Standard"/>
        <w:widowControl/>
        <w:tabs>
          <w:tab w:val="left" w:pos="0"/>
          <w:tab w:val="left" w:pos="1080"/>
        </w:tabs>
        <w:ind w:left="600"/>
        <w:jc w:val="both"/>
      </w:pPr>
    </w:p>
    <w:p w:rsidR="00863223" w:rsidRPr="0036009B" w:rsidRDefault="00863223" w:rsidP="00817875">
      <w:pPr>
        <w:shd w:val="clear" w:color="auto" w:fill="FFFFFF"/>
        <w:ind w:firstLine="600"/>
        <w:jc w:val="both"/>
      </w:pPr>
      <w:r w:rsidRPr="0036009B">
        <w:rPr>
          <w:rFonts w:ascii="Times New Roman" w:hAnsi="Times New Roman" w:cs="Times New Roman"/>
          <w:b/>
          <w:sz w:val="24"/>
        </w:rPr>
        <w:t>1</w:t>
      </w:r>
      <w:r w:rsidR="0036009B" w:rsidRPr="0036009B">
        <w:rPr>
          <w:rFonts w:ascii="Times New Roman" w:hAnsi="Times New Roman" w:cs="Times New Roman"/>
          <w:b/>
          <w:sz w:val="24"/>
        </w:rPr>
        <w:t>6</w:t>
      </w:r>
      <w:r w:rsidRPr="0036009B">
        <w:rPr>
          <w:rFonts w:ascii="Times New Roman" w:hAnsi="Times New Roman" w:cs="Times New Roman"/>
          <w:b/>
          <w:sz w:val="24"/>
        </w:rPr>
        <w:t>)</w:t>
      </w:r>
      <w:r w:rsidRPr="0036009B">
        <w:rPr>
          <w:rFonts w:ascii="Times New Roman" w:hAnsi="Times New Roman" w:cs="Times New Roman"/>
          <w:sz w:val="24"/>
        </w:rPr>
        <w:t xml:space="preserve"> Статью </w:t>
      </w:r>
      <w:r w:rsidR="00817875" w:rsidRPr="0036009B">
        <w:rPr>
          <w:rFonts w:ascii="Times New Roman" w:hAnsi="Times New Roman" w:cs="Times New Roman"/>
          <w:sz w:val="24"/>
        </w:rPr>
        <w:t xml:space="preserve">14 исключить. </w:t>
      </w:r>
      <w:r w:rsidRPr="0036009B">
        <w:rPr>
          <w:rFonts w:ascii="Times New Roman" w:hAnsi="Times New Roman" w:cs="Times New Roman"/>
          <w:sz w:val="24"/>
        </w:rPr>
        <w:t xml:space="preserve"> </w:t>
      </w:r>
    </w:p>
    <w:p w:rsidR="00817875" w:rsidRPr="0036009B" w:rsidRDefault="00863223" w:rsidP="00817875">
      <w:pPr>
        <w:autoSpaceDE w:val="0"/>
        <w:spacing w:after="0" w:line="240" w:lineRule="auto"/>
        <w:ind w:firstLine="567"/>
        <w:jc w:val="both"/>
        <w:rPr>
          <w:rFonts w:ascii="Times New Roman" w:eastAsia="Arial CYR" w:hAnsi="Times New Roman" w:cs="Times New Roman"/>
          <w:b/>
          <w:sz w:val="24"/>
          <w:szCs w:val="24"/>
        </w:rPr>
      </w:pPr>
      <w:r w:rsidRPr="0036009B">
        <w:rPr>
          <w:rFonts w:ascii="Times New Roman" w:hAnsi="Times New Roman" w:cs="Times New Roman"/>
          <w:b/>
          <w:sz w:val="24"/>
          <w:szCs w:val="24"/>
        </w:rPr>
        <w:t>1</w:t>
      </w:r>
      <w:r w:rsidR="0036009B" w:rsidRPr="0036009B">
        <w:rPr>
          <w:rFonts w:ascii="Times New Roman" w:hAnsi="Times New Roman" w:cs="Times New Roman"/>
          <w:b/>
          <w:sz w:val="24"/>
          <w:szCs w:val="24"/>
        </w:rPr>
        <w:t>7</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w:t>
      </w:r>
      <w:r w:rsidR="00817875" w:rsidRPr="0036009B">
        <w:rPr>
          <w:rFonts w:ascii="Times New Roman" w:hAnsi="Times New Roman" w:cs="Times New Roman"/>
          <w:sz w:val="24"/>
          <w:szCs w:val="24"/>
        </w:rPr>
        <w:t>С</w:t>
      </w:r>
      <w:r w:rsidRPr="0036009B">
        <w:rPr>
          <w:rFonts w:ascii="Times New Roman" w:hAnsi="Times New Roman" w:cs="Times New Roman"/>
          <w:sz w:val="24"/>
          <w:szCs w:val="24"/>
        </w:rPr>
        <w:t>тать</w:t>
      </w:r>
      <w:r w:rsidR="00817875" w:rsidRPr="0036009B">
        <w:rPr>
          <w:rFonts w:ascii="Times New Roman" w:hAnsi="Times New Roman" w:cs="Times New Roman"/>
          <w:sz w:val="24"/>
          <w:szCs w:val="24"/>
        </w:rPr>
        <w:t>ю</w:t>
      </w:r>
      <w:r w:rsidRPr="0036009B">
        <w:rPr>
          <w:rFonts w:ascii="Times New Roman" w:hAnsi="Times New Roman" w:cs="Times New Roman"/>
          <w:sz w:val="24"/>
          <w:szCs w:val="24"/>
        </w:rPr>
        <w:t xml:space="preserve"> 1</w:t>
      </w:r>
      <w:r w:rsidR="00817875" w:rsidRPr="0036009B">
        <w:rPr>
          <w:rFonts w:ascii="Times New Roman" w:hAnsi="Times New Roman" w:cs="Times New Roman"/>
          <w:sz w:val="24"/>
          <w:szCs w:val="24"/>
        </w:rPr>
        <w:t>5</w:t>
      </w:r>
      <w:r w:rsidRPr="0036009B">
        <w:rPr>
          <w:rFonts w:ascii="Times New Roman" w:hAnsi="Times New Roman" w:cs="Times New Roman"/>
          <w:sz w:val="24"/>
          <w:szCs w:val="24"/>
        </w:rPr>
        <w:t xml:space="preserve"> изложить в </w:t>
      </w:r>
      <w:r w:rsidR="0036009B" w:rsidRPr="0036009B">
        <w:rPr>
          <w:rFonts w:ascii="Times New Roman" w:hAnsi="Times New Roman" w:cs="Times New Roman"/>
          <w:sz w:val="24"/>
          <w:szCs w:val="24"/>
        </w:rPr>
        <w:t>следующей</w:t>
      </w:r>
      <w:r w:rsidRPr="0036009B">
        <w:rPr>
          <w:rFonts w:ascii="Times New Roman" w:hAnsi="Times New Roman" w:cs="Times New Roman"/>
          <w:sz w:val="24"/>
          <w:szCs w:val="24"/>
        </w:rPr>
        <w:t xml:space="preserve"> редакции: </w:t>
      </w:r>
      <w:r w:rsidR="0036009B" w:rsidRPr="0036009B">
        <w:rPr>
          <w:rFonts w:ascii="Times New Roman" w:hAnsi="Times New Roman" w:cs="Times New Roman"/>
          <w:sz w:val="24"/>
          <w:szCs w:val="24"/>
        </w:rPr>
        <w:t>«</w:t>
      </w:r>
      <w:r w:rsidR="00817875" w:rsidRPr="0036009B">
        <w:rPr>
          <w:rFonts w:ascii="Times New Roman" w:eastAsia="Arial CYR" w:hAnsi="Times New Roman" w:cs="Times New Roman"/>
          <w:b/>
          <w:sz w:val="24"/>
          <w:szCs w:val="24"/>
        </w:rPr>
        <w:t>Статья 15. Градостроительные регламенты. Ограничения использования земельных участков и объектов капитального строительства</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b/>
          <w:sz w:val="24"/>
          <w:szCs w:val="24"/>
        </w:rPr>
      </w:pPr>
      <w:r w:rsidRPr="0036009B">
        <w:rPr>
          <w:rFonts w:ascii="Times New Roman" w:hAnsi="Times New Roman" w:cs="Times New Roman"/>
          <w:b/>
          <w:sz w:val="24"/>
          <w:szCs w:val="24"/>
        </w:rPr>
        <w:t>Общие положения по ограничению использования земельных участков и объектов капитального строительства</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1. Ограничения по использованию земельных участков и объектов капитального строительства устанавливаются на основании требований федерального законодательства РФ.</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2. Могут устанавливаться следующие ограничения прав на землю:</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lastRenderedPageBreak/>
        <w:t>1) особые условия использования земельных участков и режим хозяйственной деятельности в охранных, санитарно-защитных зонах и т.д.;</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2) ограничения права использования земельных участков и объектов капитального строительства права в связи с резервированием земель для государственных или муниципальных нужд.</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 2. Границы зон с особыми условиями использования земельных участков,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b/>
          <w:sz w:val="24"/>
          <w:szCs w:val="24"/>
        </w:rPr>
      </w:pPr>
      <w:bookmarkStart w:id="0" w:name="Par4442"/>
      <w:bookmarkEnd w:id="0"/>
      <w:r w:rsidRPr="0036009B">
        <w:rPr>
          <w:rFonts w:ascii="Times New Roman" w:hAnsi="Times New Roman" w:cs="Times New Roman"/>
          <w:b/>
          <w:sz w:val="24"/>
          <w:szCs w:val="24"/>
        </w:rPr>
        <w:t>Ограничения использования земельных участков и объектов капитального строительства</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1. В целях обеспечения сохранности и создания нормальных условий для строительства и эксплуатации линейных объектов инженерных коммуникаций устанавливаются охранные коридоры, в которых использование земельных участков регулируется соответствующей нормативно-технической документацией.</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2.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 и определяются проектом зон охраны объектов культурного наследия и законодательством РФ.</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 устанавливаемыми в соответствии с законодательством РФ о санитарно-эпидемиологическом благополучии населения. Принципиальное содержание указанного режима (состава мероприятий) установлено санитарными нормами и правилами.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4. </w:t>
      </w:r>
      <w:proofErr w:type="gramStart"/>
      <w:r w:rsidRPr="0036009B">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sidRPr="0036009B">
        <w:rPr>
          <w:rFonts w:ascii="Times New Roman" w:hAnsi="Times New Roman" w:cs="Times New Roman"/>
          <w:sz w:val="24"/>
          <w:szCs w:val="24"/>
        </w:rPr>
        <w:t>водоохранных</w:t>
      </w:r>
      <w:proofErr w:type="spellEnd"/>
      <w:r w:rsidRPr="0036009B">
        <w:rPr>
          <w:rFonts w:ascii="Times New Roman" w:hAnsi="Times New Roman" w:cs="Times New Roman"/>
          <w:sz w:val="24"/>
          <w:szCs w:val="24"/>
        </w:rPr>
        <w:t xml:space="preserve">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и определяются специальными режимами осуществления хозяйственной и иной деятельности, установленными Водным </w:t>
      </w:r>
      <w:hyperlink r:id="rId6" w:history="1">
        <w:r w:rsidRPr="0036009B">
          <w:rPr>
            <w:rFonts w:ascii="Times New Roman" w:hAnsi="Times New Roman" w:cs="Times New Roman"/>
            <w:sz w:val="24"/>
            <w:szCs w:val="24"/>
          </w:rPr>
          <w:t>кодексом</w:t>
        </w:r>
      </w:hyperlink>
      <w:r w:rsidRPr="0036009B">
        <w:rPr>
          <w:rFonts w:ascii="Times New Roman" w:hAnsi="Times New Roman" w:cs="Times New Roman"/>
          <w:sz w:val="24"/>
          <w:szCs w:val="24"/>
        </w:rPr>
        <w:t xml:space="preserve"> РФ.</w:t>
      </w:r>
      <w:proofErr w:type="gramEnd"/>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5. Ограничения использования земельных участков и объектов капитального строительства на территории зон санитарной охраны водозабора и водозаборных скважин устанавливаются в целях охраны от загрязнения районов водопользования и обеспечения безопасности их использования. В целях охраны от загрязнения районов водопользования и обеспечения безопасности их использования для рекреационных, лечебно-оздоровительных, хозяйственно-питьевых нужд населения действующим законодательством о водопользовании и санитарными нормами и правилами устанавливаются ограничения использования земельных участков и объектов капитального строительства на территории зоны санитарной охраны водных объектов.</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6. </w:t>
      </w:r>
      <w:proofErr w:type="gramStart"/>
      <w:r w:rsidRPr="0036009B">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w:t>
      </w:r>
      <w:r w:rsidRPr="0036009B">
        <w:rPr>
          <w:rFonts w:ascii="Times New Roman" w:hAnsi="Times New Roman" w:cs="Times New Roman"/>
          <w:sz w:val="24"/>
          <w:szCs w:val="24"/>
        </w:rPr>
        <w:lastRenderedPageBreak/>
        <w:t>воздействия - шума, повышенного уровня вибрации, инфразвука, электромагнитных волн и статического электричества - и определяются режимами использования земельных участков и объектов капитального строительства</w:t>
      </w:r>
      <w:proofErr w:type="gramEnd"/>
      <w:r w:rsidRPr="0036009B">
        <w:rPr>
          <w:rFonts w:ascii="Times New Roman" w:hAnsi="Times New Roman" w:cs="Times New Roman"/>
          <w:sz w:val="24"/>
          <w:szCs w:val="24"/>
        </w:rPr>
        <w:t xml:space="preserve">, </w:t>
      </w:r>
      <w:proofErr w:type="gramStart"/>
      <w:r w:rsidRPr="0036009B">
        <w:rPr>
          <w:rFonts w:ascii="Times New Roman" w:hAnsi="Times New Roman" w:cs="Times New Roman"/>
          <w:sz w:val="24"/>
          <w:szCs w:val="24"/>
        </w:rPr>
        <w:t>устанавливаемыми</w:t>
      </w:r>
      <w:proofErr w:type="gramEnd"/>
      <w:r w:rsidRPr="0036009B">
        <w:rPr>
          <w:rFonts w:ascii="Times New Roman" w:hAnsi="Times New Roman" w:cs="Times New Roman"/>
          <w:sz w:val="24"/>
          <w:szCs w:val="24"/>
        </w:rPr>
        <w:t xml:space="preserve"> в соответствии с законодательством Российской Федерации.</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7. </w:t>
      </w:r>
      <w:proofErr w:type="gramStart"/>
      <w:r w:rsidRPr="0036009B">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 устанавливаются с целью защиты населения и территорий, в том числе при возникновении чрезвычайных ситуаций, и определяются режимом использования земельных участков и объектов капитального строительства, устанавливаемым в соответствии с законодательством Российской Федерации в области защиты населения и территорий</w:t>
      </w:r>
      <w:proofErr w:type="gramEnd"/>
      <w:r w:rsidRPr="0036009B">
        <w:rPr>
          <w:rFonts w:ascii="Times New Roman" w:hAnsi="Times New Roman" w:cs="Times New Roman"/>
          <w:sz w:val="24"/>
          <w:szCs w:val="24"/>
        </w:rPr>
        <w:t xml:space="preserve"> от чрезвычайных ситуаций природного и техногенного характера. </w:t>
      </w:r>
    </w:p>
    <w:p w:rsidR="00863223" w:rsidRPr="0036009B" w:rsidRDefault="00817875" w:rsidP="00817875">
      <w:pPr>
        <w:pStyle w:val="Standard"/>
        <w:tabs>
          <w:tab w:val="left" w:pos="1134"/>
        </w:tabs>
        <w:autoSpaceDE w:val="0"/>
        <w:ind w:firstLine="567"/>
        <w:jc w:val="both"/>
        <w:rPr>
          <w:rFonts w:cs="Times New Roman"/>
        </w:rPr>
      </w:pPr>
      <w:r w:rsidRPr="0036009B">
        <w:rPr>
          <w:rFonts w:cs="Times New Roman"/>
        </w:rPr>
        <w:t>8. Ограничения использования земельных участков и объектов капитального строительства в связи с резервированием земель для государственных или муниципальных нужд</w:t>
      </w:r>
      <w:proofErr w:type="gramStart"/>
      <w:r w:rsidRPr="0036009B">
        <w:rPr>
          <w:rFonts w:cs="Times New Roman"/>
        </w:rPr>
        <w:t>.</w:t>
      </w:r>
      <w:r w:rsidR="0036009B" w:rsidRPr="0036009B">
        <w:rPr>
          <w:rFonts w:cs="Times New Roman"/>
        </w:rPr>
        <w:t>»</w:t>
      </w:r>
      <w:r w:rsidR="00863223" w:rsidRPr="0036009B">
        <w:rPr>
          <w:rFonts w:cs="Times New Roman"/>
        </w:rPr>
        <w:t>.</w:t>
      </w:r>
      <w:proofErr w:type="gramEnd"/>
    </w:p>
    <w:p w:rsidR="00817875" w:rsidRPr="0036009B" w:rsidRDefault="00817875" w:rsidP="00817875">
      <w:pPr>
        <w:pStyle w:val="Standard"/>
        <w:tabs>
          <w:tab w:val="left" w:pos="1134"/>
        </w:tabs>
        <w:autoSpaceDE w:val="0"/>
        <w:ind w:firstLine="567"/>
        <w:jc w:val="both"/>
        <w:rPr>
          <w:rFonts w:cs="Times New Roman"/>
        </w:rPr>
      </w:pPr>
    </w:p>
    <w:p w:rsidR="00200CCC" w:rsidRPr="0036009B" w:rsidRDefault="0036009B" w:rsidP="00200CCC">
      <w:pPr>
        <w:tabs>
          <w:tab w:val="left" w:pos="1134"/>
        </w:tabs>
        <w:ind w:firstLine="567"/>
        <w:jc w:val="both"/>
        <w:rPr>
          <w:rFonts w:ascii="Times New Roman" w:hAnsi="Times New Roman" w:cs="Times New Roman"/>
          <w:sz w:val="24"/>
          <w:szCs w:val="24"/>
        </w:rPr>
      </w:pPr>
      <w:r w:rsidRPr="0036009B">
        <w:rPr>
          <w:rFonts w:ascii="Times New Roman" w:hAnsi="Times New Roman" w:cs="Times New Roman"/>
          <w:b/>
          <w:sz w:val="24"/>
          <w:szCs w:val="24"/>
        </w:rPr>
        <w:t>18</w:t>
      </w:r>
      <w:r w:rsidR="00200CCC" w:rsidRPr="0036009B">
        <w:rPr>
          <w:rFonts w:ascii="Times New Roman" w:hAnsi="Times New Roman" w:cs="Times New Roman"/>
          <w:b/>
          <w:sz w:val="24"/>
          <w:szCs w:val="24"/>
        </w:rPr>
        <w:t>)</w:t>
      </w:r>
      <w:r w:rsidR="00200CCC" w:rsidRPr="0036009B">
        <w:rPr>
          <w:rFonts w:ascii="Times New Roman" w:hAnsi="Times New Roman" w:cs="Times New Roman"/>
          <w:sz w:val="24"/>
          <w:szCs w:val="24"/>
        </w:rPr>
        <w:t xml:space="preserve"> Главу 3 исключить.</w:t>
      </w:r>
    </w:p>
    <w:p w:rsidR="00200CCC" w:rsidRPr="0036009B" w:rsidRDefault="0036009B"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b/>
          <w:sz w:val="24"/>
          <w:szCs w:val="24"/>
        </w:rPr>
        <w:t>19</w:t>
      </w:r>
      <w:r w:rsidR="00200CCC" w:rsidRPr="0036009B">
        <w:rPr>
          <w:rFonts w:ascii="Times New Roman" w:hAnsi="Times New Roman" w:cs="Times New Roman"/>
          <w:b/>
          <w:sz w:val="24"/>
          <w:szCs w:val="24"/>
        </w:rPr>
        <w:t>)</w:t>
      </w:r>
      <w:r w:rsidR="00200CCC" w:rsidRPr="0036009B">
        <w:rPr>
          <w:rFonts w:ascii="Times New Roman" w:hAnsi="Times New Roman" w:cs="Times New Roman"/>
          <w:sz w:val="24"/>
          <w:szCs w:val="24"/>
        </w:rPr>
        <w:t xml:space="preserve"> Статью 20 изложить в </w:t>
      </w:r>
      <w:r w:rsidRPr="0036009B">
        <w:rPr>
          <w:rFonts w:ascii="Times New Roman" w:hAnsi="Times New Roman" w:cs="Times New Roman"/>
          <w:sz w:val="24"/>
          <w:szCs w:val="24"/>
        </w:rPr>
        <w:t>следующей</w:t>
      </w:r>
      <w:r w:rsidR="00200CCC" w:rsidRPr="0036009B">
        <w:rPr>
          <w:rFonts w:ascii="Times New Roman" w:hAnsi="Times New Roman" w:cs="Times New Roman"/>
          <w:sz w:val="24"/>
          <w:szCs w:val="24"/>
        </w:rPr>
        <w:t xml:space="preserve"> редакции: </w:t>
      </w:r>
      <w:r w:rsidRPr="0036009B">
        <w:rPr>
          <w:rFonts w:ascii="Times New Roman" w:hAnsi="Times New Roman" w:cs="Times New Roman"/>
          <w:sz w:val="24"/>
          <w:szCs w:val="24"/>
        </w:rPr>
        <w:t>«</w:t>
      </w:r>
      <w:r w:rsidR="00200CCC" w:rsidRPr="0036009B">
        <w:rPr>
          <w:rFonts w:ascii="Times New Roman" w:hAnsi="Times New Roman" w:cs="Times New Roman"/>
          <w:b/>
          <w:sz w:val="24"/>
          <w:szCs w:val="24"/>
        </w:rPr>
        <w:t>Статья 20. Общие положения о планировке территории</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 </w:t>
      </w:r>
      <w:proofErr w:type="gramStart"/>
      <w:r w:rsidRPr="0036009B">
        <w:rPr>
          <w:rFonts w:ascii="Times New Roman" w:hAnsi="Times New Roman" w:cs="Times New Roman"/>
          <w:sz w:val="24"/>
          <w:szCs w:val="24"/>
        </w:rPr>
        <w:t xml:space="preserve">Планировка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осуществляется в соответствии с </w:t>
      </w:r>
      <w:hyperlink r:id="rId7" w:history="1">
        <w:r w:rsidRPr="0036009B">
          <w:rPr>
            <w:rFonts w:ascii="Times New Roman" w:hAnsi="Times New Roman" w:cs="Times New Roman"/>
            <w:sz w:val="24"/>
            <w:szCs w:val="24"/>
          </w:rPr>
          <w:t>главой 5</w:t>
        </w:r>
      </w:hyperlink>
      <w:r w:rsidRPr="0036009B">
        <w:rPr>
          <w:rFonts w:ascii="Times New Roman" w:hAnsi="Times New Roman" w:cs="Times New Roman"/>
          <w:sz w:val="24"/>
          <w:szCs w:val="24"/>
        </w:rPr>
        <w:t xml:space="preserve"> Градостроительного кодекса РФ, Земельным </w:t>
      </w:r>
      <w:hyperlink r:id="rId8" w:history="1">
        <w:r w:rsidRPr="0036009B">
          <w:rPr>
            <w:rFonts w:ascii="Times New Roman" w:hAnsi="Times New Roman" w:cs="Times New Roman"/>
            <w:sz w:val="24"/>
            <w:szCs w:val="24"/>
          </w:rPr>
          <w:t>кодексом</w:t>
        </w:r>
      </w:hyperlink>
      <w:r w:rsidRPr="0036009B">
        <w:rPr>
          <w:rFonts w:ascii="Times New Roman" w:hAnsi="Times New Roman" w:cs="Times New Roman"/>
          <w:sz w:val="24"/>
          <w:szCs w:val="24"/>
        </w:rPr>
        <w:t xml:space="preserve">, </w:t>
      </w:r>
      <w:hyperlink r:id="rId9" w:history="1">
        <w:r w:rsidRPr="0036009B">
          <w:rPr>
            <w:rFonts w:ascii="Times New Roman" w:hAnsi="Times New Roman" w:cs="Times New Roman"/>
            <w:sz w:val="24"/>
            <w:szCs w:val="24"/>
          </w:rPr>
          <w:t>Законом</w:t>
        </w:r>
      </w:hyperlink>
      <w:r w:rsidRPr="0036009B">
        <w:rPr>
          <w:rFonts w:ascii="Times New Roman" w:hAnsi="Times New Roman" w:cs="Times New Roman"/>
          <w:sz w:val="24"/>
          <w:szCs w:val="24"/>
        </w:rPr>
        <w:t xml:space="preserve"> Удмуртской Республики от 6 марта 2014 года № 3-РЗ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О градостроительной деятельности в Удмуртской Республике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36009B">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w:t>
      </w:r>
      <w:hyperlink r:id="rId10" w:history="1">
        <w:r w:rsidRPr="0036009B">
          <w:rPr>
            <w:rFonts w:ascii="Times New Roman" w:hAnsi="Times New Roman" w:cs="Times New Roman"/>
            <w:sz w:val="24"/>
            <w:szCs w:val="24"/>
          </w:rPr>
          <w:t>кодексом</w:t>
        </w:r>
      </w:hyperlink>
      <w:r w:rsidRPr="0036009B">
        <w:rPr>
          <w:rFonts w:ascii="Times New Roman" w:hAnsi="Times New Roman" w:cs="Times New Roman"/>
          <w:sz w:val="24"/>
          <w:szCs w:val="24"/>
        </w:rPr>
        <w:t xml:space="preserve"> РФ и принимаемыми в соответствии с ним нормативными правовыми актами Российской Федерации.</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3. </w:t>
      </w:r>
      <w:proofErr w:type="gramStart"/>
      <w:r w:rsidRPr="0036009B">
        <w:rPr>
          <w:rFonts w:ascii="Times New Roman" w:hAnsi="Times New Roman" w:cs="Times New Roman"/>
          <w:sz w:val="24"/>
          <w:szCs w:val="24"/>
        </w:rPr>
        <w:t xml:space="preserve">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устанавливаются Градостроительным </w:t>
      </w:r>
      <w:hyperlink r:id="rId11" w:history="1">
        <w:r w:rsidRPr="0036009B">
          <w:rPr>
            <w:rFonts w:ascii="Times New Roman" w:hAnsi="Times New Roman" w:cs="Times New Roman"/>
            <w:sz w:val="24"/>
            <w:szCs w:val="24"/>
          </w:rPr>
          <w:t>кодексом</w:t>
        </w:r>
      </w:hyperlink>
      <w:r w:rsidRPr="0036009B">
        <w:rPr>
          <w:rFonts w:ascii="Times New Roman" w:hAnsi="Times New Roman" w:cs="Times New Roman"/>
          <w:sz w:val="24"/>
          <w:szCs w:val="24"/>
        </w:rPr>
        <w:t xml:space="preserve"> РФ, </w:t>
      </w:r>
      <w:hyperlink r:id="rId12" w:history="1">
        <w:r w:rsidRPr="0036009B">
          <w:rPr>
            <w:rFonts w:ascii="Times New Roman" w:hAnsi="Times New Roman" w:cs="Times New Roman"/>
            <w:sz w:val="24"/>
            <w:szCs w:val="24"/>
          </w:rPr>
          <w:t>Законом</w:t>
        </w:r>
      </w:hyperlink>
      <w:r w:rsidRPr="0036009B">
        <w:rPr>
          <w:rFonts w:ascii="Times New Roman" w:hAnsi="Times New Roman" w:cs="Times New Roman"/>
          <w:sz w:val="24"/>
          <w:szCs w:val="24"/>
        </w:rPr>
        <w:t xml:space="preserve"> Удмуртской Республики от 6 марта 2014 года № 3-РЗ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О градостроительной деятельности в Удмуртской Республике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и иными нормативными правовыми актами Удмуртской Республики, порядок разработки и выдачи градостроительных планов земельных</w:t>
      </w:r>
      <w:proofErr w:type="gramEnd"/>
      <w:r w:rsidRPr="0036009B">
        <w:rPr>
          <w:rFonts w:ascii="Times New Roman" w:hAnsi="Times New Roman" w:cs="Times New Roman"/>
          <w:sz w:val="24"/>
          <w:szCs w:val="24"/>
        </w:rPr>
        <w:t xml:space="preserve"> участков осуществляется в соответствии с законодательством РФ.</w:t>
      </w:r>
    </w:p>
    <w:p w:rsidR="00200CCC" w:rsidRPr="0036009B" w:rsidRDefault="00817875"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4. </w:t>
      </w:r>
      <w:proofErr w:type="gramStart"/>
      <w:r w:rsidRPr="0036009B">
        <w:rPr>
          <w:rFonts w:ascii="Times New Roman" w:hAnsi="Times New Roman" w:cs="Times New Roman"/>
          <w:sz w:val="24"/>
          <w:szCs w:val="24"/>
        </w:rPr>
        <w:t xml:space="preserve">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О перераспределении полномочий между органами местного самоуправления муниципальных</w:t>
      </w:r>
      <w:proofErr w:type="gramEnd"/>
      <w:r w:rsidRPr="0036009B">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r w:rsidR="0036009B" w:rsidRPr="0036009B">
        <w:rPr>
          <w:rFonts w:ascii="Times New Roman" w:hAnsi="Times New Roman" w:cs="Times New Roman"/>
          <w:sz w:val="24"/>
          <w:szCs w:val="24"/>
        </w:rPr>
        <w:t>»</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proofErr w:type="gramEnd"/>
      <w:r w:rsidR="00200CCC" w:rsidRPr="0036009B">
        <w:rPr>
          <w:rFonts w:ascii="Times New Roman" w:hAnsi="Times New Roman" w:cs="Times New Roman"/>
          <w:sz w:val="24"/>
          <w:szCs w:val="24"/>
        </w:rPr>
        <w:t>.</w:t>
      </w:r>
    </w:p>
    <w:p w:rsidR="006F52C1" w:rsidRPr="0036009B" w:rsidRDefault="006F52C1" w:rsidP="006F52C1">
      <w:pPr>
        <w:tabs>
          <w:tab w:val="left" w:pos="1134"/>
        </w:tabs>
        <w:spacing w:after="0" w:line="240" w:lineRule="auto"/>
        <w:ind w:firstLine="567"/>
        <w:jc w:val="both"/>
        <w:rPr>
          <w:rFonts w:ascii="Times New Roman" w:hAnsi="Times New Roman" w:cs="Times New Roman"/>
          <w:sz w:val="24"/>
          <w:szCs w:val="24"/>
        </w:rPr>
      </w:pPr>
    </w:p>
    <w:p w:rsidR="00200CCC" w:rsidRPr="0036009B" w:rsidRDefault="00200CCC"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b/>
          <w:sz w:val="24"/>
          <w:szCs w:val="24"/>
        </w:rPr>
        <w:lastRenderedPageBreak/>
        <w:t>2</w:t>
      </w:r>
      <w:r w:rsidR="0036009B" w:rsidRPr="0036009B">
        <w:rPr>
          <w:rFonts w:ascii="Times New Roman" w:hAnsi="Times New Roman" w:cs="Times New Roman"/>
          <w:b/>
          <w:sz w:val="24"/>
          <w:szCs w:val="24"/>
        </w:rPr>
        <w:t>0</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Статью 21 изложить в </w:t>
      </w:r>
      <w:r w:rsidR="0036009B" w:rsidRPr="0036009B">
        <w:rPr>
          <w:rFonts w:ascii="Times New Roman" w:hAnsi="Times New Roman" w:cs="Times New Roman"/>
          <w:sz w:val="24"/>
          <w:szCs w:val="24"/>
        </w:rPr>
        <w:t>следующей</w:t>
      </w:r>
      <w:r w:rsidRPr="0036009B">
        <w:rPr>
          <w:rFonts w:ascii="Times New Roman" w:hAnsi="Times New Roman" w:cs="Times New Roman"/>
          <w:sz w:val="24"/>
          <w:szCs w:val="24"/>
        </w:rPr>
        <w:t xml:space="preserve"> редакции: </w:t>
      </w:r>
      <w:r w:rsidR="0036009B" w:rsidRPr="0036009B">
        <w:rPr>
          <w:rFonts w:ascii="Times New Roman" w:hAnsi="Times New Roman" w:cs="Times New Roman"/>
          <w:sz w:val="24"/>
          <w:szCs w:val="24"/>
        </w:rPr>
        <w:t>«</w:t>
      </w:r>
      <w:r w:rsidRPr="0036009B">
        <w:rPr>
          <w:rFonts w:ascii="Times New Roman" w:hAnsi="Times New Roman" w:cs="Times New Roman"/>
          <w:b/>
          <w:sz w:val="24"/>
          <w:szCs w:val="24"/>
        </w:rPr>
        <w:t>Статья 21. Подготовка документации по планировке территории</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 xml:space="preserve">1. </w:t>
      </w:r>
      <w:proofErr w:type="gramStart"/>
      <w:r w:rsidRPr="0036009B">
        <w:rPr>
          <w:rFonts w:ascii="Times New Roman" w:hAnsi="Times New Roman" w:cs="Times New Roman"/>
          <w:sz w:val="24"/>
          <w:szCs w:val="24"/>
        </w:rPr>
        <w:t xml:space="preserve">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выполняется на основании Генерального </w:t>
      </w:r>
      <w:hyperlink r:id="rId13" w:history="1">
        <w:r w:rsidRPr="0036009B">
          <w:rPr>
            <w:rFonts w:ascii="Times New Roman" w:hAnsi="Times New Roman" w:cs="Times New Roman"/>
            <w:sz w:val="24"/>
            <w:szCs w:val="24"/>
          </w:rPr>
          <w:t>плана</w:t>
        </w:r>
      </w:hyperlink>
      <w:r w:rsidRPr="0036009B">
        <w:rPr>
          <w:rFonts w:ascii="Times New Roman" w:hAnsi="Times New Roman" w:cs="Times New Roman"/>
          <w:sz w:val="24"/>
          <w:szCs w:val="24"/>
        </w:rPr>
        <w:t xml:space="preserve">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утвержденного решением Совета депутатов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от 15.03.2013 года № 35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Об утверждении генерального плана и правил землепользования и застройки МО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настоящих Правил, в соответствии с требованиями технических регламентов, нормативов градостроительного проектирования, градостроительных регламентов</w:t>
      </w:r>
      <w:proofErr w:type="gramEnd"/>
      <w:r w:rsidRPr="0036009B">
        <w:rPr>
          <w:rFonts w:ascii="Times New Roman" w:hAnsi="Times New Roman" w:cs="Times New Roman"/>
          <w:sz w:val="24"/>
          <w:szCs w:val="24"/>
        </w:rPr>
        <w:t xml:space="preserve">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proofErr w:type="gramStart"/>
      <w:r w:rsidRPr="0036009B">
        <w:rPr>
          <w:rFonts w:ascii="Times New Roman" w:hAnsi="Times New Roman" w:cs="Times New Roman"/>
          <w:sz w:val="24"/>
          <w:szCs w:val="24"/>
        </w:rPr>
        <w:t xml:space="preserve">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 подготовке документации по планировке территории соответствующей территории, предназначенной для размещения линейных объектов;</w:t>
      </w:r>
      <w:proofErr w:type="gramEnd"/>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 xml:space="preserve">Заказчиком на подготовку документации по планировке территории является Администрация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либо физическое и юридическое лицо, на основании предложения которого принято решение о подготовке документации по планировке территории;</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r w:rsidRPr="0036009B">
        <w:rPr>
          <w:rFonts w:ascii="Times New Roman" w:hAnsi="Times New Roman" w:cs="Times New Roman"/>
          <w:sz w:val="24"/>
          <w:szCs w:val="24"/>
        </w:rPr>
        <w:b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lastRenderedPageBreak/>
        <w:t xml:space="preserve">7. </w:t>
      </w:r>
      <w:proofErr w:type="gramStart"/>
      <w:r w:rsidRPr="0036009B">
        <w:rPr>
          <w:rFonts w:ascii="Times New Roman" w:hAnsi="Times New Roman" w:cs="Times New Roman"/>
          <w:sz w:val="24"/>
          <w:szCs w:val="24"/>
        </w:rPr>
        <w:t xml:space="preserve">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утвержденным  решением Совета депутатов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от 28.04.2010 г № 73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Об утверждении Положения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roofErr w:type="gramEnd"/>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 xml:space="preserve">1) Администрация направляет на утверждение Главе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proofErr w:type="gramStart"/>
      <w:r w:rsidRPr="0036009B">
        <w:rPr>
          <w:rFonts w:ascii="Times New Roman" w:hAnsi="Times New Roman" w:cs="Times New Roman"/>
          <w:sz w:val="24"/>
          <w:szCs w:val="24"/>
        </w:rPr>
        <w:t xml:space="preserve">2) Глава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817875" w:rsidRPr="0036009B" w:rsidRDefault="00817875" w:rsidP="00817875">
      <w:pPr>
        <w:autoSpaceDE w:val="0"/>
        <w:adjustRightInd w:val="0"/>
        <w:spacing w:after="0" w:line="240" w:lineRule="auto"/>
        <w:ind w:firstLine="567"/>
        <w:jc w:val="both"/>
        <w:outlineLvl w:val="3"/>
        <w:rPr>
          <w:rFonts w:ascii="Times New Roman" w:hAnsi="Times New Roman" w:cs="Times New Roman"/>
          <w:sz w:val="24"/>
          <w:szCs w:val="24"/>
        </w:rPr>
      </w:pPr>
      <w:r w:rsidRPr="0036009B">
        <w:rPr>
          <w:rFonts w:ascii="Times New Roman" w:hAnsi="Times New Roman" w:cs="Times New Roman"/>
          <w:sz w:val="24"/>
          <w:szCs w:val="24"/>
        </w:rPr>
        <w:t xml:space="preserve">3) утвержденные проект планировки территории и (или) проект межевания территории в течение 7 дней со дня утверждения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(при наличии официального сайта муниципального образования) в сети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Интернет</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200CCC" w:rsidRPr="0036009B" w:rsidRDefault="00817875" w:rsidP="00817875">
      <w:pPr>
        <w:tabs>
          <w:tab w:val="left" w:pos="1134"/>
        </w:tabs>
        <w:spacing w:after="0" w:line="240" w:lineRule="auto"/>
        <w:ind w:firstLine="567"/>
        <w:jc w:val="both"/>
        <w:rPr>
          <w:rFonts w:ascii="Times New Roman" w:hAnsi="Times New Roman" w:cs="Times New Roman"/>
          <w:sz w:val="24"/>
          <w:szCs w:val="24"/>
        </w:rPr>
      </w:pPr>
      <w:proofErr w:type="gramStart"/>
      <w:r w:rsidRPr="0036009B">
        <w:rPr>
          <w:rFonts w:ascii="Times New Roman" w:hAnsi="Times New Roman" w:cs="Times New Roman"/>
          <w:sz w:val="24"/>
          <w:szCs w:val="24"/>
        </w:rPr>
        <w:t xml:space="preserve">В остальных случаях Администрация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Об утверждении Положения о порядке осуществления исполнительными органами государственной власти Удмуртской Республики</w:t>
      </w:r>
      <w:proofErr w:type="gramEnd"/>
      <w:r w:rsidRPr="0036009B">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r w:rsidR="00200CCC" w:rsidRPr="0036009B">
        <w:rPr>
          <w:rFonts w:ascii="Times New Roman" w:hAnsi="Times New Roman" w:cs="Times New Roman"/>
          <w:sz w:val="24"/>
          <w:szCs w:val="24"/>
        </w:rPr>
        <w:t>.</w:t>
      </w:r>
      <w:proofErr w:type="gramEnd"/>
    </w:p>
    <w:p w:rsidR="006F52C1" w:rsidRPr="0036009B"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Pr="0036009B" w:rsidRDefault="007400EC"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b/>
          <w:sz w:val="24"/>
          <w:szCs w:val="24"/>
        </w:rPr>
        <w:t>2</w:t>
      </w:r>
      <w:r w:rsidR="0036009B" w:rsidRPr="0036009B">
        <w:rPr>
          <w:rFonts w:ascii="Times New Roman" w:hAnsi="Times New Roman" w:cs="Times New Roman"/>
          <w:b/>
          <w:sz w:val="24"/>
          <w:szCs w:val="24"/>
        </w:rPr>
        <w:t>1</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Добавить статью 21.1. следующего содержания: </w:t>
      </w:r>
      <w:r w:rsidR="0036009B" w:rsidRPr="0036009B">
        <w:rPr>
          <w:rFonts w:ascii="Times New Roman" w:hAnsi="Times New Roman" w:cs="Times New Roman"/>
          <w:sz w:val="24"/>
          <w:szCs w:val="24"/>
        </w:rPr>
        <w:t>«</w:t>
      </w:r>
      <w:r w:rsidRPr="0036009B">
        <w:rPr>
          <w:rFonts w:ascii="Times New Roman" w:hAnsi="Times New Roman" w:cs="Times New Roman"/>
          <w:b/>
          <w:sz w:val="24"/>
          <w:szCs w:val="24"/>
        </w:rPr>
        <w:t>Статья 21.1. Подготовка градостроительных планов земельных участков.</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Подготовка градостроительных планов земельных участков осуществляется: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w:t>
      </w:r>
      <w:r w:rsidRPr="0036009B">
        <w:rPr>
          <w:rFonts w:ascii="Times New Roman" w:hAnsi="Times New Roman" w:cs="Times New Roman"/>
          <w:sz w:val="24"/>
          <w:szCs w:val="24"/>
        </w:rPr>
        <w:lastRenderedPageBreak/>
        <w:t>градостроительные планы земельных участков предоставляются в порядке и в сроки, определенные градостроительным законодательством.</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200CCC" w:rsidRPr="0036009B" w:rsidRDefault="00817875"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3. В случае обращения в Администрацию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r w:rsidR="007400EC" w:rsidRPr="0036009B">
        <w:rPr>
          <w:rFonts w:ascii="Times New Roman" w:hAnsi="Times New Roman" w:cs="Times New Roman"/>
          <w:sz w:val="24"/>
          <w:szCs w:val="24"/>
        </w:rPr>
        <w:t>.</w:t>
      </w:r>
      <w:proofErr w:type="gramEnd"/>
    </w:p>
    <w:p w:rsidR="006F52C1" w:rsidRPr="0036009B"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Pr="0036009B" w:rsidRDefault="007400EC" w:rsidP="007400EC">
      <w:pPr>
        <w:tabs>
          <w:tab w:val="left" w:pos="1134"/>
        </w:tabs>
        <w:ind w:firstLine="567"/>
        <w:jc w:val="both"/>
        <w:rPr>
          <w:rFonts w:ascii="Times New Roman" w:hAnsi="Times New Roman" w:cs="Times New Roman"/>
          <w:sz w:val="24"/>
          <w:szCs w:val="24"/>
        </w:rPr>
      </w:pPr>
      <w:r w:rsidRPr="0036009B">
        <w:rPr>
          <w:rFonts w:ascii="Times New Roman" w:hAnsi="Times New Roman" w:cs="Times New Roman"/>
          <w:b/>
          <w:sz w:val="24"/>
          <w:szCs w:val="24"/>
        </w:rPr>
        <w:t>2</w:t>
      </w:r>
      <w:r w:rsidR="0036009B" w:rsidRPr="0036009B">
        <w:rPr>
          <w:rFonts w:ascii="Times New Roman" w:hAnsi="Times New Roman" w:cs="Times New Roman"/>
          <w:b/>
          <w:sz w:val="24"/>
          <w:szCs w:val="24"/>
        </w:rPr>
        <w:t>2</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Изменить наименование главы 5, изложив его в следующей редакции: </w:t>
      </w:r>
      <w:r w:rsidR="0036009B" w:rsidRPr="0036009B">
        <w:rPr>
          <w:rFonts w:ascii="Times New Roman" w:hAnsi="Times New Roman" w:cs="Times New Roman"/>
          <w:sz w:val="24"/>
          <w:szCs w:val="24"/>
        </w:rPr>
        <w:t>«</w:t>
      </w:r>
      <w:r w:rsidRPr="0036009B">
        <w:rPr>
          <w:rFonts w:ascii="Times New Roman" w:hAnsi="Times New Roman" w:cs="Times New Roman"/>
          <w:b/>
          <w:sz w:val="24"/>
          <w:szCs w:val="24"/>
        </w:rPr>
        <w:t>Изменение видов разрешенного использования земельных участков и объектов капитального строительства физическими и юридическими лицами</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7400EC" w:rsidRPr="0036009B" w:rsidRDefault="007400EC"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b/>
          <w:sz w:val="24"/>
          <w:szCs w:val="24"/>
        </w:rPr>
        <w:t>2</w:t>
      </w:r>
      <w:r w:rsidR="0036009B" w:rsidRPr="0036009B">
        <w:rPr>
          <w:rFonts w:ascii="Times New Roman" w:hAnsi="Times New Roman" w:cs="Times New Roman"/>
          <w:b/>
          <w:sz w:val="24"/>
          <w:szCs w:val="24"/>
        </w:rPr>
        <w:t>3</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w:t>
      </w:r>
      <w:r w:rsidR="0036009B" w:rsidRPr="0036009B">
        <w:rPr>
          <w:rFonts w:ascii="Times New Roman" w:hAnsi="Times New Roman" w:cs="Times New Roman"/>
          <w:sz w:val="24"/>
          <w:szCs w:val="24"/>
        </w:rPr>
        <w:t>С</w:t>
      </w:r>
      <w:r w:rsidRPr="0036009B">
        <w:rPr>
          <w:rFonts w:ascii="Times New Roman" w:hAnsi="Times New Roman" w:cs="Times New Roman"/>
          <w:sz w:val="24"/>
          <w:szCs w:val="24"/>
        </w:rPr>
        <w:t>татью 22</w:t>
      </w:r>
      <w:r w:rsidR="0036009B" w:rsidRPr="0036009B">
        <w:rPr>
          <w:rFonts w:ascii="Times New Roman" w:hAnsi="Times New Roman" w:cs="Times New Roman"/>
          <w:sz w:val="24"/>
          <w:szCs w:val="24"/>
        </w:rPr>
        <w:t xml:space="preserve"> и</w:t>
      </w:r>
      <w:r w:rsidR="0036009B" w:rsidRPr="0036009B">
        <w:rPr>
          <w:rFonts w:ascii="Times New Roman" w:hAnsi="Times New Roman" w:cs="Times New Roman"/>
          <w:sz w:val="24"/>
          <w:szCs w:val="24"/>
        </w:rPr>
        <w:t>зложить</w:t>
      </w:r>
      <w:r w:rsidRPr="0036009B">
        <w:rPr>
          <w:rFonts w:ascii="Times New Roman" w:hAnsi="Times New Roman" w:cs="Times New Roman"/>
          <w:sz w:val="24"/>
          <w:szCs w:val="24"/>
        </w:rPr>
        <w:t xml:space="preserve"> в </w:t>
      </w:r>
      <w:r w:rsidR="0036009B" w:rsidRPr="0036009B">
        <w:rPr>
          <w:rFonts w:ascii="Times New Roman" w:hAnsi="Times New Roman" w:cs="Times New Roman"/>
          <w:sz w:val="24"/>
          <w:szCs w:val="24"/>
        </w:rPr>
        <w:t>следующей</w:t>
      </w:r>
      <w:r w:rsidRPr="0036009B">
        <w:rPr>
          <w:rFonts w:ascii="Times New Roman" w:hAnsi="Times New Roman" w:cs="Times New Roman"/>
          <w:sz w:val="24"/>
          <w:szCs w:val="24"/>
        </w:rPr>
        <w:t xml:space="preserve"> редакции: </w:t>
      </w:r>
      <w:r w:rsidR="0036009B" w:rsidRPr="0036009B">
        <w:rPr>
          <w:rFonts w:ascii="Times New Roman" w:hAnsi="Times New Roman" w:cs="Times New Roman"/>
          <w:sz w:val="24"/>
          <w:szCs w:val="24"/>
        </w:rPr>
        <w:t>«</w:t>
      </w:r>
      <w:r w:rsidRPr="0036009B">
        <w:rPr>
          <w:rFonts w:ascii="Times New Roman" w:hAnsi="Times New Roman" w:cs="Times New Roman"/>
          <w:b/>
          <w:sz w:val="24"/>
          <w:szCs w:val="24"/>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 Положения настоящей статьи установлены в соответствии со </w:t>
      </w:r>
      <w:hyperlink r:id="rId14" w:history="1">
        <w:r w:rsidRPr="0036009B">
          <w:rPr>
            <w:rFonts w:ascii="Times New Roman" w:hAnsi="Times New Roman" w:cs="Times New Roman"/>
            <w:sz w:val="24"/>
            <w:szCs w:val="24"/>
          </w:rPr>
          <w:t>ст. 39</w:t>
        </w:r>
      </w:hyperlink>
      <w:r w:rsidRPr="0036009B">
        <w:rPr>
          <w:rFonts w:ascii="Times New Roman" w:hAnsi="Times New Roman" w:cs="Times New Roman"/>
          <w:sz w:val="24"/>
          <w:szCs w:val="24"/>
        </w:rPr>
        <w:t xml:space="preserve"> Градостроительного кодекса Российской Федерации.</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3. </w:t>
      </w:r>
      <w:proofErr w:type="gramStart"/>
      <w:r w:rsidRPr="0036009B">
        <w:rPr>
          <w:rFonts w:ascii="Times New Roman" w:hAnsi="Times New Roman" w:cs="Times New Roman"/>
          <w:sz w:val="24"/>
          <w:szCs w:val="24"/>
        </w:rPr>
        <w:t xml:space="preserve">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w:t>
      </w:r>
      <w:hyperlink r:id="rId15" w:history="1">
        <w:r w:rsidRPr="0036009B">
          <w:rPr>
            <w:rFonts w:ascii="Times New Roman" w:hAnsi="Times New Roman" w:cs="Times New Roman"/>
            <w:sz w:val="24"/>
            <w:szCs w:val="24"/>
          </w:rPr>
          <w:t>Уставом</w:t>
        </w:r>
      </w:hyperlink>
      <w:r w:rsidRPr="0036009B">
        <w:rPr>
          <w:rFonts w:ascii="Times New Roman" w:hAnsi="Times New Roman" w:cs="Times New Roman"/>
          <w:sz w:val="24"/>
          <w:szCs w:val="24"/>
        </w:rPr>
        <w:t xml:space="preserve">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с Положением о порядке организации и проведении публичных слушаний, </w:t>
      </w:r>
      <w:hyperlink r:id="rId16" w:history="1">
        <w:r w:rsidRPr="0036009B">
          <w:rPr>
            <w:rFonts w:ascii="Times New Roman" w:hAnsi="Times New Roman" w:cs="Times New Roman"/>
            <w:sz w:val="24"/>
            <w:szCs w:val="24"/>
          </w:rPr>
          <w:t>Положением</w:t>
        </w:r>
      </w:hyperlink>
      <w:r w:rsidRPr="0036009B">
        <w:rPr>
          <w:rFonts w:ascii="Times New Roman" w:hAnsi="Times New Roman" w:cs="Times New Roman"/>
          <w:sz w:val="24"/>
          <w:szCs w:val="24"/>
        </w:rPr>
        <w:t xml:space="preserve"> о Комиссии по землепользованию и застройке, с учетом положений </w:t>
      </w:r>
      <w:hyperlink r:id="rId17" w:history="1">
        <w:r w:rsidRPr="0036009B">
          <w:rPr>
            <w:rFonts w:ascii="Times New Roman" w:hAnsi="Times New Roman" w:cs="Times New Roman"/>
            <w:sz w:val="24"/>
            <w:szCs w:val="24"/>
          </w:rPr>
          <w:t>статьи 39</w:t>
        </w:r>
      </w:hyperlink>
      <w:r w:rsidRPr="0036009B">
        <w:rPr>
          <w:rFonts w:ascii="Times New Roman" w:hAnsi="Times New Roman" w:cs="Times New Roman"/>
          <w:sz w:val="24"/>
          <w:szCs w:val="24"/>
        </w:rPr>
        <w:t xml:space="preserve"> Градостроительного кодекса РФ.</w:t>
      </w:r>
      <w:proofErr w:type="gramEnd"/>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Интернет</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6. </w:t>
      </w:r>
      <w:proofErr w:type="gramStart"/>
      <w:r w:rsidRPr="0036009B">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proofErr w:type="gramEnd"/>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lastRenderedPageBreak/>
        <w:t xml:space="preserve">7. На основании указанных в части 6 настоящей статьи рекомендаций Глава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7400EC" w:rsidRPr="0036009B" w:rsidRDefault="00817875"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9. </w:t>
      </w:r>
      <w:proofErr w:type="gramStart"/>
      <w:r w:rsidRPr="0036009B">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36009B">
        <w:rPr>
          <w:rFonts w:ascii="Times New Roman" w:hAnsi="Times New Roman" w:cs="Times New Roman"/>
          <w:sz w:val="24"/>
          <w:szCs w:val="24"/>
        </w:rPr>
        <w:t xml:space="preserve"> слушаний</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r w:rsidR="007400EC" w:rsidRPr="0036009B">
        <w:rPr>
          <w:rFonts w:ascii="Times New Roman" w:hAnsi="Times New Roman" w:cs="Times New Roman"/>
          <w:sz w:val="24"/>
          <w:szCs w:val="24"/>
        </w:rPr>
        <w:t>.</w:t>
      </w:r>
      <w:proofErr w:type="gramEnd"/>
    </w:p>
    <w:p w:rsidR="006F52C1" w:rsidRPr="0036009B"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Pr="0036009B" w:rsidRDefault="007400EC"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b/>
          <w:sz w:val="24"/>
          <w:szCs w:val="24"/>
        </w:rPr>
        <w:t>2</w:t>
      </w:r>
      <w:r w:rsidR="0036009B" w:rsidRPr="0036009B">
        <w:rPr>
          <w:rFonts w:ascii="Times New Roman" w:hAnsi="Times New Roman" w:cs="Times New Roman"/>
          <w:b/>
          <w:sz w:val="24"/>
          <w:szCs w:val="24"/>
        </w:rPr>
        <w:t>4</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w:t>
      </w:r>
      <w:r w:rsidR="0036009B" w:rsidRPr="0036009B">
        <w:rPr>
          <w:rFonts w:ascii="Times New Roman" w:hAnsi="Times New Roman" w:cs="Times New Roman"/>
          <w:sz w:val="24"/>
          <w:szCs w:val="24"/>
        </w:rPr>
        <w:t>С</w:t>
      </w:r>
      <w:r w:rsidRPr="0036009B">
        <w:rPr>
          <w:rFonts w:ascii="Times New Roman" w:hAnsi="Times New Roman" w:cs="Times New Roman"/>
          <w:sz w:val="24"/>
          <w:szCs w:val="24"/>
        </w:rPr>
        <w:t>татью 23</w:t>
      </w:r>
      <w:r w:rsidR="0036009B" w:rsidRPr="0036009B">
        <w:rPr>
          <w:rFonts w:ascii="Times New Roman" w:hAnsi="Times New Roman" w:cs="Times New Roman"/>
          <w:sz w:val="24"/>
          <w:szCs w:val="24"/>
        </w:rPr>
        <w:t xml:space="preserve"> и</w:t>
      </w:r>
      <w:r w:rsidR="0036009B" w:rsidRPr="0036009B">
        <w:rPr>
          <w:rFonts w:ascii="Times New Roman" w:hAnsi="Times New Roman" w:cs="Times New Roman"/>
          <w:sz w:val="24"/>
          <w:szCs w:val="24"/>
        </w:rPr>
        <w:t>зложить</w:t>
      </w:r>
      <w:r w:rsidRPr="0036009B">
        <w:rPr>
          <w:rFonts w:ascii="Times New Roman" w:hAnsi="Times New Roman" w:cs="Times New Roman"/>
          <w:sz w:val="24"/>
          <w:szCs w:val="24"/>
        </w:rPr>
        <w:t xml:space="preserve"> в </w:t>
      </w:r>
      <w:r w:rsidR="0036009B" w:rsidRPr="0036009B">
        <w:rPr>
          <w:rFonts w:ascii="Times New Roman" w:hAnsi="Times New Roman" w:cs="Times New Roman"/>
          <w:sz w:val="24"/>
          <w:szCs w:val="24"/>
        </w:rPr>
        <w:t>следующей</w:t>
      </w:r>
      <w:r w:rsidRPr="0036009B">
        <w:rPr>
          <w:rFonts w:ascii="Times New Roman" w:hAnsi="Times New Roman" w:cs="Times New Roman"/>
          <w:sz w:val="24"/>
          <w:szCs w:val="24"/>
        </w:rPr>
        <w:t xml:space="preserve"> редакции: </w:t>
      </w:r>
      <w:r w:rsidR="0036009B" w:rsidRPr="0036009B">
        <w:rPr>
          <w:rFonts w:ascii="Times New Roman" w:hAnsi="Times New Roman" w:cs="Times New Roman"/>
          <w:sz w:val="24"/>
          <w:szCs w:val="24"/>
        </w:rPr>
        <w:t>«</w:t>
      </w:r>
      <w:r w:rsidRPr="0036009B">
        <w:rPr>
          <w:rFonts w:ascii="Times New Roman" w:hAnsi="Times New Roman" w:cs="Times New Roman"/>
          <w:b/>
          <w:sz w:val="24"/>
          <w:szCs w:val="24"/>
        </w:rPr>
        <w:t>Статья 23.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 Положения настоящей статьи установлены в соответствии со </w:t>
      </w:r>
      <w:hyperlink r:id="rId18" w:history="1">
        <w:r w:rsidRPr="0036009B">
          <w:rPr>
            <w:rFonts w:ascii="Times New Roman" w:hAnsi="Times New Roman" w:cs="Times New Roman"/>
            <w:sz w:val="24"/>
            <w:szCs w:val="24"/>
          </w:rPr>
          <w:t>ст. 40</w:t>
        </w:r>
      </w:hyperlink>
      <w:r w:rsidRPr="0036009B">
        <w:rPr>
          <w:rFonts w:ascii="Times New Roman" w:hAnsi="Times New Roman" w:cs="Times New Roman"/>
          <w:sz w:val="24"/>
          <w:szCs w:val="24"/>
        </w:rPr>
        <w:t xml:space="preserve"> Градостроительного кодекса РФ.</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3. </w:t>
      </w:r>
      <w:proofErr w:type="gramStart"/>
      <w:r w:rsidRPr="0036009B">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36009B">
        <w:rPr>
          <w:rFonts w:ascii="Times New Roman" w:hAnsi="Times New Roman" w:cs="Times New Roman"/>
          <w:sz w:val="24"/>
          <w:szCs w:val="24"/>
        </w:rPr>
        <w:t xml:space="preserve"> </w:t>
      </w:r>
      <w:proofErr w:type="gramStart"/>
      <w:r w:rsidRPr="0036009B">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36009B">
        <w:rPr>
          <w:rFonts w:ascii="Times New Roman" w:hAnsi="Times New Roman" w:cs="Times New Roman"/>
          <w:sz w:val="24"/>
          <w:szCs w:val="24"/>
        </w:rPr>
        <w:t xml:space="preserve"> для соответствующей территориальной зоны.</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должно быть приложены обосновывающие материалы (текстовые и графические материалы) объемно-</w:t>
      </w:r>
      <w:r w:rsidRPr="0036009B">
        <w:rPr>
          <w:rFonts w:ascii="Times New Roman" w:hAnsi="Times New Roman" w:cs="Times New Roman"/>
          <w:sz w:val="24"/>
          <w:szCs w:val="24"/>
        </w:rPr>
        <w:lastRenderedPageBreak/>
        <w:t>пространственного решения, планируемого к строительству (реконструкции) здания (сооружения) выполненные в соответствии с законодательством Российской Федерации.</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5. </w:t>
      </w:r>
      <w:proofErr w:type="gramStart"/>
      <w:r w:rsidRPr="0036009B">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36009B">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6. </w:t>
      </w:r>
      <w:proofErr w:type="gramStart"/>
      <w:r w:rsidRPr="0036009B">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36009B">
        <w:rPr>
          <w:rFonts w:ascii="Times New Roman" w:hAnsi="Times New Roman" w:cs="Times New Roman"/>
          <w:sz w:val="24"/>
          <w:szCs w:val="24"/>
        </w:rPr>
        <w:t>) и инженерно-технического обеспечения.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8. </w:t>
      </w:r>
      <w:proofErr w:type="gramStart"/>
      <w:r w:rsidRPr="0036009B">
        <w:rPr>
          <w:rFonts w:ascii="Times New Roman" w:hAnsi="Times New Roman" w:cs="Times New Roman"/>
          <w:sz w:val="24"/>
          <w:szCs w:val="24"/>
        </w:rPr>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w:t>
      </w:r>
      <w:hyperlink r:id="rId19" w:history="1">
        <w:r w:rsidRPr="0036009B">
          <w:rPr>
            <w:rFonts w:ascii="Times New Roman" w:hAnsi="Times New Roman" w:cs="Times New Roman"/>
            <w:sz w:val="24"/>
            <w:szCs w:val="24"/>
          </w:rPr>
          <w:t>Уставом</w:t>
        </w:r>
      </w:hyperlink>
      <w:r w:rsidRPr="0036009B">
        <w:rPr>
          <w:rFonts w:ascii="Times New Roman" w:hAnsi="Times New Roman" w:cs="Times New Roman"/>
          <w:sz w:val="24"/>
          <w:szCs w:val="24"/>
        </w:rPr>
        <w:t xml:space="preserve">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с Положением о порядке организации и проведении публичных слушаний на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w:t>
      </w:r>
      <w:hyperlink r:id="rId20" w:history="1">
        <w:r w:rsidRPr="0036009B">
          <w:rPr>
            <w:rFonts w:ascii="Times New Roman" w:hAnsi="Times New Roman" w:cs="Times New Roman"/>
            <w:sz w:val="24"/>
            <w:szCs w:val="24"/>
          </w:rPr>
          <w:t>Положением</w:t>
        </w:r>
      </w:hyperlink>
      <w:r w:rsidRPr="0036009B">
        <w:rPr>
          <w:rFonts w:ascii="Times New Roman" w:hAnsi="Times New Roman" w:cs="Times New Roman"/>
          <w:sz w:val="24"/>
          <w:szCs w:val="24"/>
        </w:rPr>
        <w:t xml:space="preserve"> о Комиссии по землепользованию и застройке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с учетом положений </w:t>
      </w:r>
      <w:hyperlink r:id="rId21" w:history="1">
        <w:r w:rsidRPr="0036009B">
          <w:rPr>
            <w:rFonts w:ascii="Times New Roman" w:hAnsi="Times New Roman" w:cs="Times New Roman"/>
            <w:sz w:val="24"/>
            <w:szCs w:val="24"/>
          </w:rPr>
          <w:t>статьи 39</w:t>
        </w:r>
      </w:hyperlink>
      <w:r w:rsidRPr="0036009B">
        <w:rPr>
          <w:rFonts w:ascii="Times New Roman" w:hAnsi="Times New Roman" w:cs="Times New Roman"/>
          <w:sz w:val="24"/>
          <w:szCs w:val="24"/>
        </w:rPr>
        <w:t xml:space="preserve"> Градостроительного кодекса РФ</w:t>
      </w:r>
      <w:proofErr w:type="gramEnd"/>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10. Заключение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Интернет</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11. </w:t>
      </w:r>
      <w:proofErr w:type="gramStart"/>
      <w:r w:rsidRPr="0036009B">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w:t>
      </w:r>
      <w:r w:rsidRPr="0036009B">
        <w:rPr>
          <w:rFonts w:ascii="Times New Roman" w:hAnsi="Times New Roman" w:cs="Times New Roman"/>
          <w:sz w:val="24"/>
          <w:szCs w:val="24"/>
        </w:rPr>
        <w:lastRenderedPageBreak/>
        <w:t xml:space="preserve">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roofErr w:type="gramEnd"/>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12. На основании указанных в части 11 настоящей статьи рекомендаций Глава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400EC" w:rsidRPr="0036009B" w:rsidRDefault="00817875"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r w:rsidR="007400EC" w:rsidRPr="0036009B">
        <w:rPr>
          <w:rFonts w:ascii="Times New Roman" w:hAnsi="Times New Roman" w:cs="Times New Roman"/>
          <w:sz w:val="24"/>
          <w:szCs w:val="24"/>
        </w:rPr>
        <w:t>.</w:t>
      </w:r>
      <w:proofErr w:type="gramEnd"/>
    </w:p>
    <w:p w:rsidR="006F52C1" w:rsidRPr="0036009B"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Pr="0036009B" w:rsidRDefault="007400EC" w:rsidP="007400EC">
      <w:pPr>
        <w:tabs>
          <w:tab w:val="left" w:pos="1134"/>
        </w:tabs>
        <w:ind w:firstLine="567"/>
        <w:jc w:val="both"/>
        <w:rPr>
          <w:rFonts w:ascii="Times New Roman" w:hAnsi="Times New Roman" w:cs="Times New Roman"/>
          <w:sz w:val="24"/>
          <w:szCs w:val="24"/>
        </w:rPr>
      </w:pPr>
      <w:r w:rsidRPr="0036009B">
        <w:rPr>
          <w:rFonts w:ascii="Times New Roman" w:hAnsi="Times New Roman" w:cs="Times New Roman"/>
          <w:b/>
          <w:sz w:val="24"/>
          <w:szCs w:val="24"/>
        </w:rPr>
        <w:t>2</w:t>
      </w:r>
      <w:r w:rsidR="0036009B" w:rsidRPr="0036009B">
        <w:rPr>
          <w:rFonts w:ascii="Times New Roman" w:hAnsi="Times New Roman" w:cs="Times New Roman"/>
          <w:b/>
          <w:sz w:val="24"/>
          <w:szCs w:val="24"/>
        </w:rPr>
        <w:t>5</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Статью 24 исключить.</w:t>
      </w:r>
    </w:p>
    <w:p w:rsidR="007400EC" w:rsidRPr="0036009B" w:rsidRDefault="007400EC" w:rsidP="007400EC">
      <w:pPr>
        <w:tabs>
          <w:tab w:val="left" w:pos="1134"/>
        </w:tabs>
        <w:ind w:firstLine="567"/>
        <w:jc w:val="both"/>
        <w:rPr>
          <w:rFonts w:ascii="Times New Roman" w:hAnsi="Times New Roman" w:cs="Times New Roman"/>
          <w:sz w:val="24"/>
          <w:szCs w:val="24"/>
        </w:rPr>
      </w:pPr>
      <w:r w:rsidRPr="0036009B">
        <w:rPr>
          <w:rFonts w:ascii="Times New Roman" w:hAnsi="Times New Roman" w:cs="Times New Roman"/>
          <w:b/>
          <w:sz w:val="24"/>
          <w:szCs w:val="24"/>
        </w:rPr>
        <w:t>2</w:t>
      </w:r>
      <w:r w:rsidR="0036009B" w:rsidRPr="0036009B">
        <w:rPr>
          <w:rFonts w:ascii="Times New Roman" w:hAnsi="Times New Roman" w:cs="Times New Roman"/>
          <w:b/>
          <w:sz w:val="24"/>
          <w:szCs w:val="24"/>
        </w:rPr>
        <w:t>6</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Статью 25 исключить.</w:t>
      </w:r>
    </w:p>
    <w:p w:rsidR="007400EC" w:rsidRPr="0036009B" w:rsidRDefault="007400EC" w:rsidP="007400EC">
      <w:pPr>
        <w:tabs>
          <w:tab w:val="left" w:pos="1134"/>
        </w:tabs>
        <w:ind w:firstLine="567"/>
        <w:jc w:val="both"/>
        <w:rPr>
          <w:rFonts w:ascii="Times New Roman" w:hAnsi="Times New Roman" w:cs="Times New Roman"/>
          <w:sz w:val="24"/>
          <w:szCs w:val="24"/>
        </w:rPr>
      </w:pPr>
      <w:r w:rsidRPr="0036009B">
        <w:rPr>
          <w:rFonts w:ascii="Times New Roman" w:hAnsi="Times New Roman" w:cs="Times New Roman"/>
          <w:b/>
          <w:sz w:val="24"/>
          <w:szCs w:val="24"/>
        </w:rPr>
        <w:t>2</w:t>
      </w:r>
      <w:r w:rsidR="0036009B" w:rsidRPr="0036009B">
        <w:rPr>
          <w:rFonts w:ascii="Times New Roman" w:hAnsi="Times New Roman" w:cs="Times New Roman"/>
          <w:b/>
          <w:sz w:val="24"/>
          <w:szCs w:val="24"/>
        </w:rPr>
        <w:t>7</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Главу 6 исключить.</w:t>
      </w:r>
    </w:p>
    <w:p w:rsidR="007400EC" w:rsidRPr="0036009B" w:rsidRDefault="0036009B"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b/>
          <w:sz w:val="24"/>
          <w:szCs w:val="24"/>
        </w:rPr>
        <w:t>28</w:t>
      </w:r>
      <w:r w:rsidR="007400EC" w:rsidRPr="0036009B">
        <w:rPr>
          <w:rFonts w:ascii="Times New Roman" w:hAnsi="Times New Roman" w:cs="Times New Roman"/>
          <w:b/>
          <w:sz w:val="24"/>
          <w:szCs w:val="24"/>
        </w:rPr>
        <w:t>)</w:t>
      </w:r>
      <w:r w:rsidR="007400EC" w:rsidRPr="0036009B">
        <w:rPr>
          <w:rFonts w:ascii="Times New Roman" w:hAnsi="Times New Roman" w:cs="Times New Roman"/>
          <w:sz w:val="24"/>
          <w:szCs w:val="24"/>
        </w:rPr>
        <w:t xml:space="preserve"> Статью 29 изложить в </w:t>
      </w:r>
      <w:r w:rsidRPr="0036009B">
        <w:rPr>
          <w:rFonts w:ascii="Times New Roman" w:hAnsi="Times New Roman" w:cs="Times New Roman"/>
          <w:sz w:val="24"/>
          <w:szCs w:val="24"/>
        </w:rPr>
        <w:t>следующей</w:t>
      </w:r>
      <w:r w:rsidR="007400EC" w:rsidRPr="0036009B">
        <w:rPr>
          <w:rFonts w:ascii="Times New Roman" w:hAnsi="Times New Roman" w:cs="Times New Roman"/>
          <w:sz w:val="24"/>
          <w:szCs w:val="24"/>
        </w:rPr>
        <w:t xml:space="preserve"> редакции: </w:t>
      </w:r>
      <w:r w:rsidRPr="0036009B">
        <w:rPr>
          <w:rFonts w:ascii="Times New Roman" w:hAnsi="Times New Roman" w:cs="Times New Roman"/>
          <w:sz w:val="24"/>
          <w:szCs w:val="24"/>
        </w:rPr>
        <w:t>«</w:t>
      </w:r>
      <w:r w:rsidR="007400EC" w:rsidRPr="0036009B">
        <w:rPr>
          <w:rFonts w:ascii="Times New Roman" w:hAnsi="Times New Roman" w:cs="Times New Roman"/>
          <w:b/>
          <w:sz w:val="24"/>
          <w:szCs w:val="24"/>
        </w:rPr>
        <w:t>Статья 29. Публичные слушания по вопросам землепользования и застройки</w:t>
      </w:r>
      <w:r w:rsidR="007400EC" w:rsidRPr="0036009B">
        <w:rPr>
          <w:rFonts w:ascii="Times New Roman" w:hAnsi="Times New Roman" w:cs="Times New Roman"/>
          <w:sz w:val="24"/>
          <w:szCs w:val="24"/>
        </w:rPr>
        <w:t xml:space="preserve"> </w:t>
      </w:r>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 </w:t>
      </w:r>
      <w:proofErr w:type="gramStart"/>
      <w:r w:rsidRPr="0036009B">
        <w:rPr>
          <w:rFonts w:ascii="Times New Roman" w:hAnsi="Times New Roman" w:cs="Times New Roman"/>
          <w:sz w:val="24"/>
          <w:szCs w:val="24"/>
        </w:rPr>
        <w:t xml:space="preserve">Публичные слушания по вопросам землепользования и застройки проводятся в соответствии с Положением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утвержденным  решением Совета депутатов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от 28.04.2010 г № 73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Об утверждении Положения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в следующих случаях:</w:t>
      </w:r>
      <w:proofErr w:type="gramEnd"/>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sz w:val="24"/>
          <w:szCs w:val="24"/>
        </w:rPr>
        <w:t>1) по проекту внесения изменений в настоящие Правила;</w:t>
      </w:r>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sz w:val="24"/>
          <w:szCs w:val="24"/>
        </w:rPr>
        <w:t>2) по проекту планировки территории и (или) проекту межевания;</w:t>
      </w:r>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sz w:val="24"/>
          <w:szCs w:val="24"/>
        </w:rPr>
        <w:t>2. Сроки проведения публичных слушаний:</w:t>
      </w:r>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proofErr w:type="gramStart"/>
      <w:r w:rsidRPr="0036009B">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roofErr w:type="gramEnd"/>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817875" w:rsidRPr="0036009B" w:rsidRDefault="00817875" w:rsidP="00817875">
      <w:pPr>
        <w:widowControl w:val="0"/>
        <w:numPr>
          <w:ilvl w:val="0"/>
          <w:numId w:val="18"/>
        </w:numPr>
        <w:tabs>
          <w:tab w:val="clear" w:pos="432"/>
        </w:tabs>
        <w:suppressAutoHyphens/>
        <w:autoSpaceDE w:val="0"/>
        <w:adjustRightInd w:val="0"/>
        <w:spacing w:after="0" w:line="240" w:lineRule="auto"/>
        <w:ind w:left="0" w:firstLine="567"/>
        <w:jc w:val="both"/>
        <w:rPr>
          <w:rFonts w:ascii="Times New Roman" w:hAnsi="Times New Roman" w:cs="Times New Roman"/>
          <w:sz w:val="24"/>
          <w:szCs w:val="24"/>
        </w:rPr>
      </w:pPr>
      <w:r w:rsidRPr="0036009B">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7400EC" w:rsidRPr="0036009B" w:rsidRDefault="00817875"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w:t>
      </w:r>
      <w:r w:rsidRPr="0036009B">
        <w:rPr>
          <w:rFonts w:ascii="Times New Roman" w:hAnsi="Times New Roman" w:cs="Times New Roman"/>
          <w:sz w:val="24"/>
          <w:szCs w:val="24"/>
        </w:rPr>
        <w:lastRenderedPageBreak/>
        <w:t>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r w:rsidR="007400EC" w:rsidRPr="0036009B">
        <w:rPr>
          <w:rFonts w:ascii="Times New Roman" w:hAnsi="Times New Roman" w:cs="Times New Roman"/>
          <w:sz w:val="24"/>
          <w:szCs w:val="24"/>
        </w:rPr>
        <w:t>.</w:t>
      </w:r>
      <w:proofErr w:type="gramEnd"/>
    </w:p>
    <w:p w:rsidR="006F52C1" w:rsidRPr="0036009B"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Pr="0036009B" w:rsidRDefault="0036009B" w:rsidP="007400EC">
      <w:pPr>
        <w:tabs>
          <w:tab w:val="left" w:pos="1134"/>
        </w:tabs>
        <w:ind w:firstLine="567"/>
        <w:jc w:val="both"/>
        <w:rPr>
          <w:rFonts w:ascii="Times New Roman" w:hAnsi="Times New Roman" w:cs="Times New Roman"/>
          <w:sz w:val="24"/>
          <w:szCs w:val="24"/>
        </w:rPr>
      </w:pPr>
      <w:r w:rsidRPr="0036009B">
        <w:rPr>
          <w:rFonts w:ascii="Times New Roman" w:hAnsi="Times New Roman" w:cs="Times New Roman"/>
          <w:b/>
          <w:sz w:val="24"/>
          <w:szCs w:val="24"/>
        </w:rPr>
        <w:t>29</w:t>
      </w:r>
      <w:r w:rsidR="007400EC" w:rsidRPr="0036009B">
        <w:rPr>
          <w:rFonts w:ascii="Times New Roman" w:hAnsi="Times New Roman" w:cs="Times New Roman"/>
          <w:b/>
          <w:sz w:val="24"/>
          <w:szCs w:val="24"/>
        </w:rPr>
        <w:t>)</w:t>
      </w:r>
      <w:r w:rsidR="007400EC" w:rsidRPr="0036009B">
        <w:rPr>
          <w:rFonts w:ascii="Times New Roman" w:hAnsi="Times New Roman" w:cs="Times New Roman"/>
          <w:sz w:val="24"/>
          <w:szCs w:val="24"/>
        </w:rPr>
        <w:t xml:space="preserve"> Статью 30 исключить.</w:t>
      </w:r>
    </w:p>
    <w:p w:rsidR="007400EC" w:rsidRPr="0036009B" w:rsidRDefault="007400EC"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b/>
          <w:sz w:val="24"/>
          <w:szCs w:val="24"/>
        </w:rPr>
        <w:t>3</w:t>
      </w:r>
      <w:r w:rsidR="0036009B" w:rsidRPr="0036009B">
        <w:rPr>
          <w:rFonts w:ascii="Times New Roman" w:hAnsi="Times New Roman" w:cs="Times New Roman"/>
          <w:b/>
          <w:sz w:val="24"/>
          <w:szCs w:val="24"/>
        </w:rPr>
        <w:t>0</w:t>
      </w:r>
      <w:r w:rsidRPr="0036009B">
        <w:rPr>
          <w:rFonts w:ascii="Times New Roman" w:hAnsi="Times New Roman" w:cs="Times New Roman"/>
          <w:b/>
          <w:sz w:val="24"/>
          <w:szCs w:val="24"/>
        </w:rPr>
        <w:t>)</w:t>
      </w:r>
      <w:r w:rsidRPr="0036009B">
        <w:rPr>
          <w:rFonts w:ascii="Times New Roman" w:hAnsi="Times New Roman" w:cs="Times New Roman"/>
          <w:sz w:val="24"/>
          <w:szCs w:val="24"/>
        </w:rPr>
        <w:t xml:space="preserve"> Статью 32 изложить в </w:t>
      </w:r>
      <w:r w:rsidR="0036009B" w:rsidRPr="0036009B">
        <w:rPr>
          <w:rFonts w:ascii="Times New Roman" w:hAnsi="Times New Roman" w:cs="Times New Roman"/>
          <w:sz w:val="24"/>
          <w:szCs w:val="24"/>
        </w:rPr>
        <w:t>следующей</w:t>
      </w:r>
      <w:r w:rsidRPr="0036009B">
        <w:rPr>
          <w:rFonts w:ascii="Times New Roman" w:hAnsi="Times New Roman" w:cs="Times New Roman"/>
          <w:sz w:val="24"/>
          <w:szCs w:val="24"/>
        </w:rPr>
        <w:t xml:space="preserve"> редакции: </w:t>
      </w:r>
      <w:r w:rsidR="0036009B" w:rsidRPr="0036009B">
        <w:rPr>
          <w:rFonts w:ascii="Times New Roman" w:hAnsi="Times New Roman" w:cs="Times New Roman"/>
          <w:sz w:val="24"/>
          <w:szCs w:val="24"/>
        </w:rPr>
        <w:t>«</w:t>
      </w:r>
      <w:r w:rsidRPr="0036009B">
        <w:rPr>
          <w:rFonts w:ascii="Times New Roman" w:hAnsi="Times New Roman" w:cs="Times New Roman"/>
          <w:b/>
          <w:sz w:val="24"/>
          <w:szCs w:val="24"/>
        </w:rPr>
        <w:t xml:space="preserve">Статья 32. Порядок внесения изменений в Правила </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 </w:t>
      </w:r>
      <w:proofErr w:type="gramStart"/>
      <w:r w:rsidRPr="0036009B">
        <w:rPr>
          <w:rFonts w:ascii="Times New Roman" w:hAnsi="Times New Roman" w:cs="Times New Roman"/>
          <w:sz w:val="24"/>
          <w:szCs w:val="24"/>
        </w:rPr>
        <w:t xml:space="preserve">Положения настоящей статьи установлены в соответствии со </w:t>
      </w:r>
      <w:hyperlink r:id="rId22" w:history="1">
        <w:r w:rsidRPr="0036009B">
          <w:rPr>
            <w:rFonts w:ascii="Times New Roman" w:hAnsi="Times New Roman" w:cs="Times New Roman"/>
            <w:sz w:val="24"/>
            <w:szCs w:val="24"/>
          </w:rPr>
          <w:t>статьей 33</w:t>
        </w:r>
      </w:hyperlink>
      <w:r w:rsidRPr="0036009B">
        <w:rPr>
          <w:rFonts w:ascii="Times New Roman" w:hAnsi="Times New Roman" w:cs="Times New Roman"/>
          <w:sz w:val="24"/>
          <w:szCs w:val="24"/>
        </w:rPr>
        <w:t xml:space="preserve"> Градостроительного кодекса Российской Федерации, Законом Удмуртской Республики от 6 марта 2014 года № 3-РЗ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О градостроительной деятельности в Удмуртской Республике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Законом Удмуртской Республики от 28 ноября</w:t>
      </w:r>
      <w:r w:rsidRPr="0036009B">
        <w:rPr>
          <w:rFonts w:ascii="Times New Roman" w:hAnsi="Times New Roman" w:cs="Times New Roman"/>
          <w:sz w:val="24"/>
          <w:szCs w:val="24"/>
        </w:rPr>
        <w:br/>
        <w:t xml:space="preserve">2014 года № 69-РЗ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Уставом муниципального образования</w:t>
      </w:r>
      <w:proofErr w:type="gramEnd"/>
      <w:r w:rsidRPr="0036009B">
        <w:rPr>
          <w:rFonts w:ascii="Times New Roman" w:hAnsi="Times New Roman" w:cs="Times New Roman"/>
          <w:sz w:val="24"/>
          <w:szCs w:val="24"/>
        </w:rPr>
        <w:t xml:space="preserve">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2. Предложения о внесении изменений в Правила направляются в Комиссию:</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36009B">
        <w:rPr>
          <w:rFonts w:ascii="Times New Roman" w:hAnsi="Times New Roman" w:cs="Times New Roman"/>
          <w:sz w:val="24"/>
          <w:szCs w:val="24"/>
        </w:rPr>
        <w:t>Правил</w:t>
      </w:r>
      <w:proofErr w:type="gramEnd"/>
      <w:r w:rsidRPr="0036009B">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3) иными субъектами в случаях, предусмотренных Градостроительным </w:t>
      </w:r>
      <w:hyperlink r:id="rId23" w:history="1">
        <w:r w:rsidRPr="0036009B">
          <w:rPr>
            <w:rFonts w:ascii="Times New Roman" w:hAnsi="Times New Roman" w:cs="Times New Roman"/>
            <w:sz w:val="24"/>
            <w:szCs w:val="24"/>
          </w:rPr>
          <w:t>кодексом</w:t>
        </w:r>
      </w:hyperlink>
      <w:r w:rsidRPr="0036009B">
        <w:rPr>
          <w:rFonts w:ascii="Times New Roman" w:hAnsi="Times New Roman" w:cs="Times New Roman"/>
          <w:sz w:val="24"/>
          <w:szCs w:val="24"/>
        </w:rPr>
        <w:t xml:space="preserve"> Российской Федерации.</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4. </w:t>
      </w:r>
      <w:bookmarkStart w:id="1" w:name="Par319"/>
      <w:bookmarkEnd w:id="1"/>
      <w:proofErr w:type="gramStart"/>
      <w:r w:rsidRPr="0036009B">
        <w:rPr>
          <w:rFonts w:ascii="Times New Roman" w:hAnsi="Times New Roman" w:cs="Times New Roman"/>
          <w:sz w:val="24"/>
          <w:szCs w:val="24"/>
        </w:rPr>
        <w:t xml:space="preserve">В случае принятия Правительством  Удмуртской Республики решения о подготовке проекта изменений в Правила Глава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предложений заинтересованных лиц по подготовке проекта</w:t>
      </w:r>
      <w:proofErr w:type="gramEnd"/>
      <w:r w:rsidRPr="0036009B">
        <w:rPr>
          <w:rFonts w:ascii="Times New Roman" w:hAnsi="Times New Roman" w:cs="Times New Roman"/>
          <w:sz w:val="24"/>
          <w:szCs w:val="24"/>
        </w:rPr>
        <w:t xml:space="preserve"> изменений в Правила землепользования и застройки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 несоответствие Правил Генеральному </w:t>
      </w:r>
      <w:hyperlink r:id="rId24" w:history="1">
        <w:r w:rsidRPr="0036009B">
          <w:rPr>
            <w:rFonts w:ascii="Times New Roman" w:hAnsi="Times New Roman" w:cs="Times New Roman"/>
            <w:sz w:val="24"/>
            <w:szCs w:val="24"/>
          </w:rPr>
          <w:t>плану</w:t>
        </w:r>
      </w:hyperlink>
      <w:r w:rsidRPr="0036009B">
        <w:rPr>
          <w:rFonts w:ascii="Times New Roman" w:hAnsi="Times New Roman" w:cs="Times New Roman"/>
          <w:sz w:val="24"/>
          <w:szCs w:val="24"/>
        </w:rPr>
        <w:t xml:space="preserve">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возникшее в результате внесения изменений в данный Генеральный </w:t>
      </w:r>
      <w:hyperlink r:id="rId25" w:history="1">
        <w:r w:rsidRPr="0036009B">
          <w:rPr>
            <w:rFonts w:ascii="Times New Roman" w:hAnsi="Times New Roman" w:cs="Times New Roman"/>
            <w:sz w:val="24"/>
            <w:szCs w:val="24"/>
          </w:rPr>
          <w:t>план</w:t>
        </w:r>
      </w:hyperlink>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6. Разработку проекта изменений в Правила обеспечивает Комиссия.</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bookmarkStart w:id="2" w:name="Par325"/>
      <w:bookmarkEnd w:id="2"/>
      <w:r w:rsidRPr="0036009B">
        <w:rPr>
          <w:rFonts w:ascii="Times New Roman" w:hAnsi="Times New Roman" w:cs="Times New Roman"/>
          <w:sz w:val="24"/>
          <w:szCs w:val="24"/>
        </w:rPr>
        <w:t xml:space="preserve">7. Администрации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в течение 10 дней с момента поступления проекта изменений в Правила осуществляет проверку проекта </w:t>
      </w:r>
      <w:r w:rsidRPr="0036009B">
        <w:rPr>
          <w:rFonts w:ascii="Times New Roman" w:hAnsi="Times New Roman" w:cs="Times New Roman"/>
          <w:sz w:val="24"/>
          <w:szCs w:val="24"/>
        </w:rPr>
        <w:lastRenderedPageBreak/>
        <w:t xml:space="preserve">изменений в Правила, представленного Комиссией, на соответствие требованиям технических регламентов, Генеральному </w:t>
      </w:r>
      <w:hyperlink r:id="rId26" w:history="1">
        <w:r w:rsidRPr="0036009B">
          <w:rPr>
            <w:rFonts w:ascii="Times New Roman" w:hAnsi="Times New Roman" w:cs="Times New Roman"/>
            <w:sz w:val="24"/>
            <w:szCs w:val="24"/>
          </w:rPr>
          <w:t>плану</w:t>
        </w:r>
      </w:hyperlink>
      <w:r w:rsidRPr="0036009B">
        <w:rPr>
          <w:rFonts w:ascii="Times New Roman" w:hAnsi="Times New Roman" w:cs="Times New Roman"/>
          <w:sz w:val="24"/>
          <w:szCs w:val="24"/>
        </w:rPr>
        <w:t xml:space="preserve">, схеме территориального планирования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Красногорский район</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схеме территориального планирования Удмуртской Республики, схеме территориального планирования Российской Федерации.</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r w:rsidRPr="0036009B">
        <w:rPr>
          <w:rFonts w:ascii="Times New Roman" w:hAnsi="Times New Roman" w:cs="Times New Roman"/>
          <w:sz w:val="24"/>
          <w:szCs w:val="24"/>
        </w:rPr>
        <w:br/>
        <w:t xml:space="preserve">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или в случае обнаружения его несоответствий требованиям и документам, указанным в части 7 настоящей статьи, в Комиссию на доработку.</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9. Глава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Решение о проведении публичных слушаний передается в Комиссию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Интернет</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bookmarkStart w:id="3" w:name="Par329"/>
      <w:bookmarkEnd w:id="3"/>
      <w:r w:rsidRPr="0036009B">
        <w:rPr>
          <w:rFonts w:ascii="Times New Roman" w:hAnsi="Times New Roman" w:cs="Times New Roman"/>
          <w:sz w:val="24"/>
          <w:szCs w:val="24"/>
        </w:rPr>
        <w:t xml:space="preserve">10. </w:t>
      </w:r>
      <w:proofErr w:type="gramStart"/>
      <w:r w:rsidRPr="0036009B">
        <w:rPr>
          <w:rFonts w:ascii="Times New Roman" w:hAnsi="Times New Roman" w:cs="Times New Roman"/>
          <w:sz w:val="24"/>
          <w:szCs w:val="24"/>
        </w:rPr>
        <w:t xml:space="preserve">Публичные слушания по проекту изменений в Правила проводятся в соответствии с Градостроительным кодексом и Положением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утвержденным  решением Совета депутатов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от 28.04.2010 г № 73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Об утверждении Положения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w:t>
      </w:r>
      <w:proofErr w:type="gramEnd"/>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817875" w:rsidRPr="0036009B" w:rsidRDefault="00817875" w:rsidP="00817875">
      <w:pPr>
        <w:autoSpaceDE w:val="0"/>
        <w:adjustRightInd w:val="0"/>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12. </w:t>
      </w:r>
      <w:proofErr w:type="gramStart"/>
      <w:r w:rsidRPr="0036009B">
        <w:rPr>
          <w:rFonts w:ascii="Times New Roman" w:hAnsi="Times New Roman" w:cs="Times New Roman"/>
          <w:sz w:val="24"/>
          <w:szCs w:val="24"/>
        </w:rPr>
        <w:t xml:space="preserve">Глава муниципального образования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Васильевское</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 xml:space="preserve">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36009B">
        <w:rPr>
          <w:rFonts w:ascii="Times New Roman" w:hAnsi="Times New Roman" w:cs="Times New Roman"/>
          <w:sz w:val="24"/>
          <w:szCs w:val="24"/>
        </w:rPr>
        <w:t xml:space="preserve"> представления.</w:t>
      </w:r>
    </w:p>
    <w:p w:rsidR="007400EC" w:rsidRPr="0036009B" w:rsidRDefault="00817875" w:rsidP="00817875">
      <w:pPr>
        <w:tabs>
          <w:tab w:val="left" w:pos="1134"/>
        </w:tabs>
        <w:spacing w:after="0" w:line="240" w:lineRule="auto"/>
        <w:ind w:firstLine="567"/>
        <w:jc w:val="both"/>
        <w:rPr>
          <w:rFonts w:ascii="Times New Roman" w:hAnsi="Times New Roman" w:cs="Times New Roman"/>
          <w:sz w:val="24"/>
          <w:szCs w:val="24"/>
        </w:rPr>
      </w:pPr>
      <w:r w:rsidRPr="0036009B">
        <w:rPr>
          <w:rFonts w:ascii="Times New Roman" w:hAnsi="Times New Roman" w:cs="Times New Roman"/>
          <w:sz w:val="24"/>
          <w:szCs w:val="24"/>
        </w:rPr>
        <w:t xml:space="preserve">13. Утвержденные изменения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в сети </w:t>
      </w:r>
      <w:r w:rsidR="0036009B" w:rsidRPr="0036009B">
        <w:rPr>
          <w:rFonts w:ascii="Times New Roman" w:hAnsi="Times New Roman" w:cs="Times New Roman"/>
          <w:sz w:val="24"/>
          <w:szCs w:val="24"/>
        </w:rPr>
        <w:t>«</w:t>
      </w:r>
      <w:r w:rsidRPr="0036009B">
        <w:rPr>
          <w:rFonts w:ascii="Times New Roman" w:hAnsi="Times New Roman" w:cs="Times New Roman"/>
          <w:sz w:val="24"/>
          <w:szCs w:val="24"/>
        </w:rPr>
        <w:t>Интернет</w:t>
      </w:r>
      <w:r w:rsidR="0036009B" w:rsidRPr="0036009B">
        <w:rPr>
          <w:rFonts w:ascii="Times New Roman" w:hAnsi="Times New Roman" w:cs="Times New Roman"/>
          <w:sz w:val="24"/>
          <w:szCs w:val="24"/>
        </w:rPr>
        <w:t>»</w:t>
      </w:r>
      <w:proofErr w:type="gramStart"/>
      <w:r w:rsidRPr="0036009B">
        <w:rPr>
          <w:rFonts w:ascii="Times New Roman" w:hAnsi="Times New Roman" w:cs="Times New Roman"/>
          <w:sz w:val="24"/>
          <w:szCs w:val="24"/>
        </w:rPr>
        <w:t>.</w:t>
      </w:r>
      <w:r w:rsidR="0036009B" w:rsidRPr="0036009B">
        <w:rPr>
          <w:rFonts w:ascii="Times New Roman" w:hAnsi="Times New Roman" w:cs="Times New Roman"/>
          <w:sz w:val="24"/>
          <w:szCs w:val="24"/>
        </w:rPr>
        <w:t>»</w:t>
      </w:r>
      <w:proofErr w:type="gramEnd"/>
      <w:r w:rsidR="007400EC" w:rsidRPr="0036009B">
        <w:rPr>
          <w:rFonts w:ascii="Times New Roman" w:hAnsi="Times New Roman" w:cs="Times New Roman"/>
          <w:sz w:val="24"/>
          <w:szCs w:val="24"/>
        </w:rPr>
        <w:t>.</w:t>
      </w:r>
      <w:bookmarkStart w:id="4" w:name="_GoBack"/>
      <w:bookmarkEnd w:id="4"/>
    </w:p>
    <w:p w:rsidR="0030505D" w:rsidRPr="0036009B" w:rsidRDefault="0030505D" w:rsidP="0030505D">
      <w:pPr>
        <w:jc w:val="both"/>
        <w:rPr>
          <w:rFonts w:ascii="Times New Roman" w:hAnsi="Times New Roman" w:cs="Times New Roman"/>
          <w:sz w:val="28"/>
        </w:rPr>
      </w:pPr>
    </w:p>
    <w:sectPr w:rsidR="0030505D" w:rsidRPr="00360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Bold">
    <w:altName w:val="Times New Roman"/>
    <w:charset w:val="00"/>
    <w:family w:val="auto"/>
    <w:pitch w:val="default"/>
  </w:font>
  <w:font w:name="TimesNewRoman">
    <w:altName w:val="Times New Roman"/>
    <w:charset w:val="CC"/>
    <w:family w:val="auto"/>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9"/>
    <w:multiLevelType w:val="multilevel"/>
    <w:tmpl w:val="00000009"/>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3"/>
    <w:multiLevelType w:val="multilevel"/>
    <w:tmpl w:val="00000013"/>
    <w:name w:val="WW8Num21"/>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3">
    <w:nsid w:val="00000015"/>
    <w:multiLevelType w:val="multilevel"/>
    <w:tmpl w:val="00000015"/>
    <w:name w:val="WW8Num2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
    <w:nsid w:val="00000018"/>
    <w:multiLevelType w:val="multilevel"/>
    <w:tmpl w:val="00000018"/>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D"/>
    <w:multiLevelType w:val="multilevel"/>
    <w:tmpl w:val="0000001D"/>
    <w:name w:val="WW8Num3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6">
    <w:nsid w:val="0000002F"/>
    <w:multiLevelType w:val="multilevel"/>
    <w:tmpl w:val="E2F6BA9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7">
    <w:nsid w:val="00000050"/>
    <w:multiLevelType w:val="singleLevel"/>
    <w:tmpl w:val="00000050"/>
    <w:lvl w:ilvl="0">
      <w:start w:val="1"/>
      <w:numFmt w:val="bullet"/>
      <w:lvlText w:val=""/>
      <w:lvlJc w:val="left"/>
      <w:pPr>
        <w:tabs>
          <w:tab w:val="num" w:pos="0"/>
        </w:tabs>
        <w:ind w:left="720" w:hanging="360"/>
      </w:pPr>
      <w:rPr>
        <w:rFonts w:ascii="Symbol" w:hAnsi="Symbol"/>
      </w:rPr>
    </w:lvl>
  </w:abstractNum>
  <w:abstractNum w:abstractNumId="8">
    <w:nsid w:val="00000056"/>
    <w:multiLevelType w:val="singleLevel"/>
    <w:tmpl w:val="00000056"/>
    <w:lvl w:ilvl="0">
      <w:start w:val="1"/>
      <w:numFmt w:val="bullet"/>
      <w:lvlText w:val=""/>
      <w:lvlJc w:val="left"/>
      <w:pPr>
        <w:tabs>
          <w:tab w:val="num" w:pos="0"/>
        </w:tabs>
        <w:ind w:left="720" w:hanging="360"/>
      </w:pPr>
      <w:rPr>
        <w:rFonts w:ascii="Symbol" w:hAnsi="Symbol"/>
      </w:rPr>
    </w:lvl>
  </w:abstractNum>
  <w:abstractNum w:abstractNumId="9">
    <w:nsid w:val="00000057"/>
    <w:multiLevelType w:val="singleLevel"/>
    <w:tmpl w:val="00000057"/>
    <w:name w:val="WW8Num90"/>
    <w:lvl w:ilvl="0">
      <w:start w:val="1"/>
      <w:numFmt w:val="bullet"/>
      <w:lvlText w:val=""/>
      <w:lvlJc w:val="left"/>
      <w:pPr>
        <w:tabs>
          <w:tab w:val="num" w:pos="0"/>
        </w:tabs>
        <w:ind w:left="720" w:hanging="360"/>
      </w:pPr>
      <w:rPr>
        <w:rFonts w:ascii="Symbol" w:hAnsi="Symbol"/>
      </w:rPr>
    </w:lvl>
  </w:abstractNum>
  <w:abstractNum w:abstractNumId="10">
    <w:nsid w:val="00000058"/>
    <w:multiLevelType w:val="singleLevel"/>
    <w:tmpl w:val="00000058"/>
    <w:name w:val="WW8Num91"/>
    <w:lvl w:ilvl="0">
      <w:start w:val="1"/>
      <w:numFmt w:val="bullet"/>
      <w:lvlText w:val=""/>
      <w:lvlJc w:val="left"/>
      <w:pPr>
        <w:tabs>
          <w:tab w:val="num" w:pos="0"/>
        </w:tabs>
        <w:ind w:left="720" w:hanging="360"/>
      </w:pPr>
      <w:rPr>
        <w:rFonts w:ascii="Symbol" w:hAnsi="Symbol"/>
      </w:rPr>
    </w:lvl>
  </w:abstractNum>
  <w:abstractNum w:abstractNumId="11">
    <w:nsid w:val="0000005C"/>
    <w:multiLevelType w:val="singleLevel"/>
    <w:tmpl w:val="0000005C"/>
    <w:lvl w:ilvl="0">
      <w:start w:val="1"/>
      <w:numFmt w:val="bullet"/>
      <w:lvlText w:val=""/>
      <w:lvlJc w:val="left"/>
      <w:pPr>
        <w:tabs>
          <w:tab w:val="num" w:pos="0"/>
        </w:tabs>
        <w:ind w:left="720" w:hanging="360"/>
      </w:pPr>
      <w:rPr>
        <w:rFonts w:ascii="Symbol" w:hAnsi="Symbol"/>
      </w:rPr>
    </w:lvl>
  </w:abstractNum>
  <w:abstractNum w:abstractNumId="12">
    <w:nsid w:val="00000062"/>
    <w:multiLevelType w:val="singleLevel"/>
    <w:tmpl w:val="00000062"/>
    <w:name w:val="WW8Num101"/>
    <w:lvl w:ilvl="0">
      <w:start w:val="1"/>
      <w:numFmt w:val="bullet"/>
      <w:lvlText w:val=""/>
      <w:lvlJc w:val="left"/>
      <w:pPr>
        <w:tabs>
          <w:tab w:val="num" w:pos="0"/>
        </w:tabs>
        <w:ind w:left="720" w:hanging="360"/>
      </w:pPr>
      <w:rPr>
        <w:rFonts w:ascii="Symbol" w:hAnsi="Symbol"/>
      </w:rPr>
    </w:lvl>
  </w:abstractNum>
  <w:abstractNum w:abstractNumId="13">
    <w:nsid w:val="00000066"/>
    <w:multiLevelType w:val="singleLevel"/>
    <w:tmpl w:val="00000066"/>
    <w:name w:val="WW8Num106"/>
    <w:lvl w:ilvl="0">
      <w:start w:val="1"/>
      <w:numFmt w:val="bullet"/>
      <w:lvlText w:val=""/>
      <w:lvlJc w:val="left"/>
      <w:pPr>
        <w:tabs>
          <w:tab w:val="num" w:pos="720"/>
        </w:tabs>
        <w:ind w:left="720" w:hanging="360"/>
      </w:pPr>
      <w:rPr>
        <w:rFonts w:ascii="Symbol" w:hAnsi="Symbol"/>
      </w:rPr>
    </w:lvl>
  </w:abstractNum>
  <w:abstractNum w:abstractNumId="14">
    <w:nsid w:val="00000068"/>
    <w:multiLevelType w:val="singleLevel"/>
    <w:tmpl w:val="00000068"/>
    <w:name w:val="WW8Num108"/>
    <w:lvl w:ilvl="0">
      <w:start w:val="1"/>
      <w:numFmt w:val="bullet"/>
      <w:lvlText w:val=""/>
      <w:lvlJc w:val="left"/>
      <w:pPr>
        <w:tabs>
          <w:tab w:val="num" w:pos="0"/>
        </w:tabs>
        <w:ind w:left="720" w:hanging="360"/>
      </w:pPr>
      <w:rPr>
        <w:rFonts w:ascii="Symbol" w:hAnsi="Symbol"/>
      </w:rPr>
    </w:lvl>
  </w:abstractNum>
  <w:abstractNum w:abstractNumId="15">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6">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7">
    <w:nsid w:val="11D12186"/>
    <w:multiLevelType w:val="multilevel"/>
    <w:tmpl w:val="81C278B0"/>
    <w:styleLink w:val="WW8Num31"/>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8">
    <w:nsid w:val="13DB63BE"/>
    <w:multiLevelType w:val="multilevel"/>
    <w:tmpl w:val="62C0BE6E"/>
    <w:lvl w:ilvl="0">
      <w:start w:val="1"/>
      <w:numFmt w:val="decimal"/>
      <w:lvlText w:val="%1."/>
      <w:lvlJc w:val="left"/>
    </w:lvl>
    <w:lvl w:ilvl="1">
      <w:start w:val="1"/>
      <w:numFmt w:val="decimal"/>
      <w:lvlText w:val="%2."/>
      <w:lvlJc w:val="left"/>
    </w:lvl>
    <w:lvl w:ilvl="2">
      <w:start w:val="7"/>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4C169DD"/>
    <w:multiLevelType w:val="hybridMultilevel"/>
    <w:tmpl w:val="E33C0CC0"/>
    <w:lvl w:ilvl="0" w:tplc="0000002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201380"/>
    <w:multiLevelType w:val="hybridMultilevel"/>
    <w:tmpl w:val="7AB63C34"/>
    <w:lvl w:ilvl="0" w:tplc="00000056">
      <w:start w:val="1"/>
      <w:numFmt w:val="bullet"/>
      <w:lvlText w:val=""/>
      <w:lvlJc w:val="left"/>
      <w:pPr>
        <w:ind w:left="1321" w:hanging="360"/>
      </w:pPr>
      <w:rPr>
        <w:rFonts w:ascii="Symbol" w:hAnsi="Symbol"/>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1">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2">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7800D9B"/>
    <w:multiLevelType w:val="hybridMultilevel"/>
    <w:tmpl w:val="2138B8E2"/>
    <w:lvl w:ilvl="0" w:tplc="0000002F">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000002F">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156145"/>
    <w:multiLevelType w:val="hybridMultilevel"/>
    <w:tmpl w:val="B03A2DB2"/>
    <w:lvl w:ilvl="0" w:tplc="0000002F">
      <w:start w:val="1"/>
      <w:numFmt w:val="bullet"/>
      <w:lvlText w:val=""/>
      <w:lvlJc w:val="left"/>
      <w:pPr>
        <w:ind w:left="1320" w:hanging="360"/>
      </w:pPr>
      <w:rPr>
        <w:rFonts w:ascii="Symbol" w:hAnsi="Symbol"/>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5">
    <w:nsid w:val="29596B50"/>
    <w:multiLevelType w:val="multilevel"/>
    <w:tmpl w:val="3136489A"/>
    <w:styleLink w:val="WW8Num19"/>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6">
    <w:nsid w:val="35232BFF"/>
    <w:multiLevelType w:val="multilevel"/>
    <w:tmpl w:val="0F324B12"/>
    <w:styleLink w:val="WW8Num6"/>
    <w:lvl w:ilvl="0">
      <w:start w:val="1"/>
      <w:numFmt w:val="decimal"/>
      <w:lvlText w:val="%1."/>
      <w:lvlJc w:val="left"/>
    </w:lvl>
    <w:lvl w:ilvl="1">
      <w:start w:val="2"/>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8">
    <w:nsid w:val="413D0AE3"/>
    <w:multiLevelType w:val="multilevel"/>
    <w:tmpl w:val="8E6406E6"/>
    <w:styleLink w:val="WW8Num28"/>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9">
    <w:nsid w:val="483D1276"/>
    <w:multiLevelType w:val="multilevel"/>
    <w:tmpl w:val="FF2CF1CE"/>
    <w:styleLink w:val="WW8Num30"/>
    <w:lvl w:ilvl="0">
      <w:numFmt w:val="bullet"/>
      <w:lvlText w:val=""/>
      <w:lvlJc w:val="left"/>
      <w:rPr>
        <w:rFonts w:ascii="Symbol" w:hAnsi="Symbol" w:cs="OpenSymbol"/>
      </w:rPr>
    </w:lvl>
    <w:lvl w:ilvl="1">
      <w:start w:val="1"/>
      <w:numFmt w:val="decimal"/>
      <w:lvlText w:val="%2."/>
      <w:lvlJc w:val="left"/>
    </w:lvl>
    <w:lvl w:ilvl="2">
      <w:start w:val="5"/>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4B7F7AA7"/>
    <w:multiLevelType w:val="hybridMultilevel"/>
    <w:tmpl w:val="2EC8032C"/>
    <w:lvl w:ilvl="0" w:tplc="3EEC6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C161B38"/>
    <w:multiLevelType w:val="multilevel"/>
    <w:tmpl w:val="C04A506E"/>
    <w:styleLink w:val="WW8Num2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2">
    <w:nsid w:val="4C483A05"/>
    <w:multiLevelType w:val="multilevel"/>
    <w:tmpl w:val="4342B6BA"/>
    <w:styleLink w:val="WW8Num27"/>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3">
    <w:nsid w:val="56455A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65F3838"/>
    <w:multiLevelType w:val="hybridMultilevel"/>
    <w:tmpl w:val="0682213C"/>
    <w:lvl w:ilvl="0" w:tplc="00000056">
      <w:start w:val="1"/>
      <w:numFmt w:val="bullet"/>
      <w:lvlText w:val=""/>
      <w:lvlJc w:val="left"/>
      <w:pPr>
        <w:ind w:left="1321" w:hanging="360"/>
      </w:pPr>
      <w:rPr>
        <w:rFonts w:ascii="Symbol" w:hAnsi="Symbol"/>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5">
    <w:nsid w:val="5C045FEF"/>
    <w:multiLevelType w:val="multilevel"/>
    <w:tmpl w:val="54582BE6"/>
    <w:styleLink w:val="WW8Num2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6">
    <w:nsid w:val="5D363740"/>
    <w:multiLevelType w:val="hybridMultilevel"/>
    <w:tmpl w:val="3508D214"/>
    <w:lvl w:ilvl="0" w:tplc="CDF02A1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6611793C"/>
    <w:multiLevelType w:val="multilevel"/>
    <w:tmpl w:val="7C6CCFF4"/>
    <w:styleLink w:val="WW8Num17"/>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8">
    <w:nsid w:val="67F853AE"/>
    <w:multiLevelType w:val="multilevel"/>
    <w:tmpl w:val="E704409E"/>
    <w:lvl w:ilvl="0">
      <w:start w:val="1"/>
      <w:numFmt w:val="bullet"/>
      <w:lvlText w:val=""/>
      <w:lvlJc w:val="left"/>
      <w:rPr>
        <w:rFonts w:ascii="Symbol" w:hAnsi="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9">
    <w:nsid w:val="720F7D9C"/>
    <w:multiLevelType w:val="multilevel"/>
    <w:tmpl w:val="1944ACF4"/>
    <w:styleLink w:val="WW8Num29"/>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40">
    <w:nsid w:val="742D219F"/>
    <w:multiLevelType w:val="hybridMultilevel"/>
    <w:tmpl w:val="F99A5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52673C"/>
    <w:multiLevelType w:val="multilevel"/>
    <w:tmpl w:val="897E3A7C"/>
    <w:lvl w:ilvl="0">
      <w:start w:val="1"/>
      <w:numFmt w:val="bullet"/>
      <w:lvlText w:val=""/>
      <w:lvlJc w:val="left"/>
      <w:rPr>
        <w:rFonts w:ascii="Symbol" w:hAnsi="Symbol"/>
      </w:rPr>
    </w:lvl>
    <w:lvl w:ilvl="1">
      <w:start w:val="1"/>
      <w:numFmt w:val="decimal"/>
      <w:lvlText w:val="%2."/>
      <w:lvlJc w:val="left"/>
    </w:lvl>
    <w:lvl w:ilvl="2">
      <w:start w:val="5"/>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3">
    <w:nsid w:val="7B7C122B"/>
    <w:multiLevelType w:val="multilevel"/>
    <w:tmpl w:val="566E186C"/>
    <w:styleLink w:val="WW8Num18"/>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num w:numId="1">
    <w:abstractNumId w:val="22"/>
  </w:num>
  <w:num w:numId="2">
    <w:abstractNumId w:val="42"/>
  </w:num>
  <w:num w:numId="3">
    <w:abstractNumId w:val="15"/>
  </w:num>
  <w:num w:numId="4">
    <w:abstractNumId w:val="21"/>
  </w:num>
  <w:num w:numId="5">
    <w:abstractNumId w:val="16"/>
  </w:num>
  <w:num w:numId="6">
    <w:abstractNumId w:val="27"/>
  </w:num>
  <w:num w:numId="7">
    <w:abstractNumId w:val="36"/>
  </w:num>
  <w:num w:numId="8">
    <w:abstractNumId w:val="30"/>
  </w:num>
  <w:num w:numId="9">
    <w:abstractNumId w:val="6"/>
  </w:num>
  <w:num w:numId="10">
    <w:abstractNumId w:val="35"/>
  </w:num>
  <w:num w:numId="11">
    <w:abstractNumId w:val="32"/>
  </w:num>
  <w:num w:numId="12">
    <w:abstractNumId w:val="28"/>
  </w:num>
  <w:num w:numId="13">
    <w:abstractNumId w:val="37"/>
  </w:num>
  <w:num w:numId="14">
    <w:abstractNumId w:val="29"/>
    <w:lvlOverride w:ilvl="0">
      <w:lvl w:ilvl="0">
        <w:numFmt w:val="bullet"/>
        <w:lvlText w:val=""/>
        <w:lvlJc w:val="left"/>
        <w:rPr>
          <w:rFonts w:ascii="Symbol" w:hAnsi="Symbol" w:cs="OpenSymbol"/>
        </w:rPr>
      </w:lvl>
    </w:lvlOverride>
  </w:num>
  <w:num w:numId="15">
    <w:abstractNumId w:val="17"/>
  </w:num>
  <w:num w:numId="16">
    <w:abstractNumId w:val="39"/>
  </w:num>
  <w:num w:numId="17">
    <w:abstractNumId w:val="29"/>
  </w:num>
  <w:num w:numId="18">
    <w:abstractNumId w:val="0"/>
  </w:num>
  <w:num w:numId="19">
    <w:abstractNumId w:val="26"/>
  </w:num>
  <w:num w:numId="20">
    <w:abstractNumId w:val="18"/>
  </w:num>
  <w:num w:numId="21">
    <w:abstractNumId w:val="33"/>
  </w:num>
  <w:num w:numId="22">
    <w:abstractNumId w:val="19"/>
  </w:num>
  <w:num w:numId="23">
    <w:abstractNumId w:val="23"/>
  </w:num>
  <w:num w:numId="24">
    <w:abstractNumId w:val="2"/>
  </w:num>
  <w:num w:numId="25">
    <w:abstractNumId w:val="7"/>
  </w:num>
  <w:num w:numId="26">
    <w:abstractNumId w:val="43"/>
  </w:num>
  <w:num w:numId="27">
    <w:abstractNumId w:val="25"/>
  </w:num>
  <w:num w:numId="28">
    <w:abstractNumId w:val="40"/>
  </w:num>
  <w:num w:numId="29">
    <w:abstractNumId w:val="12"/>
  </w:num>
  <w:num w:numId="30">
    <w:abstractNumId w:val="5"/>
  </w:num>
  <w:num w:numId="31">
    <w:abstractNumId w:val="24"/>
  </w:num>
  <w:num w:numId="32">
    <w:abstractNumId w:val="1"/>
  </w:num>
  <w:num w:numId="33">
    <w:abstractNumId w:val="31"/>
  </w:num>
  <w:num w:numId="34">
    <w:abstractNumId w:val="3"/>
  </w:num>
  <w:num w:numId="35">
    <w:abstractNumId w:val="9"/>
  </w:num>
  <w:num w:numId="36">
    <w:abstractNumId w:val="8"/>
  </w:num>
  <w:num w:numId="37">
    <w:abstractNumId w:val="4"/>
  </w:num>
  <w:num w:numId="38">
    <w:abstractNumId w:val="13"/>
  </w:num>
  <w:num w:numId="39">
    <w:abstractNumId w:val="10"/>
  </w:num>
  <w:num w:numId="40">
    <w:abstractNumId w:val="14"/>
  </w:num>
  <w:num w:numId="41">
    <w:abstractNumId w:val="34"/>
  </w:num>
  <w:num w:numId="42">
    <w:abstractNumId w:val="20"/>
  </w:num>
  <w:num w:numId="43">
    <w:abstractNumId w:val="38"/>
  </w:num>
  <w:num w:numId="44">
    <w:abstractNumId w:val="1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57B93"/>
    <w:rsid w:val="001F74C7"/>
    <w:rsid w:val="00200CCC"/>
    <w:rsid w:val="002F0326"/>
    <w:rsid w:val="0030505D"/>
    <w:rsid w:val="0036009B"/>
    <w:rsid w:val="00373DF2"/>
    <w:rsid w:val="003F45D2"/>
    <w:rsid w:val="00432676"/>
    <w:rsid w:val="0043324F"/>
    <w:rsid w:val="004A4445"/>
    <w:rsid w:val="005502EA"/>
    <w:rsid w:val="00640E17"/>
    <w:rsid w:val="006F52C1"/>
    <w:rsid w:val="0071005C"/>
    <w:rsid w:val="00714B94"/>
    <w:rsid w:val="007400EC"/>
    <w:rsid w:val="00763B2B"/>
    <w:rsid w:val="00817875"/>
    <w:rsid w:val="0082059D"/>
    <w:rsid w:val="00827568"/>
    <w:rsid w:val="00860F21"/>
    <w:rsid w:val="00863223"/>
    <w:rsid w:val="0086506C"/>
    <w:rsid w:val="008A15EE"/>
    <w:rsid w:val="008B4267"/>
    <w:rsid w:val="00913F00"/>
    <w:rsid w:val="009359C5"/>
    <w:rsid w:val="00985172"/>
    <w:rsid w:val="009D4DED"/>
    <w:rsid w:val="00AC531A"/>
    <w:rsid w:val="00B17961"/>
    <w:rsid w:val="00B831C3"/>
    <w:rsid w:val="00BA04D0"/>
    <w:rsid w:val="00CA7891"/>
    <w:rsid w:val="00CC3E05"/>
    <w:rsid w:val="00DF2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400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05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30">
    <w:name w:val="Заголовок 3 Знак"/>
    <w:basedOn w:val="a0"/>
    <w:link w:val="3"/>
    <w:uiPriority w:val="9"/>
    <w:semiHidden/>
    <w:rsid w:val="0082059D"/>
    <w:rPr>
      <w:rFonts w:asciiTheme="majorHAnsi" w:eastAsiaTheme="majorEastAsia" w:hAnsiTheme="majorHAnsi" w:cstheme="majorBidi"/>
      <w:b/>
      <w:bCs/>
      <w:color w:val="4F81BD" w:themeColor="accent1"/>
    </w:rPr>
  </w:style>
  <w:style w:type="character" w:customStyle="1" w:styleId="WW8Num4z0">
    <w:name w:val="WW8Num4z0"/>
    <w:rsid w:val="0082059D"/>
    <w:rPr>
      <w:rFonts w:ascii="Symbol" w:hAnsi="Symbol" w:cs="Courier New"/>
    </w:rPr>
  </w:style>
  <w:style w:type="paragraph" w:customStyle="1" w:styleId="-">
    <w:name w:val="Таблица - текст выделенный"/>
    <w:basedOn w:val="a5"/>
    <w:rsid w:val="003F45D2"/>
    <w:pPr>
      <w:widowControl w:val="0"/>
      <w:suppressLineNumbers/>
      <w:suppressAutoHyphens/>
      <w:spacing w:before="20" w:after="20" w:line="360" w:lineRule="auto"/>
      <w:ind w:firstLine="397"/>
    </w:pPr>
    <w:rPr>
      <w:rFonts w:ascii="Arial" w:eastAsia="Lucida Sans Unicode" w:hAnsi="Arial" w:cs="Arial"/>
      <w:b/>
      <w:kern w:val="1"/>
      <w:sz w:val="20"/>
      <w:szCs w:val="20"/>
      <w:lang w:eastAsia="ru-RU"/>
    </w:rPr>
  </w:style>
  <w:style w:type="paragraph" w:customStyle="1" w:styleId="-0">
    <w:name w:val="Таблица - текст основной"/>
    <w:basedOn w:val="a5"/>
    <w:rsid w:val="003F45D2"/>
    <w:pPr>
      <w:widowControl w:val="0"/>
      <w:suppressLineNumbers/>
      <w:suppressAutoHyphens/>
      <w:spacing w:before="20" w:after="20" w:line="360" w:lineRule="auto"/>
      <w:ind w:firstLine="397"/>
    </w:pPr>
    <w:rPr>
      <w:rFonts w:ascii="Arial" w:eastAsia="Lucida Sans Unicode" w:hAnsi="Arial" w:cs="Arial"/>
      <w:kern w:val="1"/>
      <w:sz w:val="20"/>
      <w:szCs w:val="20"/>
      <w:lang w:eastAsia="ru-RU"/>
    </w:rPr>
  </w:style>
  <w:style w:type="paragraph" w:customStyle="1" w:styleId="a6">
    <w:name w:val="основной"/>
    <w:basedOn w:val="a"/>
    <w:rsid w:val="003F45D2"/>
    <w:pPr>
      <w:keepNext/>
      <w:suppressAutoHyphens/>
      <w:spacing w:after="0" w:line="240" w:lineRule="auto"/>
    </w:pPr>
    <w:rPr>
      <w:rFonts w:ascii="Times New Roman" w:eastAsia="Lucida Sans Unicode" w:hAnsi="Times New Roman" w:cs="Times New Roman"/>
      <w:kern w:val="1"/>
      <w:sz w:val="24"/>
      <w:szCs w:val="24"/>
      <w:lang w:eastAsia="ru-RU"/>
    </w:rPr>
  </w:style>
  <w:style w:type="paragraph" w:styleId="a5">
    <w:name w:val="Body Text"/>
    <w:basedOn w:val="a"/>
    <w:link w:val="a7"/>
    <w:uiPriority w:val="99"/>
    <w:semiHidden/>
    <w:unhideWhenUsed/>
    <w:rsid w:val="003F45D2"/>
    <w:pPr>
      <w:spacing w:after="120"/>
    </w:pPr>
  </w:style>
  <w:style w:type="character" w:customStyle="1" w:styleId="a7">
    <w:name w:val="Основной текст Знак"/>
    <w:basedOn w:val="a0"/>
    <w:link w:val="a5"/>
    <w:uiPriority w:val="99"/>
    <w:semiHidden/>
    <w:rsid w:val="003F45D2"/>
  </w:style>
  <w:style w:type="numbering" w:customStyle="1" w:styleId="WW8Num25">
    <w:name w:val="WW8Num25"/>
    <w:basedOn w:val="a2"/>
    <w:rsid w:val="00863223"/>
    <w:pPr>
      <w:numPr>
        <w:numId w:val="10"/>
      </w:numPr>
    </w:pPr>
  </w:style>
  <w:style w:type="numbering" w:customStyle="1" w:styleId="WW8Num27">
    <w:name w:val="WW8Num27"/>
    <w:basedOn w:val="a2"/>
    <w:rsid w:val="00863223"/>
    <w:pPr>
      <w:numPr>
        <w:numId w:val="11"/>
      </w:numPr>
    </w:pPr>
  </w:style>
  <w:style w:type="numbering" w:customStyle="1" w:styleId="WW8Num28">
    <w:name w:val="WW8Num28"/>
    <w:basedOn w:val="a2"/>
    <w:rsid w:val="00863223"/>
    <w:pPr>
      <w:numPr>
        <w:numId w:val="12"/>
      </w:numPr>
    </w:pPr>
  </w:style>
  <w:style w:type="numbering" w:customStyle="1" w:styleId="WW8Num17">
    <w:name w:val="WW8Num17"/>
    <w:basedOn w:val="a2"/>
    <w:rsid w:val="00863223"/>
    <w:pPr>
      <w:numPr>
        <w:numId w:val="13"/>
      </w:numPr>
    </w:pPr>
  </w:style>
  <w:style w:type="numbering" w:customStyle="1" w:styleId="WW8Num30">
    <w:name w:val="WW8Num30"/>
    <w:basedOn w:val="a2"/>
    <w:rsid w:val="00863223"/>
    <w:pPr>
      <w:numPr>
        <w:numId w:val="17"/>
      </w:numPr>
    </w:pPr>
  </w:style>
  <w:style w:type="numbering" w:customStyle="1" w:styleId="WW8Num31">
    <w:name w:val="WW8Num31"/>
    <w:basedOn w:val="a2"/>
    <w:rsid w:val="00863223"/>
    <w:pPr>
      <w:numPr>
        <w:numId w:val="15"/>
      </w:numPr>
    </w:pPr>
  </w:style>
  <w:style w:type="character" w:customStyle="1" w:styleId="20">
    <w:name w:val="Заголовок 2 Знак"/>
    <w:basedOn w:val="a0"/>
    <w:link w:val="2"/>
    <w:uiPriority w:val="9"/>
    <w:semiHidden/>
    <w:rsid w:val="007400EC"/>
    <w:rPr>
      <w:rFonts w:asciiTheme="majorHAnsi" w:eastAsiaTheme="majorEastAsia" w:hAnsiTheme="majorHAnsi" w:cstheme="majorBidi"/>
      <w:b/>
      <w:bCs/>
      <w:color w:val="4F81BD" w:themeColor="accent1"/>
      <w:sz w:val="26"/>
      <w:szCs w:val="26"/>
    </w:rPr>
  </w:style>
  <w:style w:type="numbering" w:customStyle="1" w:styleId="WW8Num29">
    <w:name w:val="WW8Num29"/>
    <w:basedOn w:val="a2"/>
    <w:rsid w:val="005502EA"/>
    <w:pPr>
      <w:numPr>
        <w:numId w:val="16"/>
      </w:numPr>
    </w:pPr>
  </w:style>
  <w:style w:type="paragraph" w:customStyle="1" w:styleId="Textbody">
    <w:name w:val="Text body"/>
    <w:basedOn w:val="Standard"/>
    <w:rsid w:val="00BA04D0"/>
    <w:pPr>
      <w:suppressLineNumbers/>
      <w:suppressAutoHyphens w:val="0"/>
      <w:spacing w:line="360" w:lineRule="auto"/>
      <w:ind w:firstLine="397"/>
    </w:pPr>
  </w:style>
  <w:style w:type="numbering" w:customStyle="1" w:styleId="WW8Num6">
    <w:name w:val="WW8Num6"/>
    <w:basedOn w:val="a2"/>
    <w:rsid w:val="00BA04D0"/>
    <w:pPr>
      <w:numPr>
        <w:numId w:val="19"/>
      </w:numPr>
    </w:pPr>
  </w:style>
  <w:style w:type="paragraph" w:styleId="a8">
    <w:name w:val="Normal (Web)"/>
    <w:basedOn w:val="a"/>
    <w:rsid w:val="00BA04D0"/>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DF25E0"/>
    <w:pPr>
      <w:numPr>
        <w:numId w:val="26"/>
      </w:numPr>
    </w:pPr>
  </w:style>
  <w:style w:type="numbering" w:customStyle="1" w:styleId="WW8Num19">
    <w:name w:val="WW8Num19"/>
    <w:basedOn w:val="a2"/>
    <w:rsid w:val="00DF25E0"/>
    <w:pPr>
      <w:numPr>
        <w:numId w:val="27"/>
      </w:numPr>
    </w:pPr>
  </w:style>
  <w:style w:type="paragraph" w:customStyle="1" w:styleId="a9">
    <w:name w:val="Мясо Знак"/>
    <w:basedOn w:val="a"/>
    <w:rsid w:val="00157B93"/>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157B93"/>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23">
    <w:name w:val="WW8Num23"/>
    <w:basedOn w:val="a2"/>
    <w:rsid w:val="00157B93"/>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400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05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30">
    <w:name w:val="Заголовок 3 Знак"/>
    <w:basedOn w:val="a0"/>
    <w:link w:val="3"/>
    <w:uiPriority w:val="9"/>
    <w:semiHidden/>
    <w:rsid w:val="0082059D"/>
    <w:rPr>
      <w:rFonts w:asciiTheme="majorHAnsi" w:eastAsiaTheme="majorEastAsia" w:hAnsiTheme="majorHAnsi" w:cstheme="majorBidi"/>
      <w:b/>
      <w:bCs/>
      <w:color w:val="4F81BD" w:themeColor="accent1"/>
    </w:rPr>
  </w:style>
  <w:style w:type="character" w:customStyle="1" w:styleId="WW8Num4z0">
    <w:name w:val="WW8Num4z0"/>
    <w:rsid w:val="0082059D"/>
    <w:rPr>
      <w:rFonts w:ascii="Symbol" w:hAnsi="Symbol" w:cs="Courier New"/>
    </w:rPr>
  </w:style>
  <w:style w:type="paragraph" w:customStyle="1" w:styleId="-">
    <w:name w:val="Таблица - текст выделенный"/>
    <w:basedOn w:val="a5"/>
    <w:rsid w:val="003F45D2"/>
    <w:pPr>
      <w:widowControl w:val="0"/>
      <w:suppressLineNumbers/>
      <w:suppressAutoHyphens/>
      <w:spacing w:before="20" w:after="20" w:line="360" w:lineRule="auto"/>
      <w:ind w:firstLine="397"/>
    </w:pPr>
    <w:rPr>
      <w:rFonts w:ascii="Arial" w:eastAsia="Lucida Sans Unicode" w:hAnsi="Arial" w:cs="Arial"/>
      <w:b/>
      <w:kern w:val="1"/>
      <w:sz w:val="20"/>
      <w:szCs w:val="20"/>
      <w:lang w:eastAsia="ru-RU"/>
    </w:rPr>
  </w:style>
  <w:style w:type="paragraph" w:customStyle="1" w:styleId="-0">
    <w:name w:val="Таблица - текст основной"/>
    <w:basedOn w:val="a5"/>
    <w:rsid w:val="003F45D2"/>
    <w:pPr>
      <w:widowControl w:val="0"/>
      <w:suppressLineNumbers/>
      <w:suppressAutoHyphens/>
      <w:spacing w:before="20" w:after="20" w:line="360" w:lineRule="auto"/>
      <w:ind w:firstLine="397"/>
    </w:pPr>
    <w:rPr>
      <w:rFonts w:ascii="Arial" w:eastAsia="Lucida Sans Unicode" w:hAnsi="Arial" w:cs="Arial"/>
      <w:kern w:val="1"/>
      <w:sz w:val="20"/>
      <w:szCs w:val="20"/>
      <w:lang w:eastAsia="ru-RU"/>
    </w:rPr>
  </w:style>
  <w:style w:type="paragraph" w:customStyle="1" w:styleId="a6">
    <w:name w:val="основной"/>
    <w:basedOn w:val="a"/>
    <w:rsid w:val="003F45D2"/>
    <w:pPr>
      <w:keepNext/>
      <w:suppressAutoHyphens/>
      <w:spacing w:after="0" w:line="240" w:lineRule="auto"/>
    </w:pPr>
    <w:rPr>
      <w:rFonts w:ascii="Times New Roman" w:eastAsia="Lucida Sans Unicode" w:hAnsi="Times New Roman" w:cs="Times New Roman"/>
      <w:kern w:val="1"/>
      <w:sz w:val="24"/>
      <w:szCs w:val="24"/>
      <w:lang w:eastAsia="ru-RU"/>
    </w:rPr>
  </w:style>
  <w:style w:type="paragraph" w:styleId="a5">
    <w:name w:val="Body Text"/>
    <w:basedOn w:val="a"/>
    <w:link w:val="a7"/>
    <w:uiPriority w:val="99"/>
    <w:semiHidden/>
    <w:unhideWhenUsed/>
    <w:rsid w:val="003F45D2"/>
    <w:pPr>
      <w:spacing w:after="120"/>
    </w:pPr>
  </w:style>
  <w:style w:type="character" w:customStyle="1" w:styleId="a7">
    <w:name w:val="Основной текст Знак"/>
    <w:basedOn w:val="a0"/>
    <w:link w:val="a5"/>
    <w:uiPriority w:val="99"/>
    <w:semiHidden/>
    <w:rsid w:val="003F45D2"/>
  </w:style>
  <w:style w:type="numbering" w:customStyle="1" w:styleId="WW8Num25">
    <w:name w:val="WW8Num25"/>
    <w:basedOn w:val="a2"/>
    <w:rsid w:val="00863223"/>
    <w:pPr>
      <w:numPr>
        <w:numId w:val="10"/>
      </w:numPr>
    </w:pPr>
  </w:style>
  <w:style w:type="numbering" w:customStyle="1" w:styleId="WW8Num27">
    <w:name w:val="WW8Num27"/>
    <w:basedOn w:val="a2"/>
    <w:rsid w:val="00863223"/>
    <w:pPr>
      <w:numPr>
        <w:numId w:val="11"/>
      </w:numPr>
    </w:pPr>
  </w:style>
  <w:style w:type="numbering" w:customStyle="1" w:styleId="WW8Num28">
    <w:name w:val="WW8Num28"/>
    <w:basedOn w:val="a2"/>
    <w:rsid w:val="00863223"/>
    <w:pPr>
      <w:numPr>
        <w:numId w:val="12"/>
      </w:numPr>
    </w:pPr>
  </w:style>
  <w:style w:type="numbering" w:customStyle="1" w:styleId="WW8Num17">
    <w:name w:val="WW8Num17"/>
    <w:basedOn w:val="a2"/>
    <w:rsid w:val="00863223"/>
    <w:pPr>
      <w:numPr>
        <w:numId w:val="13"/>
      </w:numPr>
    </w:pPr>
  </w:style>
  <w:style w:type="numbering" w:customStyle="1" w:styleId="WW8Num30">
    <w:name w:val="WW8Num30"/>
    <w:basedOn w:val="a2"/>
    <w:rsid w:val="00863223"/>
    <w:pPr>
      <w:numPr>
        <w:numId w:val="17"/>
      </w:numPr>
    </w:pPr>
  </w:style>
  <w:style w:type="numbering" w:customStyle="1" w:styleId="WW8Num31">
    <w:name w:val="WW8Num31"/>
    <w:basedOn w:val="a2"/>
    <w:rsid w:val="00863223"/>
    <w:pPr>
      <w:numPr>
        <w:numId w:val="15"/>
      </w:numPr>
    </w:pPr>
  </w:style>
  <w:style w:type="character" w:customStyle="1" w:styleId="20">
    <w:name w:val="Заголовок 2 Знак"/>
    <w:basedOn w:val="a0"/>
    <w:link w:val="2"/>
    <w:uiPriority w:val="9"/>
    <w:semiHidden/>
    <w:rsid w:val="007400EC"/>
    <w:rPr>
      <w:rFonts w:asciiTheme="majorHAnsi" w:eastAsiaTheme="majorEastAsia" w:hAnsiTheme="majorHAnsi" w:cstheme="majorBidi"/>
      <w:b/>
      <w:bCs/>
      <w:color w:val="4F81BD" w:themeColor="accent1"/>
      <w:sz w:val="26"/>
      <w:szCs w:val="26"/>
    </w:rPr>
  </w:style>
  <w:style w:type="numbering" w:customStyle="1" w:styleId="WW8Num29">
    <w:name w:val="WW8Num29"/>
    <w:basedOn w:val="a2"/>
    <w:rsid w:val="005502EA"/>
    <w:pPr>
      <w:numPr>
        <w:numId w:val="16"/>
      </w:numPr>
    </w:pPr>
  </w:style>
  <w:style w:type="paragraph" w:customStyle="1" w:styleId="Textbody">
    <w:name w:val="Text body"/>
    <w:basedOn w:val="Standard"/>
    <w:rsid w:val="00BA04D0"/>
    <w:pPr>
      <w:suppressLineNumbers/>
      <w:suppressAutoHyphens w:val="0"/>
      <w:spacing w:line="360" w:lineRule="auto"/>
      <w:ind w:firstLine="397"/>
    </w:pPr>
  </w:style>
  <w:style w:type="numbering" w:customStyle="1" w:styleId="WW8Num6">
    <w:name w:val="WW8Num6"/>
    <w:basedOn w:val="a2"/>
    <w:rsid w:val="00BA04D0"/>
    <w:pPr>
      <w:numPr>
        <w:numId w:val="19"/>
      </w:numPr>
    </w:pPr>
  </w:style>
  <w:style w:type="paragraph" w:styleId="a8">
    <w:name w:val="Normal (Web)"/>
    <w:basedOn w:val="a"/>
    <w:rsid w:val="00BA04D0"/>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DF25E0"/>
    <w:pPr>
      <w:numPr>
        <w:numId w:val="26"/>
      </w:numPr>
    </w:pPr>
  </w:style>
  <w:style w:type="numbering" w:customStyle="1" w:styleId="WW8Num19">
    <w:name w:val="WW8Num19"/>
    <w:basedOn w:val="a2"/>
    <w:rsid w:val="00DF25E0"/>
    <w:pPr>
      <w:numPr>
        <w:numId w:val="27"/>
      </w:numPr>
    </w:pPr>
  </w:style>
  <w:style w:type="paragraph" w:customStyle="1" w:styleId="a9">
    <w:name w:val="Мясо Знак"/>
    <w:basedOn w:val="a"/>
    <w:rsid w:val="00157B93"/>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157B93"/>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23">
    <w:name w:val="WW8Num23"/>
    <w:basedOn w:val="a2"/>
    <w:rsid w:val="00157B93"/>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7205ABE5CD006DDD7268807DEB9426737A7A9EC582DE81C5F47817BI5zCM" TargetMode="External"/><Relationship Id="rId13" Type="http://schemas.openxmlformats.org/officeDocument/2006/relationships/hyperlink" Target="consultantplus://offline/ref=3337205ABE5CD006DDD7388511B2E74A653BF1A7EF5323BC42001CDC2C555463BA118C6CB4A9429B2E0306IDz1M" TargetMode="External"/><Relationship Id="rId18" Type="http://schemas.openxmlformats.org/officeDocument/2006/relationships/hyperlink" Target="consultantplus://offline/ref=3337205ABE5CD006DDD7268807DEB9426737A7A9EF512DE81C5F47817B5C5E34FD5ED52EF0A44599I2z6M" TargetMode="External"/><Relationship Id="rId26" Type="http://schemas.openxmlformats.org/officeDocument/2006/relationships/hyperlink" Target="consultantplus://offline/ref=3337205ABE5CD006DDD7388511B2E74A653BF1A7EF5323BC42001CDC2C555463BA118C6CB4A9429B2E0306IDz1M" TargetMode="External"/><Relationship Id="rId3" Type="http://schemas.microsoft.com/office/2007/relationships/stylesWithEffects" Target="stylesWithEffects.xml"/><Relationship Id="rId21" Type="http://schemas.openxmlformats.org/officeDocument/2006/relationships/hyperlink" Target="consultantplus://offline/ref=3337205ABE5CD006DDD7268807DEB9426737A7A9EF512DE81C5F47817B5C5E34FD5ED52EF0A4459AI2zBM" TargetMode="External"/><Relationship Id="rId7" Type="http://schemas.openxmlformats.org/officeDocument/2006/relationships/hyperlink" Target="consultantplus://offline/ref=3337205ABE5CD006DDD7268807DEB9426737A7A9EF512DE81C5F47817B5C5E34FD5ED52EF0A44598I2z8M" TargetMode="External"/><Relationship Id="rId12" Type="http://schemas.openxmlformats.org/officeDocument/2006/relationships/hyperlink" Target="consultantplus://offline/ref=3337205ABE5CD006DDD7388511B2E74A653BF1A7ED5127B640001CDC2C555463BA118C6CB4A9429B2E0001IDzFM" TargetMode="External"/><Relationship Id="rId17" Type="http://schemas.openxmlformats.org/officeDocument/2006/relationships/hyperlink" Target="consultantplus://offline/ref=3337205ABE5CD006DDD7268807DEB9426737A7A9EF512DE81C5F47817B5C5E34FD5ED52EF0A4459AI2z9M" TargetMode="External"/><Relationship Id="rId25" Type="http://schemas.openxmlformats.org/officeDocument/2006/relationships/hyperlink" Target="consultantplus://offline/ref=3337205ABE5CD006DDD7388511B2E74A653BF1A7EF5323BC42001CDC2C555463BA118C6CB4A9429B2E0306IDz1M" TargetMode="External"/><Relationship Id="rId2" Type="http://schemas.openxmlformats.org/officeDocument/2006/relationships/styles" Target="styles.xml"/><Relationship Id="rId16" Type="http://schemas.openxmlformats.org/officeDocument/2006/relationships/hyperlink" Target="consultantplus://offline/ref=3337205ABE5CD006DDD7388511B2E74A653BF1A7EA5723BA45001CDC2C555463BA118C6CB4A9429B2E0304IDz8M" TargetMode="External"/><Relationship Id="rId20" Type="http://schemas.openxmlformats.org/officeDocument/2006/relationships/hyperlink" Target="consultantplus://offline/ref=3337205ABE5CD006DDD7388511B2E74A653BF1A7EC5326B742001CDC2C555463BA118C6CB4A9429B2E0307IDz0M" TargetMode="External"/><Relationship Id="rId1" Type="http://schemas.openxmlformats.org/officeDocument/2006/relationships/numbering" Target="numbering.xml"/><Relationship Id="rId6" Type="http://schemas.openxmlformats.org/officeDocument/2006/relationships/hyperlink" Target="consultantplus://offline/ref=3337205ABE5CD006DDD7268807DEB9426738ADA2E1522DE81C5F47817B5C5E34FD5ED52EF0A4469CI2zCM" TargetMode="External"/><Relationship Id="rId11" Type="http://schemas.openxmlformats.org/officeDocument/2006/relationships/hyperlink" Target="consultantplus://offline/ref=3337205ABE5CD006DDD7268807DEB9426737A7A9EF512DE81C5F47817B5C5E34FD5ED52EF0A4459FI2zDM" TargetMode="External"/><Relationship Id="rId24" Type="http://schemas.openxmlformats.org/officeDocument/2006/relationships/hyperlink" Target="consultantplus://offline/ref=3337205ABE5CD006DDD7388511B2E74A653BF1A7EF5323BC42001CDC2C555463BA118C6CB4A9429B2E0306IDz1M" TargetMode="External"/><Relationship Id="rId5" Type="http://schemas.openxmlformats.org/officeDocument/2006/relationships/webSettings" Target="webSettings.xml"/><Relationship Id="rId15" Type="http://schemas.openxmlformats.org/officeDocument/2006/relationships/hyperlink" Target="consultantplus://offline/ref=3337205ABE5CD006DDD7388511B2E74A653BF1A7EE502EBF49001CDC2C555463BA118C6CB4A9429B2E0505IDz1M" TargetMode="External"/><Relationship Id="rId23" Type="http://schemas.openxmlformats.org/officeDocument/2006/relationships/hyperlink" Target="consultantplus://offline/ref=3337205ABE5CD006DDD7268807DEB9426737A7A9EF512DE81C5F47817B5C5E34FD5ED52EF0A44699I2zFM" TargetMode="External"/><Relationship Id="rId28" Type="http://schemas.openxmlformats.org/officeDocument/2006/relationships/theme" Target="theme/theme1.xml"/><Relationship Id="rId10" Type="http://schemas.openxmlformats.org/officeDocument/2006/relationships/hyperlink" Target="consultantplus://offline/ref=3337205ABE5CD006DDD7268807DEB9426737A7A9EF512DE81C5F47817B5C5E34FD5ED52EF0A4459FI2zDM" TargetMode="External"/><Relationship Id="rId19" Type="http://schemas.openxmlformats.org/officeDocument/2006/relationships/hyperlink" Target="consultantplus://offline/ref=3337205ABE5CD006DDD7388511B2E74A653BF1A7EE502EBF49001CDC2C555463BA118C6CB4A9429B2E0400IDzAM" TargetMode="External"/><Relationship Id="rId4" Type="http://schemas.openxmlformats.org/officeDocument/2006/relationships/settings" Target="settings.xml"/><Relationship Id="rId9" Type="http://schemas.openxmlformats.org/officeDocument/2006/relationships/hyperlink" Target="consultantplus://offline/ref=3337205ABE5CD006DDD7388511B2E74A653BF1A7ED5127B640001CDC2C555463BA118C6CB4A9429B2E0001IDzFM" TargetMode="External"/><Relationship Id="rId14" Type="http://schemas.openxmlformats.org/officeDocument/2006/relationships/hyperlink" Target="consultantplus://offline/ref=3337205ABE5CD006DDD7268807DEB9426737A7A9EF512DE81C5F47817B5C5E34FD5ED52EF0A4459AI2zBM" TargetMode="External"/><Relationship Id="rId22" Type="http://schemas.openxmlformats.org/officeDocument/2006/relationships/hyperlink" Target="consultantplus://offline/ref=3337205ABE5CD006DDD7268807DEB9426737A7A9EF512DE81C5F47817B5C5E34FD5ED52EF0A4469AI2z8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12193</Words>
  <Characters>69505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2016-10-10T11:56:00Z</dcterms:created>
  <dcterms:modified xsi:type="dcterms:W3CDTF">2016-10-10T11:56:00Z</dcterms:modified>
</cp:coreProperties>
</file>