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057"/>
        <w:gridCol w:w="1418"/>
        <w:gridCol w:w="243"/>
        <w:gridCol w:w="3853"/>
      </w:tblGrid>
      <w:tr w:rsidR="00A61A28" w:rsidRPr="00A61A28" w:rsidTr="00273B72">
        <w:tc>
          <w:tcPr>
            <w:tcW w:w="2119" w:type="pct"/>
          </w:tcPr>
          <w:p w:rsidR="00A61A28" w:rsidRPr="00A61A28" w:rsidRDefault="00A61A28" w:rsidP="00A61A28">
            <w:pPr>
              <w:spacing w:after="0" w:line="240" w:lineRule="auto"/>
              <w:ind w:right="-34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740" w:type="pct"/>
          </w:tcPr>
          <w:p w:rsidR="00A61A28" w:rsidRPr="00A61A28" w:rsidRDefault="00A61A28" w:rsidP="00A61A28">
            <w:pPr>
              <w:spacing w:after="0" w:line="240" w:lineRule="auto"/>
              <w:ind w:right="-3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" w:type="pct"/>
          </w:tcPr>
          <w:p w:rsidR="00A61A28" w:rsidRPr="00A61A28" w:rsidRDefault="00A61A28" w:rsidP="00A61A2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13" w:type="pct"/>
          </w:tcPr>
          <w:p w:rsidR="00A61A28" w:rsidRPr="00A61A28" w:rsidRDefault="00A61A28" w:rsidP="00A61A28">
            <w:pPr>
              <w:spacing w:after="0" w:line="240" w:lineRule="auto"/>
              <w:ind w:left="465" w:right="-34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A61A28">
              <w:rPr>
                <w:rFonts w:ascii="Times New Roman" w:eastAsia="Times New Roman" w:hAnsi="Times New Roman" w:cs="Times New Roman"/>
              </w:rPr>
              <w:t>Утвержден</w:t>
            </w:r>
            <w:proofErr w:type="gramEnd"/>
            <w:r w:rsidRPr="00A61A28">
              <w:rPr>
                <w:rFonts w:ascii="Times New Roman" w:eastAsia="Times New Roman" w:hAnsi="Times New Roman" w:cs="Times New Roman"/>
              </w:rPr>
              <w:t xml:space="preserve"> решением Президиума  Совета  депутатов</w:t>
            </w:r>
          </w:p>
          <w:p w:rsidR="00A61A28" w:rsidRPr="00A61A28" w:rsidRDefault="00A61A28" w:rsidP="00A61A28">
            <w:pPr>
              <w:spacing w:after="0" w:line="240" w:lineRule="auto"/>
              <w:ind w:left="465" w:right="-34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муниципального образования</w:t>
            </w:r>
          </w:p>
          <w:p w:rsidR="00A61A28" w:rsidRPr="00A61A28" w:rsidRDefault="00A61A28" w:rsidP="00A61A28">
            <w:pPr>
              <w:spacing w:after="0" w:line="240" w:lineRule="auto"/>
              <w:ind w:left="465" w:right="-34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«Красногорский район»</w:t>
            </w:r>
          </w:p>
          <w:p w:rsidR="00A61A28" w:rsidRPr="00A61A28" w:rsidRDefault="00A61A28" w:rsidP="00A61A28">
            <w:pPr>
              <w:spacing w:after="0" w:line="240" w:lineRule="auto"/>
              <w:ind w:left="465" w:right="-34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№ 94 от 10.12.2018 года,</w:t>
            </w:r>
          </w:p>
          <w:p w:rsidR="00A61A28" w:rsidRPr="00A61A28" w:rsidRDefault="00A61A28" w:rsidP="00A61A28">
            <w:pPr>
              <w:spacing w:after="0" w:line="240" w:lineRule="auto"/>
              <w:ind w:left="465" w:right="-34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A61A28">
              <w:rPr>
                <w:rFonts w:ascii="Times New Roman" w:eastAsia="Times New Roman" w:hAnsi="Times New Roman" w:cs="Times New Roman"/>
              </w:rPr>
              <w:t>изменен</w:t>
            </w:r>
            <w:proofErr w:type="gramEnd"/>
            <w:r w:rsidRPr="00A61A28">
              <w:rPr>
                <w:rFonts w:ascii="Times New Roman" w:eastAsia="Times New Roman" w:hAnsi="Times New Roman" w:cs="Times New Roman"/>
              </w:rPr>
              <w:t xml:space="preserve"> решением Президиума  Совета депутатов</w:t>
            </w:r>
          </w:p>
          <w:p w:rsidR="00A61A28" w:rsidRPr="00A61A28" w:rsidRDefault="00A61A28" w:rsidP="00A61A28">
            <w:pPr>
              <w:spacing w:after="0" w:line="240" w:lineRule="auto"/>
              <w:ind w:left="465" w:right="-34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муниципального образования</w:t>
            </w:r>
          </w:p>
          <w:p w:rsidR="00A61A28" w:rsidRPr="00A61A28" w:rsidRDefault="00A61A28" w:rsidP="00A61A28">
            <w:pPr>
              <w:spacing w:after="0" w:line="240" w:lineRule="auto"/>
              <w:ind w:left="465" w:right="-34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«Красногорский район»</w:t>
            </w:r>
          </w:p>
          <w:p w:rsidR="00A61A28" w:rsidRPr="00A61A28" w:rsidRDefault="00A61A28" w:rsidP="00A61A28">
            <w:pPr>
              <w:spacing w:after="0" w:line="240" w:lineRule="auto"/>
              <w:ind w:left="465" w:right="-34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№   105  от 19.04.2019 года</w:t>
            </w:r>
          </w:p>
          <w:p w:rsidR="00A61A28" w:rsidRPr="00A61A28" w:rsidRDefault="00A61A28" w:rsidP="00A61A28">
            <w:pPr>
              <w:spacing w:after="0" w:line="240" w:lineRule="auto"/>
              <w:ind w:left="465" w:right="-34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61A28" w:rsidRPr="00A61A28" w:rsidRDefault="00A61A28" w:rsidP="00A61A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x-none" w:eastAsia="x-none"/>
        </w:rPr>
      </w:pPr>
      <w:r w:rsidRPr="00A61A28">
        <w:rPr>
          <w:rFonts w:ascii="Times New Roman" w:eastAsia="Times New Roman" w:hAnsi="Times New Roman" w:cs="Times New Roman"/>
          <w:b/>
          <w:lang w:val="x-none" w:eastAsia="x-none"/>
        </w:rPr>
        <w:t>ПЛАН</w:t>
      </w:r>
    </w:p>
    <w:p w:rsidR="00A61A28" w:rsidRPr="00A61A28" w:rsidRDefault="00A61A28" w:rsidP="00A61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61A28">
        <w:rPr>
          <w:rFonts w:ascii="Times New Roman" w:eastAsia="Times New Roman" w:hAnsi="Times New Roman" w:cs="Times New Roman"/>
          <w:b/>
        </w:rPr>
        <w:t>работы контрольно-счетного  органа муниципального образования «Красногорский район» на 2019 год</w:t>
      </w:r>
    </w:p>
    <w:p w:rsidR="00A61A28" w:rsidRPr="00A61A28" w:rsidRDefault="00A61A28" w:rsidP="00A61A2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61A28">
        <w:rPr>
          <w:rFonts w:ascii="Times New Roman" w:eastAsia="Times New Roman" w:hAnsi="Times New Roman" w:cs="Times New Roman"/>
          <w:b/>
          <w:bCs/>
        </w:rPr>
        <w:t>ЭКСПЕРТНО-АНАЛИТИЧЕСКИЕ МЕРОПРИЯТИЯ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1701"/>
        <w:gridCol w:w="1843"/>
      </w:tblGrid>
      <w:tr w:rsidR="00A61A28" w:rsidRPr="00A61A28" w:rsidTr="00273B72">
        <w:trPr>
          <w:tblHeader/>
        </w:trPr>
        <w:tc>
          <w:tcPr>
            <w:tcW w:w="675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№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A61A2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A61A28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5812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Срок проведения проверки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Основание</w:t>
            </w:r>
          </w:p>
        </w:tc>
      </w:tr>
      <w:tr w:rsidR="00A61A28" w:rsidRPr="00A61A28" w:rsidTr="00273B72">
        <w:trPr>
          <w:tblHeader/>
        </w:trPr>
        <w:tc>
          <w:tcPr>
            <w:tcW w:w="675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5812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Анализ и оценка исполнения бюджета муниципального образования «Красногорский район» за 1 квартал, 1 полугодие , 9 месяцев 2019 года</w:t>
            </w:r>
          </w:p>
        </w:tc>
        <w:tc>
          <w:tcPr>
            <w:tcW w:w="1701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ежеквартально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 xml:space="preserve">ст.264.4 БК РФ, 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 xml:space="preserve">ст.9 Закона № 6-ФЗ, 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гл.3 Положения о КСО</w:t>
            </w:r>
          </w:p>
        </w:tc>
      </w:tr>
      <w:tr w:rsidR="00A61A28" w:rsidRPr="00A61A28" w:rsidTr="00273B72">
        <w:trPr>
          <w:tblHeader/>
        </w:trPr>
        <w:tc>
          <w:tcPr>
            <w:tcW w:w="675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5812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Анализ и оценка исполнения бюджета поселений муниципального образования «Красногорский район 1 полугодие , 9 месяцев 2019 года (10 сельских поселений на основании Соглашения о передаче полномочий)</w:t>
            </w:r>
          </w:p>
        </w:tc>
        <w:tc>
          <w:tcPr>
            <w:tcW w:w="1701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 xml:space="preserve">ежеквартально  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 xml:space="preserve">ст.264.4 БК РФ, 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 xml:space="preserve">ст.9 Закона № 6-ФЗ, 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гл.3 Положения о КСО</w:t>
            </w:r>
          </w:p>
        </w:tc>
      </w:tr>
      <w:tr w:rsidR="00A61A28" w:rsidRPr="00A61A28" w:rsidTr="00273B72">
        <w:tc>
          <w:tcPr>
            <w:tcW w:w="675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5812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Экспертиза проекта местного бюджета и подготовка заключения на проект решения Совета депутатов МО «Красногорский район» «О бюджете МО «Красногорский район» на 2020 год и на плановый период 2021 и 2022 годы»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4 квартал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ст.157 БК РФ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ст.9 Закона № 6-ФЗ,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гл.3 Положения о  КСО</w:t>
            </w:r>
          </w:p>
        </w:tc>
      </w:tr>
      <w:tr w:rsidR="00A61A28" w:rsidRPr="00A61A28" w:rsidTr="00273B72">
        <w:tc>
          <w:tcPr>
            <w:tcW w:w="675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1.4.</w:t>
            </w:r>
          </w:p>
        </w:tc>
        <w:tc>
          <w:tcPr>
            <w:tcW w:w="5812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Экспертиза проектов бюджетов и подготовка заключений на проекты решений Советов депутатов поселений, входящих в состав МО «Красногорский район» «О бюджете поселения на 2020 год и на плановый период 2021 и 2022 годы» (10 сельских поселений на основании Соглашения о передаче полномочий)</w:t>
            </w:r>
          </w:p>
        </w:tc>
        <w:tc>
          <w:tcPr>
            <w:tcW w:w="1701" w:type="dxa"/>
            <w:vMerge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61A28" w:rsidRPr="00A61A28" w:rsidTr="00273B72">
        <w:trPr>
          <w:trHeight w:val="767"/>
        </w:trPr>
        <w:tc>
          <w:tcPr>
            <w:tcW w:w="675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1.5.</w:t>
            </w:r>
          </w:p>
        </w:tc>
        <w:tc>
          <w:tcPr>
            <w:tcW w:w="5812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A61A28">
              <w:rPr>
                <w:rFonts w:ascii="Times New Roman" w:eastAsia="Times New Roman" w:hAnsi="Times New Roman" w:cs="Times New Roman"/>
              </w:rPr>
              <w:t>Контроль за</w:t>
            </w:r>
            <w:proofErr w:type="gramEnd"/>
            <w:r w:rsidRPr="00A61A28">
              <w:rPr>
                <w:rFonts w:ascii="Times New Roman" w:eastAsia="Times New Roman" w:hAnsi="Times New Roman" w:cs="Times New Roman"/>
              </w:rPr>
              <w:t xml:space="preserve">  выполнением представлений, предписаний контрольно-счётного органа по результатам  контрольной деятельности.</w:t>
            </w:r>
            <w:r w:rsidRPr="00A61A28">
              <w:rPr>
                <w:rFonts w:ascii="Times New Roman" w:eastAsia="Times New Roman" w:hAnsi="Times New Roman" w:cs="Times New Roman"/>
              </w:rPr>
              <w:tab/>
            </w:r>
            <w:r w:rsidRPr="00A61A28">
              <w:rPr>
                <w:rFonts w:ascii="Times New Roman" w:eastAsia="Times New Roman" w:hAnsi="Times New Roman" w:cs="Times New Roman"/>
              </w:rPr>
              <w:tab/>
            </w:r>
            <w:r w:rsidRPr="00A61A28">
              <w:rPr>
                <w:rFonts w:ascii="Times New Roman" w:eastAsia="Times New Roman" w:hAnsi="Times New Roman" w:cs="Times New Roman"/>
              </w:rPr>
              <w:tab/>
            </w:r>
          </w:p>
          <w:p w:rsidR="00A61A28" w:rsidRPr="00A61A28" w:rsidRDefault="00A61A28" w:rsidP="00A6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Раздел 6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Регламента КСО</w:t>
            </w:r>
          </w:p>
        </w:tc>
      </w:tr>
      <w:tr w:rsidR="00A61A28" w:rsidRPr="00A61A28" w:rsidTr="00273B72">
        <w:trPr>
          <w:trHeight w:val="767"/>
        </w:trPr>
        <w:tc>
          <w:tcPr>
            <w:tcW w:w="675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61A28">
              <w:rPr>
                <w:rFonts w:ascii="Times New Roman" w:eastAsia="Times New Roman" w:hAnsi="Times New Roman" w:cs="Times New Roman"/>
                <w:i/>
              </w:rPr>
              <w:t>1.6.</w:t>
            </w:r>
          </w:p>
        </w:tc>
        <w:tc>
          <w:tcPr>
            <w:tcW w:w="5812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A61A28">
              <w:rPr>
                <w:rFonts w:ascii="Times New Roman" w:eastAsia="Times New Roman" w:hAnsi="Times New Roman" w:cs="Times New Roman"/>
                <w:i/>
              </w:rPr>
              <w:t>Экспертиза муниципальных программ, проектов муниципальных программ (проектов изменений в муниципальные программы)</w:t>
            </w:r>
          </w:p>
        </w:tc>
        <w:tc>
          <w:tcPr>
            <w:tcW w:w="1701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61A28">
              <w:rPr>
                <w:rFonts w:ascii="Times New Roman" w:eastAsia="Times New Roman" w:hAnsi="Times New Roman" w:cs="Times New Roman"/>
                <w:i/>
              </w:rPr>
              <w:t>по мере поступления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61A28">
              <w:rPr>
                <w:rFonts w:ascii="Times New Roman" w:eastAsia="Times New Roman" w:hAnsi="Times New Roman" w:cs="Times New Roman"/>
                <w:i/>
              </w:rPr>
              <w:t>Раздел 2 Регламента КСО</w:t>
            </w:r>
          </w:p>
        </w:tc>
      </w:tr>
    </w:tbl>
    <w:p w:rsidR="00A61A28" w:rsidRPr="00A61A28" w:rsidRDefault="00A61A28" w:rsidP="00A61A2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61A28">
        <w:rPr>
          <w:rFonts w:ascii="Times New Roman" w:eastAsia="Times New Roman" w:hAnsi="Times New Roman" w:cs="Times New Roman"/>
          <w:b/>
          <w:bCs/>
        </w:rPr>
        <w:t>2. КОНТРОЛЬНЫЕ МЕРОПРИЯТИЯ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817"/>
        <w:gridCol w:w="1418"/>
        <w:gridCol w:w="2126"/>
      </w:tblGrid>
      <w:tr w:rsidR="00A61A28" w:rsidRPr="00A61A28" w:rsidTr="00273B72">
        <w:trPr>
          <w:tblHeader/>
        </w:trPr>
        <w:tc>
          <w:tcPr>
            <w:tcW w:w="670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№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A61A2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A61A28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5817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</w:tc>
        <w:tc>
          <w:tcPr>
            <w:tcW w:w="1418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Срок проведения проверки</w:t>
            </w:r>
          </w:p>
        </w:tc>
        <w:tc>
          <w:tcPr>
            <w:tcW w:w="2126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Основание</w:t>
            </w:r>
          </w:p>
        </w:tc>
      </w:tr>
      <w:tr w:rsidR="00A61A28" w:rsidRPr="00A61A28" w:rsidTr="00273B72">
        <w:tc>
          <w:tcPr>
            <w:tcW w:w="670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5817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 xml:space="preserve">Проверка порядка разработки, реализации и </w:t>
            </w:r>
            <w:proofErr w:type="gramStart"/>
            <w:r w:rsidRPr="00A61A28">
              <w:rPr>
                <w:rFonts w:ascii="Times New Roman" w:eastAsia="Times New Roman" w:hAnsi="Times New Roman" w:cs="Times New Roman"/>
              </w:rPr>
              <w:t>контроля  за</w:t>
            </w:r>
            <w:proofErr w:type="gramEnd"/>
            <w:r w:rsidRPr="00A61A28">
              <w:rPr>
                <w:rFonts w:ascii="Times New Roman" w:eastAsia="Times New Roman" w:hAnsi="Times New Roman" w:cs="Times New Roman"/>
              </w:rPr>
              <w:t xml:space="preserve"> выполнением муниципальных целевых программ в муниципальном образовании «Красногорский район»</w:t>
            </w:r>
          </w:p>
        </w:tc>
        <w:tc>
          <w:tcPr>
            <w:tcW w:w="1418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126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ст.9 Закона № 6-ФЗ</w:t>
            </w:r>
          </w:p>
        </w:tc>
      </w:tr>
      <w:tr w:rsidR="00A61A28" w:rsidRPr="00A61A28" w:rsidTr="00273B72">
        <w:tc>
          <w:tcPr>
            <w:tcW w:w="670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61A28">
              <w:rPr>
                <w:rFonts w:ascii="Times New Roman" w:eastAsia="Times New Roman" w:hAnsi="Times New Roman" w:cs="Times New Roman"/>
                <w:i/>
              </w:rPr>
              <w:t>2.2.</w:t>
            </w:r>
          </w:p>
        </w:tc>
        <w:tc>
          <w:tcPr>
            <w:tcW w:w="5817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A61A28">
              <w:rPr>
                <w:rFonts w:ascii="Times New Roman" w:eastAsia="Times New Roman" w:hAnsi="Times New Roman" w:cs="Times New Roman"/>
                <w:i/>
              </w:rPr>
              <w:t>Проверка целевого и эффективного использования   средств бюджета муниципального образования «Красногорский район» на реализацию муниципальной программы «Социальная поддержка населения на 2015-</w:t>
            </w:r>
            <w:r w:rsidRPr="00A61A28">
              <w:rPr>
                <w:rFonts w:ascii="Times New Roman" w:eastAsia="Times New Roman" w:hAnsi="Times New Roman" w:cs="Times New Roman"/>
                <w:i/>
              </w:rPr>
              <w:lastRenderedPageBreak/>
              <w:t>2020 годы» в части подпрограммы «Предоставление субсидий и льгот по оплате жилищно-коммунальных услуг»</w:t>
            </w:r>
            <w:r w:rsidRPr="00A61A28">
              <w:rPr>
                <w:rFonts w:ascii="Times New Roman" w:eastAsia="Times New Roman" w:hAnsi="Times New Roman" w:cs="Times New Roman"/>
                <w:i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61A28">
              <w:rPr>
                <w:rFonts w:ascii="Times New Roman" w:eastAsia="Times New Roman" w:hAnsi="Times New Roman" w:cs="Times New Roman"/>
                <w:i/>
              </w:rPr>
              <w:lastRenderedPageBreak/>
              <w:t>1 квартал</w:t>
            </w:r>
          </w:p>
        </w:tc>
        <w:tc>
          <w:tcPr>
            <w:tcW w:w="2126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61A28">
              <w:rPr>
                <w:rFonts w:ascii="Times New Roman" w:eastAsia="Times New Roman" w:hAnsi="Times New Roman" w:cs="Times New Roman"/>
                <w:i/>
              </w:rPr>
              <w:t>ст.8 Положения о контрольно-счетном органе</w:t>
            </w:r>
          </w:p>
        </w:tc>
      </w:tr>
      <w:tr w:rsidR="00A61A28" w:rsidRPr="00A61A28" w:rsidTr="00273B72">
        <w:tc>
          <w:tcPr>
            <w:tcW w:w="670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lastRenderedPageBreak/>
              <w:t>2.3.</w:t>
            </w:r>
          </w:p>
        </w:tc>
        <w:tc>
          <w:tcPr>
            <w:tcW w:w="5817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Проверка достоверности, полноты и соответствия нормативным требованиям составления и представления бюджетной отчетности за 2018 год Отделом народного образования муниципального  образования «Красногорский район»</w:t>
            </w:r>
          </w:p>
        </w:tc>
        <w:tc>
          <w:tcPr>
            <w:tcW w:w="1418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1 квартал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 xml:space="preserve">ст.264.4 БК РФ, 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 xml:space="preserve">ст.9 Закона № 6-ФЗ, 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гл.3 Положения о КСО</w:t>
            </w:r>
          </w:p>
        </w:tc>
      </w:tr>
      <w:tr w:rsidR="00A61A28" w:rsidRPr="00A61A28" w:rsidTr="00273B72">
        <w:tc>
          <w:tcPr>
            <w:tcW w:w="670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2.4.</w:t>
            </w:r>
          </w:p>
        </w:tc>
        <w:tc>
          <w:tcPr>
            <w:tcW w:w="5817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Внешняя проверка годового отчета об исполнении бюджета  муниципального образования «Красногорский район» за 2018 год</w:t>
            </w:r>
          </w:p>
        </w:tc>
        <w:tc>
          <w:tcPr>
            <w:tcW w:w="1418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 xml:space="preserve">ст.264.4 БК РФ, 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 xml:space="preserve">ст.9 Закона № 6-ФЗ, 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гл.3 Положения о КСО</w:t>
            </w:r>
          </w:p>
        </w:tc>
      </w:tr>
      <w:tr w:rsidR="00A61A28" w:rsidRPr="00A61A28" w:rsidTr="00273B72">
        <w:tc>
          <w:tcPr>
            <w:tcW w:w="670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2.5.</w:t>
            </w:r>
          </w:p>
        </w:tc>
        <w:tc>
          <w:tcPr>
            <w:tcW w:w="5817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Подготовка заключений (внешняя проверка) годовых отчетов об исполнении бюджетов  поселений за 2018 год (10 сельских поселений на основании Соглашения о передаче полномочий)</w:t>
            </w:r>
          </w:p>
        </w:tc>
        <w:tc>
          <w:tcPr>
            <w:tcW w:w="1418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1квартал –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2 квартал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ст.264.4 БК РФ,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ст.9 Закона № 6-ФЗ,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гл.3 Положения о КСО</w:t>
            </w:r>
          </w:p>
        </w:tc>
      </w:tr>
      <w:tr w:rsidR="00A61A28" w:rsidRPr="00A61A28" w:rsidTr="00273B72">
        <w:tc>
          <w:tcPr>
            <w:tcW w:w="670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2.6.</w:t>
            </w:r>
          </w:p>
        </w:tc>
        <w:tc>
          <w:tcPr>
            <w:tcW w:w="5817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Проверка эффективности и экономности использования средств Дорожного фонда муниципального образования «Красногорский район» в 2017 - 2018 годах</w:t>
            </w:r>
          </w:p>
        </w:tc>
        <w:tc>
          <w:tcPr>
            <w:tcW w:w="1418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2 квартал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ст.8 Положения о контрольно-счетном органе</w:t>
            </w:r>
          </w:p>
        </w:tc>
      </w:tr>
      <w:tr w:rsidR="00A61A28" w:rsidRPr="00A61A28" w:rsidTr="00273B72">
        <w:tc>
          <w:tcPr>
            <w:tcW w:w="670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61A28">
              <w:rPr>
                <w:rFonts w:ascii="Times New Roman" w:eastAsia="Times New Roman" w:hAnsi="Times New Roman" w:cs="Times New Roman"/>
                <w:i/>
              </w:rPr>
              <w:t>2.7.</w:t>
            </w:r>
          </w:p>
        </w:tc>
        <w:tc>
          <w:tcPr>
            <w:tcW w:w="5817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A61A28">
              <w:rPr>
                <w:rFonts w:ascii="Times New Roman" w:eastAsia="Times New Roman" w:hAnsi="Times New Roman" w:cs="Times New Roman"/>
                <w:i/>
              </w:rPr>
              <w:t>Аудит в сфере закупок товаров, работ, услуг для обеспечения муниципальных нужд в Управлении финансов муниципального образования «Красногорский район» в 2017-2018 годах.</w:t>
            </w:r>
            <w:r w:rsidRPr="00A61A28">
              <w:rPr>
                <w:rFonts w:ascii="Times New Roman" w:eastAsia="Times New Roman" w:hAnsi="Times New Roman" w:cs="Times New Roman"/>
                <w:i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61A28">
              <w:rPr>
                <w:rFonts w:ascii="Times New Roman" w:eastAsia="Times New Roman" w:hAnsi="Times New Roman" w:cs="Times New Roman"/>
                <w:i/>
              </w:rPr>
              <w:t>2квартал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61A28">
              <w:rPr>
                <w:rFonts w:ascii="Times New Roman" w:eastAsia="Times New Roman" w:hAnsi="Times New Roman" w:cs="Times New Roman"/>
                <w:i/>
              </w:rPr>
              <w:t>ст.9 Закона № 6-ФЗ</w:t>
            </w:r>
          </w:p>
        </w:tc>
      </w:tr>
      <w:tr w:rsidR="00A61A28" w:rsidRPr="00A61A28" w:rsidTr="00273B72">
        <w:tc>
          <w:tcPr>
            <w:tcW w:w="670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5817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Проверка соблюдения установленного порядка передачи по договорам социального найма жилых помещений муниципального жилищного фонда в 2017-2018 годах.</w:t>
            </w:r>
          </w:p>
        </w:tc>
        <w:tc>
          <w:tcPr>
            <w:tcW w:w="1418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2 квартал</w:t>
            </w:r>
          </w:p>
        </w:tc>
        <w:tc>
          <w:tcPr>
            <w:tcW w:w="2126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ст.8 Положения о контрольно-счетном органе</w:t>
            </w:r>
          </w:p>
        </w:tc>
      </w:tr>
      <w:tr w:rsidR="00A61A28" w:rsidRPr="00A61A28" w:rsidTr="00273B72">
        <w:tc>
          <w:tcPr>
            <w:tcW w:w="670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2.9.</w:t>
            </w:r>
          </w:p>
        </w:tc>
        <w:tc>
          <w:tcPr>
            <w:tcW w:w="5817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Проверка целевого и эффективного использования   бюджетных средств направленных на выполнение муниципального задания МЦ «Встреча» в 2017-2018 годах</w:t>
            </w:r>
          </w:p>
        </w:tc>
        <w:tc>
          <w:tcPr>
            <w:tcW w:w="1418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3 квартал</w:t>
            </w:r>
          </w:p>
        </w:tc>
        <w:tc>
          <w:tcPr>
            <w:tcW w:w="2126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ст.8 Положения о контрольно-счетном органе</w:t>
            </w:r>
          </w:p>
        </w:tc>
      </w:tr>
      <w:tr w:rsidR="00A61A28" w:rsidRPr="00A61A28" w:rsidTr="00273B72">
        <w:tc>
          <w:tcPr>
            <w:tcW w:w="670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5817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  <w:color w:val="242424"/>
              </w:rPr>
              <w:t>Комплексная проверка законности и результативности расходования бюджетных средств, выделенных в 2017-2018 годах на строительство и реконструкцию автомобильных дорог в сельской местности  (развитие сети автомобильных дорог, ведущих к общественно значимым объектам сельских населенных пунктов, объектам производства и переработки сельскохозяйственной продукции). Проверка проводится совместно с ГКК УР</w:t>
            </w:r>
          </w:p>
        </w:tc>
        <w:tc>
          <w:tcPr>
            <w:tcW w:w="1418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3-4 квартал</w:t>
            </w:r>
          </w:p>
        </w:tc>
        <w:tc>
          <w:tcPr>
            <w:tcW w:w="2126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пункт .1.7 плана работы ГКК УР на 2019 год</w:t>
            </w:r>
          </w:p>
        </w:tc>
      </w:tr>
    </w:tbl>
    <w:p w:rsidR="00A61A28" w:rsidRPr="00A61A28" w:rsidRDefault="00A61A28" w:rsidP="00A61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61A28">
        <w:rPr>
          <w:rFonts w:ascii="Times New Roman" w:eastAsia="Times New Roman" w:hAnsi="Times New Roman" w:cs="Times New Roman"/>
          <w:b/>
        </w:rPr>
        <w:t>3. НОРМОТВОРЧЕСКАЯ</w:t>
      </w:r>
      <w:proofErr w:type="gramStart"/>
      <w:r w:rsidRPr="00A61A28">
        <w:rPr>
          <w:rFonts w:ascii="Times New Roman" w:eastAsia="Times New Roman" w:hAnsi="Times New Roman" w:cs="Times New Roman"/>
          <w:b/>
        </w:rPr>
        <w:t>,М</w:t>
      </w:r>
      <w:proofErr w:type="gramEnd"/>
      <w:r w:rsidRPr="00A61A28">
        <w:rPr>
          <w:rFonts w:ascii="Times New Roman" w:eastAsia="Times New Roman" w:hAnsi="Times New Roman" w:cs="Times New Roman"/>
          <w:b/>
        </w:rPr>
        <w:t>ЕТОДИЧЕСКАЯ И ТЕКУЩАЯ ДЕЯТЕЛЬНОСТЬ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1843"/>
        <w:gridCol w:w="1843"/>
      </w:tblGrid>
      <w:tr w:rsidR="00A61A28" w:rsidRPr="00A61A28" w:rsidTr="00273B72">
        <w:trPr>
          <w:tblHeader/>
        </w:trPr>
        <w:tc>
          <w:tcPr>
            <w:tcW w:w="675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A61A2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A61A28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5670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Периодичность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Основание</w:t>
            </w:r>
          </w:p>
        </w:tc>
      </w:tr>
      <w:tr w:rsidR="00A61A28" w:rsidRPr="00A61A28" w:rsidTr="00273B72">
        <w:tc>
          <w:tcPr>
            <w:tcW w:w="675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3.1.</w:t>
            </w:r>
          </w:p>
        </w:tc>
        <w:tc>
          <w:tcPr>
            <w:tcW w:w="5670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Взаимодействие с контрольно-счетными органами Удмуртской Республики, участие в семинарах, коллегиях и заседаниях Совета контрольно-счетных органов Удмуртской Республики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ст.18 Закона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 xml:space="preserve">№ 6-ФЗ, 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гл.3 Положения о КСО</w:t>
            </w:r>
          </w:p>
        </w:tc>
      </w:tr>
      <w:tr w:rsidR="00A61A28" w:rsidRPr="00A61A28" w:rsidTr="00273B72">
        <w:tc>
          <w:tcPr>
            <w:tcW w:w="675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3.2.</w:t>
            </w:r>
          </w:p>
        </w:tc>
        <w:tc>
          <w:tcPr>
            <w:tcW w:w="5670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Участие в совещаниях и заседаниях представительного органа МО «Красногорский район» и его комиссий  по вопросам, относящимся к компетенции контрольно-счетного органа.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Положение о КСО</w:t>
            </w:r>
          </w:p>
        </w:tc>
      </w:tr>
      <w:tr w:rsidR="00A61A28" w:rsidRPr="00A61A28" w:rsidTr="00273B72">
        <w:tc>
          <w:tcPr>
            <w:tcW w:w="675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3.3.</w:t>
            </w:r>
          </w:p>
        </w:tc>
        <w:tc>
          <w:tcPr>
            <w:tcW w:w="5670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Изучение нормативно-правовых актов РФ, Удмуртской Республики, методических указаний, норм и нормативов контрольной и экспертно-аналитической работы.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Положение о КСО</w:t>
            </w:r>
          </w:p>
        </w:tc>
      </w:tr>
      <w:tr w:rsidR="00A61A28" w:rsidRPr="00A61A28" w:rsidTr="00273B72">
        <w:tc>
          <w:tcPr>
            <w:tcW w:w="675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3.4.</w:t>
            </w:r>
          </w:p>
        </w:tc>
        <w:tc>
          <w:tcPr>
            <w:tcW w:w="5670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Размещение в системе «</w:t>
            </w:r>
            <w:proofErr w:type="spellStart"/>
            <w:r w:rsidRPr="00A61A28">
              <w:rPr>
                <w:rFonts w:ascii="Times New Roman" w:eastAsia="Times New Roman" w:hAnsi="Times New Roman" w:cs="Times New Roman"/>
              </w:rPr>
              <w:t>Интернет</w:t>
            </w:r>
            <w:proofErr w:type="gramStart"/>
            <w:r w:rsidRPr="00A61A28">
              <w:rPr>
                <w:rFonts w:ascii="Times New Roman" w:eastAsia="Times New Roman" w:hAnsi="Times New Roman" w:cs="Times New Roman"/>
              </w:rPr>
              <w:t>»и</w:t>
            </w:r>
            <w:proofErr w:type="gramEnd"/>
            <w:r w:rsidRPr="00A61A28">
              <w:rPr>
                <w:rFonts w:ascii="Times New Roman" w:eastAsia="Times New Roman" w:hAnsi="Times New Roman" w:cs="Times New Roman"/>
              </w:rPr>
              <w:t>нформации</w:t>
            </w:r>
            <w:proofErr w:type="spellEnd"/>
            <w:r w:rsidRPr="00A61A28">
              <w:rPr>
                <w:rFonts w:ascii="Times New Roman" w:eastAsia="Times New Roman" w:hAnsi="Times New Roman" w:cs="Times New Roman"/>
              </w:rPr>
              <w:t xml:space="preserve"> о </w:t>
            </w:r>
            <w:r w:rsidRPr="00A61A28">
              <w:rPr>
                <w:rFonts w:ascii="Times New Roman" w:eastAsia="Times New Roman" w:hAnsi="Times New Roman" w:cs="Times New Roman"/>
              </w:rPr>
              <w:lastRenderedPageBreak/>
              <w:t>проведенных контрольных и экспертных мероприятий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 xml:space="preserve">Положение о </w:t>
            </w:r>
            <w:r w:rsidRPr="00A61A28">
              <w:rPr>
                <w:rFonts w:ascii="Times New Roman" w:eastAsia="Times New Roman" w:hAnsi="Times New Roman" w:cs="Times New Roman"/>
              </w:rPr>
              <w:lastRenderedPageBreak/>
              <w:t>КСО</w:t>
            </w:r>
          </w:p>
        </w:tc>
      </w:tr>
      <w:tr w:rsidR="00A61A28" w:rsidRPr="00A61A28" w:rsidTr="00273B72">
        <w:tc>
          <w:tcPr>
            <w:tcW w:w="675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lastRenderedPageBreak/>
              <w:t>3.5.</w:t>
            </w:r>
          </w:p>
        </w:tc>
        <w:tc>
          <w:tcPr>
            <w:tcW w:w="5670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Разработка стандартов внешнего муниципального финансового контроля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Положение о КСО</w:t>
            </w:r>
          </w:p>
        </w:tc>
      </w:tr>
      <w:tr w:rsidR="00A61A28" w:rsidRPr="00A61A28" w:rsidTr="00273B72">
        <w:tc>
          <w:tcPr>
            <w:tcW w:w="675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5670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Формирование плана работы контрольно-счетного органа на 2020 год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4 квартал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Положение о КСО</w:t>
            </w:r>
          </w:p>
        </w:tc>
      </w:tr>
    </w:tbl>
    <w:p w:rsidR="00A61A28" w:rsidRPr="00A61A28" w:rsidRDefault="00A61A28" w:rsidP="00A61A2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61A28" w:rsidRPr="00A61A28" w:rsidRDefault="00A61A28" w:rsidP="00A61A2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61A28">
        <w:rPr>
          <w:rFonts w:ascii="Times New Roman" w:eastAsia="Times New Roman" w:hAnsi="Times New Roman" w:cs="Times New Roman"/>
        </w:rPr>
        <w:t xml:space="preserve">Аудитор контрольно-счетного органа муниципального                                          </w:t>
      </w:r>
      <w:proofErr w:type="spellStart"/>
      <w:r w:rsidRPr="00A61A28">
        <w:rPr>
          <w:rFonts w:ascii="Times New Roman" w:eastAsia="Times New Roman" w:hAnsi="Times New Roman" w:cs="Times New Roman"/>
        </w:rPr>
        <w:t>И.Н.Иванова</w:t>
      </w:r>
      <w:proofErr w:type="spellEnd"/>
    </w:p>
    <w:p w:rsidR="00A61A28" w:rsidRPr="00A61A28" w:rsidRDefault="00A61A28" w:rsidP="00A61A2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61A28">
        <w:rPr>
          <w:rFonts w:ascii="Times New Roman" w:eastAsia="Times New Roman" w:hAnsi="Times New Roman" w:cs="Times New Roman"/>
        </w:rPr>
        <w:t>образования «Красногорский район»</w:t>
      </w:r>
    </w:p>
    <w:p w:rsidR="00A61A28" w:rsidRPr="00A61A28" w:rsidRDefault="00A61A28" w:rsidP="00A61A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61A28" w:rsidRPr="00A61A28" w:rsidRDefault="00A61A28" w:rsidP="00A61A2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814A7" w:rsidRDefault="001814A7">
      <w:bookmarkStart w:id="0" w:name="_GoBack"/>
      <w:bookmarkEnd w:id="0"/>
    </w:p>
    <w:sectPr w:rsidR="00181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F774F"/>
    <w:multiLevelType w:val="hybridMultilevel"/>
    <w:tmpl w:val="0A826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2C0"/>
    <w:rsid w:val="001814A7"/>
    <w:rsid w:val="00A61A28"/>
    <w:rsid w:val="00D3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2</cp:revision>
  <dcterms:created xsi:type="dcterms:W3CDTF">2019-04-26T11:59:00Z</dcterms:created>
  <dcterms:modified xsi:type="dcterms:W3CDTF">2019-04-26T11:59:00Z</dcterms:modified>
</cp:coreProperties>
</file>