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8F5DB0" w:rsidRPr="009C7416" w:rsidTr="00AF62C3">
        <w:tc>
          <w:tcPr>
            <w:tcW w:w="9571" w:type="dxa"/>
            <w:tcBorders>
              <w:top w:val="single" w:sz="4" w:space="0" w:color="auto"/>
              <w:left w:val="single" w:sz="4" w:space="0" w:color="auto"/>
              <w:bottom w:val="single" w:sz="4" w:space="0" w:color="auto"/>
              <w:right w:val="single" w:sz="4" w:space="0" w:color="auto"/>
            </w:tcBorders>
          </w:tcPr>
          <w:p w:rsidR="008F5DB0" w:rsidRPr="009C7416" w:rsidRDefault="008F5DB0" w:rsidP="00AF62C3">
            <w:pPr>
              <w:jc w:val="center"/>
              <w:rPr>
                <w:b/>
                <w:sz w:val="28"/>
                <w:szCs w:val="28"/>
              </w:rPr>
            </w:pPr>
            <w:r w:rsidRPr="009C7416">
              <w:rPr>
                <w:b/>
                <w:sz w:val="28"/>
                <w:szCs w:val="28"/>
              </w:rPr>
              <w:t>СОВЕТ ДЕПУТАТОВ</w:t>
            </w:r>
          </w:p>
          <w:p w:rsidR="008F5DB0" w:rsidRDefault="008F5DB0" w:rsidP="00AF62C3">
            <w:pPr>
              <w:jc w:val="center"/>
              <w:rPr>
                <w:b/>
                <w:sz w:val="28"/>
                <w:szCs w:val="28"/>
              </w:rPr>
            </w:pPr>
            <w:r>
              <w:rPr>
                <w:b/>
                <w:sz w:val="28"/>
                <w:szCs w:val="28"/>
              </w:rPr>
              <w:t>МУНИЦИПАЛЬНОГО  ОБРАЗОВАНИЯ</w:t>
            </w:r>
          </w:p>
          <w:p w:rsidR="008F5DB0" w:rsidRPr="009C7416" w:rsidRDefault="008F5DB0" w:rsidP="00AF62C3">
            <w:pPr>
              <w:jc w:val="center"/>
              <w:rPr>
                <w:b/>
                <w:sz w:val="28"/>
                <w:szCs w:val="28"/>
              </w:rPr>
            </w:pPr>
            <w:r w:rsidRPr="009C7416">
              <w:rPr>
                <w:b/>
                <w:sz w:val="28"/>
                <w:szCs w:val="28"/>
              </w:rPr>
              <w:t xml:space="preserve"> «КРАСНОГОРСКИЙ РАЙОН»</w:t>
            </w:r>
          </w:p>
          <w:p w:rsidR="008F5DB0" w:rsidRPr="009C7416" w:rsidRDefault="008F5DB0" w:rsidP="00AF62C3">
            <w:pPr>
              <w:jc w:val="center"/>
              <w:rPr>
                <w:sz w:val="28"/>
                <w:szCs w:val="28"/>
              </w:rPr>
            </w:pPr>
            <w:r w:rsidRPr="009C7416">
              <w:rPr>
                <w:b/>
                <w:sz w:val="28"/>
                <w:szCs w:val="28"/>
              </w:rPr>
              <w:t>УДМУРТСКОЙ  РЕСПУБЛИКИ</w:t>
            </w:r>
          </w:p>
        </w:tc>
      </w:tr>
    </w:tbl>
    <w:p w:rsidR="008F5DB0" w:rsidRPr="00512900" w:rsidRDefault="008F5DB0" w:rsidP="008F5DB0">
      <w:pPr>
        <w:jc w:val="center"/>
        <w:outlineLvl w:val="0"/>
        <w:rPr>
          <w:b/>
          <w:i/>
        </w:rPr>
      </w:pPr>
      <w:r>
        <w:rPr>
          <w:b/>
          <w:i/>
        </w:rPr>
        <w:t>Тридцать вторая вне</w:t>
      </w:r>
      <w:r w:rsidRPr="00512900">
        <w:rPr>
          <w:b/>
          <w:i/>
        </w:rPr>
        <w:t>очередная сессия шестого созыва</w:t>
      </w:r>
    </w:p>
    <w:p w:rsidR="008F5DB0" w:rsidRPr="00512900" w:rsidRDefault="008F5DB0" w:rsidP="008F5DB0">
      <w:pPr>
        <w:ind w:left="6372"/>
        <w:outlineLvl w:val="0"/>
        <w:rPr>
          <w:b/>
        </w:rPr>
      </w:pPr>
      <w:r>
        <w:rPr>
          <w:b/>
        </w:rPr>
        <w:t xml:space="preserve">                     26 июня </w:t>
      </w:r>
      <w:r w:rsidRPr="00512900">
        <w:rPr>
          <w:b/>
        </w:rPr>
        <w:t xml:space="preserve"> 20</w:t>
      </w:r>
      <w:r>
        <w:rPr>
          <w:b/>
        </w:rPr>
        <w:t>20</w:t>
      </w:r>
      <w:r w:rsidRPr="00512900">
        <w:rPr>
          <w:b/>
        </w:rPr>
        <w:t xml:space="preserve">  года</w:t>
      </w:r>
    </w:p>
    <w:p w:rsidR="008F5DB0" w:rsidRPr="00512900" w:rsidRDefault="008F5DB0" w:rsidP="008F5DB0">
      <w:pPr>
        <w:jc w:val="right"/>
        <w:outlineLvl w:val="0"/>
        <w:rPr>
          <w:b/>
        </w:rPr>
      </w:pPr>
      <w:r w:rsidRPr="00512900">
        <w:rPr>
          <w:b/>
        </w:rPr>
        <w:t>Начало в  1</w:t>
      </w:r>
      <w:r>
        <w:rPr>
          <w:b/>
        </w:rPr>
        <w:t>0</w:t>
      </w:r>
      <w:r w:rsidRPr="00512900">
        <w:rPr>
          <w:b/>
        </w:rPr>
        <w:t>.00  часов</w:t>
      </w:r>
    </w:p>
    <w:p w:rsidR="008F5DB0" w:rsidRPr="00512900" w:rsidRDefault="008F5DB0" w:rsidP="008F5DB0">
      <w:pPr>
        <w:jc w:val="center"/>
      </w:pPr>
      <w:proofErr w:type="gramStart"/>
      <w:r w:rsidRPr="00512900">
        <w:t>П</w:t>
      </w:r>
      <w:proofErr w:type="gramEnd"/>
      <w:r w:rsidRPr="00512900">
        <w:t xml:space="preserve"> О В Е С Т К А     Д Н Я:</w:t>
      </w:r>
    </w:p>
    <w:tbl>
      <w:tblPr>
        <w:tblW w:w="110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7192"/>
        <w:gridCol w:w="1943"/>
        <w:gridCol w:w="1203"/>
      </w:tblGrid>
      <w:tr w:rsidR="008F5DB0" w:rsidRPr="00756018" w:rsidTr="00AF62C3">
        <w:trPr>
          <w:trHeight w:val="558"/>
        </w:trPr>
        <w:tc>
          <w:tcPr>
            <w:tcW w:w="746" w:type="dxa"/>
            <w:tcBorders>
              <w:top w:val="single" w:sz="4" w:space="0" w:color="auto"/>
              <w:left w:val="single" w:sz="4" w:space="0" w:color="auto"/>
              <w:bottom w:val="single" w:sz="4" w:space="0" w:color="auto"/>
              <w:right w:val="single" w:sz="4" w:space="0" w:color="auto"/>
            </w:tcBorders>
          </w:tcPr>
          <w:p w:rsidR="008F5DB0" w:rsidRPr="00512900" w:rsidRDefault="008F5DB0" w:rsidP="00AF62C3">
            <w:pPr>
              <w:jc w:val="center"/>
              <w:rPr>
                <w:b/>
              </w:rPr>
            </w:pPr>
            <w:r w:rsidRPr="00512900">
              <w:rPr>
                <w:b/>
              </w:rPr>
              <w:t xml:space="preserve">№ </w:t>
            </w:r>
            <w:proofErr w:type="gramStart"/>
            <w:r w:rsidRPr="00512900">
              <w:rPr>
                <w:b/>
              </w:rPr>
              <w:t>п</w:t>
            </w:r>
            <w:proofErr w:type="gramEnd"/>
            <w:r w:rsidRPr="00512900">
              <w:rPr>
                <w:b/>
              </w:rPr>
              <w:t>/п</w:t>
            </w:r>
          </w:p>
        </w:tc>
        <w:tc>
          <w:tcPr>
            <w:tcW w:w="7192" w:type="dxa"/>
            <w:tcBorders>
              <w:top w:val="single" w:sz="4" w:space="0" w:color="auto"/>
              <w:left w:val="single" w:sz="4" w:space="0" w:color="auto"/>
              <w:bottom w:val="single" w:sz="4" w:space="0" w:color="auto"/>
              <w:right w:val="single" w:sz="4" w:space="0" w:color="auto"/>
            </w:tcBorders>
          </w:tcPr>
          <w:p w:rsidR="008F5DB0" w:rsidRPr="00512900" w:rsidRDefault="008F5DB0" w:rsidP="00AF62C3">
            <w:pPr>
              <w:jc w:val="center"/>
              <w:rPr>
                <w:b/>
              </w:rPr>
            </w:pPr>
            <w:r w:rsidRPr="00512900">
              <w:rPr>
                <w:b/>
              </w:rPr>
              <w:t>Формулировка   рассматриваемого  вопроса</w:t>
            </w:r>
          </w:p>
        </w:tc>
        <w:tc>
          <w:tcPr>
            <w:tcW w:w="1943" w:type="dxa"/>
            <w:tcBorders>
              <w:top w:val="single" w:sz="4" w:space="0" w:color="auto"/>
              <w:left w:val="single" w:sz="4" w:space="0" w:color="auto"/>
              <w:bottom w:val="single" w:sz="4" w:space="0" w:color="auto"/>
              <w:right w:val="single" w:sz="4" w:space="0" w:color="auto"/>
            </w:tcBorders>
          </w:tcPr>
          <w:p w:rsidR="008F5DB0" w:rsidRPr="00512900" w:rsidRDefault="008F5DB0" w:rsidP="00AF62C3">
            <w:pPr>
              <w:rPr>
                <w:b/>
              </w:rPr>
            </w:pPr>
            <w:r w:rsidRPr="00512900">
              <w:rPr>
                <w:b/>
              </w:rPr>
              <w:t>Докладчик</w:t>
            </w:r>
          </w:p>
        </w:tc>
        <w:tc>
          <w:tcPr>
            <w:tcW w:w="1203" w:type="dxa"/>
            <w:tcBorders>
              <w:top w:val="single" w:sz="4" w:space="0" w:color="auto"/>
              <w:left w:val="single" w:sz="4" w:space="0" w:color="auto"/>
              <w:bottom w:val="single" w:sz="4" w:space="0" w:color="auto"/>
              <w:right w:val="single" w:sz="4" w:space="0" w:color="auto"/>
            </w:tcBorders>
          </w:tcPr>
          <w:p w:rsidR="008F5DB0" w:rsidRPr="00512900" w:rsidRDefault="008F5DB0" w:rsidP="00AF62C3">
            <w:pPr>
              <w:jc w:val="center"/>
              <w:rPr>
                <w:b/>
              </w:rPr>
            </w:pPr>
            <w:r w:rsidRPr="00512900">
              <w:rPr>
                <w:b/>
              </w:rPr>
              <w:t>№ решения</w:t>
            </w:r>
          </w:p>
        </w:tc>
      </w:tr>
      <w:tr w:rsidR="008F5DB0" w:rsidRPr="00426BC9" w:rsidTr="00AF62C3">
        <w:trPr>
          <w:trHeight w:val="557"/>
        </w:trPr>
        <w:tc>
          <w:tcPr>
            <w:tcW w:w="746" w:type="dxa"/>
            <w:tcBorders>
              <w:top w:val="single" w:sz="4" w:space="0" w:color="auto"/>
              <w:left w:val="single" w:sz="4" w:space="0" w:color="auto"/>
              <w:bottom w:val="single" w:sz="4" w:space="0" w:color="auto"/>
              <w:right w:val="single" w:sz="4" w:space="0" w:color="auto"/>
            </w:tcBorders>
          </w:tcPr>
          <w:p w:rsidR="008F5DB0" w:rsidRPr="00426BC9" w:rsidRDefault="008F5DB0" w:rsidP="00AF62C3">
            <w:r w:rsidRPr="00426BC9">
              <w:rPr>
                <w:sz w:val="22"/>
                <w:szCs w:val="22"/>
              </w:rPr>
              <w:t>1</w:t>
            </w:r>
          </w:p>
        </w:tc>
        <w:tc>
          <w:tcPr>
            <w:tcW w:w="7192" w:type="dxa"/>
            <w:tcBorders>
              <w:top w:val="single" w:sz="4" w:space="0" w:color="auto"/>
              <w:left w:val="single" w:sz="4" w:space="0" w:color="auto"/>
              <w:bottom w:val="single" w:sz="4" w:space="0" w:color="auto"/>
              <w:right w:val="single" w:sz="4" w:space="0" w:color="auto"/>
            </w:tcBorders>
          </w:tcPr>
          <w:p w:rsidR="008F5DB0" w:rsidRPr="0044056F" w:rsidRDefault="008F5DB0" w:rsidP="00AF62C3">
            <w:pPr>
              <w:rPr>
                <w:sz w:val="28"/>
                <w:szCs w:val="28"/>
              </w:rPr>
            </w:pPr>
            <w:r w:rsidRPr="0044056F">
              <w:rPr>
                <w:sz w:val="28"/>
                <w:szCs w:val="28"/>
              </w:rPr>
              <w:t>О внесении изменений  в решение  Совета депутатов муниципального образования  «Красногорский  район» от 24.12.2019г. № 234 «О бюджете муниципального образования «Красногорский  район» на 2020 год и плановый период 2021 и 2022 годов»</w:t>
            </w:r>
          </w:p>
        </w:tc>
        <w:tc>
          <w:tcPr>
            <w:tcW w:w="1943" w:type="dxa"/>
            <w:tcBorders>
              <w:top w:val="single" w:sz="4" w:space="0" w:color="auto"/>
              <w:left w:val="single" w:sz="4" w:space="0" w:color="auto"/>
              <w:bottom w:val="single" w:sz="4" w:space="0" w:color="auto"/>
              <w:right w:val="single" w:sz="4" w:space="0" w:color="auto"/>
            </w:tcBorders>
          </w:tcPr>
          <w:p w:rsidR="008F5DB0" w:rsidRPr="0044056F" w:rsidRDefault="008F5DB0" w:rsidP="00AF62C3">
            <w:r w:rsidRPr="0044056F">
              <w:t>Е.А. Стяжкина</w:t>
            </w:r>
          </w:p>
        </w:tc>
        <w:tc>
          <w:tcPr>
            <w:tcW w:w="1203" w:type="dxa"/>
            <w:tcBorders>
              <w:top w:val="single" w:sz="4" w:space="0" w:color="auto"/>
              <w:left w:val="single" w:sz="4" w:space="0" w:color="auto"/>
              <w:bottom w:val="single" w:sz="4" w:space="0" w:color="auto"/>
              <w:right w:val="single" w:sz="4" w:space="0" w:color="auto"/>
            </w:tcBorders>
          </w:tcPr>
          <w:p w:rsidR="008F5DB0" w:rsidRPr="00426BC9" w:rsidRDefault="008F5DB0" w:rsidP="00AF62C3">
            <w:pPr>
              <w:jc w:val="center"/>
              <w:rPr>
                <w:b/>
              </w:rPr>
            </w:pPr>
            <w:r w:rsidRPr="00426BC9">
              <w:rPr>
                <w:b/>
                <w:sz w:val="22"/>
                <w:szCs w:val="22"/>
              </w:rPr>
              <w:t>2</w:t>
            </w:r>
            <w:r>
              <w:rPr>
                <w:b/>
                <w:sz w:val="22"/>
                <w:szCs w:val="22"/>
              </w:rPr>
              <w:t>69</w:t>
            </w:r>
          </w:p>
        </w:tc>
      </w:tr>
      <w:tr w:rsidR="008F5DB0" w:rsidRPr="00426BC9" w:rsidTr="00AF62C3">
        <w:trPr>
          <w:trHeight w:val="557"/>
        </w:trPr>
        <w:tc>
          <w:tcPr>
            <w:tcW w:w="746" w:type="dxa"/>
            <w:tcBorders>
              <w:top w:val="single" w:sz="4" w:space="0" w:color="auto"/>
              <w:left w:val="single" w:sz="4" w:space="0" w:color="auto"/>
              <w:bottom w:val="single" w:sz="4" w:space="0" w:color="auto"/>
              <w:right w:val="single" w:sz="4" w:space="0" w:color="auto"/>
            </w:tcBorders>
          </w:tcPr>
          <w:p w:rsidR="008F5DB0" w:rsidRPr="00426BC9" w:rsidRDefault="008F5DB0" w:rsidP="00AF62C3">
            <w:r>
              <w:rPr>
                <w:sz w:val="22"/>
                <w:szCs w:val="22"/>
              </w:rPr>
              <w:t>2</w:t>
            </w:r>
          </w:p>
        </w:tc>
        <w:tc>
          <w:tcPr>
            <w:tcW w:w="7192" w:type="dxa"/>
            <w:tcBorders>
              <w:top w:val="single" w:sz="4" w:space="0" w:color="auto"/>
              <w:left w:val="single" w:sz="4" w:space="0" w:color="auto"/>
              <w:bottom w:val="single" w:sz="4" w:space="0" w:color="auto"/>
              <w:right w:val="single" w:sz="4" w:space="0" w:color="auto"/>
            </w:tcBorders>
          </w:tcPr>
          <w:p w:rsidR="008F5DB0" w:rsidRPr="0044056F" w:rsidRDefault="008F5DB0" w:rsidP="00AF62C3">
            <w:pPr>
              <w:rPr>
                <w:sz w:val="28"/>
                <w:szCs w:val="28"/>
              </w:rPr>
            </w:pPr>
            <w:r w:rsidRPr="0044056F">
              <w:rPr>
                <w:sz w:val="28"/>
                <w:szCs w:val="28"/>
              </w:rPr>
              <w:t>Об обращении к Главе Удмуртской Республики</w:t>
            </w:r>
          </w:p>
        </w:tc>
        <w:tc>
          <w:tcPr>
            <w:tcW w:w="1943" w:type="dxa"/>
            <w:tcBorders>
              <w:top w:val="single" w:sz="4" w:space="0" w:color="auto"/>
              <w:left w:val="single" w:sz="4" w:space="0" w:color="auto"/>
              <w:bottom w:val="single" w:sz="4" w:space="0" w:color="auto"/>
              <w:right w:val="single" w:sz="4" w:space="0" w:color="auto"/>
            </w:tcBorders>
          </w:tcPr>
          <w:p w:rsidR="008F5DB0" w:rsidRDefault="008F5DB0" w:rsidP="00AF62C3">
            <w:proofErr w:type="spellStart"/>
            <w:r>
              <w:t>И.Б.Прокашев</w:t>
            </w:r>
            <w:proofErr w:type="spellEnd"/>
          </w:p>
        </w:tc>
        <w:tc>
          <w:tcPr>
            <w:tcW w:w="1203" w:type="dxa"/>
            <w:tcBorders>
              <w:top w:val="single" w:sz="4" w:space="0" w:color="auto"/>
              <w:left w:val="single" w:sz="4" w:space="0" w:color="auto"/>
              <w:bottom w:val="single" w:sz="4" w:space="0" w:color="auto"/>
              <w:right w:val="single" w:sz="4" w:space="0" w:color="auto"/>
            </w:tcBorders>
          </w:tcPr>
          <w:p w:rsidR="008F5DB0" w:rsidRPr="00426BC9" w:rsidRDefault="008F5DB0" w:rsidP="00AF62C3">
            <w:pPr>
              <w:jc w:val="center"/>
              <w:rPr>
                <w:b/>
              </w:rPr>
            </w:pPr>
            <w:r>
              <w:rPr>
                <w:b/>
                <w:sz w:val="22"/>
                <w:szCs w:val="22"/>
              </w:rPr>
              <w:t>270</w:t>
            </w:r>
          </w:p>
        </w:tc>
      </w:tr>
    </w:tbl>
    <w:p w:rsidR="008F5DB0" w:rsidRPr="00426BC9" w:rsidRDefault="008F5DB0" w:rsidP="008F5DB0">
      <w:pPr>
        <w:jc w:val="both"/>
        <w:rPr>
          <w:sz w:val="22"/>
          <w:szCs w:val="22"/>
        </w:rPr>
      </w:pPr>
    </w:p>
    <w:p w:rsidR="00CF49F0" w:rsidRDefault="00CF49F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Pr="008F5DB0" w:rsidRDefault="008F5DB0" w:rsidP="008F5DB0">
      <w:pPr>
        <w:suppressAutoHyphens/>
        <w:jc w:val="center"/>
        <w:rPr>
          <w:b/>
          <w:sz w:val="28"/>
          <w:szCs w:val="28"/>
          <w:lang w:eastAsia="ar-SA"/>
        </w:rPr>
      </w:pPr>
    </w:p>
    <w:p w:rsidR="008F5DB0" w:rsidRPr="008F5DB0" w:rsidRDefault="008F5DB0" w:rsidP="008F5DB0">
      <w:pPr>
        <w:suppressAutoHyphens/>
        <w:jc w:val="center"/>
        <w:rPr>
          <w:b/>
          <w:sz w:val="28"/>
          <w:szCs w:val="28"/>
          <w:lang w:eastAsia="ar-SA"/>
        </w:rPr>
      </w:pPr>
    </w:p>
    <w:p w:rsidR="008F5DB0" w:rsidRPr="008F5DB0" w:rsidRDefault="008F5DB0" w:rsidP="008F5DB0">
      <w:pPr>
        <w:suppressAutoHyphens/>
        <w:jc w:val="center"/>
        <w:rPr>
          <w:noProof/>
          <w:sz w:val="28"/>
          <w:szCs w:val="28"/>
          <w:lang w:eastAsia="ar-SA"/>
        </w:rPr>
      </w:pPr>
      <w:r>
        <w:rPr>
          <w:noProof/>
          <w:sz w:val="28"/>
          <w:szCs w:val="28"/>
        </w:rPr>
        <w:drawing>
          <wp:inline distT="0" distB="0" distL="0" distR="0">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F5DB0" w:rsidRPr="008F5DB0" w:rsidRDefault="008F5DB0" w:rsidP="008F5DB0">
      <w:pPr>
        <w:suppressAutoHyphens/>
        <w:jc w:val="center"/>
        <w:rPr>
          <w:b/>
          <w:sz w:val="28"/>
          <w:szCs w:val="28"/>
          <w:lang w:eastAsia="ar-SA"/>
        </w:rPr>
      </w:pPr>
      <w:r w:rsidRPr="008F5DB0">
        <w:rPr>
          <w:b/>
          <w:sz w:val="28"/>
          <w:szCs w:val="28"/>
          <w:lang w:eastAsia="ar-SA"/>
        </w:rPr>
        <w:t xml:space="preserve">                                                                                                        ПРОЕКТ</w:t>
      </w:r>
    </w:p>
    <w:p w:rsidR="008F5DB0" w:rsidRPr="008F5DB0" w:rsidRDefault="008F5DB0" w:rsidP="008F5DB0">
      <w:pPr>
        <w:suppressAutoHyphens/>
        <w:rPr>
          <w:b/>
          <w:sz w:val="28"/>
          <w:szCs w:val="28"/>
          <w:lang w:eastAsia="ar-SA"/>
        </w:rPr>
      </w:pPr>
    </w:p>
    <w:p w:rsidR="008F5DB0" w:rsidRPr="008F5DB0" w:rsidRDefault="008F5DB0" w:rsidP="008F5DB0">
      <w:pPr>
        <w:suppressAutoHyphens/>
        <w:jc w:val="center"/>
        <w:rPr>
          <w:b/>
          <w:sz w:val="28"/>
          <w:szCs w:val="28"/>
          <w:lang w:eastAsia="ar-SA"/>
        </w:rPr>
      </w:pPr>
      <w:r w:rsidRPr="008F5DB0">
        <w:rPr>
          <w:b/>
          <w:sz w:val="28"/>
          <w:szCs w:val="28"/>
          <w:lang w:eastAsia="ar-SA"/>
        </w:rPr>
        <w:t>РЕШЕНИЕ</w:t>
      </w:r>
    </w:p>
    <w:p w:rsidR="008F5DB0" w:rsidRPr="008F5DB0" w:rsidRDefault="008F5DB0" w:rsidP="008F5DB0">
      <w:pPr>
        <w:suppressAutoHyphens/>
        <w:jc w:val="center"/>
        <w:rPr>
          <w:b/>
          <w:sz w:val="28"/>
          <w:szCs w:val="28"/>
          <w:lang w:eastAsia="ar-SA"/>
        </w:rPr>
      </w:pPr>
      <w:r w:rsidRPr="008F5DB0">
        <w:rPr>
          <w:b/>
          <w:sz w:val="28"/>
          <w:szCs w:val="28"/>
          <w:lang w:eastAsia="ar-SA"/>
        </w:rPr>
        <w:t>Совета депутатов муниципального образования</w:t>
      </w:r>
    </w:p>
    <w:p w:rsidR="008F5DB0" w:rsidRPr="008F5DB0" w:rsidRDefault="008F5DB0" w:rsidP="008F5DB0">
      <w:pPr>
        <w:suppressAutoHyphens/>
        <w:jc w:val="center"/>
        <w:rPr>
          <w:b/>
          <w:sz w:val="28"/>
          <w:szCs w:val="28"/>
          <w:lang w:eastAsia="ar-SA"/>
        </w:rPr>
      </w:pPr>
      <w:r w:rsidRPr="008F5DB0">
        <w:rPr>
          <w:b/>
          <w:sz w:val="28"/>
          <w:szCs w:val="28"/>
          <w:lang w:eastAsia="ar-SA"/>
        </w:rPr>
        <w:t>Красногорский район</w:t>
      </w:r>
    </w:p>
    <w:p w:rsidR="008F5DB0" w:rsidRPr="008F5DB0" w:rsidRDefault="008F5DB0" w:rsidP="008F5DB0">
      <w:pPr>
        <w:suppressAutoHyphens/>
        <w:jc w:val="center"/>
        <w:rPr>
          <w:b/>
          <w:sz w:val="28"/>
          <w:szCs w:val="28"/>
          <w:lang w:eastAsia="ar-SA"/>
        </w:rPr>
      </w:pPr>
    </w:p>
    <w:p w:rsidR="008F5DB0" w:rsidRPr="008F5DB0" w:rsidRDefault="008F5DB0" w:rsidP="008F5DB0">
      <w:pPr>
        <w:suppressAutoHyphens/>
        <w:jc w:val="center"/>
        <w:rPr>
          <w:b/>
          <w:sz w:val="28"/>
          <w:szCs w:val="28"/>
          <w:lang w:eastAsia="ar-SA"/>
        </w:rPr>
      </w:pPr>
      <w:r w:rsidRPr="008F5DB0">
        <w:rPr>
          <w:b/>
          <w:sz w:val="28"/>
          <w:szCs w:val="28"/>
          <w:lang w:eastAsia="ar-SA"/>
        </w:rPr>
        <w:t>О внесении изменений  в решение  Совета депутатов муниципального образования  «Красногорский  район» от 24.12.2019г. № 234 «О бюджете муниципального образования «Красногорский  район» на 2020 год и плановый период 2021 и 2022 годов»</w:t>
      </w:r>
    </w:p>
    <w:p w:rsidR="008F5DB0" w:rsidRPr="008F5DB0" w:rsidRDefault="008F5DB0" w:rsidP="008F5DB0">
      <w:pPr>
        <w:suppressAutoHyphens/>
        <w:jc w:val="center"/>
        <w:rPr>
          <w:b/>
          <w:sz w:val="28"/>
          <w:szCs w:val="28"/>
          <w:lang w:eastAsia="ar-SA"/>
        </w:rPr>
      </w:pPr>
    </w:p>
    <w:p w:rsidR="008F5DB0" w:rsidRPr="008F5DB0" w:rsidRDefault="008F5DB0" w:rsidP="008F5DB0">
      <w:pPr>
        <w:suppressAutoHyphens/>
        <w:rPr>
          <w:sz w:val="28"/>
          <w:szCs w:val="28"/>
          <w:lang w:eastAsia="ar-SA"/>
        </w:rPr>
      </w:pPr>
      <w:r w:rsidRPr="008F5DB0">
        <w:rPr>
          <w:sz w:val="28"/>
          <w:szCs w:val="28"/>
          <w:lang w:eastAsia="ar-SA"/>
        </w:rPr>
        <w:t>Принято Советом депутатов</w:t>
      </w:r>
    </w:p>
    <w:p w:rsidR="008F5DB0" w:rsidRPr="008F5DB0" w:rsidRDefault="008F5DB0" w:rsidP="008F5DB0">
      <w:pPr>
        <w:suppressAutoHyphens/>
        <w:rPr>
          <w:lang w:eastAsia="ar-SA"/>
        </w:rPr>
      </w:pPr>
      <w:r w:rsidRPr="008F5DB0">
        <w:rPr>
          <w:sz w:val="28"/>
          <w:szCs w:val="28"/>
          <w:lang w:eastAsia="ar-SA"/>
        </w:rPr>
        <w:t xml:space="preserve">муниципального образования                                                                                 «Красногорский район»                                                             26 июня 2020 года </w:t>
      </w:r>
    </w:p>
    <w:p w:rsidR="008F5DB0" w:rsidRPr="008F5DB0" w:rsidRDefault="008F5DB0" w:rsidP="008F5DB0">
      <w:pPr>
        <w:suppressAutoHyphens/>
        <w:rPr>
          <w:sz w:val="28"/>
          <w:szCs w:val="28"/>
          <w:lang w:eastAsia="ar-SA"/>
        </w:rPr>
      </w:pPr>
      <w:r w:rsidRPr="008F5DB0">
        <w:rPr>
          <w:sz w:val="28"/>
          <w:szCs w:val="28"/>
          <w:lang w:eastAsia="ar-SA"/>
        </w:rPr>
        <w:tab/>
      </w:r>
      <w:r w:rsidRPr="008F5DB0">
        <w:rPr>
          <w:sz w:val="28"/>
          <w:szCs w:val="28"/>
          <w:lang w:eastAsia="ar-SA"/>
        </w:rPr>
        <w:tab/>
      </w:r>
      <w:r w:rsidRPr="008F5DB0">
        <w:rPr>
          <w:sz w:val="28"/>
          <w:szCs w:val="28"/>
          <w:lang w:eastAsia="ar-SA"/>
        </w:rPr>
        <w:tab/>
        <w:t xml:space="preserve">                                 </w:t>
      </w:r>
    </w:p>
    <w:p w:rsidR="008F5DB0" w:rsidRPr="008F5DB0" w:rsidRDefault="008F5DB0" w:rsidP="008F5DB0">
      <w:pPr>
        <w:suppressAutoHyphens/>
        <w:jc w:val="center"/>
        <w:rPr>
          <w:sz w:val="28"/>
          <w:szCs w:val="28"/>
          <w:lang w:eastAsia="ar-SA"/>
        </w:rPr>
      </w:pPr>
      <w:r w:rsidRPr="008F5DB0">
        <w:rPr>
          <w:sz w:val="28"/>
          <w:szCs w:val="28"/>
          <w:lang w:eastAsia="ar-SA"/>
        </w:rPr>
        <w:t xml:space="preserve"> Совет депутатов  муниципального образования «Красногорский район»</w:t>
      </w:r>
    </w:p>
    <w:p w:rsidR="008F5DB0" w:rsidRPr="008F5DB0" w:rsidRDefault="008F5DB0" w:rsidP="008F5DB0">
      <w:pPr>
        <w:suppressAutoHyphens/>
        <w:jc w:val="center"/>
        <w:rPr>
          <w:sz w:val="28"/>
          <w:szCs w:val="28"/>
          <w:lang w:eastAsia="ar-SA"/>
        </w:rPr>
      </w:pPr>
      <w:r w:rsidRPr="008F5DB0">
        <w:rPr>
          <w:sz w:val="28"/>
          <w:szCs w:val="28"/>
          <w:lang w:eastAsia="ar-SA"/>
        </w:rPr>
        <w:t>РЕШАЕТ:</w:t>
      </w:r>
    </w:p>
    <w:p w:rsidR="008F5DB0" w:rsidRPr="008F5DB0" w:rsidRDefault="008F5DB0" w:rsidP="008F5DB0">
      <w:pPr>
        <w:suppressAutoHyphens/>
        <w:jc w:val="center"/>
        <w:rPr>
          <w:sz w:val="28"/>
          <w:szCs w:val="28"/>
          <w:lang w:eastAsia="ar-SA"/>
        </w:rPr>
      </w:pPr>
    </w:p>
    <w:p w:rsidR="008F5DB0" w:rsidRPr="008F5DB0" w:rsidRDefault="008F5DB0" w:rsidP="008F5DB0">
      <w:pPr>
        <w:numPr>
          <w:ilvl w:val="0"/>
          <w:numId w:val="1"/>
        </w:numPr>
        <w:tabs>
          <w:tab w:val="left" w:pos="720"/>
        </w:tabs>
        <w:suppressAutoHyphens/>
        <w:spacing w:line="100" w:lineRule="atLeast"/>
        <w:jc w:val="both"/>
        <w:rPr>
          <w:sz w:val="28"/>
          <w:szCs w:val="28"/>
          <w:lang w:eastAsia="ar-SA"/>
        </w:rPr>
      </w:pPr>
      <w:r w:rsidRPr="008F5DB0">
        <w:rPr>
          <w:sz w:val="28"/>
          <w:szCs w:val="28"/>
          <w:lang w:eastAsia="ar-SA"/>
        </w:rPr>
        <w:t>Внести в Решение  Совета депутатов муниципального образования «Красногорский район» от 24.12.2019 года N 234 «О бюджете муниципального образования «Красногорский район» на 2020 год и плановый период 2021 и 2022 годов» (далее решение) следующие изменения:</w:t>
      </w:r>
    </w:p>
    <w:p w:rsidR="008F5DB0" w:rsidRPr="008F5DB0" w:rsidRDefault="008F5DB0" w:rsidP="008F5DB0">
      <w:pPr>
        <w:tabs>
          <w:tab w:val="left" w:pos="709"/>
        </w:tabs>
        <w:suppressAutoHyphens/>
        <w:autoSpaceDE w:val="0"/>
        <w:autoSpaceDN w:val="0"/>
        <w:adjustRightInd w:val="0"/>
        <w:jc w:val="both"/>
        <w:outlineLvl w:val="1"/>
        <w:rPr>
          <w:lang w:eastAsia="ar-SA"/>
        </w:rPr>
      </w:pPr>
    </w:p>
    <w:p w:rsidR="008F5DB0" w:rsidRPr="008F5DB0" w:rsidRDefault="008F5DB0" w:rsidP="008F5DB0">
      <w:pPr>
        <w:tabs>
          <w:tab w:val="left" w:pos="720"/>
        </w:tabs>
        <w:suppressAutoHyphens/>
        <w:spacing w:line="100" w:lineRule="atLeast"/>
        <w:ind w:left="360"/>
        <w:jc w:val="both"/>
        <w:rPr>
          <w:b/>
          <w:lang w:eastAsia="ar-SA"/>
        </w:rPr>
      </w:pPr>
    </w:p>
    <w:p w:rsidR="008F5DB0" w:rsidRPr="008F5DB0" w:rsidRDefault="008F5DB0" w:rsidP="008F5DB0">
      <w:pPr>
        <w:numPr>
          <w:ilvl w:val="0"/>
          <w:numId w:val="3"/>
        </w:numPr>
        <w:tabs>
          <w:tab w:val="left" w:pos="720"/>
        </w:tabs>
        <w:suppressAutoHyphens/>
        <w:spacing w:line="100" w:lineRule="atLeast"/>
        <w:jc w:val="both"/>
        <w:rPr>
          <w:b/>
          <w:lang w:eastAsia="ar-SA"/>
        </w:rPr>
      </w:pPr>
      <w:r w:rsidRPr="008F5DB0">
        <w:rPr>
          <w:b/>
          <w:lang w:eastAsia="ar-SA"/>
        </w:rPr>
        <w:t>в статье 1:</w:t>
      </w:r>
    </w:p>
    <w:p w:rsidR="008F5DB0" w:rsidRPr="008F5DB0" w:rsidRDefault="008F5DB0" w:rsidP="008F5DB0">
      <w:pPr>
        <w:tabs>
          <w:tab w:val="left" w:pos="720"/>
        </w:tabs>
        <w:suppressAutoHyphens/>
        <w:spacing w:line="100" w:lineRule="atLeast"/>
        <w:ind w:left="360"/>
        <w:jc w:val="both"/>
        <w:rPr>
          <w:sz w:val="22"/>
          <w:szCs w:val="22"/>
          <w:lang w:eastAsia="ar-SA"/>
        </w:rPr>
      </w:pPr>
      <w:r w:rsidRPr="008F5DB0">
        <w:rPr>
          <w:sz w:val="22"/>
          <w:szCs w:val="22"/>
          <w:lang w:eastAsia="ar-SA"/>
        </w:rPr>
        <w:t xml:space="preserve">а) в части 3  слова </w:t>
      </w:r>
      <w:r w:rsidRPr="008F5DB0">
        <w:rPr>
          <w:b/>
          <w:sz w:val="22"/>
          <w:szCs w:val="22"/>
          <w:u w:val="single"/>
          <w:lang w:eastAsia="ar-SA"/>
        </w:rPr>
        <w:t>«согласно приложению 2»</w:t>
      </w:r>
      <w:r w:rsidRPr="008F5DB0">
        <w:rPr>
          <w:sz w:val="22"/>
          <w:szCs w:val="22"/>
          <w:lang w:eastAsia="ar-SA"/>
        </w:rPr>
        <w:t xml:space="preserve"> заменить словами </w:t>
      </w:r>
      <w:r w:rsidRPr="008F5DB0">
        <w:rPr>
          <w:b/>
          <w:sz w:val="22"/>
          <w:szCs w:val="22"/>
          <w:u w:val="single"/>
          <w:lang w:eastAsia="ar-SA"/>
        </w:rPr>
        <w:t>«согласно приложениям 2, 2.1, 2.2»</w:t>
      </w:r>
      <w:r w:rsidRPr="008F5DB0">
        <w:rPr>
          <w:sz w:val="22"/>
          <w:szCs w:val="22"/>
          <w:lang w:eastAsia="ar-SA"/>
        </w:rPr>
        <w:t>.</w:t>
      </w:r>
    </w:p>
    <w:p w:rsidR="008F5DB0" w:rsidRPr="008F5DB0" w:rsidRDefault="008F5DB0" w:rsidP="008F5DB0">
      <w:pPr>
        <w:tabs>
          <w:tab w:val="left" w:pos="720"/>
        </w:tabs>
        <w:suppressAutoHyphens/>
        <w:spacing w:line="100" w:lineRule="atLeast"/>
        <w:ind w:left="360"/>
        <w:jc w:val="both"/>
        <w:rPr>
          <w:sz w:val="22"/>
          <w:szCs w:val="22"/>
          <w:lang w:eastAsia="ar-SA"/>
        </w:rPr>
      </w:pPr>
    </w:p>
    <w:p w:rsidR="008F5DB0" w:rsidRPr="008F5DB0" w:rsidRDefault="008F5DB0" w:rsidP="008F5DB0">
      <w:pPr>
        <w:tabs>
          <w:tab w:val="left" w:pos="720"/>
        </w:tabs>
        <w:suppressAutoHyphens/>
        <w:spacing w:line="100" w:lineRule="atLeast"/>
        <w:ind w:left="720"/>
        <w:jc w:val="both"/>
        <w:rPr>
          <w:lang w:eastAsia="ar-SA"/>
        </w:rPr>
      </w:pPr>
      <w:r w:rsidRPr="008F5DB0">
        <w:rPr>
          <w:lang w:eastAsia="ar-SA"/>
        </w:rPr>
        <w:t xml:space="preserve">Решение дополнить приложением 2.2. следующего содержания:  </w:t>
      </w:r>
    </w:p>
    <w:tbl>
      <w:tblPr>
        <w:tblW w:w="8400" w:type="dxa"/>
        <w:tblInd w:w="108" w:type="dxa"/>
        <w:tblLook w:val="04A0" w:firstRow="1" w:lastRow="0" w:firstColumn="1" w:lastColumn="0" w:noHBand="0" w:noVBand="1"/>
      </w:tblPr>
      <w:tblGrid>
        <w:gridCol w:w="1153"/>
        <w:gridCol w:w="1120"/>
        <w:gridCol w:w="1060"/>
        <w:gridCol w:w="5067"/>
      </w:tblGrid>
      <w:tr w:rsidR="008F5DB0" w:rsidRPr="008F5DB0" w:rsidTr="00AF62C3">
        <w:trPr>
          <w:trHeight w:val="300"/>
        </w:trPr>
        <w:tc>
          <w:tcPr>
            <w:tcW w:w="1153" w:type="dxa"/>
            <w:tcBorders>
              <w:top w:val="nil"/>
              <w:left w:val="nil"/>
              <w:bottom w:val="nil"/>
              <w:right w:val="nil"/>
            </w:tcBorders>
            <w:shd w:val="clear" w:color="auto" w:fill="auto"/>
            <w:vAlign w:val="bottom"/>
            <w:hideMark/>
          </w:tcPr>
          <w:p w:rsidR="008F5DB0" w:rsidRPr="008F5DB0" w:rsidRDefault="008F5DB0" w:rsidP="008F5DB0">
            <w:pPr>
              <w:suppressAutoHyphens/>
              <w:rPr>
                <w:sz w:val="18"/>
                <w:szCs w:val="18"/>
              </w:rPr>
            </w:pPr>
          </w:p>
        </w:tc>
        <w:tc>
          <w:tcPr>
            <w:tcW w:w="112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106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5067"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18"/>
                <w:szCs w:val="18"/>
                <w:lang w:val="en-US"/>
              </w:rPr>
            </w:pPr>
            <w:r w:rsidRPr="008F5DB0">
              <w:rPr>
                <w:sz w:val="18"/>
                <w:szCs w:val="18"/>
              </w:rPr>
              <w:t>Приложение 2.2</w:t>
            </w:r>
          </w:p>
        </w:tc>
      </w:tr>
      <w:tr w:rsidR="008F5DB0" w:rsidRPr="008F5DB0" w:rsidTr="00AF62C3">
        <w:trPr>
          <w:trHeight w:val="300"/>
        </w:trPr>
        <w:tc>
          <w:tcPr>
            <w:tcW w:w="1153" w:type="dxa"/>
            <w:tcBorders>
              <w:top w:val="nil"/>
              <w:left w:val="nil"/>
              <w:bottom w:val="nil"/>
              <w:right w:val="nil"/>
            </w:tcBorders>
            <w:shd w:val="clear" w:color="auto" w:fill="auto"/>
            <w:vAlign w:val="bottom"/>
            <w:hideMark/>
          </w:tcPr>
          <w:p w:rsidR="008F5DB0" w:rsidRPr="008F5DB0" w:rsidRDefault="008F5DB0" w:rsidP="008F5DB0">
            <w:pPr>
              <w:suppressAutoHyphens/>
              <w:rPr>
                <w:sz w:val="18"/>
                <w:szCs w:val="18"/>
              </w:rPr>
            </w:pPr>
          </w:p>
        </w:tc>
        <w:tc>
          <w:tcPr>
            <w:tcW w:w="112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106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5067"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18"/>
                <w:szCs w:val="18"/>
              </w:rPr>
            </w:pPr>
            <w:r w:rsidRPr="008F5DB0">
              <w:rPr>
                <w:sz w:val="18"/>
                <w:szCs w:val="18"/>
              </w:rPr>
              <w:t>к решению Совета депутатов</w:t>
            </w:r>
          </w:p>
        </w:tc>
      </w:tr>
      <w:tr w:rsidR="008F5DB0" w:rsidRPr="008F5DB0" w:rsidTr="00AF62C3">
        <w:trPr>
          <w:trHeight w:val="300"/>
        </w:trPr>
        <w:tc>
          <w:tcPr>
            <w:tcW w:w="1153" w:type="dxa"/>
            <w:tcBorders>
              <w:top w:val="nil"/>
              <w:left w:val="nil"/>
              <w:bottom w:val="nil"/>
              <w:right w:val="nil"/>
            </w:tcBorders>
            <w:shd w:val="clear" w:color="auto" w:fill="auto"/>
            <w:vAlign w:val="bottom"/>
            <w:hideMark/>
          </w:tcPr>
          <w:p w:rsidR="008F5DB0" w:rsidRPr="008F5DB0" w:rsidRDefault="008F5DB0" w:rsidP="008F5DB0">
            <w:pPr>
              <w:suppressAutoHyphens/>
              <w:rPr>
                <w:sz w:val="18"/>
                <w:szCs w:val="18"/>
              </w:rPr>
            </w:pPr>
          </w:p>
        </w:tc>
        <w:tc>
          <w:tcPr>
            <w:tcW w:w="112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106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5067"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18"/>
                <w:szCs w:val="18"/>
              </w:rPr>
            </w:pPr>
            <w:r w:rsidRPr="008F5DB0">
              <w:rPr>
                <w:sz w:val="18"/>
                <w:szCs w:val="18"/>
              </w:rPr>
              <w:t xml:space="preserve">муниципального образования "Красногорский район" «О бюджете муниципального образования </w:t>
            </w:r>
          </w:p>
          <w:p w:rsidR="008F5DB0" w:rsidRPr="008F5DB0" w:rsidRDefault="008F5DB0" w:rsidP="008F5DB0">
            <w:pPr>
              <w:suppressAutoHyphens/>
              <w:jc w:val="right"/>
              <w:rPr>
                <w:sz w:val="18"/>
                <w:szCs w:val="18"/>
              </w:rPr>
            </w:pPr>
            <w:r w:rsidRPr="008F5DB0">
              <w:rPr>
                <w:sz w:val="18"/>
                <w:szCs w:val="18"/>
              </w:rPr>
              <w:t xml:space="preserve">«Красногорский район» на 2020 год и </w:t>
            </w:r>
          </w:p>
          <w:p w:rsidR="008F5DB0" w:rsidRPr="008F5DB0" w:rsidRDefault="008F5DB0" w:rsidP="008F5DB0">
            <w:pPr>
              <w:suppressAutoHyphens/>
              <w:jc w:val="right"/>
              <w:rPr>
                <w:sz w:val="18"/>
                <w:szCs w:val="18"/>
              </w:rPr>
            </w:pPr>
            <w:r w:rsidRPr="008F5DB0">
              <w:rPr>
                <w:sz w:val="18"/>
                <w:szCs w:val="18"/>
              </w:rPr>
              <w:t>плановый период 2021 и 2022 годов»</w:t>
            </w:r>
          </w:p>
        </w:tc>
      </w:tr>
      <w:tr w:rsidR="008F5DB0" w:rsidRPr="008F5DB0" w:rsidTr="00AF62C3">
        <w:trPr>
          <w:trHeight w:val="300"/>
        </w:trPr>
        <w:tc>
          <w:tcPr>
            <w:tcW w:w="1153" w:type="dxa"/>
            <w:tcBorders>
              <w:top w:val="nil"/>
              <w:left w:val="nil"/>
              <w:bottom w:val="nil"/>
              <w:right w:val="nil"/>
            </w:tcBorders>
            <w:shd w:val="clear" w:color="auto" w:fill="auto"/>
            <w:vAlign w:val="bottom"/>
            <w:hideMark/>
          </w:tcPr>
          <w:p w:rsidR="008F5DB0" w:rsidRPr="008F5DB0" w:rsidRDefault="008F5DB0" w:rsidP="008F5DB0">
            <w:pPr>
              <w:suppressAutoHyphens/>
              <w:rPr>
                <w:sz w:val="18"/>
                <w:szCs w:val="18"/>
              </w:rPr>
            </w:pPr>
          </w:p>
        </w:tc>
        <w:tc>
          <w:tcPr>
            <w:tcW w:w="112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106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5067"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pPr>
          </w:p>
        </w:tc>
      </w:tr>
    </w:tbl>
    <w:p w:rsidR="008F5DB0" w:rsidRPr="008F5DB0" w:rsidRDefault="008F5DB0" w:rsidP="008F5DB0">
      <w:pPr>
        <w:suppressAutoHyphens/>
        <w:jc w:val="center"/>
        <w:rPr>
          <w:bCs/>
        </w:rPr>
      </w:pPr>
      <w:r w:rsidRPr="008F5DB0">
        <w:rPr>
          <w:bCs/>
        </w:rPr>
        <w:t xml:space="preserve">Изменение источников внутреннего дефицита </w:t>
      </w:r>
    </w:p>
    <w:p w:rsidR="008F5DB0" w:rsidRPr="008F5DB0" w:rsidRDefault="008F5DB0" w:rsidP="008F5DB0">
      <w:pPr>
        <w:suppressAutoHyphens/>
        <w:jc w:val="center"/>
        <w:rPr>
          <w:bCs/>
        </w:rPr>
      </w:pPr>
      <w:r w:rsidRPr="008F5DB0">
        <w:rPr>
          <w:bCs/>
        </w:rPr>
        <w:t>бюджета Красногорского района на 2020 год плановый период 2021 и 2022 годов</w:t>
      </w:r>
    </w:p>
    <w:p w:rsidR="008F5DB0" w:rsidRPr="008F5DB0" w:rsidRDefault="008F5DB0" w:rsidP="008F5DB0">
      <w:pPr>
        <w:suppressAutoHyphens/>
        <w:rPr>
          <w:bCs/>
        </w:rPr>
      </w:pPr>
      <w:r w:rsidRPr="008F5DB0">
        <w:rPr>
          <w:bCs/>
        </w:rPr>
        <w:t xml:space="preserve">                                                                                                                             (тыс. руб.)</w:t>
      </w:r>
    </w:p>
    <w:tbl>
      <w:tblPr>
        <w:tblW w:w="10348" w:type="dxa"/>
        <w:tblInd w:w="-1104" w:type="dxa"/>
        <w:tblLayout w:type="fixed"/>
        <w:tblCellMar>
          <w:left w:w="30" w:type="dxa"/>
          <w:right w:w="30" w:type="dxa"/>
        </w:tblCellMar>
        <w:tblLook w:val="0000" w:firstRow="0" w:lastRow="0" w:firstColumn="0" w:lastColumn="0" w:noHBand="0" w:noVBand="0"/>
      </w:tblPr>
      <w:tblGrid>
        <w:gridCol w:w="2410"/>
        <w:gridCol w:w="4111"/>
        <w:gridCol w:w="1276"/>
        <w:gridCol w:w="1276"/>
        <w:gridCol w:w="1275"/>
      </w:tblGrid>
      <w:tr w:rsidR="008F5DB0" w:rsidRPr="008F5DB0" w:rsidTr="00AF62C3">
        <w:tblPrEx>
          <w:tblCellMar>
            <w:top w:w="0" w:type="dxa"/>
            <w:bottom w:w="0" w:type="dxa"/>
          </w:tblCellMar>
        </w:tblPrEx>
        <w:trPr>
          <w:trHeight w:val="358"/>
        </w:trPr>
        <w:tc>
          <w:tcPr>
            <w:tcW w:w="2410"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Код</w:t>
            </w:r>
          </w:p>
        </w:tc>
        <w:tc>
          <w:tcPr>
            <w:tcW w:w="4111"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Наименование источников</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Утверждено с учетом изменений</w:t>
            </w:r>
          </w:p>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на 2020 год</w:t>
            </w:r>
          </w:p>
          <w:p w:rsidR="008F5DB0" w:rsidRPr="008F5DB0" w:rsidRDefault="008F5DB0" w:rsidP="008F5DB0">
            <w:pPr>
              <w:autoSpaceDE w:val="0"/>
              <w:autoSpaceDN w:val="0"/>
              <w:adjustRightInd w:val="0"/>
              <w:jc w:val="center"/>
              <w:rPr>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suppressAutoHyphens/>
              <w:autoSpaceDE w:val="0"/>
              <w:autoSpaceDN w:val="0"/>
              <w:adjustRightInd w:val="0"/>
              <w:jc w:val="center"/>
              <w:rPr>
                <w:b/>
                <w:bCs/>
                <w:color w:val="000000"/>
                <w:sz w:val="20"/>
                <w:szCs w:val="20"/>
                <w:lang w:eastAsia="ar-SA"/>
              </w:rPr>
            </w:pPr>
            <w:r w:rsidRPr="008F5DB0">
              <w:rPr>
                <w:b/>
                <w:bCs/>
                <w:color w:val="000000"/>
                <w:sz w:val="20"/>
                <w:szCs w:val="20"/>
              </w:rPr>
              <w:t>изменения</w:t>
            </w:r>
          </w:p>
        </w:tc>
        <w:tc>
          <w:tcPr>
            <w:tcW w:w="1275"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suppressAutoHyphens/>
              <w:autoSpaceDE w:val="0"/>
              <w:autoSpaceDN w:val="0"/>
              <w:adjustRightInd w:val="0"/>
              <w:jc w:val="center"/>
              <w:rPr>
                <w:b/>
                <w:bCs/>
                <w:color w:val="000000"/>
                <w:sz w:val="20"/>
                <w:szCs w:val="20"/>
                <w:lang w:eastAsia="ar-SA"/>
              </w:rPr>
            </w:pPr>
            <w:r w:rsidRPr="008F5DB0">
              <w:rPr>
                <w:b/>
                <w:bCs/>
                <w:color w:val="000000"/>
                <w:sz w:val="20"/>
                <w:szCs w:val="20"/>
              </w:rPr>
              <w:t>уточнено  на 2020 год</w:t>
            </w:r>
          </w:p>
        </w:tc>
      </w:tr>
      <w:tr w:rsidR="008F5DB0" w:rsidRPr="008F5DB0" w:rsidTr="00AF62C3">
        <w:tblPrEx>
          <w:tblCellMar>
            <w:top w:w="0" w:type="dxa"/>
            <w:bottom w:w="0" w:type="dxa"/>
          </w:tblCellMar>
        </w:tblPrEx>
        <w:trPr>
          <w:trHeight w:val="497"/>
        </w:trPr>
        <w:tc>
          <w:tcPr>
            <w:tcW w:w="2410"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000 01 02 00 00 00 0000 000</w:t>
            </w:r>
          </w:p>
        </w:tc>
        <w:tc>
          <w:tcPr>
            <w:tcW w:w="4111"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rPr>
                <w:b/>
                <w:bCs/>
                <w:color w:val="000000"/>
                <w:sz w:val="20"/>
                <w:szCs w:val="20"/>
              </w:rPr>
            </w:pPr>
            <w:r w:rsidRPr="008F5DB0">
              <w:rPr>
                <w:b/>
                <w:bCs/>
                <w:color w:val="000000"/>
                <w:sz w:val="20"/>
                <w:szCs w:val="20"/>
              </w:rPr>
              <w:t>Кредиты кредитных организаций в валюте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w:t>
            </w:r>
          </w:p>
        </w:tc>
      </w:tr>
      <w:tr w:rsidR="008F5DB0" w:rsidRPr="008F5DB0" w:rsidTr="00AF62C3">
        <w:tblPrEx>
          <w:tblCellMar>
            <w:top w:w="0" w:type="dxa"/>
            <w:bottom w:w="0" w:type="dxa"/>
          </w:tblCellMar>
        </w:tblPrEx>
        <w:trPr>
          <w:trHeight w:val="497"/>
        </w:trPr>
        <w:tc>
          <w:tcPr>
            <w:tcW w:w="2410"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lastRenderedPageBreak/>
              <w:t>000 01 02 00 00 05 0000 710</w:t>
            </w:r>
          </w:p>
        </w:tc>
        <w:tc>
          <w:tcPr>
            <w:tcW w:w="4111"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rPr>
                <w:color w:val="000000"/>
                <w:sz w:val="20"/>
                <w:szCs w:val="20"/>
              </w:rPr>
            </w:pPr>
            <w:r w:rsidRPr="008F5DB0">
              <w:rPr>
                <w:color w:val="000000"/>
                <w:sz w:val="20"/>
                <w:szCs w:val="20"/>
              </w:rPr>
              <w:t>Получение кредитов  от кредитных организаций  бюджетами  муниципальных районов в валюте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31623,2</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31623,2</w:t>
            </w:r>
          </w:p>
        </w:tc>
        <w:tc>
          <w:tcPr>
            <w:tcW w:w="1275"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63246,4</w:t>
            </w:r>
          </w:p>
        </w:tc>
      </w:tr>
      <w:tr w:rsidR="008F5DB0" w:rsidRPr="008F5DB0" w:rsidTr="00AF62C3">
        <w:tblPrEx>
          <w:tblCellMar>
            <w:top w:w="0" w:type="dxa"/>
            <w:bottom w:w="0" w:type="dxa"/>
          </w:tblCellMar>
        </w:tblPrEx>
        <w:trPr>
          <w:trHeight w:val="497"/>
        </w:trPr>
        <w:tc>
          <w:tcPr>
            <w:tcW w:w="2410"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000 01 02 00 00 05 0000 810</w:t>
            </w:r>
          </w:p>
        </w:tc>
        <w:tc>
          <w:tcPr>
            <w:tcW w:w="4111"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rPr>
                <w:color w:val="000000"/>
                <w:sz w:val="20"/>
                <w:szCs w:val="20"/>
              </w:rPr>
            </w:pPr>
            <w:r w:rsidRPr="008F5DB0">
              <w:rPr>
                <w:color w:val="000000"/>
                <w:sz w:val="20"/>
                <w:szCs w:val="20"/>
              </w:rPr>
              <w:t>Погашение  кредитов  от кредитных организаций  бюджетами  муниципальных районов в валюте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-31623,2</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-31623,2</w:t>
            </w:r>
          </w:p>
        </w:tc>
        <w:tc>
          <w:tcPr>
            <w:tcW w:w="1275"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-63246,4</w:t>
            </w:r>
          </w:p>
        </w:tc>
      </w:tr>
      <w:tr w:rsidR="008F5DB0" w:rsidRPr="008F5DB0" w:rsidTr="00AF62C3">
        <w:tblPrEx>
          <w:tblCellMar>
            <w:top w:w="0" w:type="dxa"/>
            <w:bottom w:w="0" w:type="dxa"/>
          </w:tblCellMar>
        </w:tblPrEx>
        <w:trPr>
          <w:trHeight w:val="497"/>
        </w:trPr>
        <w:tc>
          <w:tcPr>
            <w:tcW w:w="2410"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000 01 03 00 00 00 0000 000</w:t>
            </w:r>
          </w:p>
        </w:tc>
        <w:tc>
          <w:tcPr>
            <w:tcW w:w="4111"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rPr>
                <w:b/>
                <w:bCs/>
                <w:color w:val="000000"/>
                <w:sz w:val="20"/>
                <w:szCs w:val="20"/>
              </w:rPr>
            </w:pPr>
            <w:r w:rsidRPr="008F5DB0">
              <w:rPr>
                <w:b/>
                <w:bCs/>
                <w:color w:val="000000"/>
                <w:sz w:val="20"/>
                <w:szCs w:val="20"/>
              </w:rPr>
              <w:t>Бюджетные кредиты от других бюджетов бюджетной системы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highlight w:val="yellow"/>
              </w:rPr>
              <w:t>-</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w:t>
            </w:r>
          </w:p>
        </w:tc>
      </w:tr>
      <w:tr w:rsidR="008F5DB0" w:rsidRPr="008F5DB0" w:rsidTr="00AF62C3">
        <w:tblPrEx>
          <w:tblCellMar>
            <w:top w:w="0" w:type="dxa"/>
            <w:bottom w:w="0" w:type="dxa"/>
          </w:tblCellMar>
        </w:tblPrEx>
        <w:trPr>
          <w:trHeight w:val="703"/>
        </w:trPr>
        <w:tc>
          <w:tcPr>
            <w:tcW w:w="2410"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000 01 05 00 00 00 0000 000</w:t>
            </w:r>
          </w:p>
        </w:tc>
        <w:tc>
          <w:tcPr>
            <w:tcW w:w="4111"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rPr>
                <w:b/>
                <w:bCs/>
                <w:color w:val="000000"/>
                <w:sz w:val="20"/>
                <w:szCs w:val="20"/>
              </w:rPr>
            </w:pPr>
            <w:r w:rsidRPr="008F5DB0">
              <w:rPr>
                <w:b/>
                <w:bCs/>
                <w:color w:val="000000"/>
                <w:sz w:val="20"/>
                <w:szCs w:val="20"/>
              </w:rPr>
              <w:t>Изменение остатков средств на счетах по учету средств бюджета</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highlight w:val="yellow"/>
              </w:rPr>
              <w:t>7202,0</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highlight w:val="yellow"/>
              </w:rPr>
              <w:t>7202,0</w:t>
            </w:r>
          </w:p>
        </w:tc>
      </w:tr>
      <w:tr w:rsidR="008F5DB0" w:rsidRPr="008F5DB0" w:rsidTr="00AF62C3">
        <w:tblPrEx>
          <w:tblCellMar>
            <w:top w:w="0" w:type="dxa"/>
            <w:bottom w:w="0" w:type="dxa"/>
          </w:tblCellMar>
        </w:tblPrEx>
        <w:trPr>
          <w:trHeight w:val="703"/>
        </w:trPr>
        <w:tc>
          <w:tcPr>
            <w:tcW w:w="2410"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000 01 05 02 01 05 0000 510</w:t>
            </w:r>
          </w:p>
        </w:tc>
        <w:tc>
          <w:tcPr>
            <w:tcW w:w="4111"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Увеличение прочих остатков денежных средств бюджетов  муниципальных районов</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-685799,3</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-685799,3</w:t>
            </w:r>
          </w:p>
        </w:tc>
      </w:tr>
      <w:tr w:rsidR="008F5DB0" w:rsidRPr="008F5DB0" w:rsidTr="00AF62C3">
        <w:tblPrEx>
          <w:tblCellMar>
            <w:top w:w="0" w:type="dxa"/>
            <w:bottom w:w="0" w:type="dxa"/>
          </w:tblCellMar>
        </w:tblPrEx>
        <w:trPr>
          <w:trHeight w:val="703"/>
        </w:trPr>
        <w:tc>
          <w:tcPr>
            <w:tcW w:w="2410"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000 01 05 02 01 05 0000 610</w:t>
            </w:r>
          </w:p>
        </w:tc>
        <w:tc>
          <w:tcPr>
            <w:tcW w:w="4111"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Уменьшение прочих остатков денежных средств бюджетов муниципальных районов</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693001,3</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r w:rsidRPr="008F5DB0">
              <w:rPr>
                <w:color w:val="000000"/>
                <w:sz w:val="20"/>
                <w:szCs w:val="20"/>
              </w:rPr>
              <w:t>693001,3</w:t>
            </w:r>
          </w:p>
        </w:tc>
      </w:tr>
      <w:tr w:rsidR="008F5DB0" w:rsidRPr="008F5DB0" w:rsidTr="00AF62C3">
        <w:tblPrEx>
          <w:tblCellMar>
            <w:top w:w="0" w:type="dxa"/>
            <w:bottom w:w="0" w:type="dxa"/>
          </w:tblCellMar>
        </w:tblPrEx>
        <w:trPr>
          <w:trHeight w:val="310"/>
        </w:trPr>
        <w:tc>
          <w:tcPr>
            <w:tcW w:w="2410"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rPr>
                <w:b/>
                <w:bCs/>
                <w:color w:val="000000"/>
                <w:sz w:val="20"/>
                <w:szCs w:val="20"/>
                <w:lang w:val="en-US"/>
              </w:rPr>
            </w:pPr>
            <w:r w:rsidRPr="008F5DB0">
              <w:rPr>
                <w:b/>
                <w:bCs/>
                <w:color w:val="000000"/>
                <w:sz w:val="20"/>
                <w:szCs w:val="20"/>
              </w:rPr>
              <w:t>ИТОГО</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highlight w:val="yellow"/>
              </w:rPr>
              <w:t>7202,0</w:t>
            </w:r>
          </w:p>
        </w:tc>
        <w:tc>
          <w:tcPr>
            <w:tcW w:w="1276"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Cs/>
                <w:color w:val="000000"/>
                <w:sz w:val="20"/>
                <w:szCs w:val="20"/>
                <w:highlight w:val="yellow"/>
              </w:rPr>
            </w:pPr>
            <w:r w:rsidRPr="008F5DB0">
              <w:rPr>
                <w:bCs/>
                <w:color w:val="000000"/>
                <w:sz w:val="20"/>
                <w:szCs w:val="20"/>
                <w:highlight w:val="yellow"/>
              </w:rPr>
              <w:t>-</w:t>
            </w:r>
          </w:p>
        </w:tc>
        <w:tc>
          <w:tcPr>
            <w:tcW w:w="1275" w:type="dxa"/>
            <w:tcBorders>
              <w:top w:val="single" w:sz="6" w:space="0" w:color="auto"/>
              <w:left w:val="single" w:sz="6" w:space="0" w:color="auto"/>
              <w:bottom w:val="single" w:sz="6" w:space="0" w:color="auto"/>
              <w:right w:val="single" w:sz="6" w:space="0" w:color="auto"/>
            </w:tcBorders>
          </w:tcPr>
          <w:p w:rsidR="008F5DB0" w:rsidRPr="008F5DB0" w:rsidRDefault="008F5DB0" w:rsidP="008F5DB0">
            <w:pPr>
              <w:autoSpaceDE w:val="0"/>
              <w:autoSpaceDN w:val="0"/>
              <w:adjustRightInd w:val="0"/>
              <w:jc w:val="center"/>
              <w:rPr>
                <w:b/>
                <w:bCs/>
                <w:color w:val="000000"/>
                <w:sz w:val="20"/>
                <w:szCs w:val="20"/>
              </w:rPr>
            </w:pPr>
            <w:r w:rsidRPr="008F5DB0">
              <w:rPr>
                <w:b/>
                <w:bCs/>
                <w:color w:val="000000"/>
                <w:sz w:val="20"/>
                <w:szCs w:val="20"/>
                <w:highlight w:val="yellow"/>
              </w:rPr>
              <w:t>7202,0</w:t>
            </w:r>
          </w:p>
        </w:tc>
      </w:tr>
    </w:tbl>
    <w:p w:rsidR="008F5DB0" w:rsidRPr="008F5DB0" w:rsidRDefault="008F5DB0" w:rsidP="008F5DB0">
      <w:pPr>
        <w:tabs>
          <w:tab w:val="left" w:pos="2552"/>
        </w:tabs>
        <w:suppressAutoHyphens/>
        <w:jc w:val="center"/>
        <w:rPr>
          <w:b/>
          <w:sz w:val="22"/>
          <w:szCs w:val="22"/>
          <w:u w:val="single"/>
          <w:lang w:eastAsia="ar-SA"/>
        </w:rPr>
      </w:pPr>
    </w:p>
    <w:p w:rsidR="008F5DB0" w:rsidRPr="008F5DB0" w:rsidRDefault="008F5DB0" w:rsidP="008F5DB0">
      <w:pPr>
        <w:numPr>
          <w:ilvl w:val="0"/>
          <w:numId w:val="2"/>
        </w:numPr>
        <w:tabs>
          <w:tab w:val="left" w:pos="720"/>
        </w:tabs>
        <w:suppressAutoHyphens/>
        <w:spacing w:line="100" w:lineRule="atLeast"/>
        <w:ind w:left="1080"/>
        <w:jc w:val="both"/>
        <w:rPr>
          <w:b/>
          <w:sz w:val="22"/>
          <w:szCs w:val="22"/>
          <w:lang w:eastAsia="ar-SA"/>
        </w:rPr>
      </w:pPr>
      <w:bookmarkStart w:id="0" w:name="RANGE!A1:C17"/>
      <w:bookmarkEnd w:id="0"/>
      <w:r w:rsidRPr="008F5DB0">
        <w:rPr>
          <w:b/>
          <w:lang w:eastAsia="ar-SA"/>
        </w:rPr>
        <w:t xml:space="preserve">    в статье 8:</w:t>
      </w:r>
    </w:p>
    <w:p w:rsidR="008F5DB0" w:rsidRPr="008F5DB0" w:rsidRDefault="008F5DB0" w:rsidP="008F5DB0">
      <w:pPr>
        <w:tabs>
          <w:tab w:val="left" w:pos="720"/>
        </w:tabs>
        <w:suppressAutoHyphens/>
        <w:spacing w:line="100" w:lineRule="atLeast"/>
        <w:jc w:val="both"/>
        <w:rPr>
          <w:sz w:val="22"/>
          <w:szCs w:val="22"/>
          <w:lang w:eastAsia="ar-SA"/>
        </w:rPr>
      </w:pPr>
      <w:r w:rsidRPr="008F5DB0">
        <w:rPr>
          <w:sz w:val="22"/>
          <w:szCs w:val="22"/>
          <w:lang w:eastAsia="ar-SA"/>
        </w:rPr>
        <w:t xml:space="preserve">   а) в части 1 слова «согласно приложению 15 » заменить словами «согласно приложениям  «15;15.1».</w:t>
      </w:r>
    </w:p>
    <w:p w:rsidR="008F5DB0" w:rsidRPr="008F5DB0" w:rsidRDefault="008F5DB0" w:rsidP="008F5DB0">
      <w:pPr>
        <w:tabs>
          <w:tab w:val="left" w:pos="720"/>
        </w:tabs>
        <w:suppressAutoHyphens/>
        <w:spacing w:line="100" w:lineRule="atLeast"/>
        <w:jc w:val="both"/>
        <w:rPr>
          <w:sz w:val="22"/>
          <w:szCs w:val="22"/>
          <w:lang w:eastAsia="ar-SA"/>
        </w:rPr>
      </w:pPr>
    </w:p>
    <w:p w:rsidR="008F5DB0" w:rsidRPr="008F5DB0" w:rsidRDefault="008F5DB0" w:rsidP="008F5DB0">
      <w:pPr>
        <w:tabs>
          <w:tab w:val="left" w:pos="720"/>
        </w:tabs>
        <w:suppressAutoHyphens/>
        <w:spacing w:line="100" w:lineRule="atLeast"/>
        <w:jc w:val="both"/>
        <w:rPr>
          <w:sz w:val="22"/>
          <w:szCs w:val="22"/>
          <w:lang w:eastAsia="ar-SA"/>
        </w:rPr>
      </w:pPr>
      <w:r w:rsidRPr="008F5DB0">
        <w:rPr>
          <w:sz w:val="22"/>
          <w:szCs w:val="22"/>
          <w:lang w:eastAsia="ar-SA"/>
        </w:rPr>
        <w:t xml:space="preserve">   б) часть 2 изложить в следующей редакции:</w:t>
      </w:r>
    </w:p>
    <w:p w:rsidR="008F5DB0" w:rsidRPr="008F5DB0" w:rsidRDefault="008F5DB0" w:rsidP="008F5DB0">
      <w:pPr>
        <w:tabs>
          <w:tab w:val="left" w:pos="720"/>
        </w:tabs>
        <w:suppressAutoHyphens/>
        <w:spacing w:line="100" w:lineRule="atLeast"/>
        <w:jc w:val="both"/>
        <w:rPr>
          <w:sz w:val="22"/>
          <w:szCs w:val="22"/>
          <w:lang w:eastAsia="ar-SA"/>
        </w:rPr>
      </w:pPr>
      <w:r w:rsidRPr="008F5DB0">
        <w:rPr>
          <w:sz w:val="22"/>
          <w:szCs w:val="22"/>
          <w:lang w:eastAsia="ar-SA"/>
        </w:rPr>
        <w:t xml:space="preserve">«2. </w:t>
      </w:r>
      <w:r w:rsidRPr="008F5DB0">
        <w:rPr>
          <w:lang w:eastAsia="ar-SA"/>
        </w:rPr>
        <w:t>Утвердить предельный объем расходов на обслуживание муниципального внутреннего долга Красногорского района  в 2020 году в размере 3226,0 тыс. руб., в 2021году в размере 2153,0 тыс. руб. и в 2022 году в размере 2056,0 тыс. руб.».</w:t>
      </w:r>
    </w:p>
    <w:p w:rsidR="008F5DB0" w:rsidRPr="008F5DB0" w:rsidRDefault="008F5DB0" w:rsidP="008F5DB0">
      <w:pPr>
        <w:tabs>
          <w:tab w:val="left" w:pos="720"/>
        </w:tabs>
        <w:suppressAutoHyphens/>
        <w:spacing w:line="100" w:lineRule="atLeast"/>
        <w:jc w:val="both"/>
        <w:rPr>
          <w:sz w:val="22"/>
          <w:szCs w:val="22"/>
          <w:lang w:eastAsia="ar-SA"/>
        </w:rPr>
      </w:pPr>
    </w:p>
    <w:p w:rsidR="008F5DB0" w:rsidRPr="008F5DB0" w:rsidRDefault="008F5DB0" w:rsidP="008F5DB0">
      <w:pPr>
        <w:tabs>
          <w:tab w:val="left" w:pos="720"/>
        </w:tabs>
        <w:suppressAutoHyphens/>
        <w:spacing w:line="100" w:lineRule="atLeast"/>
        <w:jc w:val="both"/>
        <w:rPr>
          <w:sz w:val="22"/>
          <w:szCs w:val="22"/>
          <w:lang w:eastAsia="ar-SA"/>
        </w:rPr>
      </w:pPr>
    </w:p>
    <w:p w:rsidR="008F5DB0" w:rsidRPr="008F5DB0" w:rsidRDefault="008F5DB0" w:rsidP="008F5DB0">
      <w:pPr>
        <w:tabs>
          <w:tab w:val="left" w:pos="720"/>
        </w:tabs>
        <w:suppressAutoHyphens/>
        <w:spacing w:line="100" w:lineRule="atLeast"/>
        <w:ind w:left="360"/>
        <w:jc w:val="both"/>
        <w:rPr>
          <w:lang w:eastAsia="ar-SA"/>
        </w:rPr>
      </w:pPr>
      <w:r w:rsidRPr="008F5DB0">
        <w:rPr>
          <w:lang w:eastAsia="ar-SA"/>
        </w:rPr>
        <w:t xml:space="preserve"> Решение</w:t>
      </w:r>
      <w:r w:rsidRPr="008F5DB0">
        <w:rPr>
          <w:b/>
          <w:lang w:eastAsia="ar-SA"/>
        </w:rPr>
        <w:t xml:space="preserve"> д</w:t>
      </w:r>
      <w:r w:rsidRPr="008F5DB0">
        <w:rPr>
          <w:lang w:eastAsia="ar-SA"/>
        </w:rPr>
        <w:t xml:space="preserve">ополнить приложением 15.1  следующего содержания:  </w:t>
      </w:r>
    </w:p>
    <w:tbl>
      <w:tblPr>
        <w:tblW w:w="8400" w:type="dxa"/>
        <w:tblInd w:w="108" w:type="dxa"/>
        <w:tblLook w:val="04A0" w:firstRow="1" w:lastRow="0" w:firstColumn="1" w:lastColumn="0" w:noHBand="0" w:noVBand="1"/>
      </w:tblPr>
      <w:tblGrid>
        <w:gridCol w:w="1153"/>
        <w:gridCol w:w="1120"/>
        <w:gridCol w:w="1060"/>
        <w:gridCol w:w="5067"/>
      </w:tblGrid>
      <w:tr w:rsidR="008F5DB0" w:rsidRPr="008F5DB0" w:rsidTr="00AF62C3">
        <w:trPr>
          <w:trHeight w:val="300"/>
        </w:trPr>
        <w:tc>
          <w:tcPr>
            <w:tcW w:w="1153" w:type="dxa"/>
            <w:tcBorders>
              <w:top w:val="nil"/>
              <w:left w:val="nil"/>
              <w:bottom w:val="nil"/>
              <w:right w:val="nil"/>
            </w:tcBorders>
            <w:shd w:val="clear" w:color="auto" w:fill="auto"/>
            <w:vAlign w:val="bottom"/>
            <w:hideMark/>
          </w:tcPr>
          <w:p w:rsidR="008F5DB0" w:rsidRPr="008F5DB0" w:rsidRDefault="008F5DB0" w:rsidP="008F5DB0">
            <w:pPr>
              <w:suppressAutoHyphens/>
              <w:rPr>
                <w:sz w:val="18"/>
                <w:szCs w:val="18"/>
              </w:rPr>
            </w:pPr>
          </w:p>
        </w:tc>
        <w:tc>
          <w:tcPr>
            <w:tcW w:w="112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106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5067"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18"/>
                <w:szCs w:val="18"/>
              </w:rPr>
            </w:pPr>
            <w:r w:rsidRPr="008F5DB0">
              <w:rPr>
                <w:sz w:val="18"/>
                <w:szCs w:val="18"/>
              </w:rPr>
              <w:t>Приложение 15.1</w:t>
            </w:r>
          </w:p>
        </w:tc>
      </w:tr>
      <w:tr w:rsidR="008F5DB0" w:rsidRPr="008F5DB0" w:rsidTr="00AF62C3">
        <w:trPr>
          <w:trHeight w:val="300"/>
        </w:trPr>
        <w:tc>
          <w:tcPr>
            <w:tcW w:w="1153" w:type="dxa"/>
            <w:tcBorders>
              <w:top w:val="nil"/>
              <w:left w:val="nil"/>
              <w:bottom w:val="nil"/>
              <w:right w:val="nil"/>
            </w:tcBorders>
            <w:shd w:val="clear" w:color="auto" w:fill="auto"/>
            <w:vAlign w:val="bottom"/>
            <w:hideMark/>
          </w:tcPr>
          <w:p w:rsidR="008F5DB0" w:rsidRPr="008F5DB0" w:rsidRDefault="008F5DB0" w:rsidP="008F5DB0">
            <w:pPr>
              <w:suppressAutoHyphens/>
              <w:rPr>
                <w:sz w:val="18"/>
                <w:szCs w:val="18"/>
              </w:rPr>
            </w:pPr>
          </w:p>
        </w:tc>
        <w:tc>
          <w:tcPr>
            <w:tcW w:w="112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106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5067"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18"/>
                <w:szCs w:val="18"/>
              </w:rPr>
            </w:pPr>
            <w:r w:rsidRPr="008F5DB0">
              <w:rPr>
                <w:sz w:val="18"/>
                <w:szCs w:val="18"/>
              </w:rPr>
              <w:t>к решению Совета депутатов</w:t>
            </w:r>
          </w:p>
        </w:tc>
      </w:tr>
      <w:tr w:rsidR="008F5DB0" w:rsidRPr="008F5DB0" w:rsidTr="00AF62C3">
        <w:trPr>
          <w:trHeight w:val="300"/>
        </w:trPr>
        <w:tc>
          <w:tcPr>
            <w:tcW w:w="1153" w:type="dxa"/>
            <w:tcBorders>
              <w:top w:val="nil"/>
              <w:left w:val="nil"/>
              <w:bottom w:val="nil"/>
              <w:right w:val="nil"/>
            </w:tcBorders>
            <w:shd w:val="clear" w:color="auto" w:fill="auto"/>
            <w:vAlign w:val="bottom"/>
            <w:hideMark/>
          </w:tcPr>
          <w:p w:rsidR="008F5DB0" w:rsidRPr="008F5DB0" w:rsidRDefault="008F5DB0" w:rsidP="008F5DB0">
            <w:pPr>
              <w:suppressAutoHyphens/>
              <w:rPr>
                <w:sz w:val="18"/>
                <w:szCs w:val="18"/>
              </w:rPr>
            </w:pPr>
          </w:p>
        </w:tc>
        <w:tc>
          <w:tcPr>
            <w:tcW w:w="112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1060" w:type="dxa"/>
            <w:tcBorders>
              <w:top w:val="nil"/>
              <w:left w:val="nil"/>
              <w:bottom w:val="nil"/>
              <w:right w:val="nil"/>
            </w:tcBorders>
            <w:shd w:val="clear" w:color="auto" w:fill="auto"/>
            <w:noWrap/>
            <w:vAlign w:val="bottom"/>
            <w:hideMark/>
          </w:tcPr>
          <w:p w:rsidR="008F5DB0" w:rsidRPr="008F5DB0" w:rsidRDefault="008F5DB0" w:rsidP="008F5DB0">
            <w:pPr>
              <w:suppressAutoHyphens/>
              <w:rPr>
                <w:sz w:val="20"/>
                <w:szCs w:val="20"/>
              </w:rPr>
            </w:pPr>
          </w:p>
        </w:tc>
        <w:tc>
          <w:tcPr>
            <w:tcW w:w="5067"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18"/>
                <w:szCs w:val="18"/>
              </w:rPr>
            </w:pPr>
            <w:r w:rsidRPr="008F5DB0">
              <w:rPr>
                <w:sz w:val="18"/>
                <w:szCs w:val="18"/>
              </w:rPr>
              <w:t xml:space="preserve">муниципального образования "Красногорский район" «О бюджете муниципального образования </w:t>
            </w:r>
          </w:p>
          <w:p w:rsidR="008F5DB0" w:rsidRPr="008F5DB0" w:rsidRDefault="008F5DB0" w:rsidP="008F5DB0">
            <w:pPr>
              <w:suppressAutoHyphens/>
              <w:jc w:val="right"/>
              <w:rPr>
                <w:sz w:val="18"/>
                <w:szCs w:val="18"/>
              </w:rPr>
            </w:pPr>
            <w:r w:rsidRPr="008F5DB0">
              <w:rPr>
                <w:sz w:val="18"/>
                <w:szCs w:val="18"/>
              </w:rPr>
              <w:t xml:space="preserve">«Красногорский район» на 2020 год и </w:t>
            </w:r>
          </w:p>
          <w:p w:rsidR="008F5DB0" w:rsidRPr="008F5DB0" w:rsidRDefault="008F5DB0" w:rsidP="008F5DB0">
            <w:pPr>
              <w:suppressAutoHyphens/>
              <w:jc w:val="right"/>
              <w:rPr>
                <w:sz w:val="18"/>
                <w:szCs w:val="18"/>
              </w:rPr>
            </w:pPr>
            <w:r w:rsidRPr="008F5DB0">
              <w:rPr>
                <w:sz w:val="18"/>
                <w:szCs w:val="18"/>
              </w:rPr>
              <w:t>плановый период 2021 и 2022 годов»</w:t>
            </w:r>
          </w:p>
          <w:p w:rsidR="008F5DB0" w:rsidRPr="008F5DB0" w:rsidRDefault="008F5DB0" w:rsidP="008F5DB0">
            <w:pPr>
              <w:suppressAutoHyphens/>
              <w:jc w:val="right"/>
              <w:rPr>
                <w:sz w:val="18"/>
                <w:szCs w:val="18"/>
              </w:rPr>
            </w:pPr>
          </w:p>
        </w:tc>
      </w:tr>
    </w:tbl>
    <w:p w:rsidR="008F5DB0" w:rsidRPr="008F5DB0" w:rsidRDefault="008F5DB0" w:rsidP="008F5DB0">
      <w:pPr>
        <w:suppressAutoHyphens/>
        <w:jc w:val="center"/>
        <w:rPr>
          <w:b/>
          <w:bCs/>
          <w:lang w:eastAsia="ar-SA"/>
        </w:rPr>
      </w:pPr>
      <w:r w:rsidRPr="008F5DB0">
        <w:rPr>
          <w:b/>
          <w:bCs/>
          <w:lang w:eastAsia="ar-SA"/>
        </w:rPr>
        <w:t xml:space="preserve">Программа </w:t>
      </w:r>
    </w:p>
    <w:p w:rsidR="008F5DB0" w:rsidRPr="008F5DB0" w:rsidRDefault="008F5DB0" w:rsidP="008F5DB0">
      <w:pPr>
        <w:keepNext/>
        <w:tabs>
          <w:tab w:val="num" w:pos="0"/>
        </w:tabs>
        <w:suppressAutoHyphens/>
        <w:jc w:val="center"/>
        <w:outlineLvl w:val="0"/>
        <w:rPr>
          <w:b/>
          <w:bCs/>
          <w:lang w:eastAsia="ar-SA"/>
        </w:rPr>
      </w:pPr>
      <w:r w:rsidRPr="008F5DB0">
        <w:rPr>
          <w:b/>
          <w:bCs/>
          <w:lang w:eastAsia="ar-SA"/>
        </w:rPr>
        <w:t xml:space="preserve">муниципальных  внутренних заимствований </w:t>
      </w:r>
    </w:p>
    <w:p w:rsidR="008F5DB0" w:rsidRPr="008F5DB0" w:rsidRDefault="008F5DB0" w:rsidP="008F5DB0">
      <w:pPr>
        <w:suppressAutoHyphens/>
        <w:jc w:val="center"/>
        <w:rPr>
          <w:b/>
          <w:bCs/>
          <w:lang w:eastAsia="ar-SA"/>
        </w:rPr>
      </w:pPr>
      <w:r w:rsidRPr="008F5DB0">
        <w:rPr>
          <w:b/>
          <w:bCs/>
          <w:lang w:eastAsia="ar-SA"/>
        </w:rPr>
        <w:t xml:space="preserve">муниципального образования </w:t>
      </w:r>
    </w:p>
    <w:p w:rsidR="008F5DB0" w:rsidRPr="008F5DB0" w:rsidRDefault="008F5DB0" w:rsidP="008F5DB0">
      <w:pPr>
        <w:suppressAutoHyphens/>
        <w:jc w:val="center"/>
        <w:rPr>
          <w:b/>
          <w:bCs/>
          <w:lang w:eastAsia="ar-SA"/>
        </w:rPr>
      </w:pPr>
      <w:r w:rsidRPr="008F5DB0">
        <w:rPr>
          <w:b/>
          <w:bCs/>
          <w:lang w:eastAsia="ar-SA"/>
        </w:rPr>
        <w:t xml:space="preserve">«Красногорский район» на 2020 год       </w:t>
      </w:r>
    </w:p>
    <w:p w:rsidR="008F5DB0" w:rsidRPr="008F5DB0" w:rsidRDefault="008F5DB0" w:rsidP="008F5DB0">
      <w:pPr>
        <w:suppressAutoHyphens/>
        <w:jc w:val="right"/>
        <w:rPr>
          <w:lang w:eastAsia="ar-SA"/>
        </w:rPr>
      </w:pPr>
      <w:r w:rsidRPr="008F5DB0">
        <w:rPr>
          <w:lang w:eastAsia="ar-SA"/>
        </w:rPr>
        <w:t xml:space="preserve"> </w:t>
      </w:r>
      <w:proofErr w:type="spellStart"/>
      <w:r w:rsidRPr="008F5DB0">
        <w:rPr>
          <w:lang w:eastAsia="ar-SA"/>
        </w:rPr>
        <w:t>тыс</w:t>
      </w:r>
      <w:proofErr w:type="gramStart"/>
      <w:r w:rsidRPr="008F5DB0">
        <w:rPr>
          <w:lang w:eastAsia="ar-SA"/>
        </w:rPr>
        <w:t>.р</w:t>
      </w:r>
      <w:proofErr w:type="gramEnd"/>
      <w:r w:rsidRPr="008F5DB0">
        <w:rPr>
          <w:lang w:eastAsia="ar-SA"/>
        </w:rPr>
        <w:t>уб</w:t>
      </w:r>
      <w:proofErr w:type="spellEnd"/>
      <w:r w:rsidRPr="008F5DB0">
        <w:rPr>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3136"/>
        <w:gridCol w:w="1981"/>
        <w:gridCol w:w="1980"/>
        <w:gridCol w:w="2019"/>
      </w:tblGrid>
      <w:tr w:rsidR="008F5DB0" w:rsidRPr="008F5DB0" w:rsidTr="00AF62C3">
        <w:tblPrEx>
          <w:tblCellMar>
            <w:top w:w="0" w:type="dxa"/>
            <w:bottom w:w="0" w:type="dxa"/>
          </w:tblCellMar>
        </w:tblPrEx>
        <w:tc>
          <w:tcPr>
            <w:tcW w:w="647" w:type="dxa"/>
            <w:vMerge w:val="restart"/>
          </w:tcPr>
          <w:p w:rsidR="008F5DB0" w:rsidRPr="008F5DB0" w:rsidRDefault="008F5DB0" w:rsidP="008F5DB0">
            <w:pPr>
              <w:suppressAutoHyphens/>
              <w:jc w:val="center"/>
              <w:rPr>
                <w:b/>
                <w:bCs/>
                <w:lang w:eastAsia="ar-SA"/>
              </w:rPr>
            </w:pPr>
            <w:r w:rsidRPr="008F5DB0">
              <w:rPr>
                <w:b/>
                <w:bCs/>
                <w:lang w:eastAsia="ar-SA"/>
              </w:rPr>
              <w:t xml:space="preserve">№ </w:t>
            </w:r>
            <w:proofErr w:type="gramStart"/>
            <w:r w:rsidRPr="008F5DB0">
              <w:rPr>
                <w:b/>
                <w:bCs/>
                <w:lang w:eastAsia="ar-SA"/>
              </w:rPr>
              <w:t>п</w:t>
            </w:r>
            <w:proofErr w:type="gramEnd"/>
            <w:r w:rsidRPr="008F5DB0">
              <w:rPr>
                <w:b/>
                <w:bCs/>
                <w:lang w:eastAsia="ar-SA"/>
              </w:rPr>
              <w:t>/п</w:t>
            </w:r>
          </w:p>
          <w:p w:rsidR="008F5DB0" w:rsidRPr="008F5DB0" w:rsidRDefault="008F5DB0" w:rsidP="008F5DB0">
            <w:pPr>
              <w:suppressAutoHyphens/>
              <w:jc w:val="center"/>
              <w:rPr>
                <w:lang w:eastAsia="ar-SA"/>
              </w:rPr>
            </w:pPr>
          </w:p>
          <w:p w:rsidR="008F5DB0" w:rsidRPr="008F5DB0" w:rsidRDefault="008F5DB0" w:rsidP="008F5DB0">
            <w:pPr>
              <w:suppressAutoHyphens/>
              <w:jc w:val="center"/>
              <w:rPr>
                <w:lang w:eastAsia="ar-SA"/>
              </w:rPr>
            </w:pPr>
          </w:p>
          <w:p w:rsidR="008F5DB0" w:rsidRPr="008F5DB0" w:rsidRDefault="008F5DB0" w:rsidP="008F5DB0">
            <w:pPr>
              <w:suppressAutoHyphens/>
              <w:jc w:val="center"/>
              <w:rPr>
                <w:b/>
                <w:bCs/>
                <w:lang w:eastAsia="ar-SA"/>
              </w:rPr>
            </w:pPr>
          </w:p>
        </w:tc>
        <w:tc>
          <w:tcPr>
            <w:tcW w:w="3136" w:type="dxa"/>
            <w:vMerge w:val="restart"/>
          </w:tcPr>
          <w:p w:rsidR="008F5DB0" w:rsidRPr="008F5DB0" w:rsidRDefault="008F5DB0" w:rsidP="008F5DB0">
            <w:pPr>
              <w:keepNext/>
              <w:tabs>
                <w:tab w:val="num" w:pos="0"/>
              </w:tabs>
              <w:suppressAutoHyphens/>
              <w:jc w:val="center"/>
              <w:outlineLvl w:val="0"/>
              <w:rPr>
                <w:b/>
                <w:bCs/>
                <w:lang w:eastAsia="ar-SA"/>
              </w:rPr>
            </w:pPr>
            <w:r w:rsidRPr="008F5DB0">
              <w:rPr>
                <w:b/>
                <w:bCs/>
                <w:lang w:eastAsia="ar-SA"/>
              </w:rPr>
              <w:t>Наименование</w:t>
            </w:r>
          </w:p>
        </w:tc>
        <w:tc>
          <w:tcPr>
            <w:tcW w:w="3961" w:type="dxa"/>
            <w:gridSpan w:val="2"/>
          </w:tcPr>
          <w:p w:rsidR="008F5DB0" w:rsidRPr="008F5DB0" w:rsidRDefault="008F5DB0" w:rsidP="008F5DB0">
            <w:pPr>
              <w:suppressAutoHyphens/>
              <w:jc w:val="center"/>
              <w:rPr>
                <w:b/>
                <w:bCs/>
                <w:color w:val="000000"/>
                <w:lang w:eastAsia="ar-SA"/>
              </w:rPr>
            </w:pPr>
            <w:r w:rsidRPr="008F5DB0">
              <w:rPr>
                <w:b/>
                <w:bCs/>
                <w:color w:val="000000"/>
                <w:lang w:eastAsia="ar-SA"/>
              </w:rPr>
              <w:t>Объем привлечения средств в бюджет муниципального образования "Красногорский район"</w:t>
            </w:r>
          </w:p>
          <w:p w:rsidR="008F5DB0" w:rsidRPr="008F5DB0" w:rsidRDefault="008F5DB0" w:rsidP="008F5DB0">
            <w:pPr>
              <w:suppressAutoHyphens/>
              <w:jc w:val="center"/>
              <w:rPr>
                <w:b/>
                <w:bCs/>
                <w:lang w:eastAsia="ar-SA"/>
              </w:rPr>
            </w:pPr>
          </w:p>
        </w:tc>
        <w:tc>
          <w:tcPr>
            <w:tcW w:w="1969" w:type="dxa"/>
            <w:vMerge w:val="restart"/>
          </w:tcPr>
          <w:p w:rsidR="008F5DB0" w:rsidRPr="008F5DB0" w:rsidRDefault="008F5DB0" w:rsidP="008F5DB0">
            <w:pPr>
              <w:suppressAutoHyphens/>
              <w:jc w:val="center"/>
              <w:rPr>
                <w:b/>
                <w:bCs/>
                <w:lang w:eastAsia="ar-SA"/>
              </w:rPr>
            </w:pPr>
            <w:r w:rsidRPr="008F5DB0">
              <w:rPr>
                <w:b/>
                <w:bCs/>
                <w:lang w:eastAsia="ar-SA"/>
              </w:rPr>
              <w:t>Объем погашения муниципальных долговых обязательств, тыс. руб.</w:t>
            </w:r>
          </w:p>
        </w:tc>
      </w:tr>
      <w:tr w:rsidR="008F5DB0" w:rsidRPr="008F5DB0" w:rsidTr="00AF62C3">
        <w:tblPrEx>
          <w:tblCellMar>
            <w:top w:w="0" w:type="dxa"/>
            <w:bottom w:w="0" w:type="dxa"/>
          </w:tblCellMar>
        </w:tblPrEx>
        <w:tc>
          <w:tcPr>
            <w:tcW w:w="647" w:type="dxa"/>
            <w:vMerge/>
          </w:tcPr>
          <w:p w:rsidR="008F5DB0" w:rsidRPr="008F5DB0" w:rsidRDefault="008F5DB0" w:rsidP="008F5DB0">
            <w:pPr>
              <w:suppressAutoHyphens/>
              <w:jc w:val="center"/>
              <w:rPr>
                <w:lang w:eastAsia="ar-SA"/>
              </w:rPr>
            </w:pPr>
          </w:p>
        </w:tc>
        <w:tc>
          <w:tcPr>
            <w:tcW w:w="3136" w:type="dxa"/>
            <w:vMerge/>
          </w:tcPr>
          <w:p w:rsidR="008F5DB0" w:rsidRPr="008F5DB0" w:rsidRDefault="008F5DB0" w:rsidP="008F5DB0">
            <w:pPr>
              <w:suppressAutoHyphens/>
              <w:jc w:val="center"/>
              <w:rPr>
                <w:lang w:eastAsia="ar-SA"/>
              </w:rPr>
            </w:pPr>
          </w:p>
        </w:tc>
        <w:tc>
          <w:tcPr>
            <w:tcW w:w="1981" w:type="dxa"/>
            <w:vAlign w:val="center"/>
          </w:tcPr>
          <w:p w:rsidR="008F5DB0" w:rsidRPr="008F5DB0" w:rsidRDefault="008F5DB0" w:rsidP="008F5DB0">
            <w:pPr>
              <w:suppressAutoHyphens/>
              <w:jc w:val="center"/>
              <w:rPr>
                <w:b/>
                <w:bCs/>
                <w:color w:val="000000"/>
                <w:lang w:eastAsia="ar-SA"/>
              </w:rPr>
            </w:pPr>
            <w:r w:rsidRPr="008F5DB0">
              <w:rPr>
                <w:b/>
                <w:bCs/>
                <w:color w:val="000000"/>
                <w:lang w:eastAsia="ar-SA"/>
              </w:rPr>
              <w:t xml:space="preserve">Сумма,   (тыс. руб.)  </w:t>
            </w:r>
          </w:p>
        </w:tc>
        <w:tc>
          <w:tcPr>
            <w:tcW w:w="1980" w:type="dxa"/>
            <w:vAlign w:val="center"/>
          </w:tcPr>
          <w:p w:rsidR="008F5DB0" w:rsidRPr="008F5DB0" w:rsidRDefault="008F5DB0" w:rsidP="008F5DB0">
            <w:pPr>
              <w:suppressAutoHyphens/>
              <w:jc w:val="center"/>
              <w:rPr>
                <w:b/>
                <w:bCs/>
                <w:color w:val="000000"/>
                <w:lang w:eastAsia="ar-SA"/>
              </w:rPr>
            </w:pPr>
            <w:r w:rsidRPr="008F5DB0">
              <w:rPr>
                <w:b/>
                <w:bCs/>
                <w:color w:val="000000"/>
                <w:lang w:eastAsia="ar-SA"/>
              </w:rPr>
              <w:t>Предельный срок погашения долговых обязательств</w:t>
            </w:r>
          </w:p>
        </w:tc>
        <w:tc>
          <w:tcPr>
            <w:tcW w:w="1969" w:type="dxa"/>
            <w:vMerge/>
          </w:tcPr>
          <w:p w:rsidR="008F5DB0" w:rsidRPr="008F5DB0" w:rsidRDefault="008F5DB0" w:rsidP="008F5DB0">
            <w:pPr>
              <w:suppressAutoHyphens/>
              <w:jc w:val="right"/>
              <w:rPr>
                <w:b/>
                <w:lang w:eastAsia="ar-SA"/>
              </w:rPr>
            </w:pPr>
          </w:p>
        </w:tc>
      </w:tr>
      <w:tr w:rsidR="008F5DB0" w:rsidRPr="008F5DB0" w:rsidTr="00AF62C3">
        <w:tblPrEx>
          <w:tblCellMar>
            <w:top w:w="0" w:type="dxa"/>
            <w:bottom w:w="0" w:type="dxa"/>
          </w:tblCellMar>
        </w:tblPrEx>
        <w:trPr>
          <w:trHeight w:val="669"/>
        </w:trPr>
        <w:tc>
          <w:tcPr>
            <w:tcW w:w="647" w:type="dxa"/>
          </w:tcPr>
          <w:p w:rsidR="008F5DB0" w:rsidRPr="008F5DB0" w:rsidRDefault="008F5DB0" w:rsidP="008F5DB0">
            <w:pPr>
              <w:suppressAutoHyphens/>
              <w:jc w:val="center"/>
              <w:rPr>
                <w:lang w:eastAsia="ar-SA"/>
              </w:rPr>
            </w:pPr>
          </w:p>
          <w:p w:rsidR="008F5DB0" w:rsidRPr="008F5DB0" w:rsidRDefault="008F5DB0" w:rsidP="008F5DB0">
            <w:pPr>
              <w:suppressAutoHyphens/>
              <w:jc w:val="center"/>
              <w:rPr>
                <w:lang w:eastAsia="ar-SA"/>
              </w:rPr>
            </w:pPr>
            <w:r w:rsidRPr="008F5DB0">
              <w:rPr>
                <w:lang w:eastAsia="ar-SA"/>
              </w:rPr>
              <w:t>1.</w:t>
            </w:r>
          </w:p>
        </w:tc>
        <w:tc>
          <w:tcPr>
            <w:tcW w:w="3136" w:type="dxa"/>
          </w:tcPr>
          <w:p w:rsidR="008F5DB0" w:rsidRPr="008F5DB0" w:rsidRDefault="008F5DB0" w:rsidP="008F5DB0">
            <w:pPr>
              <w:suppressAutoHyphens/>
              <w:jc w:val="center"/>
              <w:rPr>
                <w:lang w:eastAsia="ar-SA"/>
              </w:rPr>
            </w:pPr>
          </w:p>
          <w:p w:rsidR="008F5DB0" w:rsidRPr="008F5DB0" w:rsidRDefault="008F5DB0" w:rsidP="008F5DB0">
            <w:pPr>
              <w:suppressAutoHyphens/>
              <w:jc w:val="center"/>
              <w:rPr>
                <w:lang w:eastAsia="ar-SA"/>
              </w:rPr>
            </w:pPr>
            <w:r w:rsidRPr="008F5DB0">
              <w:rPr>
                <w:lang w:eastAsia="ar-SA"/>
              </w:rPr>
              <w:t>Кредиты, полученные от кредитных организаций</w:t>
            </w:r>
          </w:p>
        </w:tc>
        <w:tc>
          <w:tcPr>
            <w:tcW w:w="1981" w:type="dxa"/>
          </w:tcPr>
          <w:p w:rsidR="008F5DB0" w:rsidRPr="008F5DB0" w:rsidRDefault="008F5DB0" w:rsidP="008F5DB0">
            <w:pPr>
              <w:suppressAutoHyphens/>
              <w:jc w:val="center"/>
              <w:rPr>
                <w:lang w:eastAsia="ar-SA"/>
              </w:rPr>
            </w:pPr>
          </w:p>
          <w:p w:rsidR="008F5DB0" w:rsidRPr="008F5DB0" w:rsidRDefault="008F5DB0" w:rsidP="008F5DB0">
            <w:pPr>
              <w:suppressAutoHyphens/>
              <w:jc w:val="center"/>
              <w:rPr>
                <w:lang w:eastAsia="ar-SA"/>
              </w:rPr>
            </w:pPr>
            <w:r w:rsidRPr="008F5DB0">
              <w:rPr>
                <w:lang w:eastAsia="ar-SA"/>
              </w:rPr>
              <w:t>63246,4</w:t>
            </w:r>
          </w:p>
        </w:tc>
        <w:tc>
          <w:tcPr>
            <w:tcW w:w="1980" w:type="dxa"/>
          </w:tcPr>
          <w:p w:rsidR="008F5DB0" w:rsidRPr="008F5DB0" w:rsidRDefault="008F5DB0" w:rsidP="008F5DB0">
            <w:pPr>
              <w:suppressAutoHyphens/>
              <w:jc w:val="center"/>
              <w:rPr>
                <w:lang w:eastAsia="ar-SA"/>
              </w:rPr>
            </w:pPr>
          </w:p>
          <w:p w:rsidR="008F5DB0" w:rsidRPr="008F5DB0" w:rsidRDefault="008F5DB0" w:rsidP="008F5DB0">
            <w:pPr>
              <w:suppressAutoHyphens/>
              <w:jc w:val="center"/>
              <w:rPr>
                <w:lang w:eastAsia="ar-SA"/>
              </w:rPr>
            </w:pPr>
            <w:r w:rsidRPr="008F5DB0">
              <w:rPr>
                <w:lang w:eastAsia="ar-SA"/>
              </w:rPr>
              <w:t>До 1 года</w:t>
            </w:r>
          </w:p>
        </w:tc>
        <w:tc>
          <w:tcPr>
            <w:tcW w:w="1969" w:type="dxa"/>
          </w:tcPr>
          <w:p w:rsidR="008F5DB0" w:rsidRPr="008F5DB0" w:rsidRDefault="008F5DB0" w:rsidP="008F5DB0">
            <w:pPr>
              <w:suppressAutoHyphens/>
              <w:jc w:val="center"/>
              <w:rPr>
                <w:lang w:eastAsia="ar-SA"/>
              </w:rPr>
            </w:pPr>
          </w:p>
          <w:p w:rsidR="008F5DB0" w:rsidRPr="008F5DB0" w:rsidRDefault="008F5DB0" w:rsidP="008F5DB0">
            <w:pPr>
              <w:suppressAutoHyphens/>
              <w:jc w:val="center"/>
              <w:rPr>
                <w:lang w:eastAsia="ar-SA"/>
              </w:rPr>
            </w:pPr>
            <w:r w:rsidRPr="008F5DB0">
              <w:rPr>
                <w:lang w:eastAsia="ar-SA"/>
              </w:rPr>
              <w:t>63246,4</w:t>
            </w:r>
          </w:p>
        </w:tc>
      </w:tr>
      <w:tr w:rsidR="008F5DB0" w:rsidRPr="008F5DB0" w:rsidTr="00AF62C3">
        <w:tblPrEx>
          <w:tblCellMar>
            <w:top w:w="0" w:type="dxa"/>
            <w:bottom w:w="0" w:type="dxa"/>
          </w:tblCellMar>
        </w:tblPrEx>
        <w:trPr>
          <w:trHeight w:val="669"/>
        </w:trPr>
        <w:tc>
          <w:tcPr>
            <w:tcW w:w="647" w:type="dxa"/>
          </w:tcPr>
          <w:p w:rsidR="008F5DB0" w:rsidRPr="008F5DB0" w:rsidRDefault="008F5DB0" w:rsidP="008F5DB0">
            <w:pPr>
              <w:suppressAutoHyphens/>
              <w:jc w:val="center"/>
              <w:rPr>
                <w:lang w:eastAsia="ar-SA"/>
              </w:rPr>
            </w:pPr>
          </w:p>
          <w:p w:rsidR="008F5DB0" w:rsidRPr="008F5DB0" w:rsidRDefault="008F5DB0" w:rsidP="008F5DB0">
            <w:pPr>
              <w:suppressAutoHyphens/>
              <w:jc w:val="center"/>
              <w:rPr>
                <w:lang w:eastAsia="ar-SA"/>
              </w:rPr>
            </w:pPr>
            <w:r w:rsidRPr="008F5DB0">
              <w:rPr>
                <w:lang w:eastAsia="ar-SA"/>
              </w:rPr>
              <w:t>2.</w:t>
            </w:r>
          </w:p>
        </w:tc>
        <w:tc>
          <w:tcPr>
            <w:tcW w:w="3136" w:type="dxa"/>
          </w:tcPr>
          <w:p w:rsidR="008F5DB0" w:rsidRPr="008F5DB0" w:rsidRDefault="008F5DB0" w:rsidP="008F5DB0">
            <w:pPr>
              <w:suppressAutoHyphens/>
              <w:jc w:val="center"/>
              <w:rPr>
                <w:lang w:eastAsia="ar-SA"/>
              </w:rPr>
            </w:pPr>
          </w:p>
          <w:p w:rsidR="008F5DB0" w:rsidRPr="008F5DB0" w:rsidRDefault="008F5DB0" w:rsidP="008F5DB0">
            <w:pPr>
              <w:suppressAutoHyphens/>
              <w:jc w:val="center"/>
              <w:rPr>
                <w:lang w:eastAsia="ar-SA"/>
              </w:rPr>
            </w:pPr>
            <w:r w:rsidRPr="008F5DB0">
              <w:rPr>
                <w:lang w:eastAsia="ar-SA"/>
              </w:rPr>
              <w:t>Бюджетные кредиты, полученные из республиканского бюджета</w:t>
            </w:r>
          </w:p>
        </w:tc>
        <w:tc>
          <w:tcPr>
            <w:tcW w:w="1981" w:type="dxa"/>
          </w:tcPr>
          <w:p w:rsidR="008F5DB0" w:rsidRPr="008F5DB0" w:rsidRDefault="008F5DB0" w:rsidP="008F5DB0">
            <w:pPr>
              <w:suppressAutoHyphens/>
              <w:jc w:val="center"/>
              <w:rPr>
                <w:lang w:eastAsia="ar-SA"/>
              </w:rPr>
            </w:pPr>
          </w:p>
          <w:p w:rsidR="008F5DB0" w:rsidRPr="008F5DB0" w:rsidRDefault="008F5DB0" w:rsidP="008F5DB0">
            <w:pPr>
              <w:suppressAutoHyphens/>
              <w:jc w:val="center"/>
              <w:rPr>
                <w:lang w:eastAsia="ar-SA"/>
              </w:rPr>
            </w:pPr>
          </w:p>
        </w:tc>
        <w:tc>
          <w:tcPr>
            <w:tcW w:w="1980" w:type="dxa"/>
          </w:tcPr>
          <w:p w:rsidR="008F5DB0" w:rsidRPr="008F5DB0" w:rsidRDefault="008F5DB0" w:rsidP="008F5DB0">
            <w:pPr>
              <w:suppressAutoHyphens/>
              <w:jc w:val="center"/>
              <w:rPr>
                <w:lang w:eastAsia="ar-SA"/>
              </w:rPr>
            </w:pPr>
          </w:p>
          <w:p w:rsidR="008F5DB0" w:rsidRPr="008F5DB0" w:rsidRDefault="008F5DB0" w:rsidP="008F5DB0">
            <w:pPr>
              <w:suppressAutoHyphens/>
              <w:jc w:val="center"/>
              <w:rPr>
                <w:lang w:eastAsia="ar-SA"/>
              </w:rPr>
            </w:pPr>
          </w:p>
        </w:tc>
        <w:tc>
          <w:tcPr>
            <w:tcW w:w="1969" w:type="dxa"/>
          </w:tcPr>
          <w:p w:rsidR="008F5DB0" w:rsidRPr="008F5DB0" w:rsidRDefault="008F5DB0" w:rsidP="008F5DB0">
            <w:pPr>
              <w:suppressAutoHyphens/>
              <w:jc w:val="center"/>
              <w:rPr>
                <w:lang w:eastAsia="ar-SA"/>
              </w:rPr>
            </w:pPr>
          </w:p>
        </w:tc>
      </w:tr>
      <w:tr w:rsidR="008F5DB0" w:rsidRPr="008F5DB0" w:rsidTr="00AF62C3">
        <w:tblPrEx>
          <w:tblCellMar>
            <w:top w:w="0" w:type="dxa"/>
            <w:bottom w:w="0" w:type="dxa"/>
          </w:tblCellMar>
        </w:tblPrEx>
        <w:trPr>
          <w:trHeight w:val="669"/>
        </w:trPr>
        <w:tc>
          <w:tcPr>
            <w:tcW w:w="647" w:type="dxa"/>
          </w:tcPr>
          <w:p w:rsidR="008F5DB0" w:rsidRPr="008F5DB0" w:rsidRDefault="008F5DB0" w:rsidP="008F5DB0">
            <w:pPr>
              <w:suppressAutoHyphens/>
              <w:jc w:val="center"/>
              <w:rPr>
                <w:lang w:eastAsia="ar-SA"/>
              </w:rPr>
            </w:pPr>
          </w:p>
        </w:tc>
        <w:tc>
          <w:tcPr>
            <w:tcW w:w="3136" w:type="dxa"/>
          </w:tcPr>
          <w:p w:rsidR="008F5DB0" w:rsidRPr="008F5DB0" w:rsidRDefault="008F5DB0" w:rsidP="008F5DB0">
            <w:pPr>
              <w:suppressAutoHyphens/>
              <w:jc w:val="center"/>
              <w:rPr>
                <w:b/>
                <w:lang w:eastAsia="ar-SA"/>
              </w:rPr>
            </w:pPr>
          </w:p>
          <w:p w:rsidR="008F5DB0" w:rsidRPr="008F5DB0" w:rsidRDefault="008F5DB0" w:rsidP="008F5DB0">
            <w:pPr>
              <w:suppressAutoHyphens/>
              <w:jc w:val="center"/>
              <w:rPr>
                <w:b/>
                <w:lang w:eastAsia="ar-SA"/>
              </w:rPr>
            </w:pPr>
            <w:r w:rsidRPr="008F5DB0">
              <w:rPr>
                <w:b/>
                <w:lang w:eastAsia="ar-SA"/>
              </w:rPr>
              <w:t>Всего</w:t>
            </w:r>
          </w:p>
        </w:tc>
        <w:tc>
          <w:tcPr>
            <w:tcW w:w="1981" w:type="dxa"/>
          </w:tcPr>
          <w:p w:rsidR="008F5DB0" w:rsidRPr="008F5DB0" w:rsidRDefault="008F5DB0" w:rsidP="008F5DB0">
            <w:pPr>
              <w:suppressAutoHyphens/>
              <w:jc w:val="center"/>
              <w:rPr>
                <w:b/>
                <w:lang w:eastAsia="ar-SA"/>
              </w:rPr>
            </w:pPr>
          </w:p>
          <w:p w:rsidR="008F5DB0" w:rsidRPr="008F5DB0" w:rsidRDefault="008F5DB0" w:rsidP="008F5DB0">
            <w:pPr>
              <w:suppressAutoHyphens/>
              <w:jc w:val="center"/>
              <w:rPr>
                <w:b/>
                <w:lang w:eastAsia="ar-SA"/>
              </w:rPr>
            </w:pPr>
            <w:r w:rsidRPr="008F5DB0">
              <w:rPr>
                <w:b/>
                <w:lang w:eastAsia="ar-SA"/>
              </w:rPr>
              <w:t>63246,4</w:t>
            </w:r>
          </w:p>
          <w:p w:rsidR="008F5DB0" w:rsidRPr="008F5DB0" w:rsidRDefault="008F5DB0" w:rsidP="008F5DB0">
            <w:pPr>
              <w:suppressAutoHyphens/>
              <w:jc w:val="center"/>
              <w:rPr>
                <w:b/>
                <w:lang w:eastAsia="ar-SA"/>
              </w:rPr>
            </w:pPr>
          </w:p>
          <w:p w:rsidR="008F5DB0" w:rsidRPr="008F5DB0" w:rsidRDefault="008F5DB0" w:rsidP="008F5DB0">
            <w:pPr>
              <w:suppressAutoHyphens/>
              <w:jc w:val="center"/>
              <w:rPr>
                <w:b/>
                <w:lang w:eastAsia="ar-SA"/>
              </w:rPr>
            </w:pPr>
          </w:p>
        </w:tc>
        <w:tc>
          <w:tcPr>
            <w:tcW w:w="1980" w:type="dxa"/>
          </w:tcPr>
          <w:p w:rsidR="008F5DB0" w:rsidRPr="008F5DB0" w:rsidRDefault="008F5DB0" w:rsidP="008F5DB0">
            <w:pPr>
              <w:suppressAutoHyphens/>
              <w:jc w:val="center"/>
              <w:rPr>
                <w:b/>
                <w:lang w:eastAsia="ar-SA"/>
              </w:rPr>
            </w:pPr>
          </w:p>
          <w:p w:rsidR="008F5DB0" w:rsidRPr="008F5DB0" w:rsidRDefault="008F5DB0" w:rsidP="008F5DB0">
            <w:pPr>
              <w:suppressAutoHyphens/>
              <w:jc w:val="center"/>
              <w:rPr>
                <w:b/>
                <w:lang w:eastAsia="ar-SA"/>
              </w:rPr>
            </w:pPr>
          </w:p>
        </w:tc>
        <w:tc>
          <w:tcPr>
            <w:tcW w:w="1969" w:type="dxa"/>
          </w:tcPr>
          <w:p w:rsidR="008F5DB0" w:rsidRPr="008F5DB0" w:rsidRDefault="008F5DB0" w:rsidP="008F5DB0">
            <w:pPr>
              <w:suppressAutoHyphens/>
              <w:jc w:val="center"/>
              <w:rPr>
                <w:b/>
                <w:lang w:eastAsia="ar-SA"/>
              </w:rPr>
            </w:pPr>
          </w:p>
          <w:p w:rsidR="008F5DB0" w:rsidRPr="008F5DB0" w:rsidRDefault="008F5DB0" w:rsidP="008F5DB0">
            <w:pPr>
              <w:suppressAutoHyphens/>
              <w:jc w:val="center"/>
              <w:rPr>
                <w:b/>
                <w:lang w:eastAsia="ar-SA"/>
              </w:rPr>
            </w:pPr>
            <w:r w:rsidRPr="008F5DB0">
              <w:rPr>
                <w:b/>
                <w:lang w:eastAsia="ar-SA"/>
              </w:rPr>
              <w:t>63246,4</w:t>
            </w:r>
          </w:p>
        </w:tc>
      </w:tr>
    </w:tbl>
    <w:p w:rsidR="008F5DB0" w:rsidRPr="008F5DB0" w:rsidRDefault="008F5DB0" w:rsidP="008F5DB0">
      <w:pPr>
        <w:tabs>
          <w:tab w:val="left" w:pos="720"/>
        </w:tabs>
        <w:suppressAutoHyphens/>
        <w:spacing w:line="100" w:lineRule="atLeast"/>
        <w:jc w:val="both"/>
        <w:rPr>
          <w:sz w:val="22"/>
          <w:szCs w:val="22"/>
          <w:lang w:eastAsia="ar-SA"/>
        </w:rPr>
      </w:pPr>
    </w:p>
    <w:p w:rsidR="008F5DB0" w:rsidRPr="008F5DB0" w:rsidRDefault="008F5DB0" w:rsidP="008F5DB0">
      <w:pPr>
        <w:numPr>
          <w:ilvl w:val="0"/>
          <w:numId w:val="2"/>
        </w:numPr>
        <w:tabs>
          <w:tab w:val="left" w:pos="720"/>
        </w:tabs>
        <w:suppressAutoHyphens/>
        <w:spacing w:line="100" w:lineRule="atLeast"/>
        <w:ind w:left="567" w:hanging="283"/>
        <w:jc w:val="both"/>
        <w:rPr>
          <w:b/>
          <w:lang w:eastAsia="ar-SA"/>
        </w:rPr>
      </w:pPr>
      <w:r w:rsidRPr="008F5DB0">
        <w:rPr>
          <w:b/>
          <w:lang w:eastAsia="ar-SA"/>
        </w:rPr>
        <w:t>В статье 4:</w:t>
      </w:r>
    </w:p>
    <w:p w:rsidR="008F5DB0" w:rsidRPr="008F5DB0" w:rsidRDefault="008F5DB0" w:rsidP="008F5DB0">
      <w:pPr>
        <w:tabs>
          <w:tab w:val="left" w:pos="720"/>
        </w:tabs>
        <w:suppressAutoHyphens/>
        <w:spacing w:line="100" w:lineRule="atLeast"/>
        <w:jc w:val="both"/>
        <w:rPr>
          <w:sz w:val="22"/>
          <w:szCs w:val="22"/>
          <w:lang w:eastAsia="ar-SA"/>
        </w:rPr>
      </w:pPr>
    </w:p>
    <w:p w:rsidR="008F5DB0" w:rsidRPr="008F5DB0" w:rsidRDefault="008F5DB0" w:rsidP="008F5DB0">
      <w:pPr>
        <w:tabs>
          <w:tab w:val="left" w:pos="720"/>
        </w:tabs>
        <w:suppressAutoHyphens/>
        <w:spacing w:line="100" w:lineRule="atLeast"/>
        <w:jc w:val="both"/>
        <w:rPr>
          <w:sz w:val="22"/>
          <w:szCs w:val="22"/>
          <w:lang w:eastAsia="ar-SA"/>
        </w:rPr>
      </w:pPr>
      <w:r w:rsidRPr="008F5DB0">
        <w:rPr>
          <w:sz w:val="22"/>
          <w:szCs w:val="22"/>
          <w:lang w:eastAsia="ar-SA"/>
        </w:rPr>
        <w:t xml:space="preserve">а) в </w:t>
      </w:r>
      <w:proofErr w:type="gramStart"/>
      <w:r w:rsidRPr="008F5DB0">
        <w:rPr>
          <w:sz w:val="22"/>
          <w:szCs w:val="22"/>
          <w:lang w:eastAsia="ar-SA"/>
        </w:rPr>
        <w:t>пункте</w:t>
      </w:r>
      <w:proofErr w:type="gramEnd"/>
      <w:r w:rsidRPr="008F5DB0">
        <w:rPr>
          <w:sz w:val="22"/>
          <w:szCs w:val="22"/>
          <w:lang w:eastAsia="ar-SA"/>
        </w:rPr>
        <w:t xml:space="preserve"> 1 части 1 слова </w:t>
      </w:r>
      <w:r w:rsidRPr="008F5DB0">
        <w:rPr>
          <w:b/>
          <w:sz w:val="22"/>
          <w:szCs w:val="22"/>
          <w:u w:val="single"/>
          <w:lang w:eastAsia="ar-SA"/>
        </w:rPr>
        <w:t>«согласно приложению 7»</w:t>
      </w:r>
      <w:r w:rsidRPr="008F5DB0">
        <w:rPr>
          <w:sz w:val="22"/>
          <w:szCs w:val="22"/>
          <w:lang w:eastAsia="ar-SA"/>
        </w:rPr>
        <w:t xml:space="preserve"> заменить словами </w:t>
      </w:r>
      <w:r w:rsidRPr="008F5DB0">
        <w:rPr>
          <w:b/>
          <w:sz w:val="22"/>
          <w:szCs w:val="22"/>
          <w:u w:val="single"/>
          <w:lang w:eastAsia="ar-SA"/>
        </w:rPr>
        <w:t>«согласно приложениям 7, 7.1, 7.3, 7.4»</w:t>
      </w:r>
      <w:r w:rsidRPr="008F5DB0">
        <w:rPr>
          <w:sz w:val="22"/>
          <w:szCs w:val="22"/>
          <w:lang w:eastAsia="ar-SA"/>
        </w:rPr>
        <w:t>.</w:t>
      </w:r>
    </w:p>
    <w:p w:rsidR="008F5DB0" w:rsidRPr="008F5DB0" w:rsidRDefault="008F5DB0" w:rsidP="008F5DB0">
      <w:pPr>
        <w:tabs>
          <w:tab w:val="left" w:pos="720"/>
        </w:tabs>
        <w:suppressAutoHyphens/>
        <w:spacing w:line="100" w:lineRule="atLeast"/>
        <w:jc w:val="both"/>
        <w:rPr>
          <w:sz w:val="22"/>
          <w:szCs w:val="22"/>
          <w:lang w:eastAsia="ar-SA"/>
        </w:rPr>
      </w:pPr>
      <w:r w:rsidRPr="008F5DB0">
        <w:rPr>
          <w:sz w:val="22"/>
          <w:szCs w:val="22"/>
          <w:lang w:eastAsia="ar-SA"/>
        </w:rPr>
        <w:t xml:space="preserve">б) в </w:t>
      </w:r>
      <w:proofErr w:type="gramStart"/>
      <w:r w:rsidRPr="008F5DB0">
        <w:rPr>
          <w:sz w:val="22"/>
          <w:szCs w:val="22"/>
          <w:lang w:eastAsia="ar-SA"/>
        </w:rPr>
        <w:t>пункте</w:t>
      </w:r>
      <w:proofErr w:type="gramEnd"/>
      <w:r w:rsidRPr="008F5DB0">
        <w:rPr>
          <w:sz w:val="22"/>
          <w:szCs w:val="22"/>
          <w:lang w:eastAsia="ar-SA"/>
        </w:rPr>
        <w:t xml:space="preserve"> 2 части 1 слова </w:t>
      </w:r>
      <w:r w:rsidRPr="008F5DB0">
        <w:rPr>
          <w:b/>
          <w:sz w:val="22"/>
          <w:szCs w:val="22"/>
          <w:u w:val="single"/>
          <w:lang w:eastAsia="ar-SA"/>
        </w:rPr>
        <w:t>«согласно приложению 8»</w:t>
      </w:r>
      <w:r w:rsidRPr="008F5DB0">
        <w:rPr>
          <w:sz w:val="22"/>
          <w:szCs w:val="22"/>
          <w:lang w:eastAsia="ar-SA"/>
        </w:rPr>
        <w:t xml:space="preserve"> заменить словами </w:t>
      </w:r>
      <w:r w:rsidRPr="008F5DB0">
        <w:rPr>
          <w:b/>
          <w:sz w:val="22"/>
          <w:szCs w:val="22"/>
          <w:u w:val="single"/>
          <w:lang w:eastAsia="ar-SA"/>
        </w:rPr>
        <w:t>«согласно приложениям 8, 8.1»</w:t>
      </w:r>
      <w:r w:rsidRPr="008F5DB0">
        <w:rPr>
          <w:sz w:val="22"/>
          <w:szCs w:val="22"/>
          <w:lang w:eastAsia="ar-SA"/>
        </w:rPr>
        <w:t>.</w:t>
      </w:r>
    </w:p>
    <w:p w:rsidR="008F5DB0" w:rsidRPr="008F5DB0" w:rsidRDefault="008F5DB0" w:rsidP="008F5DB0">
      <w:pPr>
        <w:tabs>
          <w:tab w:val="left" w:pos="720"/>
        </w:tabs>
        <w:suppressAutoHyphens/>
        <w:spacing w:line="100" w:lineRule="atLeast"/>
        <w:jc w:val="both"/>
        <w:rPr>
          <w:sz w:val="22"/>
          <w:szCs w:val="22"/>
          <w:lang w:eastAsia="ar-SA"/>
        </w:rPr>
      </w:pPr>
    </w:p>
    <w:p w:rsidR="008F5DB0" w:rsidRPr="008F5DB0" w:rsidRDefault="008F5DB0" w:rsidP="008F5DB0">
      <w:pPr>
        <w:tabs>
          <w:tab w:val="left" w:pos="720"/>
        </w:tabs>
        <w:suppressAutoHyphens/>
        <w:spacing w:line="100" w:lineRule="atLeast"/>
        <w:ind w:left="765"/>
        <w:jc w:val="both"/>
        <w:rPr>
          <w:lang w:eastAsia="ar-SA"/>
        </w:rPr>
      </w:pPr>
    </w:p>
    <w:p w:rsidR="008F5DB0" w:rsidRPr="008F5DB0" w:rsidRDefault="008F5DB0" w:rsidP="008F5DB0">
      <w:pPr>
        <w:tabs>
          <w:tab w:val="left" w:pos="720"/>
        </w:tabs>
        <w:suppressAutoHyphens/>
        <w:spacing w:line="100" w:lineRule="atLeast"/>
        <w:ind w:left="405"/>
        <w:jc w:val="both"/>
        <w:rPr>
          <w:lang w:eastAsia="ar-SA"/>
        </w:rPr>
      </w:pPr>
      <w:r w:rsidRPr="008F5DB0">
        <w:rPr>
          <w:lang w:eastAsia="ar-SA"/>
        </w:rPr>
        <w:t>Решение дополнить приложением 7.4 следующего содержания:</w:t>
      </w:r>
    </w:p>
    <w:tbl>
      <w:tblPr>
        <w:tblW w:w="9718" w:type="dxa"/>
        <w:tblInd w:w="108" w:type="dxa"/>
        <w:tblLook w:val="04A0" w:firstRow="1" w:lastRow="0" w:firstColumn="1" w:lastColumn="0" w:noHBand="0" w:noVBand="1"/>
      </w:tblPr>
      <w:tblGrid>
        <w:gridCol w:w="9718"/>
      </w:tblGrid>
      <w:tr w:rsidR="008F5DB0" w:rsidRPr="008F5DB0" w:rsidTr="00AF62C3">
        <w:trPr>
          <w:trHeight w:val="242"/>
        </w:trPr>
        <w:tc>
          <w:tcPr>
            <w:tcW w:w="9718"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22"/>
                <w:szCs w:val="22"/>
              </w:rPr>
            </w:pPr>
            <w:r w:rsidRPr="008F5DB0">
              <w:rPr>
                <w:sz w:val="22"/>
                <w:szCs w:val="22"/>
              </w:rPr>
              <w:t xml:space="preserve"> Приложение 7.4</w:t>
            </w:r>
          </w:p>
        </w:tc>
      </w:tr>
      <w:tr w:rsidR="008F5DB0" w:rsidRPr="008F5DB0" w:rsidTr="00AF62C3">
        <w:trPr>
          <w:trHeight w:val="242"/>
        </w:trPr>
        <w:tc>
          <w:tcPr>
            <w:tcW w:w="9718"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22"/>
                <w:szCs w:val="22"/>
              </w:rPr>
            </w:pPr>
            <w:r w:rsidRPr="008F5DB0">
              <w:rPr>
                <w:sz w:val="22"/>
                <w:szCs w:val="22"/>
              </w:rPr>
              <w:t>к решению Совета депутатов</w:t>
            </w:r>
          </w:p>
        </w:tc>
      </w:tr>
      <w:tr w:rsidR="008F5DB0" w:rsidRPr="008F5DB0" w:rsidTr="00AF62C3">
        <w:trPr>
          <w:trHeight w:val="242"/>
        </w:trPr>
        <w:tc>
          <w:tcPr>
            <w:tcW w:w="9718"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22"/>
                <w:szCs w:val="22"/>
              </w:rPr>
            </w:pPr>
            <w:r w:rsidRPr="008F5DB0">
              <w:rPr>
                <w:sz w:val="22"/>
                <w:szCs w:val="22"/>
              </w:rPr>
              <w:t xml:space="preserve">муниципального образования "Красногорский район" </w:t>
            </w:r>
          </w:p>
          <w:p w:rsidR="008F5DB0" w:rsidRPr="008F5DB0" w:rsidRDefault="008F5DB0" w:rsidP="008F5DB0">
            <w:pPr>
              <w:suppressAutoHyphens/>
              <w:jc w:val="right"/>
              <w:rPr>
                <w:sz w:val="22"/>
                <w:szCs w:val="22"/>
              </w:rPr>
            </w:pPr>
            <w:r w:rsidRPr="008F5DB0">
              <w:rPr>
                <w:sz w:val="22"/>
                <w:szCs w:val="22"/>
              </w:rPr>
              <w:t xml:space="preserve">«О бюджете муниципального образования </w:t>
            </w:r>
          </w:p>
          <w:p w:rsidR="008F5DB0" w:rsidRPr="008F5DB0" w:rsidRDefault="008F5DB0" w:rsidP="008F5DB0">
            <w:pPr>
              <w:suppressAutoHyphens/>
              <w:jc w:val="right"/>
              <w:rPr>
                <w:sz w:val="22"/>
                <w:szCs w:val="22"/>
              </w:rPr>
            </w:pPr>
            <w:r w:rsidRPr="008F5DB0">
              <w:rPr>
                <w:sz w:val="22"/>
                <w:szCs w:val="22"/>
              </w:rPr>
              <w:t xml:space="preserve">«Красногорский район» на 2020 год и </w:t>
            </w:r>
          </w:p>
          <w:p w:rsidR="008F5DB0" w:rsidRPr="008F5DB0" w:rsidRDefault="008F5DB0" w:rsidP="008F5DB0">
            <w:pPr>
              <w:suppressAutoHyphens/>
              <w:jc w:val="right"/>
              <w:rPr>
                <w:sz w:val="22"/>
                <w:szCs w:val="22"/>
              </w:rPr>
            </w:pPr>
            <w:r w:rsidRPr="008F5DB0">
              <w:rPr>
                <w:sz w:val="22"/>
                <w:szCs w:val="22"/>
              </w:rPr>
              <w:t>плановый период 2021 и 2022 годов»</w:t>
            </w:r>
          </w:p>
        </w:tc>
      </w:tr>
      <w:tr w:rsidR="008F5DB0" w:rsidRPr="008F5DB0" w:rsidTr="00AF62C3">
        <w:trPr>
          <w:trHeight w:val="242"/>
        </w:trPr>
        <w:tc>
          <w:tcPr>
            <w:tcW w:w="9718" w:type="dxa"/>
            <w:tcBorders>
              <w:top w:val="nil"/>
              <w:left w:val="nil"/>
              <w:bottom w:val="nil"/>
              <w:right w:val="nil"/>
            </w:tcBorders>
            <w:shd w:val="clear" w:color="auto" w:fill="auto"/>
            <w:noWrap/>
            <w:vAlign w:val="bottom"/>
          </w:tcPr>
          <w:p w:rsidR="008F5DB0" w:rsidRPr="008F5DB0" w:rsidRDefault="008F5DB0" w:rsidP="008F5DB0">
            <w:pPr>
              <w:suppressAutoHyphens/>
              <w:jc w:val="center"/>
              <w:rPr>
                <w:sz w:val="18"/>
                <w:szCs w:val="18"/>
              </w:rPr>
            </w:pPr>
          </w:p>
        </w:tc>
      </w:tr>
    </w:tbl>
    <w:p w:rsidR="008F5DB0" w:rsidRPr="008F5DB0" w:rsidRDefault="008F5DB0" w:rsidP="008F5DB0">
      <w:pPr>
        <w:tabs>
          <w:tab w:val="left" w:pos="720"/>
        </w:tabs>
        <w:suppressAutoHyphens/>
        <w:spacing w:line="100" w:lineRule="atLeast"/>
        <w:ind w:left="405"/>
        <w:jc w:val="right"/>
        <w:rPr>
          <w:lang w:eastAsia="ar-SA"/>
        </w:rPr>
      </w:pPr>
      <w:r w:rsidRPr="008F5DB0">
        <w:rPr>
          <w:lang w:eastAsia="ar-SA"/>
        </w:rPr>
        <w:t xml:space="preserve">                                                                  </w:t>
      </w:r>
    </w:p>
    <w:p w:rsidR="008F5DB0" w:rsidRPr="008F5DB0" w:rsidRDefault="008F5DB0" w:rsidP="008F5DB0">
      <w:pPr>
        <w:tabs>
          <w:tab w:val="left" w:pos="2552"/>
        </w:tabs>
        <w:suppressAutoHyphens/>
        <w:jc w:val="right"/>
        <w:rPr>
          <w:sz w:val="22"/>
          <w:szCs w:val="22"/>
          <w:lang w:eastAsia="ar-SA"/>
        </w:rPr>
      </w:pPr>
      <w:r w:rsidRPr="008F5DB0">
        <w:rPr>
          <w:sz w:val="22"/>
          <w:szCs w:val="22"/>
          <w:lang w:eastAsia="ar-SA"/>
        </w:rPr>
        <w:t>Единица измерения: тыс. руб.</w:t>
      </w:r>
    </w:p>
    <w:tbl>
      <w:tblPr>
        <w:tblW w:w="0" w:type="auto"/>
        <w:tblInd w:w="-885" w:type="dxa"/>
        <w:tblLook w:val="0000" w:firstRow="0" w:lastRow="0" w:firstColumn="0" w:lastColumn="0" w:noHBand="0" w:noVBand="0"/>
      </w:tblPr>
      <w:tblGrid>
        <w:gridCol w:w="5857"/>
        <w:gridCol w:w="770"/>
        <w:gridCol w:w="1212"/>
        <w:gridCol w:w="1400"/>
        <w:gridCol w:w="1060"/>
        <w:gridCol w:w="836"/>
      </w:tblGrid>
      <w:tr w:rsidR="008F5DB0" w:rsidRPr="008F5DB0" w:rsidTr="00AF62C3">
        <w:trPr>
          <w:trHeight w:val="87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tcPr>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Глава</w:t>
            </w:r>
          </w:p>
        </w:tc>
        <w:tc>
          <w:tcPr>
            <w:tcW w:w="0" w:type="auto"/>
            <w:tcBorders>
              <w:top w:val="single" w:sz="4" w:space="0" w:color="auto"/>
              <w:left w:val="nil"/>
              <w:bottom w:val="single" w:sz="4" w:space="0" w:color="auto"/>
              <w:right w:val="single" w:sz="4" w:space="0" w:color="auto"/>
            </w:tcBorders>
            <w:shd w:val="clear" w:color="auto" w:fill="auto"/>
            <w:vAlign w:val="center"/>
          </w:tcPr>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Разд.,</w:t>
            </w:r>
          </w:p>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подраздел</w:t>
            </w:r>
          </w:p>
        </w:tc>
        <w:tc>
          <w:tcPr>
            <w:tcW w:w="1400" w:type="dxa"/>
            <w:tcBorders>
              <w:top w:val="single" w:sz="4" w:space="0" w:color="auto"/>
              <w:left w:val="nil"/>
              <w:bottom w:val="single" w:sz="4" w:space="0" w:color="auto"/>
              <w:right w:val="single" w:sz="4" w:space="0" w:color="auto"/>
            </w:tcBorders>
            <w:shd w:val="clear" w:color="auto" w:fill="auto"/>
            <w:vAlign w:val="center"/>
          </w:tcPr>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Целевая статья</w:t>
            </w:r>
          </w:p>
        </w:tc>
        <w:tc>
          <w:tcPr>
            <w:tcW w:w="1060" w:type="dxa"/>
            <w:tcBorders>
              <w:top w:val="single" w:sz="4" w:space="0" w:color="auto"/>
              <w:left w:val="nil"/>
              <w:bottom w:val="single" w:sz="4" w:space="0" w:color="auto"/>
              <w:right w:val="single" w:sz="4" w:space="0" w:color="auto"/>
            </w:tcBorders>
            <w:shd w:val="clear" w:color="auto" w:fill="auto"/>
            <w:vAlign w:val="center"/>
          </w:tcPr>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Вид расхода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8F5DB0" w:rsidRPr="008F5DB0" w:rsidRDefault="008F5DB0" w:rsidP="008F5DB0">
            <w:pPr>
              <w:ind w:left="1309" w:hanging="1134"/>
              <w:jc w:val="center"/>
              <w:rPr>
                <w:rFonts w:ascii="Arial CYR" w:hAnsi="Arial CYR" w:cs="Arial CYR"/>
                <w:sz w:val="20"/>
                <w:szCs w:val="20"/>
              </w:rPr>
            </w:pPr>
            <w:r w:rsidRPr="008F5DB0">
              <w:rPr>
                <w:rFonts w:ascii="Arial CYR" w:hAnsi="Arial CYR" w:cs="Arial CYR"/>
                <w:sz w:val="20"/>
                <w:szCs w:val="20"/>
              </w:rPr>
              <w:t>2020</w:t>
            </w:r>
          </w:p>
          <w:p w:rsidR="008F5DB0" w:rsidRPr="008F5DB0" w:rsidRDefault="008F5DB0" w:rsidP="008F5DB0">
            <w:pPr>
              <w:ind w:left="1309" w:hanging="1134"/>
              <w:jc w:val="center"/>
              <w:rPr>
                <w:rFonts w:ascii="Arial CYR" w:hAnsi="Arial CYR" w:cs="Arial CYR"/>
                <w:sz w:val="20"/>
                <w:szCs w:val="20"/>
              </w:rPr>
            </w:pPr>
            <w:r w:rsidRPr="008F5DB0">
              <w:rPr>
                <w:rFonts w:ascii="Arial CYR" w:hAnsi="Arial CYR" w:cs="Arial CYR"/>
                <w:sz w:val="20"/>
                <w:szCs w:val="20"/>
              </w:rPr>
              <w:t>год</w:t>
            </w:r>
          </w:p>
        </w:tc>
      </w:tr>
      <w:tr w:rsidR="008F5DB0" w:rsidRPr="008F5DB0" w:rsidTr="00AF62C3">
        <w:trPr>
          <w:trHeight w:val="561"/>
        </w:trPr>
        <w:tc>
          <w:tcPr>
            <w:tcW w:w="0" w:type="auto"/>
            <w:tcBorders>
              <w:top w:val="nil"/>
              <w:left w:val="single" w:sz="4" w:space="0" w:color="auto"/>
              <w:bottom w:val="single" w:sz="4" w:space="0" w:color="auto"/>
              <w:right w:val="single" w:sz="4" w:space="0" w:color="auto"/>
            </w:tcBorders>
            <w:shd w:val="clear" w:color="auto" w:fill="FFFF00"/>
          </w:tcPr>
          <w:p w:rsidR="008F5DB0" w:rsidRPr="008F5DB0" w:rsidRDefault="008F5DB0" w:rsidP="008F5DB0">
            <w:pPr>
              <w:suppressAutoHyphens/>
              <w:jc w:val="center"/>
              <w:rPr>
                <w:rFonts w:ascii="Arial CYR" w:hAnsi="Arial CYR" w:cs="Arial CYR"/>
                <w:b/>
                <w:bCs/>
                <w:sz w:val="20"/>
                <w:szCs w:val="20"/>
                <w:highlight w:val="yellow"/>
              </w:rPr>
            </w:pPr>
          </w:p>
          <w:p w:rsidR="008F5DB0" w:rsidRPr="008F5DB0" w:rsidRDefault="008F5DB0" w:rsidP="008F5DB0">
            <w:pPr>
              <w:suppressAutoHyphens/>
              <w:jc w:val="center"/>
              <w:rPr>
                <w:rFonts w:ascii="Arial CYR" w:hAnsi="Arial CYR" w:cs="Arial CYR"/>
                <w:b/>
                <w:bCs/>
                <w:sz w:val="20"/>
                <w:szCs w:val="20"/>
                <w:highlight w:val="yellow"/>
              </w:rPr>
            </w:pPr>
            <w:r w:rsidRPr="008F5DB0">
              <w:rPr>
                <w:rFonts w:ascii="Arial CYR" w:hAnsi="Arial CYR" w:cs="Arial CYR"/>
                <w:b/>
                <w:bCs/>
                <w:sz w:val="20"/>
                <w:szCs w:val="20"/>
                <w:highlight w:val="yellow"/>
              </w:rPr>
              <w:t xml:space="preserve">ВСЕГО </w:t>
            </w:r>
          </w:p>
        </w:tc>
        <w:tc>
          <w:tcPr>
            <w:tcW w:w="0" w:type="auto"/>
            <w:tcBorders>
              <w:top w:val="nil"/>
              <w:left w:val="nil"/>
              <w:bottom w:val="single" w:sz="4" w:space="0" w:color="auto"/>
              <w:right w:val="single" w:sz="4" w:space="0" w:color="auto"/>
            </w:tcBorders>
            <w:shd w:val="clear" w:color="auto" w:fill="FFFF00"/>
            <w:noWrap/>
          </w:tcPr>
          <w:p w:rsidR="008F5DB0" w:rsidRPr="008F5DB0" w:rsidRDefault="008F5DB0" w:rsidP="008F5DB0">
            <w:pPr>
              <w:suppressAutoHyphens/>
              <w:jc w:val="center"/>
              <w:rPr>
                <w:rFonts w:ascii="Arial CYR" w:hAnsi="Arial CYR" w:cs="Arial CYR"/>
                <w:sz w:val="20"/>
                <w:szCs w:val="20"/>
                <w:lang w:eastAsia="ar-SA"/>
              </w:rPr>
            </w:pPr>
          </w:p>
          <w:p w:rsidR="008F5DB0" w:rsidRPr="008F5DB0" w:rsidRDefault="008F5DB0" w:rsidP="008F5DB0">
            <w:pPr>
              <w:suppressAutoHyphens/>
              <w:jc w:val="center"/>
              <w:rPr>
                <w:rFonts w:ascii="Arial CYR" w:hAnsi="Arial CYR" w:cs="Arial CYR"/>
                <w:sz w:val="20"/>
                <w:szCs w:val="20"/>
                <w:lang w:eastAsia="ar-SA"/>
              </w:rPr>
            </w:pPr>
            <w:r w:rsidRPr="008F5DB0">
              <w:rPr>
                <w:rFonts w:ascii="Arial CYR" w:hAnsi="Arial CYR" w:cs="Arial CYR"/>
                <w:sz w:val="20"/>
                <w:szCs w:val="20"/>
                <w:lang w:eastAsia="ar-SA"/>
              </w:rPr>
              <w:t>000</w:t>
            </w:r>
          </w:p>
        </w:tc>
        <w:tc>
          <w:tcPr>
            <w:tcW w:w="0" w:type="auto"/>
            <w:tcBorders>
              <w:top w:val="nil"/>
              <w:left w:val="nil"/>
              <w:bottom w:val="single" w:sz="4" w:space="0" w:color="auto"/>
              <w:right w:val="single" w:sz="4" w:space="0" w:color="auto"/>
            </w:tcBorders>
            <w:shd w:val="clear" w:color="auto" w:fill="FFFF00"/>
            <w:noWrap/>
          </w:tcPr>
          <w:p w:rsidR="008F5DB0" w:rsidRPr="008F5DB0" w:rsidRDefault="008F5DB0" w:rsidP="008F5DB0">
            <w:pPr>
              <w:suppressAutoHyphens/>
              <w:jc w:val="center"/>
              <w:rPr>
                <w:rFonts w:ascii="Arial CYR" w:hAnsi="Arial CYR" w:cs="Arial CYR"/>
                <w:sz w:val="20"/>
                <w:szCs w:val="20"/>
                <w:lang w:eastAsia="ar-SA"/>
              </w:rPr>
            </w:pPr>
          </w:p>
          <w:p w:rsidR="008F5DB0" w:rsidRPr="008F5DB0" w:rsidRDefault="008F5DB0" w:rsidP="008F5DB0">
            <w:pPr>
              <w:suppressAutoHyphens/>
              <w:jc w:val="center"/>
              <w:rPr>
                <w:rFonts w:ascii="Arial CYR" w:hAnsi="Arial CYR" w:cs="Arial CYR"/>
                <w:sz w:val="20"/>
                <w:szCs w:val="20"/>
                <w:lang w:eastAsia="ar-SA"/>
              </w:rPr>
            </w:pPr>
            <w:r w:rsidRPr="008F5DB0">
              <w:rPr>
                <w:rFonts w:ascii="Arial CYR" w:hAnsi="Arial CYR" w:cs="Arial CYR"/>
                <w:sz w:val="20"/>
                <w:szCs w:val="20"/>
                <w:lang w:eastAsia="ar-SA"/>
              </w:rPr>
              <w:t>0000</w:t>
            </w:r>
          </w:p>
        </w:tc>
        <w:tc>
          <w:tcPr>
            <w:tcW w:w="1400" w:type="dxa"/>
            <w:tcBorders>
              <w:top w:val="nil"/>
              <w:left w:val="nil"/>
              <w:bottom w:val="single" w:sz="4" w:space="0" w:color="auto"/>
              <w:right w:val="single" w:sz="4" w:space="0" w:color="auto"/>
            </w:tcBorders>
            <w:shd w:val="clear" w:color="auto" w:fill="FFFF00"/>
            <w:noWrap/>
          </w:tcPr>
          <w:p w:rsidR="008F5DB0" w:rsidRPr="008F5DB0" w:rsidRDefault="008F5DB0" w:rsidP="008F5DB0">
            <w:pPr>
              <w:suppressAutoHyphens/>
              <w:jc w:val="center"/>
              <w:rPr>
                <w:rFonts w:ascii="Arial CYR" w:hAnsi="Arial CYR" w:cs="Arial CYR"/>
                <w:sz w:val="20"/>
                <w:szCs w:val="20"/>
                <w:lang w:eastAsia="ar-SA"/>
              </w:rPr>
            </w:pPr>
          </w:p>
          <w:p w:rsidR="008F5DB0" w:rsidRPr="008F5DB0" w:rsidRDefault="008F5DB0" w:rsidP="008F5DB0">
            <w:pPr>
              <w:suppressAutoHyphens/>
              <w:jc w:val="center"/>
              <w:rPr>
                <w:rFonts w:ascii="Arial CYR" w:hAnsi="Arial CYR" w:cs="Arial CYR"/>
                <w:sz w:val="20"/>
                <w:szCs w:val="20"/>
                <w:lang w:eastAsia="ar-SA"/>
              </w:rPr>
            </w:pPr>
            <w:r w:rsidRPr="008F5DB0">
              <w:rPr>
                <w:rFonts w:ascii="Arial CYR" w:hAnsi="Arial CYR" w:cs="Arial CYR"/>
                <w:sz w:val="20"/>
                <w:szCs w:val="20"/>
                <w:lang w:eastAsia="ar-SA"/>
              </w:rPr>
              <w:t>0000000</w:t>
            </w:r>
          </w:p>
        </w:tc>
        <w:tc>
          <w:tcPr>
            <w:tcW w:w="1060" w:type="dxa"/>
            <w:tcBorders>
              <w:top w:val="nil"/>
              <w:left w:val="nil"/>
              <w:bottom w:val="single" w:sz="4" w:space="0" w:color="auto"/>
              <w:right w:val="single" w:sz="4" w:space="0" w:color="auto"/>
            </w:tcBorders>
            <w:shd w:val="clear" w:color="auto" w:fill="FFFF00"/>
            <w:noWrap/>
          </w:tcPr>
          <w:p w:rsidR="008F5DB0" w:rsidRPr="008F5DB0" w:rsidRDefault="008F5DB0" w:rsidP="008F5DB0">
            <w:pPr>
              <w:suppressAutoHyphens/>
              <w:jc w:val="center"/>
              <w:rPr>
                <w:rFonts w:ascii="Arial CYR" w:hAnsi="Arial CYR" w:cs="Arial CYR"/>
                <w:sz w:val="20"/>
                <w:szCs w:val="20"/>
                <w:lang w:eastAsia="ar-SA"/>
              </w:rPr>
            </w:pPr>
          </w:p>
          <w:p w:rsidR="008F5DB0" w:rsidRPr="008F5DB0" w:rsidRDefault="008F5DB0" w:rsidP="008F5DB0">
            <w:pPr>
              <w:suppressAutoHyphens/>
              <w:jc w:val="center"/>
              <w:rPr>
                <w:rFonts w:ascii="Arial CYR" w:hAnsi="Arial CYR" w:cs="Arial CYR"/>
                <w:sz w:val="20"/>
                <w:szCs w:val="20"/>
                <w:lang w:eastAsia="ar-SA"/>
              </w:rPr>
            </w:pPr>
            <w:r w:rsidRPr="008F5DB0">
              <w:rPr>
                <w:rFonts w:ascii="Arial CYR" w:hAnsi="Arial CYR" w:cs="Arial CYR"/>
                <w:sz w:val="20"/>
                <w:szCs w:val="20"/>
                <w:lang w:eastAsia="ar-SA"/>
              </w:rPr>
              <w:t>000</w:t>
            </w:r>
          </w:p>
        </w:tc>
        <w:tc>
          <w:tcPr>
            <w:tcW w:w="0" w:type="auto"/>
            <w:tcBorders>
              <w:top w:val="nil"/>
              <w:left w:val="nil"/>
              <w:bottom w:val="single" w:sz="4" w:space="0" w:color="auto"/>
              <w:right w:val="single" w:sz="4" w:space="0" w:color="auto"/>
            </w:tcBorders>
            <w:shd w:val="clear" w:color="auto" w:fill="FFFF00"/>
            <w:noWrap/>
          </w:tcPr>
          <w:p w:rsidR="008F5DB0" w:rsidRPr="008F5DB0" w:rsidRDefault="008F5DB0" w:rsidP="008F5DB0">
            <w:pPr>
              <w:ind w:left="-517" w:firstLine="517"/>
              <w:jc w:val="center"/>
              <w:rPr>
                <w:rFonts w:ascii="Arial CYR" w:hAnsi="Arial CYR" w:cs="Arial CYR"/>
                <w:b/>
                <w:bCs/>
                <w:sz w:val="20"/>
                <w:szCs w:val="20"/>
              </w:rPr>
            </w:pPr>
            <w:r w:rsidRPr="008F5DB0">
              <w:rPr>
                <w:rFonts w:ascii="Arial CYR" w:hAnsi="Arial CYR" w:cs="Arial CYR"/>
                <w:b/>
                <w:bCs/>
                <w:sz w:val="20"/>
                <w:szCs w:val="20"/>
              </w:rPr>
              <w:t>-</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2"/>
              <w:rPr>
                <w:rFonts w:ascii="Arial CYR" w:hAnsi="Arial CYR" w:cs="Arial CYR"/>
                <w:b/>
                <w:bCs/>
                <w:color w:val="000000"/>
                <w:sz w:val="20"/>
                <w:szCs w:val="20"/>
                <w:lang w:eastAsia="ar-SA"/>
              </w:rPr>
            </w:pPr>
            <w:r w:rsidRPr="008F5DB0">
              <w:rPr>
                <w:rFonts w:ascii="Arial CYR" w:hAnsi="Arial CYR" w:cs="Arial CYR"/>
                <w:b/>
                <w:bCs/>
                <w:sz w:val="20"/>
                <w:szCs w:val="20"/>
                <w:highlight w:val="yellow"/>
              </w:rPr>
              <w:t>Администрация  муниципального образования "Красногорский  район"</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rPr>
                <w:rFonts w:ascii="Arial CYR" w:hAnsi="Arial CYR" w:cs="Arial CYR"/>
                <w:color w:val="000000"/>
                <w:sz w:val="20"/>
                <w:szCs w:val="20"/>
                <w:lang w:eastAsia="ar-SA"/>
              </w:rPr>
            </w:pPr>
          </w:p>
          <w:p w:rsidR="008F5DB0" w:rsidRPr="008F5DB0" w:rsidRDefault="008F5DB0" w:rsidP="008F5DB0">
            <w:pPr>
              <w:suppressAutoHyphens/>
              <w:jc w:val="center"/>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rPr>
                <w:rFonts w:ascii="Arial CYR" w:hAnsi="Arial CYR" w:cs="Arial CYR"/>
                <w:color w:val="000000"/>
                <w:sz w:val="20"/>
                <w:szCs w:val="20"/>
                <w:lang w:eastAsia="ar-SA"/>
              </w:rPr>
            </w:pPr>
          </w:p>
          <w:p w:rsidR="008F5DB0" w:rsidRPr="008F5DB0" w:rsidRDefault="008F5DB0" w:rsidP="008F5DB0">
            <w:pPr>
              <w:suppressAutoHyphens/>
              <w:jc w:val="center"/>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0000</w:t>
            </w:r>
          </w:p>
        </w:tc>
        <w:tc>
          <w:tcPr>
            <w:tcW w:w="140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rPr>
                <w:rFonts w:ascii="Arial CYR" w:hAnsi="Arial CYR" w:cs="Arial CYR"/>
                <w:color w:val="000000"/>
                <w:sz w:val="20"/>
                <w:szCs w:val="20"/>
                <w:lang w:eastAsia="ar-SA"/>
              </w:rPr>
            </w:pPr>
          </w:p>
          <w:p w:rsidR="008F5DB0" w:rsidRPr="008F5DB0" w:rsidRDefault="008F5DB0" w:rsidP="008F5DB0">
            <w:pPr>
              <w:suppressAutoHyphens/>
              <w:jc w:val="center"/>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0000000000</w:t>
            </w:r>
          </w:p>
        </w:tc>
        <w:tc>
          <w:tcPr>
            <w:tcW w:w="106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rPr>
                <w:rFonts w:ascii="Arial CYR" w:hAnsi="Arial CYR" w:cs="Arial CYR"/>
                <w:color w:val="000000"/>
                <w:sz w:val="20"/>
                <w:szCs w:val="20"/>
                <w:lang w:eastAsia="ar-SA"/>
              </w:rPr>
            </w:pPr>
          </w:p>
          <w:p w:rsidR="008F5DB0" w:rsidRPr="008F5DB0" w:rsidRDefault="008F5DB0" w:rsidP="008F5DB0">
            <w:pPr>
              <w:suppressAutoHyphens/>
              <w:jc w:val="center"/>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w:t>
            </w:r>
          </w:p>
        </w:tc>
        <w:tc>
          <w:tcPr>
            <w:tcW w:w="0" w:type="auto"/>
            <w:tcBorders>
              <w:top w:val="single" w:sz="4" w:space="0" w:color="auto"/>
              <w:left w:val="nil"/>
              <w:bottom w:val="single" w:sz="4" w:space="0" w:color="auto"/>
              <w:right w:val="single" w:sz="4" w:space="0" w:color="auto"/>
            </w:tcBorders>
            <w:shd w:val="clear" w:color="auto" w:fill="CCFFFF"/>
            <w:noWrap/>
          </w:tcPr>
          <w:p w:rsidR="008F5DB0" w:rsidRPr="008F5DB0" w:rsidRDefault="008F5DB0" w:rsidP="008F5DB0">
            <w:pPr>
              <w:ind w:left="-517" w:firstLine="517"/>
              <w:jc w:val="center"/>
              <w:rPr>
                <w:rFonts w:ascii="Arial CYR" w:hAnsi="Arial CYR" w:cs="Arial CYR"/>
                <w:b/>
                <w:bCs/>
                <w:sz w:val="20"/>
                <w:szCs w:val="20"/>
              </w:rPr>
            </w:pPr>
            <w:r w:rsidRPr="008F5DB0">
              <w:rPr>
                <w:rFonts w:ascii="Arial CYR" w:hAnsi="Arial CYR" w:cs="Arial CYR"/>
                <w:b/>
                <w:bCs/>
                <w:sz w:val="20"/>
                <w:szCs w:val="20"/>
              </w:rPr>
              <w:t>-</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2"/>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 xml:space="preserve"> Обслуживание государственного внутреннего и муниципального долга</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0"/>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0"/>
              <w:rPr>
                <w:rFonts w:ascii="Arial CYR" w:hAnsi="Arial CYR" w:cs="Arial CYR"/>
                <w:color w:val="000000"/>
                <w:sz w:val="20"/>
                <w:szCs w:val="20"/>
                <w:lang w:eastAsia="ar-SA"/>
              </w:rPr>
            </w:pPr>
            <w:r w:rsidRPr="008F5DB0">
              <w:rPr>
                <w:rFonts w:ascii="Arial CYR" w:hAnsi="Arial CYR" w:cs="Arial CYR"/>
                <w:color w:val="000000"/>
                <w:sz w:val="20"/>
                <w:szCs w:val="20"/>
                <w:lang w:eastAsia="ar-SA"/>
              </w:rPr>
              <w:t>1301</w:t>
            </w:r>
          </w:p>
        </w:tc>
        <w:tc>
          <w:tcPr>
            <w:tcW w:w="140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0"/>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0000000000</w:t>
            </w:r>
          </w:p>
        </w:tc>
        <w:tc>
          <w:tcPr>
            <w:tcW w:w="106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0"/>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w:t>
            </w:r>
          </w:p>
        </w:tc>
        <w:tc>
          <w:tcPr>
            <w:tcW w:w="0" w:type="auto"/>
            <w:tcBorders>
              <w:top w:val="single" w:sz="4" w:space="0" w:color="auto"/>
              <w:left w:val="nil"/>
              <w:bottom w:val="single" w:sz="4" w:space="0" w:color="auto"/>
              <w:right w:val="single" w:sz="4" w:space="0" w:color="auto"/>
            </w:tcBorders>
            <w:shd w:val="clear" w:color="auto" w:fill="CCFFFF"/>
            <w:noWrap/>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+826,0</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1"/>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Процентные платежи по муниципальному долгу</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1301</w:t>
            </w:r>
          </w:p>
        </w:tc>
        <w:tc>
          <w:tcPr>
            <w:tcW w:w="140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0920260070</w:t>
            </w:r>
          </w:p>
        </w:tc>
        <w:tc>
          <w:tcPr>
            <w:tcW w:w="106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w:t>
            </w:r>
          </w:p>
        </w:tc>
        <w:tc>
          <w:tcPr>
            <w:tcW w:w="0" w:type="auto"/>
            <w:tcBorders>
              <w:top w:val="single" w:sz="4" w:space="0" w:color="auto"/>
              <w:left w:val="nil"/>
              <w:bottom w:val="single" w:sz="4" w:space="0" w:color="auto"/>
              <w:right w:val="single" w:sz="4" w:space="0" w:color="auto"/>
            </w:tcBorders>
            <w:shd w:val="clear" w:color="auto" w:fill="CCFFFF"/>
            <w:noWrap/>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+826,0</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2"/>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 xml:space="preserve"> Обслуживание муниципального долга</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1301</w:t>
            </w:r>
          </w:p>
        </w:tc>
        <w:tc>
          <w:tcPr>
            <w:tcW w:w="140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0920260070</w:t>
            </w:r>
          </w:p>
        </w:tc>
        <w:tc>
          <w:tcPr>
            <w:tcW w:w="106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730</w:t>
            </w:r>
          </w:p>
        </w:tc>
        <w:tc>
          <w:tcPr>
            <w:tcW w:w="0" w:type="auto"/>
            <w:tcBorders>
              <w:top w:val="single" w:sz="4" w:space="0" w:color="auto"/>
              <w:left w:val="nil"/>
              <w:bottom w:val="single" w:sz="4" w:space="0" w:color="auto"/>
              <w:right w:val="single" w:sz="4" w:space="0" w:color="auto"/>
            </w:tcBorders>
            <w:shd w:val="clear" w:color="auto" w:fill="CCFFFF"/>
            <w:noWrap/>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+826,0</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2"/>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0104</w:t>
            </w:r>
          </w:p>
        </w:tc>
        <w:tc>
          <w:tcPr>
            <w:tcW w:w="140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0000000000</w:t>
            </w:r>
          </w:p>
        </w:tc>
        <w:tc>
          <w:tcPr>
            <w:tcW w:w="106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w:t>
            </w:r>
          </w:p>
        </w:tc>
        <w:tc>
          <w:tcPr>
            <w:tcW w:w="0" w:type="auto"/>
            <w:tcBorders>
              <w:top w:val="single" w:sz="4" w:space="0" w:color="auto"/>
              <w:left w:val="nil"/>
              <w:bottom w:val="single" w:sz="4" w:space="0" w:color="auto"/>
              <w:right w:val="single" w:sz="4" w:space="0" w:color="auto"/>
            </w:tcBorders>
            <w:shd w:val="clear" w:color="auto" w:fill="CCFFFF"/>
            <w:noWrap/>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-826,0</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3"/>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 xml:space="preserve"> Центральный аппарат</w:t>
            </w:r>
          </w:p>
          <w:p w:rsidR="008F5DB0" w:rsidRPr="008F5DB0" w:rsidRDefault="008F5DB0" w:rsidP="008F5DB0">
            <w:pPr>
              <w:suppressAutoHyphens/>
              <w:outlineLvl w:val="3"/>
              <w:rPr>
                <w:rFonts w:ascii="Arial CYR" w:hAnsi="Arial CYR" w:cs="Arial CYR"/>
                <w:b/>
                <w:bCs/>
                <w:color w:val="000000"/>
                <w:sz w:val="20"/>
                <w:szCs w:val="20"/>
                <w:lang w:eastAsia="ar-SA"/>
              </w:rPr>
            </w:pP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0104</w:t>
            </w:r>
          </w:p>
        </w:tc>
        <w:tc>
          <w:tcPr>
            <w:tcW w:w="140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0910260030</w:t>
            </w:r>
          </w:p>
        </w:tc>
        <w:tc>
          <w:tcPr>
            <w:tcW w:w="106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w:t>
            </w:r>
          </w:p>
        </w:tc>
        <w:tc>
          <w:tcPr>
            <w:tcW w:w="0" w:type="auto"/>
            <w:tcBorders>
              <w:top w:val="single" w:sz="4" w:space="0" w:color="auto"/>
              <w:left w:val="nil"/>
              <w:bottom w:val="single" w:sz="4" w:space="0" w:color="auto"/>
              <w:right w:val="single" w:sz="4" w:space="0" w:color="auto"/>
            </w:tcBorders>
            <w:shd w:val="clear" w:color="auto" w:fill="CCFFFF"/>
            <w:noWrap/>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-826,0</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4"/>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Фонд оплаты труда государственных (муниципальных) органов</w:t>
            </w:r>
          </w:p>
          <w:p w:rsidR="008F5DB0" w:rsidRPr="008F5DB0" w:rsidRDefault="008F5DB0" w:rsidP="008F5DB0">
            <w:pPr>
              <w:suppressAutoHyphens/>
              <w:outlineLvl w:val="4"/>
              <w:rPr>
                <w:rFonts w:ascii="Arial CYR" w:hAnsi="Arial CYR" w:cs="Arial CYR"/>
                <w:b/>
                <w:bCs/>
                <w:color w:val="000000"/>
                <w:sz w:val="20"/>
                <w:szCs w:val="20"/>
                <w:lang w:eastAsia="ar-SA"/>
              </w:rPr>
            </w:pP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0104</w:t>
            </w:r>
          </w:p>
        </w:tc>
        <w:tc>
          <w:tcPr>
            <w:tcW w:w="140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0910260030</w:t>
            </w:r>
          </w:p>
        </w:tc>
        <w:tc>
          <w:tcPr>
            <w:tcW w:w="1060" w:type="dxa"/>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121</w:t>
            </w:r>
          </w:p>
        </w:tc>
        <w:tc>
          <w:tcPr>
            <w:tcW w:w="0" w:type="auto"/>
            <w:tcBorders>
              <w:top w:val="single" w:sz="4" w:space="0" w:color="auto"/>
              <w:left w:val="nil"/>
              <w:bottom w:val="single" w:sz="4" w:space="0" w:color="auto"/>
              <w:right w:val="single" w:sz="4" w:space="0" w:color="auto"/>
            </w:tcBorders>
            <w:shd w:val="clear" w:color="auto" w:fill="CCFFFF"/>
            <w:noWrap/>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-826,0</w:t>
            </w:r>
          </w:p>
        </w:tc>
      </w:tr>
    </w:tbl>
    <w:p w:rsidR="008F5DB0" w:rsidRPr="008F5DB0" w:rsidRDefault="008F5DB0" w:rsidP="008F5DB0">
      <w:pPr>
        <w:tabs>
          <w:tab w:val="left" w:pos="720"/>
        </w:tabs>
        <w:suppressAutoHyphens/>
        <w:spacing w:line="100" w:lineRule="atLeast"/>
        <w:ind w:left="405"/>
        <w:jc w:val="both"/>
        <w:rPr>
          <w:lang w:eastAsia="ar-SA"/>
        </w:rPr>
      </w:pPr>
    </w:p>
    <w:p w:rsidR="008F5DB0" w:rsidRPr="008F5DB0" w:rsidRDefault="008F5DB0" w:rsidP="008F5DB0">
      <w:pPr>
        <w:tabs>
          <w:tab w:val="left" w:pos="720"/>
        </w:tabs>
        <w:suppressAutoHyphens/>
        <w:spacing w:line="100" w:lineRule="atLeast"/>
        <w:ind w:left="405"/>
        <w:jc w:val="both"/>
        <w:rPr>
          <w:lang w:eastAsia="ar-SA"/>
        </w:rPr>
      </w:pPr>
      <w:r w:rsidRPr="008F5DB0">
        <w:rPr>
          <w:lang w:eastAsia="ar-SA"/>
        </w:rPr>
        <w:t>Решение дополнить приложением 8.1 следующего содержания:</w:t>
      </w:r>
    </w:p>
    <w:tbl>
      <w:tblPr>
        <w:tblW w:w="9718" w:type="dxa"/>
        <w:tblInd w:w="108" w:type="dxa"/>
        <w:tblLook w:val="04A0" w:firstRow="1" w:lastRow="0" w:firstColumn="1" w:lastColumn="0" w:noHBand="0" w:noVBand="1"/>
      </w:tblPr>
      <w:tblGrid>
        <w:gridCol w:w="9718"/>
      </w:tblGrid>
      <w:tr w:rsidR="008F5DB0" w:rsidRPr="008F5DB0" w:rsidTr="00AF62C3">
        <w:trPr>
          <w:trHeight w:val="242"/>
        </w:trPr>
        <w:tc>
          <w:tcPr>
            <w:tcW w:w="9718"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22"/>
                <w:szCs w:val="22"/>
              </w:rPr>
            </w:pPr>
            <w:r w:rsidRPr="008F5DB0">
              <w:rPr>
                <w:sz w:val="22"/>
                <w:szCs w:val="22"/>
              </w:rPr>
              <w:t xml:space="preserve"> Приложение 8.1</w:t>
            </w:r>
          </w:p>
        </w:tc>
      </w:tr>
      <w:tr w:rsidR="008F5DB0" w:rsidRPr="008F5DB0" w:rsidTr="00AF62C3">
        <w:trPr>
          <w:trHeight w:val="242"/>
        </w:trPr>
        <w:tc>
          <w:tcPr>
            <w:tcW w:w="9718"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22"/>
                <w:szCs w:val="22"/>
              </w:rPr>
            </w:pPr>
            <w:r w:rsidRPr="008F5DB0">
              <w:rPr>
                <w:sz w:val="22"/>
                <w:szCs w:val="22"/>
              </w:rPr>
              <w:t>к решению Совета депутатов</w:t>
            </w:r>
          </w:p>
        </w:tc>
      </w:tr>
      <w:tr w:rsidR="008F5DB0" w:rsidRPr="008F5DB0" w:rsidTr="00AF62C3">
        <w:trPr>
          <w:trHeight w:val="242"/>
        </w:trPr>
        <w:tc>
          <w:tcPr>
            <w:tcW w:w="9718" w:type="dxa"/>
            <w:tcBorders>
              <w:top w:val="nil"/>
              <w:left w:val="nil"/>
              <w:bottom w:val="nil"/>
              <w:right w:val="nil"/>
            </w:tcBorders>
            <w:shd w:val="clear" w:color="auto" w:fill="auto"/>
            <w:noWrap/>
            <w:vAlign w:val="bottom"/>
            <w:hideMark/>
          </w:tcPr>
          <w:p w:rsidR="008F5DB0" w:rsidRPr="008F5DB0" w:rsidRDefault="008F5DB0" w:rsidP="008F5DB0">
            <w:pPr>
              <w:suppressAutoHyphens/>
              <w:jc w:val="right"/>
              <w:rPr>
                <w:sz w:val="22"/>
                <w:szCs w:val="22"/>
              </w:rPr>
            </w:pPr>
            <w:r w:rsidRPr="008F5DB0">
              <w:rPr>
                <w:sz w:val="22"/>
                <w:szCs w:val="22"/>
              </w:rPr>
              <w:t xml:space="preserve">муниципального образования "Красногорский район" </w:t>
            </w:r>
          </w:p>
          <w:p w:rsidR="008F5DB0" w:rsidRPr="008F5DB0" w:rsidRDefault="008F5DB0" w:rsidP="008F5DB0">
            <w:pPr>
              <w:suppressAutoHyphens/>
              <w:jc w:val="right"/>
              <w:rPr>
                <w:sz w:val="22"/>
                <w:szCs w:val="22"/>
              </w:rPr>
            </w:pPr>
            <w:r w:rsidRPr="008F5DB0">
              <w:rPr>
                <w:sz w:val="22"/>
                <w:szCs w:val="22"/>
              </w:rPr>
              <w:t xml:space="preserve">«О бюджете муниципального образования </w:t>
            </w:r>
          </w:p>
          <w:p w:rsidR="008F5DB0" w:rsidRPr="008F5DB0" w:rsidRDefault="008F5DB0" w:rsidP="008F5DB0">
            <w:pPr>
              <w:suppressAutoHyphens/>
              <w:jc w:val="right"/>
              <w:rPr>
                <w:sz w:val="22"/>
                <w:szCs w:val="22"/>
              </w:rPr>
            </w:pPr>
            <w:r w:rsidRPr="008F5DB0">
              <w:rPr>
                <w:sz w:val="22"/>
                <w:szCs w:val="22"/>
              </w:rPr>
              <w:t xml:space="preserve">«Красногорский район» на 2020 год и </w:t>
            </w:r>
          </w:p>
          <w:p w:rsidR="008F5DB0" w:rsidRPr="008F5DB0" w:rsidRDefault="008F5DB0" w:rsidP="008F5DB0">
            <w:pPr>
              <w:suppressAutoHyphens/>
              <w:jc w:val="right"/>
              <w:rPr>
                <w:sz w:val="22"/>
                <w:szCs w:val="22"/>
              </w:rPr>
            </w:pPr>
            <w:r w:rsidRPr="008F5DB0">
              <w:rPr>
                <w:sz w:val="22"/>
                <w:szCs w:val="22"/>
              </w:rPr>
              <w:t>плановый период 2021 и 2022 годов»</w:t>
            </w:r>
          </w:p>
        </w:tc>
      </w:tr>
      <w:tr w:rsidR="008F5DB0" w:rsidRPr="008F5DB0" w:rsidTr="00AF62C3">
        <w:trPr>
          <w:trHeight w:val="242"/>
        </w:trPr>
        <w:tc>
          <w:tcPr>
            <w:tcW w:w="9718" w:type="dxa"/>
            <w:tcBorders>
              <w:top w:val="nil"/>
              <w:left w:val="nil"/>
              <w:bottom w:val="nil"/>
              <w:right w:val="nil"/>
            </w:tcBorders>
            <w:shd w:val="clear" w:color="auto" w:fill="auto"/>
            <w:noWrap/>
            <w:vAlign w:val="bottom"/>
          </w:tcPr>
          <w:p w:rsidR="008F5DB0" w:rsidRPr="008F5DB0" w:rsidRDefault="008F5DB0" w:rsidP="008F5DB0">
            <w:pPr>
              <w:suppressAutoHyphens/>
              <w:jc w:val="center"/>
              <w:rPr>
                <w:sz w:val="18"/>
                <w:szCs w:val="18"/>
              </w:rPr>
            </w:pPr>
          </w:p>
        </w:tc>
      </w:tr>
    </w:tbl>
    <w:p w:rsidR="008F5DB0" w:rsidRPr="008F5DB0" w:rsidRDefault="008F5DB0" w:rsidP="008F5DB0">
      <w:pPr>
        <w:tabs>
          <w:tab w:val="left" w:pos="720"/>
        </w:tabs>
        <w:suppressAutoHyphens/>
        <w:spacing w:line="100" w:lineRule="atLeast"/>
        <w:ind w:left="405"/>
        <w:jc w:val="right"/>
        <w:rPr>
          <w:lang w:eastAsia="ar-SA"/>
        </w:rPr>
      </w:pPr>
      <w:r w:rsidRPr="008F5DB0">
        <w:rPr>
          <w:lang w:eastAsia="ar-SA"/>
        </w:rPr>
        <w:t xml:space="preserve">                                                                  </w:t>
      </w:r>
    </w:p>
    <w:p w:rsidR="008F5DB0" w:rsidRPr="008F5DB0" w:rsidRDefault="008F5DB0" w:rsidP="008F5DB0">
      <w:pPr>
        <w:tabs>
          <w:tab w:val="left" w:pos="2552"/>
        </w:tabs>
        <w:suppressAutoHyphens/>
        <w:jc w:val="right"/>
        <w:rPr>
          <w:sz w:val="22"/>
          <w:szCs w:val="22"/>
          <w:lang w:eastAsia="ar-SA"/>
        </w:rPr>
      </w:pPr>
      <w:r w:rsidRPr="008F5DB0">
        <w:rPr>
          <w:sz w:val="22"/>
          <w:szCs w:val="22"/>
          <w:lang w:eastAsia="ar-SA"/>
        </w:rPr>
        <w:t>Единица измерения: тыс. руб.</w:t>
      </w:r>
    </w:p>
    <w:tbl>
      <w:tblPr>
        <w:tblW w:w="0" w:type="auto"/>
        <w:tblInd w:w="-885" w:type="dxa"/>
        <w:tblLook w:val="0000" w:firstRow="0" w:lastRow="0" w:firstColumn="0" w:lastColumn="0" w:noHBand="0" w:noVBand="0"/>
      </w:tblPr>
      <w:tblGrid>
        <w:gridCol w:w="5036"/>
        <w:gridCol w:w="770"/>
        <w:gridCol w:w="1212"/>
        <w:gridCol w:w="1393"/>
        <w:gridCol w:w="1052"/>
        <w:gridCol w:w="836"/>
        <w:gridCol w:w="836"/>
      </w:tblGrid>
      <w:tr w:rsidR="008F5DB0" w:rsidRPr="008F5DB0" w:rsidTr="00AF62C3">
        <w:trPr>
          <w:trHeight w:val="87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tcPr>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Глава</w:t>
            </w:r>
          </w:p>
        </w:tc>
        <w:tc>
          <w:tcPr>
            <w:tcW w:w="0" w:type="auto"/>
            <w:tcBorders>
              <w:top w:val="single" w:sz="4" w:space="0" w:color="auto"/>
              <w:left w:val="nil"/>
              <w:bottom w:val="single" w:sz="4" w:space="0" w:color="auto"/>
              <w:right w:val="single" w:sz="4" w:space="0" w:color="auto"/>
            </w:tcBorders>
            <w:shd w:val="clear" w:color="auto" w:fill="auto"/>
            <w:vAlign w:val="center"/>
          </w:tcPr>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Разд.,</w:t>
            </w:r>
          </w:p>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подраздел</w:t>
            </w:r>
          </w:p>
        </w:tc>
        <w:tc>
          <w:tcPr>
            <w:tcW w:w="0" w:type="auto"/>
            <w:tcBorders>
              <w:top w:val="single" w:sz="4" w:space="0" w:color="auto"/>
              <w:left w:val="nil"/>
              <w:bottom w:val="single" w:sz="4" w:space="0" w:color="auto"/>
              <w:right w:val="single" w:sz="4" w:space="0" w:color="auto"/>
            </w:tcBorders>
            <w:shd w:val="clear" w:color="auto" w:fill="auto"/>
            <w:vAlign w:val="center"/>
          </w:tcPr>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Целевая статья</w:t>
            </w:r>
          </w:p>
        </w:tc>
        <w:tc>
          <w:tcPr>
            <w:tcW w:w="0" w:type="auto"/>
            <w:tcBorders>
              <w:top w:val="single" w:sz="4" w:space="0" w:color="auto"/>
              <w:left w:val="nil"/>
              <w:bottom w:val="single" w:sz="4" w:space="0" w:color="auto"/>
              <w:right w:val="single" w:sz="4" w:space="0" w:color="auto"/>
            </w:tcBorders>
            <w:shd w:val="clear" w:color="auto" w:fill="auto"/>
            <w:vAlign w:val="center"/>
          </w:tcPr>
          <w:p w:rsidR="008F5DB0" w:rsidRPr="008F5DB0" w:rsidRDefault="008F5DB0" w:rsidP="008F5DB0">
            <w:pPr>
              <w:jc w:val="center"/>
              <w:rPr>
                <w:rFonts w:ascii="Arial CYR" w:hAnsi="Arial CYR" w:cs="Arial CYR"/>
                <w:sz w:val="20"/>
                <w:szCs w:val="20"/>
              </w:rPr>
            </w:pPr>
            <w:r w:rsidRPr="008F5DB0">
              <w:rPr>
                <w:rFonts w:ascii="Arial CYR" w:hAnsi="Arial CYR" w:cs="Arial CYR"/>
                <w:sz w:val="20"/>
                <w:szCs w:val="20"/>
              </w:rPr>
              <w:t>Вид расхода</w:t>
            </w:r>
          </w:p>
        </w:tc>
        <w:tc>
          <w:tcPr>
            <w:tcW w:w="0" w:type="auto"/>
            <w:tcBorders>
              <w:top w:val="single" w:sz="4" w:space="0" w:color="auto"/>
              <w:left w:val="nil"/>
              <w:bottom w:val="single" w:sz="4" w:space="0" w:color="auto"/>
              <w:right w:val="single" w:sz="4" w:space="0" w:color="auto"/>
            </w:tcBorders>
            <w:vAlign w:val="center"/>
          </w:tcPr>
          <w:p w:rsidR="008F5DB0" w:rsidRPr="008F5DB0" w:rsidRDefault="008F5DB0" w:rsidP="008F5DB0">
            <w:pPr>
              <w:ind w:left="1309" w:hanging="1134"/>
              <w:jc w:val="center"/>
              <w:rPr>
                <w:rFonts w:ascii="Arial CYR" w:hAnsi="Arial CYR" w:cs="Arial CYR"/>
                <w:sz w:val="20"/>
                <w:szCs w:val="20"/>
              </w:rPr>
            </w:pPr>
          </w:p>
          <w:p w:rsidR="008F5DB0" w:rsidRPr="008F5DB0" w:rsidRDefault="008F5DB0" w:rsidP="008F5DB0">
            <w:pPr>
              <w:ind w:left="1309" w:hanging="1134"/>
              <w:jc w:val="center"/>
              <w:rPr>
                <w:rFonts w:ascii="Arial CYR" w:hAnsi="Arial CYR" w:cs="Arial CYR"/>
                <w:sz w:val="20"/>
                <w:szCs w:val="20"/>
              </w:rPr>
            </w:pPr>
            <w:r w:rsidRPr="008F5DB0">
              <w:rPr>
                <w:rFonts w:ascii="Arial CYR" w:hAnsi="Arial CYR" w:cs="Arial CYR"/>
                <w:sz w:val="20"/>
                <w:szCs w:val="20"/>
              </w:rPr>
              <w:t>2021</w:t>
            </w:r>
          </w:p>
          <w:p w:rsidR="008F5DB0" w:rsidRPr="008F5DB0" w:rsidRDefault="008F5DB0" w:rsidP="008F5DB0">
            <w:pPr>
              <w:ind w:left="1309" w:hanging="1134"/>
              <w:jc w:val="center"/>
              <w:rPr>
                <w:rFonts w:ascii="Arial CYR" w:hAnsi="Arial CYR" w:cs="Arial CYR"/>
                <w:sz w:val="20"/>
                <w:szCs w:val="20"/>
              </w:rPr>
            </w:pPr>
            <w:r w:rsidRPr="008F5DB0">
              <w:rPr>
                <w:rFonts w:ascii="Arial CYR" w:hAnsi="Arial CYR" w:cs="Arial CYR"/>
                <w:sz w:val="20"/>
                <w:szCs w:val="20"/>
              </w:rPr>
              <w:t>год</w:t>
            </w:r>
          </w:p>
          <w:p w:rsidR="008F5DB0" w:rsidRPr="008F5DB0" w:rsidRDefault="008F5DB0" w:rsidP="008F5DB0">
            <w:pPr>
              <w:ind w:left="1309" w:hanging="1134"/>
              <w:rPr>
                <w:rFonts w:ascii="Arial CYR" w:hAnsi="Arial CYR" w:cs="Arial CYR"/>
                <w:sz w:val="20"/>
                <w:szCs w:val="20"/>
              </w:rPr>
            </w:pPr>
          </w:p>
        </w:tc>
        <w:tc>
          <w:tcPr>
            <w:tcW w:w="0" w:type="auto"/>
            <w:tcBorders>
              <w:top w:val="single" w:sz="4" w:space="0" w:color="auto"/>
              <w:left w:val="nil"/>
              <w:bottom w:val="single" w:sz="4" w:space="0" w:color="auto"/>
              <w:right w:val="single" w:sz="4" w:space="0" w:color="auto"/>
            </w:tcBorders>
          </w:tcPr>
          <w:p w:rsidR="008F5DB0" w:rsidRPr="008F5DB0" w:rsidRDefault="008F5DB0" w:rsidP="008F5DB0">
            <w:pPr>
              <w:ind w:left="1309" w:hanging="1134"/>
              <w:jc w:val="center"/>
              <w:rPr>
                <w:rFonts w:ascii="Arial CYR" w:hAnsi="Arial CYR" w:cs="Arial CYR"/>
                <w:sz w:val="20"/>
                <w:szCs w:val="20"/>
              </w:rPr>
            </w:pPr>
          </w:p>
          <w:p w:rsidR="008F5DB0" w:rsidRPr="008F5DB0" w:rsidRDefault="008F5DB0" w:rsidP="008F5DB0">
            <w:pPr>
              <w:ind w:left="1309" w:hanging="1134"/>
              <w:jc w:val="center"/>
              <w:rPr>
                <w:rFonts w:ascii="Arial CYR" w:hAnsi="Arial CYR" w:cs="Arial CYR"/>
                <w:sz w:val="20"/>
                <w:szCs w:val="20"/>
              </w:rPr>
            </w:pPr>
            <w:r w:rsidRPr="008F5DB0">
              <w:rPr>
                <w:rFonts w:ascii="Arial CYR" w:hAnsi="Arial CYR" w:cs="Arial CYR"/>
                <w:sz w:val="20"/>
                <w:szCs w:val="20"/>
              </w:rPr>
              <w:t>2022</w:t>
            </w:r>
          </w:p>
          <w:p w:rsidR="008F5DB0" w:rsidRPr="008F5DB0" w:rsidRDefault="008F5DB0" w:rsidP="008F5DB0">
            <w:pPr>
              <w:ind w:left="1309" w:hanging="1134"/>
              <w:jc w:val="center"/>
              <w:rPr>
                <w:rFonts w:ascii="Arial CYR" w:hAnsi="Arial CYR" w:cs="Arial CYR"/>
                <w:sz w:val="20"/>
                <w:szCs w:val="20"/>
              </w:rPr>
            </w:pPr>
            <w:r w:rsidRPr="008F5DB0">
              <w:rPr>
                <w:rFonts w:ascii="Arial CYR" w:hAnsi="Arial CYR" w:cs="Arial CYR"/>
                <w:sz w:val="20"/>
                <w:szCs w:val="20"/>
              </w:rPr>
              <w:t>год</w:t>
            </w:r>
          </w:p>
        </w:tc>
      </w:tr>
      <w:tr w:rsidR="008F5DB0" w:rsidRPr="008F5DB0" w:rsidTr="00AF62C3">
        <w:trPr>
          <w:trHeight w:val="561"/>
        </w:trPr>
        <w:tc>
          <w:tcPr>
            <w:tcW w:w="0" w:type="auto"/>
            <w:tcBorders>
              <w:top w:val="nil"/>
              <w:left w:val="single" w:sz="4" w:space="0" w:color="auto"/>
              <w:bottom w:val="single" w:sz="4" w:space="0" w:color="auto"/>
              <w:right w:val="single" w:sz="4" w:space="0" w:color="auto"/>
            </w:tcBorders>
            <w:shd w:val="clear" w:color="auto" w:fill="FFFF00"/>
          </w:tcPr>
          <w:p w:rsidR="008F5DB0" w:rsidRPr="008F5DB0" w:rsidRDefault="008F5DB0" w:rsidP="008F5DB0">
            <w:pPr>
              <w:suppressAutoHyphens/>
              <w:jc w:val="center"/>
              <w:rPr>
                <w:rFonts w:ascii="Arial CYR" w:hAnsi="Arial CYR" w:cs="Arial CYR"/>
                <w:b/>
                <w:bCs/>
                <w:sz w:val="20"/>
                <w:szCs w:val="20"/>
                <w:highlight w:val="yellow"/>
              </w:rPr>
            </w:pPr>
          </w:p>
          <w:p w:rsidR="008F5DB0" w:rsidRPr="008F5DB0" w:rsidRDefault="008F5DB0" w:rsidP="008F5DB0">
            <w:pPr>
              <w:suppressAutoHyphens/>
              <w:jc w:val="center"/>
              <w:rPr>
                <w:rFonts w:ascii="Arial CYR" w:hAnsi="Arial CYR" w:cs="Arial CYR"/>
                <w:b/>
                <w:bCs/>
                <w:sz w:val="20"/>
                <w:szCs w:val="20"/>
                <w:highlight w:val="yellow"/>
              </w:rPr>
            </w:pPr>
            <w:r w:rsidRPr="008F5DB0">
              <w:rPr>
                <w:rFonts w:ascii="Arial CYR" w:hAnsi="Arial CYR" w:cs="Arial CYR"/>
                <w:b/>
                <w:bCs/>
                <w:sz w:val="20"/>
                <w:szCs w:val="20"/>
                <w:highlight w:val="yellow"/>
              </w:rPr>
              <w:t xml:space="preserve">ВСЕГО </w:t>
            </w:r>
          </w:p>
        </w:tc>
        <w:tc>
          <w:tcPr>
            <w:tcW w:w="0" w:type="auto"/>
            <w:tcBorders>
              <w:top w:val="nil"/>
              <w:left w:val="nil"/>
              <w:bottom w:val="single" w:sz="4" w:space="0" w:color="auto"/>
              <w:right w:val="single" w:sz="4" w:space="0" w:color="auto"/>
            </w:tcBorders>
            <w:shd w:val="clear" w:color="auto" w:fill="FFFF00"/>
            <w:noWrap/>
          </w:tcPr>
          <w:p w:rsidR="008F5DB0" w:rsidRPr="008F5DB0" w:rsidRDefault="008F5DB0" w:rsidP="008F5DB0">
            <w:pPr>
              <w:suppressAutoHyphens/>
              <w:jc w:val="center"/>
              <w:rPr>
                <w:rFonts w:ascii="Arial CYR" w:hAnsi="Arial CYR" w:cs="Arial CYR"/>
                <w:sz w:val="20"/>
                <w:szCs w:val="20"/>
                <w:lang w:eastAsia="ar-SA"/>
              </w:rPr>
            </w:pPr>
          </w:p>
          <w:p w:rsidR="008F5DB0" w:rsidRPr="008F5DB0" w:rsidRDefault="008F5DB0" w:rsidP="008F5DB0">
            <w:pPr>
              <w:suppressAutoHyphens/>
              <w:jc w:val="center"/>
              <w:rPr>
                <w:rFonts w:ascii="Arial CYR" w:hAnsi="Arial CYR" w:cs="Arial CYR"/>
                <w:sz w:val="20"/>
                <w:szCs w:val="20"/>
                <w:lang w:eastAsia="ar-SA"/>
              </w:rPr>
            </w:pPr>
            <w:r w:rsidRPr="008F5DB0">
              <w:rPr>
                <w:rFonts w:ascii="Arial CYR" w:hAnsi="Arial CYR" w:cs="Arial CYR"/>
                <w:sz w:val="20"/>
                <w:szCs w:val="20"/>
                <w:lang w:eastAsia="ar-SA"/>
              </w:rPr>
              <w:t>000</w:t>
            </w:r>
          </w:p>
        </w:tc>
        <w:tc>
          <w:tcPr>
            <w:tcW w:w="0" w:type="auto"/>
            <w:tcBorders>
              <w:top w:val="nil"/>
              <w:left w:val="nil"/>
              <w:bottom w:val="single" w:sz="4" w:space="0" w:color="auto"/>
              <w:right w:val="single" w:sz="4" w:space="0" w:color="auto"/>
            </w:tcBorders>
            <w:shd w:val="clear" w:color="auto" w:fill="FFFF00"/>
            <w:noWrap/>
          </w:tcPr>
          <w:p w:rsidR="008F5DB0" w:rsidRPr="008F5DB0" w:rsidRDefault="008F5DB0" w:rsidP="008F5DB0">
            <w:pPr>
              <w:suppressAutoHyphens/>
              <w:jc w:val="center"/>
              <w:rPr>
                <w:rFonts w:ascii="Arial CYR" w:hAnsi="Arial CYR" w:cs="Arial CYR"/>
                <w:sz w:val="20"/>
                <w:szCs w:val="20"/>
                <w:lang w:eastAsia="ar-SA"/>
              </w:rPr>
            </w:pPr>
          </w:p>
          <w:p w:rsidR="008F5DB0" w:rsidRPr="008F5DB0" w:rsidRDefault="008F5DB0" w:rsidP="008F5DB0">
            <w:pPr>
              <w:suppressAutoHyphens/>
              <w:jc w:val="center"/>
              <w:rPr>
                <w:rFonts w:ascii="Arial CYR" w:hAnsi="Arial CYR" w:cs="Arial CYR"/>
                <w:sz w:val="20"/>
                <w:szCs w:val="20"/>
                <w:lang w:eastAsia="ar-SA"/>
              </w:rPr>
            </w:pPr>
            <w:r w:rsidRPr="008F5DB0">
              <w:rPr>
                <w:rFonts w:ascii="Arial CYR" w:hAnsi="Arial CYR" w:cs="Arial CYR"/>
                <w:sz w:val="20"/>
                <w:szCs w:val="20"/>
                <w:lang w:eastAsia="ar-SA"/>
              </w:rPr>
              <w:t>0000</w:t>
            </w:r>
          </w:p>
        </w:tc>
        <w:tc>
          <w:tcPr>
            <w:tcW w:w="0" w:type="auto"/>
            <w:tcBorders>
              <w:top w:val="nil"/>
              <w:left w:val="nil"/>
              <w:bottom w:val="single" w:sz="4" w:space="0" w:color="auto"/>
              <w:right w:val="single" w:sz="4" w:space="0" w:color="auto"/>
            </w:tcBorders>
            <w:shd w:val="clear" w:color="auto" w:fill="FFFF00"/>
            <w:noWrap/>
          </w:tcPr>
          <w:p w:rsidR="008F5DB0" w:rsidRPr="008F5DB0" w:rsidRDefault="008F5DB0" w:rsidP="008F5DB0">
            <w:pPr>
              <w:suppressAutoHyphens/>
              <w:jc w:val="center"/>
              <w:rPr>
                <w:rFonts w:ascii="Arial CYR" w:hAnsi="Arial CYR" w:cs="Arial CYR"/>
                <w:sz w:val="20"/>
                <w:szCs w:val="20"/>
                <w:lang w:eastAsia="ar-SA"/>
              </w:rPr>
            </w:pPr>
          </w:p>
          <w:p w:rsidR="008F5DB0" w:rsidRPr="008F5DB0" w:rsidRDefault="008F5DB0" w:rsidP="008F5DB0">
            <w:pPr>
              <w:suppressAutoHyphens/>
              <w:jc w:val="center"/>
              <w:rPr>
                <w:rFonts w:ascii="Arial CYR" w:hAnsi="Arial CYR" w:cs="Arial CYR"/>
                <w:sz w:val="20"/>
                <w:szCs w:val="20"/>
                <w:lang w:eastAsia="ar-SA"/>
              </w:rPr>
            </w:pPr>
            <w:r w:rsidRPr="008F5DB0">
              <w:rPr>
                <w:rFonts w:ascii="Arial CYR" w:hAnsi="Arial CYR" w:cs="Arial CYR"/>
                <w:sz w:val="20"/>
                <w:szCs w:val="20"/>
                <w:lang w:eastAsia="ar-SA"/>
              </w:rPr>
              <w:t>0000000</w:t>
            </w:r>
          </w:p>
        </w:tc>
        <w:tc>
          <w:tcPr>
            <w:tcW w:w="0" w:type="auto"/>
            <w:tcBorders>
              <w:top w:val="nil"/>
              <w:left w:val="nil"/>
              <w:bottom w:val="single" w:sz="4" w:space="0" w:color="auto"/>
              <w:right w:val="single" w:sz="4" w:space="0" w:color="auto"/>
            </w:tcBorders>
            <w:shd w:val="clear" w:color="auto" w:fill="FFFF00"/>
            <w:noWrap/>
          </w:tcPr>
          <w:p w:rsidR="008F5DB0" w:rsidRPr="008F5DB0" w:rsidRDefault="008F5DB0" w:rsidP="008F5DB0">
            <w:pPr>
              <w:suppressAutoHyphens/>
              <w:jc w:val="center"/>
              <w:rPr>
                <w:rFonts w:ascii="Arial CYR" w:hAnsi="Arial CYR" w:cs="Arial CYR"/>
                <w:sz w:val="20"/>
                <w:szCs w:val="20"/>
                <w:lang w:eastAsia="ar-SA"/>
              </w:rPr>
            </w:pPr>
          </w:p>
          <w:p w:rsidR="008F5DB0" w:rsidRPr="008F5DB0" w:rsidRDefault="008F5DB0" w:rsidP="008F5DB0">
            <w:pPr>
              <w:suppressAutoHyphens/>
              <w:jc w:val="center"/>
              <w:rPr>
                <w:rFonts w:ascii="Arial CYR" w:hAnsi="Arial CYR" w:cs="Arial CYR"/>
                <w:sz w:val="20"/>
                <w:szCs w:val="20"/>
                <w:lang w:eastAsia="ar-SA"/>
              </w:rPr>
            </w:pPr>
            <w:r w:rsidRPr="008F5DB0">
              <w:rPr>
                <w:rFonts w:ascii="Arial CYR" w:hAnsi="Arial CYR" w:cs="Arial CYR"/>
                <w:sz w:val="20"/>
                <w:szCs w:val="20"/>
                <w:lang w:eastAsia="ar-SA"/>
              </w:rPr>
              <w:t>000</w:t>
            </w:r>
          </w:p>
        </w:tc>
        <w:tc>
          <w:tcPr>
            <w:tcW w:w="0" w:type="auto"/>
            <w:tcBorders>
              <w:top w:val="nil"/>
              <w:left w:val="nil"/>
              <w:bottom w:val="single" w:sz="4" w:space="0" w:color="auto"/>
              <w:right w:val="single" w:sz="4" w:space="0" w:color="auto"/>
            </w:tcBorders>
            <w:shd w:val="clear" w:color="auto" w:fill="FFFF00"/>
          </w:tcPr>
          <w:p w:rsidR="008F5DB0" w:rsidRPr="008F5DB0" w:rsidRDefault="008F5DB0" w:rsidP="008F5DB0">
            <w:pPr>
              <w:ind w:left="-517" w:firstLine="517"/>
              <w:jc w:val="center"/>
              <w:rPr>
                <w:rFonts w:ascii="Arial CYR" w:hAnsi="Arial CYR" w:cs="Arial CYR"/>
                <w:b/>
                <w:bCs/>
                <w:sz w:val="20"/>
                <w:szCs w:val="20"/>
              </w:rPr>
            </w:pPr>
            <w:r w:rsidRPr="008F5DB0">
              <w:rPr>
                <w:rFonts w:ascii="Arial CYR" w:hAnsi="Arial CYR" w:cs="Arial CYR"/>
                <w:b/>
                <w:bCs/>
                <w:sz w:val="20"/>
                <w:szCs w:val="20"/>
              </w:rPr>
              <w:t>-</w:t>
            </w:r>
          </w:p>
        </w:tc>
        <w:tc>
          <w:tcPr>
            <w:tcW w:w="0" w:type="auto"/>
            <w:tcBorders>
              <w:top w:val="nil"/>
              <w:left w:val="nil"/>
              <w:bottom w:val="single" w:sz="4" w:space="0" w:color="auto"/>
              <w:right w:val="single" w:sz="4" w:space="0" w:color="auto"/>
            </w:tcBorders>
            <w:shd w:val="clear" w:color="auto" w:fill="FFFF00"/>
          </w:tcPr>
          <w:p w:rsidR="008F5DB0" w:rsidRPr="008F5DB0" w:rsidRDefault="008F5DB0" w:rsidP="008F5DB0">
            <w:pPr>
              <w:ind w:left="-517" w:firstLine="517"/>
              <w:jc w:val="center"/>
              <w:rPr>
                <w:rFonts w:ascii="Arial CYR" w:hAnsi="Arial CYR" w:cs="Arial CYR"/>
                <w:b/>
                <w:bCs/>
                <w:sz w:val="20"/>
                <w:szCs w:val="20"/>
              </w:rPr>
            </w:pPr>
            <w:r w:rsidRPr="008F5DB0">
              <w:rPr>
                <w:rFonts w:ascii="Arial CYR" w:hAnsi="Arial CYR" w:cs="Arial CYR"/>
                <w:b/>
                <w:bCs/>
                <w:sz w:val="20"/>
                <w:szCs w:val="20"/>
              </w:rPr>
              <w:t>-</w:t>
            </w:r>
          </w:p>
        </w:tc>
      </w:tr>
      <w:tr w:rsidR="008F5DB0" w:rsidRPr="008F5DB0" w:rsidTr="00AF62C3">
        <w:trPr>
          <w:trHeight w:val="551"/>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2"/>
              <w:rPr>
                <w:rFonts w:ascii="Arial CYR" w:hAnsi="Arial CYR" w:cs="Arial CYR"/>
                <w:b/>
                <w:bCs/>
                <w:color w:val="000000"/>
                <w:sz w:val="20"/>
                <w:szCs w:val="20"/>
                <w:lang w:eastAsia="ar-SA"/>
              </w:rPr>
            </w:pPr>
            <w:r w:rsidRPr="008F5DB0">
              <w:rPr>
                <w:rFonts w:ascii="Arial CYR" w:hAnsi="Arial CYR" w:cs="Arial CYR"/>
                <w:b/>
                <w:bCs/>
                <w:sz w:val="20"/>
                <w:szCs w:val="20"/>
                <w:highlight w:val="yellow"/>
              </w:rPr>
              <w:lastRenderedPageBreak/>
              <w:t>Администрация  муниципального образования "Красногорский  район"</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rPr>
                <w:rFonts w:ascii="Arial CYR" w:hAnsi="Arial CYR" w:cs="Arial CYR"/>
                <w:color w:val="000000"/>
                <w:sz w:val="20"/>
                <w:szCs w:val="20"/>
                <w:lang w:eastAsia="ar-SA"/>
              </w:rPr>
            </w:pPr>
          </w:p>
          <w:p w:rsidR="008F5DB0" w:rsidRPr="008F5DB0" w:rsidRDefault="008F5DB0" w:rsidP="008F5DB0">
            <w:pPr>
              <w:suppressAutoHyphens/>
              <w:jc w:val="center"/>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rPr>
                <w:rFonts w:ascii="Arial CYR" w:hAnsi="Arial CYR" w:cs="Arial CYR"/>
                <w:color w:val="000000"/>
                <w:sz w:val="20"/>
                <w:szCs w:val="20"/>
                <w:lang w:eastAsia="ar-SA"/>
              </w:rPr>
            </w:pPr>
          </w:p>
          <w:p w:rsidR="008F5DB0" w:rsidRPr="008F5DB0" w:rsidRDefault="008F5DB0" w:rsidP="008F5DB0">
            <w:pPr>
              <w:suppressAutoHyphens/>
              <w:jc w:val="center"/>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0000</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rPr>
                <w:rFonts w:ascii="Arial CYR" w:hAnsi="Arial CYR" w:cs="Arial CYR"/>
                <w:color w:val="000000"/>
                <w:sz w:val="20"/>
                <w:szCs w:val="20"/>
                <w:lang w:eastAsia="ar-SA"/>
              </w:rPr>
            </w:pPr>
          </w:p>
          <w:p w:rsidR="008F5DB0" w:rsidRPr="008F5DB0" w:rsidRDefault="008F5DB0" w:rsidP="008F5DB0">
            <w:pPr>
              <w:suppressAutoHyphens/>
              <w:jc w:val="center"/>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0000000000</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rPr>
                <w:rFonts w:ascii="Arial CYR" w:hAnsi="Arial CYR" w:cs="Arial CYR"/>
                <w:color w:val="000000"/>
                <w:sz w:val="20"/>
                <w:szCs w:val="20"/>
                <w:lang w:eastAsia="ar-SA"/>
              </w:rPr>
            </w:pPr>
          </w:p>
          <w:p w:rsidR="008F5DB0" w:rsidRPr="008F5DB0" w:rsidRDefault="008F5DB0" w:rsidP="008F5DB0">
            <w:pPr>
              <w:suppressAutoHyphens/>
              <w:jc w:val="center"/>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ind w:left="-517" w:firstLine="517"/>
              <w:jc w:val="center"/>
              <w:rPr>
                <w:rFonts w:ascii="Arial CYR" w:hAnsi="Arial CYR" w:cs="Arial CYR"/>
                <w:b/>
                <w:bCs/>
                <w:sz w:val="20"/>
                <w:szCs w:val="20"/>
              </w:rPr>
            </w:pPr>
            <w:r w:rsidRPr="008F5DB0">
              <w:rPr>
                <w:rFonts w:ascii="Arial CYR" w:hAnsi="Arial CYR" w:cs="Arial CYR"/>
                <w:b/>
                <w:bCs/>
                <w:sz w:val="20"/>
                <w:szCs w:val="20"/>
              </w:rPr>
              <w:t>-</w:t>
            </w:r>
          </w:p>
          <w:p w:rsidR="008F5DB0" w:rsidRPr="008F5DB0" w:rsidRDefault="008F5DB0" w:rsidP="008F5DB0">
            <w:pPr>
              <w:ind w:left="-517" w:firstLine="517"/>
              <w:jc w:val="center"/>
              <w:rPr>
                <w:rFonts w:ascii="Arial CYR" w:hAnsi="Arial CYR" w:cs="Arial CYR"/>
                <w:b/>
                <w:bCs/>
                <w:sz w:val="20"/>
                <w:szCs w:val="20"/>
              </w:rPr>
            </w:pP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ind w:left="-517" w:firstLine="517"/>
              <w:jc w:val="center"/>
              <w:rPr>
                <w:rFonts w:ascii="Arial CYR" w:hAnsi="Arial CYR" w:cs="Arial CYR"/>
                <w:b/>
                <w:bCs/>
                <w:sz w:val="20"/>
                <w:szCs w:val="20"/>
              </w:rPr>
            </w:pPr>
            <w:r w:rsidRPr="008F5DB0">
              <w:rPr>
                <w:rFonts w:ascii="Arial CYR" w:hAnsi="Arial CYR" w:cs="Arial CYR"/>
                <w:b/>
                <w:bCs/>
                <w:sz w:val="20"/>
                <w:szCs w:val="20"/>
              </w:rPr>
              <w:t>-</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2"/>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 xml:space="preserve"> Обслуживание государственного внутреннего и муниципального долга</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0"/>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0"/>
              <w:rPr>
                <w:rFonts w:ascii="Arial CYR" w:hAnsi="Arial CYR" w:cs="Arial CYR"/>
                <w:color w:val="000000"/>
                <w:sz w:val="20"/>
                <w:szCs w:val="20"/>
                <w:lang w:eastAsia="ar-SA"/>
              </w:rPr>
            </w:pPr>
            <w:r w:rsidRPr="008F5DB0">
              <w:rPr>
                <w:rFonts w:ascii="Arial CYR" w:hAnsi="Arial CYR" w:cs="Arial CYR"/>
                <w:color w:val="000000"/>
                <w:sz w:val="20"/>
                <w:szCs w:val="20"/>
                <w:lang w:eastAsia="ar-SA"/>
              </w:rPr>
              <w:t>1301</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0"/>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0000000000</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0"/>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-247,0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-344,0</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1"/>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Процентные платежи по муниципальному долгу</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1301</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0920260070</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-247,0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-344,0</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2"/>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 xml:space="preserve"> Обслуживание муниципального долга</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1301</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0920260070</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730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-247,0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-344,0</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2"/>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0104</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0000000000</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1"/>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+247,0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+344,0</w:t>
            </w:r>
          </w:p>
        </w:tc>
      </w:tr>
      <w:tr w:rsidR="008F5DB0" w:rsidRPr="008F5DB0" w:rsidTr="00AF62C3">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3"/>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Центральный аппарат</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0104</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0910260030</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000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+247,0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+344,0</w:t>
            </w:r>
          </w:p>
        </w:tc>
      </w:tr>
      <w:tr w:rsidR="008F5DB0" w:rsidRPr="008F5DB0" w:rsidTr="00AF62C3">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tcPr>
          <w:p w:rsidR="008F5DB0" w:rsidRPr="008F5DB0" w:rsidRDefault="008F5DB0" w:rsidP="008F5DB0">
            <w:pPr>
              <w:suppressAutoHyphens/>
              <w:outlineLvl w:val="4"/>
              <w:rPr>
                <w:rFonts w:ascii="Arial CYR" w:hAnsi="Arial CYR" w:cs="Arial CYR"/>
                <w:b/>
                <w:bCs/>
                <w:color w:val="000000"/>
                <w:sz w:val="20"/>
                <w:szCs w:val="20"/>
                <w:lang w:eastAsia="ar-SA"/>
              </w:rPr>
            </w:pPr>
            <w:r w:rsidRPr="008F5DB0">
              <w:rPr>
                <w:rFonts w:ascii="Arial CYR" w:hAnsi="Arial CYR" w:cs="Arial CYR"/>
                <w:b/>
                <w:bCs/>
                <w:color w:val="000000"/>
                <w:sz w:val="20"/>
                <w:szCs w:val="20"/>
                <w:lang w:eastAsia="ar-SA"/>
              </w:rPr>
              <w:t>Фонд оплаты труда государственных (муниципальных) органов</w:t>
            </w:r>
          </w:p>
          <w:p w:rsidR="008F5DB0" w:rsidRPr="008F5DB0" w:rsidRDefault="008F5DB0" w:rsidP="008F5DB0">
            <w:pPr>
              <w:suppressAutoHyphens/>
              <w:outlineLvl w:val="4"/>
              <w:rPr>
                <w:rFonts w:ascii="Arial CYR" w:hAnsi="Arial CYR" w:cs="Arial CYR"/>
                <w:b/>
                <w:bCs/>
                <w:color w:val="000000"/>
                <w:sz w:val="20"/>
                <w:szCs w:val="20"/>
                <w:lang w:eastAsia="ar-SA"/>
              </w:rPr>
            </w:pP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526</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0104</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0910260030</w:t>
            </w:r>
          </w:p>
        </w:tc>
        <w:tc>
          <w:tcPr>
            <w:tcW w:w="0" w:type="auto"/>
            <w:tcBorders>
              <w:top w:val="single" w:sz="4" w:space="0" w:color="auto"/>
              <w:left w:val="nil"/>
              <w:bottom w:val="single" w:sz="4" w:space="0" w:color="auto"/>
              <w:right w:val="single" w:sz="4" w:space="0" w:color="auto"/>
            </w:tcBorders>
            <w:shd w:val="clear" w:color="auto" w:fill="auto"/>
            <w:noWrap/>
          </w:tcPr>
          <w:p w:rsidR="008F5DB0" w:rsidRPr="008F5DB0" w:rsidRDefault="008F5DB0" w:rsidP="008F5DB0">
            <w:pPr>
              <w:suppressAutoHyphens/>
              <w:jc w:val="center"/>
              <w:outlineLvl w:val="2"/>
              <w:rPr>
                <w:rFonts w:ascii="Arial CYR" w:hAnsi="Arial CYR" w:cs="Arial CYR"/>
                <w:color w:val="000000"/>
                <w:sz w:val="20"/>
                <w:szCs w:val="20"/>
                <w:lang w:eastAsia="ar-SA"/>
              </w:rPr>
            </w:pPr>
            <w:r w:rsidRPr="008F5DB0">
              <w:rPr>
                <w:rFonts w:ascii="Arial CYR" w:hAnsi="Arial CYR" w:cs="Arial CYR"/>
                <w:color w:val="000000"/>
                <w:sz w:val="20"/>
                <w:szCs w:val="20"/>
                <w:lang w:eastAsia="ar-SA"/>
              </w:rPr>
              <w:t>121</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+247,0</w:t>
            </w:r>
          </w:p>
        </w:tc>
        <w:tc>
          <w:tcPr>
            <w:tcW w:w="0" w:type="auto"/>
            <w:tcBorders>
              <w:top w:val="single" w:sz="4" w:space="0" w:color="auto"/>
              <w:left w:val="nil"/>
              <w:bottom w:val="single" w:sz="4" w:space="0" w:color="auto"/>
              <w:right w:val="single" w:sz="4" w:space="0" w:color="auto"/>
            </w:tcBorders>
            <w:shd w:val="clear" w:color="auto" w:fill="CCFFFF"/>
          </w:tcPr>
          <w:p w:rsidR="008F5DB0" w:rsidRPr="008F5DB0" w:rsidRDefault="008F5DB0" w:rsidP="008F5DB0">
            <w:pPr>
              <w:jc w:val="center"/>
              <w:rPr>
                <w:rFonts w:ascii="Arial CYR" w:hAnsi="Arial CYR" w:cs="Arial CYR"/>
                <w:b/>
                <w:bCs/>
                <w:sz w:val="20"/>
                <w:szCs w:val="20"/>
              </w:rPr>
            </w:pPr>
            <w:r w:rsidRPr="008F5DB0">
              <w:rPr>
                <w:rFonts w:ascii="Arial CYR" w:hAnsi="Arial CYR" w:cs="Arial CYR"/>
                <w:b/>
                <w:bCs/>
                <w:sz w:val="20"/>
                <w:szCs w:val="20"/>
              </w:rPr>
              <w:t>+344,0</w:t>
            </w:r>
          </w:p>
        </w:tc>
      </w:tr>
    </w:tbl>
    <w:p w:rsidR="008F5DB0" w:rsidRPr="008F5DB0" w:rsidRDefault="008F5DB0" w:rsidP="008F5DB0">
      <w:pPr>
        <w:tabs>
          <w:tab w:val="left" w:pos="720"/>
        </w:tabs>
        <w:suppressAutoHyphens/>
        <w:spacing w:line="100" w:lineRule="atLeast"/>
        <w:jc w:val="both"/>
        <w:rPr>
          <w:sz w:val="22"/>
          <w:szCs w:val="22"/>
          <w:lang w:eastAsia="ar-SA"/>
        </w:rPr>
      </w:pPr>
    </w:p>
    <w:p w:rsidR="008F5DB0" w:rsidRPr="008F5DB0" w:rsidRDefault="008F5DB0" w:rsidP="008F5DB0">
      <w:pPr>
        <w:tabs>
          <w:tab w:val="left" w:pos="2552"/>
        </w:tabs>
        <w:suppressAutoHyphens/>
        <w:jc w:val="both"/>
        <w:rPr>
          <w:lang w:eastAsia="ar-SA"/>
        </w:rPr>
      </w:pPr>
    </w:p>
    <w:p w:rsidR="008F5DB0" w:rsidRPr="008F5DB0" w:rsidRDefault="008F5DB0" w:rsidP="008F5DB0">
      <w:pPr>
        <w:tabs>
          <w:tab w:val="left" w:pos="2552"/>
        </w:tabs>
        <w:suppressAutoHyphens/>
        <w:jc w:val="both"/>
        <w:rPr>
          <w:lang w:eastAsia="ar-SA"/>
        </w:rPr>
      </w:pPr>
    </w:p>
    <w:p w:rsidR="008F5DB0" w:rsidRPr="008F5DB0" w:rsidRDefault="008F5DB0" w:rsidP="008F5DB0">
      <w:pPr>
        <w:tabs>
          <w:tab w:val="left" w:pos="2552"/>
        </w:tabs>
        <w:suppressAutoHyphens/>
        <w:jc w:val="both"/>
        <w:rPr>
          <w:sz w:val="22"/>
          <w:szCs w:val="22"/>
          <w:u w:val="single"/>
          <w:lang w:eastAsia="ar-SA"/>
        </w:rPr>
      </w:pPr>
    </w:p>
    <w:p w:rsidR="008F5DB0" w:rsidRPr="008F5DB0" w:rsidRDefault="008F5DB0" w:rsidP="008F5DB0">
      <w:pPr>
        <w:suppressAutoHyphens/>
        <w:jc w:val="both"/>
        <w:rPr>
          <w:sz w:val="28"/>
          <w:szCs w:val="28"/>
          <w:lang w:eastAsia="ar-SA"/>
        </w:rPr>
      </w:pPr>
      <w:r w:rsidRPr="008F5DB0">
        <w:rPr>
          <w:sz w:val="28"/>
          <w:szCs w:val="28"/>
          <w:lang w:eastAsia="ar-SA"/>
        </w:rPr>
        <w:t>Председатель Районного Совета депутатов</w:t>
      </w:r>
      <w:r w:rsidRPr="008F5DB0">
        <w:rPr>
          <w:sz w:val="28"/>
          <w:szCs w:val="28"/>
          <w:lang w:eastAsia="ar-SA"/>
        </w:rPr>
        <w:tab/>
      </w:r>
      <w:r w:rsidRPr="008F5DB0">
        <w:rPr>
          <w:sz w:val="28"/>
          <w:szCs w:val="28"/>
          <w:lang w:eastAsia="ar-SA"/>
        </w:rPr>
        <w:tab/>
        <w:t xml:space="preserve">             </w:t>
      </w:r>
    </w:p>
    <w:p w:rsidR="008F5DB0" w:rsidRPr="008F5DB0" w:rsidRDefault="008F5DB0" w:rsidP="008F5DB0">
      <w:pPr>
        <w:suppressAutoHyphens/>
        <w:jc w:val="both"/>
        <w:rPr>
          <w:sz w:val="28"/>
          <w:szCs w:val="28"/>
          <w:lang w:eastAsia="ar-SA"/>
        </w:rPr>
      </w:pPr>
      <w:r w:rsidRPr="008F5DB0">
        <w:rPr>
          <w:sz w:val="28"/>
          <w:szCs w:val="28"/>
          <w:lang w:eastAsia="ar-SA"/>
        </w:rPr>
        <w:t>муниципального образования</w:t>
      </w:r>
    </w:p>
    <w:p w:rsidR="008F5DB0" w:rsidRPr="008F5DB0" w:rsidRDefault="008F5DB0" w:rsidP="008F5DB0">
      <w:pPr>
        <w:suppressAutoHyphens/>
        <w:jc w:val="both"/>
        <w:rPr>
          <w:sz w:val="28"/>
          <w:szCs w:val="28"/>
          <w:lang w:eastAsia="ar-SA"/>
        </w:rPr>
      </w:pPr>
      <w:r w:rsidRPr="008F5DB0">
        <w:rPr>
          <w:sz w:val="28"/>
          <w:szCs w:val="28"/>
          <w:lang w:eastAsia="ar-SA"/>
        </w:rPr>
        <w:t>«Красногорский район»                                                               И.Б. Прокашев</w:t>
      </w:r>
    </w:p>
    <w:p w:rsidR="008F5DB0" w:rsidRPr="008F5DB0" w:rsidRDefault="008F5DB0" w:rsidP="008F5DB0">
      <w:pPr>
        <w:suppressAutoHyphens/>
        <w:jc w:val="both"/>
        <w:rPr>
          <w:sz w:val="28"/>
          <w:szCs w:val="28"/>
          <w:lang w:eastAsia="ar-SA"/>
        </w:rPr>
      </w:pPr>
    </w:p>
    <w:p w:rsidR="008F5DB0" w:rsidRPr="008F5DB0" w:rsidRDefault="008F5DB0" w:rsidP="008F5DB0">
      <w:pPr>
        <w:suppressAutoHyphens/>
        <w:rPr>
          <w:sz w:val="28"/>
          <w:szCs w:val="28"/>
          <w:lang w:eastAsia="ar-SA"/>
        </w:rPr>
      </w:pPr>
      <w:r w:rsidRPr="008F5DB0">
        <w:rPr>
          <w:sz w:val="28"/>
          <w:szCs w:val="28"/>
          <w:lang w:eastAsia="ar-SA"/>
        </w:rPr>
        <w:t>Глава муниципального образования</w:t>
      </w:r>
    </w:p>
    <w:p w:rsidR="008F5DB0" w:rsidRPr="008F5DB0" w:rsidRDefault="008F5DB0" w:rsidP="008F5DB0">
      <w:pPr>
        <w:suppressAutoHyphens/>
        <w:rPr>
          <w:sz w:val="28"/>
          <w:szCs w:val="28"/>
          <w:lang w:eastAsia="ar-SA"/>
        </w:rPr>
      </w:pPr>
      <w:r w:rsidRPr="008F5DB0">
        <w:rPr>
          <w:sz w:val="28"/>
          <w:szCs w:val="28"/>
          <w:lang w:eastAsia="ar-SA"/>
        </w:rPr>
        <w:t xml:space="preserve">«Красногорский район»                                                                  </w:t>
      </w:r>
      <w:proofErr w:type="spellStart"/>
      <w:r w:rsidRPr="008F5DB0">
        <w:rPr>
          <w:sz w:val="28"/>
          <w:szCs w:val="28"/>
          <w:lang w:eastAsia="ar-SA"/>
        </w:rPr>
        <w:t>В.С.Корепанов</w:t>
      </w:r>
      <w:proofErr w:type="spellEnd"/>
    </w:p>
    <w:p w:rsidR="008F5DB0" w:rsidRPr="008F5DB0" w:rsidRDefault="008F5DB0" w:rsidP="008F5DB0">
      <w:pPr>
        <w:suppressAutoHyphens/>
        <w:jc w:val="both"/>
        <w:rPr>
          <w:sz w:val="28"/>
          <w:szCs w:val="28"/>
          <w:lang w:eastAsia="ar-SA"/>
        </w:rPr>
      </w:pPr>
    </w:p>
    <w:p w:rsidR="008F5DB0" w:rsidRPr="008F5DB0" w:rsidRDefault="008F5DB0" w:rsidP="008F5DB0">
      <w:pPr>
        <w:suppressAutoHyphens/>
        <w:jc w:val="both"/>
        <w:rPr>
          <w:sz w:val="28"/>
          <w:szCs w:val="28"/>
          <w:lang w:eastAsia="ar-SA"/>
        </w:rPr>
      </w:pPr>
    </w:p>
    <w:p w:rsidR="008F5DB0" w:rsidRPr="008F5DB0" w:rsidRDefault="008F5DB0" w:rsidP="008F5DB0">
      <w:pPr>
        <w:suppressAutoHyphens/>
        <w:jc w:val="both"/>
        <w:rPr>
          <w:sz w:val="28"/>
          <w:szCs w:val="28"/>
          <w:lang w:eastAsia="ar-SA"/>
        </w:rPr>
      </w:pPr>
    </w:p>
    <w:p w:rsidR="008F5DB0" w:rsidRPr="008F5DB0" w:rsidRDefault="008F5DB0" w:rsidP="008F5DB0">
      <w:pPr>
        <w:suppressAutoHyphens/>
        <w:jc w:val="both"/>
        <w:rPr>
          <w:sz w:val="28"/>
          <w:szCs w:val="28"/>
          <w:lang w:eastAsia="ar-SA"/>
        </w:rPr>
      </w:pPr>
      <w:r w:rsidRPr="008F5DB0">
        <w:rPr>
          <w:sz w:val="28"/>
          <w:szCs w:val="28"/>
          <w:lang w:eastAsia="ar-SA"/>
        </w:rPr>
        <w:t>село Красногорское</w:t>
      </w:r>
    </w:p>
    <w:p w:rsidR="008F5DB0" w:rsidRPr="008F5DB0" w:rsidRDefault="008F5DB0" w:rsidP="008F5DB0">
      <w:pPr>
        <w:suppressAutoHyphens/>
        <w:jc w:val="both"/>
        <w:rPr>
          <w:sz w:val="28"/>
          <w:szCs w:val="28"/>
          <w:lang w:eastAsia="ar-SA"/>
        </w:rPr>
      </w:pPr>
      <w:r w:rsidRPr="008F5DB0">
        <w:rPr>
          <w:sz w:val="28"/>
          <w:szCs w:val="28"/>
          <w:lang w:eastAsia="ar-SA"/>
        </w:rPr>
        <w:t>26 июня 2020 года</w:t>
      </w:r>
    </w:p>
    <w:p w:rsidR="008F5DB0" w:rsidRPr="008F5DB0" w:rsidRDefault="008F5DB0" w:rsidP="008F5DB0">
      <w:pPr>
        <w:suppressAutoHyphens/>
        <w:jc w:val="both"/>
        <w:rPr>
          <w:sz w:val="28"/>
          <w:szCs w:val="28"/>
          <w:lang w:eastAsia="ar-SA"/>
        </w:rPr>
      </w:pPr>
      <w:r w:rsidRPr="008F5DB0">
        <w:rPr>
          <w:sz w:val="28"/>
          <w:szCs w:val="28"/>
          <w:lang w:eastAsia="ar-SA"/>
        </w:rPr>
        <w:t>№ 269</w:t>
      </w:r>
    </w:p>
    <w:p w:rsidR="008F5DB0" w:rsidRPr="008F5DB0" w:rsidRDefault="008F5DB0" w:rsidP="008F5DB0">
      <w:pPr>
        <w:tabs>
          <w:tab w:val="left" w:pos="2552"/>
        </w:tabs>
        <w:suppressAutoHyphens/>
        <w:jc w:val="both"/>
        <w:rPr>
          <w:sz w:val="22"/>
          <w:szCs w:val="22"/>
          <w:u w:val="single"/>
          <w:lang w:eastAsia="ar-SA"/>
        </w:rPr>
      </w:pPr>
    </w:p>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Pr="008F5DB0" w:rsidRDefault="008F5DB0" w:rsidP="008F5DB0">
      <w:pPr>
        <w:widowControl w:val="0"/>
        <w:autoSpaceDE w:val="0"/>
        <w:autoSpaceDN w:val="0"/>
        <w:adjustRightInd w:val="0"/>
        <w:ind w:left="4956"/>
        <w:jc w:val="center"/>
        <w:rPr>
          <w:rFonts w:eastAsia="Calibri"/>
          <w:b/>
          <w:bCs/>
          <w:sz w:val="28"/>
          <w:szCs w:val="28"/>
        </w:rPr>
      </w:pPr>
      <w:r w:rsidRPr="008F5DB0">
        <w:rPr>
          <w:rFonts w:eastAsia="Calibri"/>
          <w:b/>
          <w:bCs/>
          <w:sz w:val="28"/>
          <w:szCs w:val="28"/>
        </w:rPr>
        <w:lastRenderedPageBreak/>
        <w:t xml:space="preserve">ПРОЕКТ                                                                                                     </w:t>
      </w:r>
    </w:p>
    <w:p w:rsidR="008F5DB0" w:rsidRPr="008F5DB0" w:rsidRDefault="008F5DB0" w:rsidP="008F5DB0">
      <w:pPr>
        <w:widowControl w:val="0"/>
        <w:autoSpaceDE w:val="0"/>
        <w:autoSpaceDN w:val="0"/>
        <w:adjustRightInd w:val="0"/>
        <w:rPr>
          <w:rFonts w:eastAsia="Calibri"/>
          <w:b/>
          <w:bCs/>
          <w:sz w:val="28"/>
          <w:szCs w:val="28"/>
        </w:rPr>
      </w:pPr>
      <w:r w:rsidRPr="008F5DB0">
        <w:rPr>
          <w:rFonts w:eastAsia="Calibri"/>
          <w:b/>
          <w:bCs/>
          <w:sz w:val="28"/>
          <w:szCs w:val="28"/>
        </w:rPr>
        <w:t xml:space="preserve">                                                          </w:t>
      </w:r>
      <w:r>
        <w:rPr>
          <w:rFonts w:eastAsia="Calibri"/>
          <w:noProof/>
          <w:sz w:val="32"/>
          <w:szCs w:val="32"/>
        </w:rPr>
        <w:drawing>
          <wp:inline distT="0" distB="0" distL="0" distR="0">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F5DB0" w:rsidRPr="008F5DB0" w:rsidRDefault="008F5DB0" w:rsidP="008F5DB0">
      <w:pPr>
        <w:rPr>
          <w:rFonts w:eastAsia="Calibri"/>
          <w:sz w:val="20"/>
          <w:szCs w:val="20"/>
        </w:rPr>
      </w:pPr>
      <w:r w:rsidRPr="008F5DB0">
        <w:rPr>
          <w:rFonts w:eastAsia="Calibri"/>
          <w:sz w:val="20"/>
          <w:szCs w:val="20"/>
        </w:rPr>
        <w:t xml:space="preserve">                                                                                   </w:t>
      </w:r>
    </w:p>
    <w:p w:rsidR="008F5DB0" w:rsidRPr="008F5DB0" w:rsidRDefault="008F5DB0" w:rsidP="008F5DB0">
      <w:pPr>
        <w:keepNext/>
        <w:jc w:val="both"/>
        <w:outlineLvl w:val="0"/>
        <w:rPr>
          <w:b/>
          <w:bCs/>
          <w:sz w:val="20"/>
          <w:szCs w:val="20"/>
        </w:rPr>
      </w:pPr>
      <w:r w:rsidRPr="008F5DB0">
        <w:rPr>
          <w:b/>
          <w:bCs/>
          <w:sz w:val="20"/>
          <w:szCs w:val="20"/>
        </w:rPr>
        <w:t xml:space="preserve">                                                                                         </w:t>
      </w:r>
    </w:p>
    <w:p w:rsidR="008F5DB0" w:rsidRPr="008F5DB0" w:rsidRDefault="008F5DB0" w:rsidP="008F5DB0">
      <w:pPr>
        <w:jc w:val="center"/>
        <w:rPr>
          <w:rFonts w:eastAsia="Calibri"/>
          <w:b/>
          <w:bCs/>
          <w:sz w:val="32"/>
          <w:szCs w:val="32"/>
        </w:rPr>
      </w:pPr>
      <w:r w:rsidRPr="008F5DB0">
        <w:rPr>
          <w:rFonts w:eastAsia="Calibri"/>
          <w:b/>
          <w:bCs/>
          <w:sz w:val="32"/>
          <w:szCs w:val="32"/>
        </w:rPr>
        <w:t>РЕШЕНИЕ</w:t>
      </w:r>
    </w:p>
    <w:p w:rsidR="008F5DB0" w:rsidRPr="008F5DB0" w:rsidRDefault="008F5DB0" w:rsidP="008F5DB0">
      <w:pPr>
        <w:jc w:val="center"/>
        <w:rPr>
          <w:rFonts w:eastAsia="Calibri"/>
          <w:b/>
          <w:bCs/>
          <w:sz w:val="32"/>
          <w:szCs w:val="32"/>
        </w:rPr>
      </w:pPr>
      <w:r w:rsidRPr="008F5DB0">
        <w:rPr>
          <w:rFonts w:eastAsia="Calibri"/>
          <w:b/>
          <w:bCs/>
          <w:sz w:val="32"/>
          <w:szCs w:val="32"/>
        </w:rPr>
        <w:t xml:space="preserve"> Совета депутатов муниципального образования </w:t>
      </w:r>
    </w:p>
    <w:p w:rsidR="008F5DB0" w:rsidRPr="008F5DB0" w:rsidRDefault="008F5DB0" w:rsidP="008F5DB0">
      <w:pPr>
        <w:jc w:val="center"/>
        <w:rPr>
          <w:rFonts w:eastAsia="Calibri"/>
          <w:b/>
          <w:bCs/>
          <w:sz w:val="32"/>
          <w:szCs w:val="32"/>
        </w:rPr>
      </w:pPr>
      <w:r w:rsidRPr="008F5DB0">
        <w:rPr>
          <w:rFonts w:eastAsia="Calibri"/>
          <w:b/>
          <w:bCs/>
          <w:sz w:val="32"/>
          <w:szCs w:val="32"/>
        </w:rPr>
        <w:t xml:space="preserve"> «Красногорский район» </w:t>
      </w:r>
    </w:p>
    <w:p w:rsidR="008F5DB0" w:rsidRPr="008F5DB0" w:rsidRDefault="008F5DB0" w:rsidP="008F5DB0">
      <w:pPr>
        <w:jc w:val="center"/>
        <w:rPr>
          <w:rFonts w:eastAsia="Calibri"/>
          <w:b/>
          <w:bCs/>
          <w:sz w:val="28"/>
          <w:szCs w:val="28"/>
        </w:rPr>
      </w:pPr>
      <w:r w:rsidRPr="008F5DB0">
        <w:rPr>
          <w:rFonts w:eastAsia="Calibri"/>
        </w:rPr>
        <w:t xml:space="preserve">   </w:t>
      </w:r>
    </w:p>
    <w:p w:rsidR="008F5DB0" w:rsidRPr="008F5DB0" w:rsidRDefault="008F5DB0" w:rsidP="008F5DB0">
      <w:pPr>
        <w:jc w:val="center"/>
        <w:rPr>
          <w:rFonts w:eastAsia="Calibri"/>
          <w:b/>
          <w:sz w:val="28"/>
          <w:szCs w:val="28"/>
        </w:rPr>
      </w:pPr>
      <w:r w:rsidRPr="008F5DB0">
        <w:rPr>
          <w:rFonts w:eastAsia="Calibri"/>
          <w:b/>
          <w:bCs/>
          <w:sz w:val="28"/>
          <w:szCs w:val="28"/>
        </w:rPr>
        <w:t xml:space="preserve">  Об обращении к Главе </w:t>
      </w:r>
      <w:r w:rsidRPr="008F5DB0">
        <w:rPr>
          <w:rFonts w:eastAsia="Calibri"/>
          <w:b/>
          <w:sz w:val="28"/>
          <w:szCs w:val="28"/>
        </w:rPr>
        <w:t xml:space="preserve"> Удмуртской Республики</w:t>
      </w:r>
      <w:r w:rsidRPr="008F5DB0">
        <w:rPr>
          <w:rFonts w:eastAsia="Calibri"/>
          <w:b/>
          <w:bCs/>
          <w:sz w:val="28"/>
          <w:szCs w:val="28"/>
        </w:rPr>
        <w:t xml:space="preserve"> </w:t>
      </w:r>
    </w:p>
    <w:p w:rsidR="008F5DB0" w:rsidRPr="008F5DB0" w:rsidRDefault="008F5DB0" w:rsidP="008F5DB0">
      <w:pPr>
        <w:jc w:val="center"/>
        <w:rPr>
          <w:rFonts w:eastAsia="Calibri"/>
          <w:b/>
          <w:bCs/>
          <w:sz w:val="28"/>
          <w:szCs w:val="28"/>
        </w:rPr>
      </w:pPr>
    </w:p>
    <w:p w:rsidR="008F5DB0" w:rsidRPr="008F5DB0" w:rsidRDefault="008F5DB0" w:rsidP="008F5DB0">
      <w:pPr>
        <w:jc w:val="center"/>
        <w:rPr>
          <w:rFonts w:eastAsia="Calibri"/>
          <w:b/>
          <w:bCs/>
          <w:sz w:val="28"/>
          <w:szCs w:val="28"/>
        </w:rPr>
      </w:pPr>
    </w:p>
    <w:p w:rsidR="008F5DB0" w:rsidRPr="008F5DB0" w:rsidRDefault="008F5DB0" w:rsidP="008F5DB0">
      <w:pPr>
        <w:rPr>
          <w:rFonts w:eastAsia="Calibri"/>
          <w:sz w:val="28"/>
          <w:szCs w:val="28"/>
        </w:rPr>
      </w:pPr>
      <w:r w:rsidRPr="008F5DB0">
        <w:rPr>
          <w:rFonts w:eastAsia="Calibri"/>
          <w:sz w:val="28"/>
          <w:szCs w:val="28"/>
        </w:rPr>
        <w:t xml:space="preserve">Принято Советом депутатов  </w:t>
      </w:r>
    </w:p>
    <w:p w:rsidR="008F5DB0" w:rsidRPr="008F5DB0" w:rsidRDefault="008F5DB0" w:rsidP="008F5DB0">
      <w:pPr>
        <w:rPr>
          <w:rFonts w:eastAsia="Calibri"/>
          <w:sz w:val="28"/>
          <w:szCs w:val="28"/>
        </w:rPr>
      </w:pPr>
      <w:r w:rsidRPr="008F5DB0">
        <w:rPr>
          <w:rFonts w:eastAsia="Calibri"/>
          <w:sz w:val="28"/>
          <w:szCs w:val="28"/>
        </w:rPr>
        <w:t>муниципального образования</w:t>
      </w:r>
    </w:p>
    <w:p w:rsidR="008F5DB0" w:rsidRPr="008F5DB0" w:rsidRDefault="008F5DB0" w:rsidP="008F5DB0">
      <w:pPr>
        <w:rPr>
          <w:rFonts w:eastAsia="Calibri"/>
          <w:sz w:val="28"/>
          <w:szCs w:val="28"/>
        </w:rPr>
      </w:pPr>
      <w:r w:rsidRPr="008F5DB0">
        <w:rPr>
          <w:rFonts w:eastAsia="Calibri"/>
          <w:sz w:val="28"/>
          <w:szCs w:val="28"/>
        </w:rPr>
        <w:t>«Красногорский район»                                                                26 июня 2020 года</w:t>
      </w:r>
    </w:p>
    <w:p w:rsidR="008F5DB0" w:rsidRPr="008F5DB0" w:rsidRDefault="008F5DB0" w:rsidP="008F5DB0">
      <w:pPr>
        <w:rPr>
          <w:rFonts w:eastAsia="Calibri"/>
          <w:sz w:val="28"/>
          <w:szCs w:val="28"/>
        </w:rPr>
      </w:pPr>
    </w:p>
    <w:p w:rsidR="008F5DB0" w:rsidRPr="008F5DB0" w:rsidRDefault="008F5DB0" w:rsidP="008F5DB0">
      <w:pPr>
        <w:jc w:val="both"/>
        <w:rPr>
          <w:rFonts w:eastAsia="Calibri"/>
          <w:sz w:val="28"/>
          <w:szCs w:val="28"/>
        </w:rPr>
      </w:pPr>
      <w:r w:rsidRPr="008F5DB0">
        <w:rPr>
          <w:rFonts w:eastAsia="Calibri"/>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«Красногорский </w:t>
      </w:r>
      <w:proofErr w:type="spellStart"/>
      <w:r w:rsidRPr="008F5DB0">
        <w:rPr>
          <w:rFonts w:eastAsia="Calibri"/>
          <w:sz w:val="26"/>
          <w:szCs w:val="26"/>
        </w:rPr>
        <w:t>район»</w:t>
      </w:r>
      <w:proofErr w:type="gramStart"/>
      <w:r w:rsidRPr="008F5DB0">
        <w:rPr>
          <w:rFonts w:eastAsia="Calibri"/>
          <w:sz w:val="26"/>
          <w:szCs w:val="26"/>
        </w:rPr>
        <w:t>,</w:t>
      </w:r>
      <w:r w:rsidRPr="008F5DB0">
        <w:rPr>
          <w:rFonts w:eastAsia="Calibri"/>
          <w:sz w:val="28"/>
          <w:szCs w:val="28"/>
        </w:rPr>
        <w:t>з</w:t>
      </w:r>
      <w:proofErr w:type="gramEnd"/>
      <w:r w:rsidRPr="008F5DB0">
        <w:rPr>
          <w:rFonts w:eastAsia="Calibri"/>
          <w:sz w:val="28"/>
          <w:szCs w:val="28"/>
        </w:rPr>
        <w:t>аслушав</w:t>
      </w:r>
      <w:proofErr w:type="spellEnd"/>
      <w:r w:rsidRPr="008F5DB0">
        <w:rPr>
          <w:rFonts w:eastAsia="Calibri"/>
          <w:sz w:val="28"/>
          <w:szCs w:val="28"/>
        </w:rPr>
        <w:t xml:space="preserve"> информацию Председателя Совета депутатов муниципального образования «Красногорский район» Игоря Борисовича Прокашева</w:t>
      </w: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jc w:val="center"/>
        <w:rPr>
          <w:rFonts w:eastAsia="Calibri"/>
          <w:sz w:val="28"/>
          <w:szCs w:val="28"/>
        </w:rPr>
      </w:pPr>
      <w:r w:rsidRPr="008F5DB0">
        <w:rPr>
          <w:rFonts w:eastAsia="Calibri"/>
          <w:sz w:val="28"/>
          <w:szCs w:val="28"/>
        </w:rPr>
        <w:t>Совет депутатов муниципального образования «Красногорский район»</w:t>
      </w:r>
    </w:p>
    <w:p w:rsidR="008F5DB0" w:rsidRPr="008F5DB0" w:rsidRDefault="008F5DB0" w:rsidP="008F5DB0">
      <w:pPr>
        <w:jc w:val="center"/>
        <w:rPr>
          <w:rFonts w:eastAsia="Calibri"/>
          <w:sz w:val="28"/>
          <w:szCs w:val="28"/>
        </w:rPr>
      </w:pPr>
    </w:p>
    <w:p w:rsidR="008F5DB0" w:rsidRPr="008F5DB0" w:rsidRDefault="008F5DB0" w:rsidP="008F5DB0">
      <w:pPr>
        <w:jc w:val="center"/>
        <w:rPr>
          <w:rFonts w:eastAsia="Calibri"/>
          <w:sz w:val="28"/>
          <w:szCs w:val="28"/>
        </w:rPr>
      </w:pPr>
      <w:r w:rsidRPr="008F5DB0">
        <w:rPr>
          <w:rFonts w:eastAsia="Calibri"/>
          <w:sz w:val="28"/>
          <w:szCs w:val="28"/>
        </w:rPr>
        <w:t xml:space="preserve"> РЕШАЕТ:</w:t>
      </w:r>
    </w:p>
    <w:p w:rsidR="008F5DB0" w:rsidRPr="008F5DB0" w:rsidRDefault="008F5DB0" w:rsidP="008F5DB0">
      <w:pPr>
        <w:jc w:val="both"/>
        <w:rPr>
          <w:rFonts w:eastAsia="Calibri"/>
          <w:sz w:val="28"/>
          <w:szCs w:val="28"/>
        </w:rPr>
      </w:pPr>
    </w:p>
    <w:p w:rsidR="008F5DB0" w:rsidRPr="008F5DB0" w:rsidRDefault="008F5DB0" w:rsidP="008F5DB0">
      <w:pPr>
        <w:ind w:firstLine="284"/>
        <w:jc w:val="both"/>
        <w:rPr>
          <w:rFonts w:eastAsia="Calibri"/>
          <w:sz w:val="28"/>
          <w:szCs w:val="28"/>
        </w:rPr>
      </w:pPr>
      <w:r w:rsidRPr="008F5DB0">
        <w:rPr>
          <w:rFonts w:eastAsia="Calibri"/>
          <w:sz w:val="28"/>
          <w:szCs w:val="28"/>
        </w:rPr>
        <w:t xml:space="preserve">Принять обращение к Главе  Удмуртской Республики. </w:t>
      </w:r>
    </w:p>
    <w:p w:rsidR="008F5DB0" w:rsidRPr="008F5DB0" w:rsidRDefault="008F5DB0" w:rsidP="008F5DB0">
      <w:pPr>
        <w:ind w:firstLine="708"/>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r w:rsidRPr="008F5DB0">
        <w:rPr>
          <w:rFonts w:eastAsia="Calibri"/>
          <w:sz w:val="28"/>
          <w:szCs w:val="28"/>
        </w:rPr>
        <w:t>Председатель Районного Совета депутатов</w:t>
      </w:r>
      <w:r w:rsidRPr="008F5DB0">
        <w:rPr>
          <w:rFonts w:eastAsia="Calibri"/>
          <w:sz w:val="28"/>
          <w:szCs w:val="28"/>
        </w:rPr>
        <w:tab/>
      </w:r>
      <w:r w:rsidRPr="008F5DB0">
        <w:rPr>
          <w:rFonts w:eastAsia="Calibri"/>
          <w:sz w:val="28"/>
          <w:szCs w:val="28"/>
        </w:rPr>
        <w:tab/>
      </w:r>
      <w:r w:rsidRPr="008F5DB0">
        <w:rPr>
          <w:rFonts w:eastAsia="Calibri"/>
          <w:sz w:val="28"/>
          <w:szCs w:val="28"/>
        </w:rPr>
        <w:tab/>
        <w:t>И.Б. Прокашев</w:t>
      </w:r>
    </w:p>
    <w:p w:rsidR="008F5DB0" w:rsidRPr="008F5DB0" w:rsidRDefault="008F5DB0" w:rsidP="008F5DB0">
      <w:pPr>
        <w:jc w:val="both"/>
        <w:rPr>
          <w:rFonts w:eastAsia="Calibri"/>
          <w:sz w:val="28"/>
          <w:szCs w:val="28"/>
        </w:rPr>
      </w:pPr>
      <w:r w:rsidRPr="008F5DB0">
        <w:rPr>
          <w:rFonts w:eastAsia="Calibri"/>
          <w:sz w:val="28"/>
          <w:szCs w:val="28"/>
        </w:rPr>
        <w:t xml:space="preserve">муниципального образования </w:t>
      </w:r>
    </w:p>
    <w:p w:rsidR="008F5DB0" w:rsidRPr="008F5DB0" w:rsidRDefault="008F5DB0" w:rsidP="008F5DB0">
      <w:pPr>
        <w:jc w:val="both"/>
        <w:rPr>
          <w:rFonts w:eastAsia="Calibri"/>
          <w:sz w:val="28"/>
          <w:szCs w:val="28"/>
        </w:rPr>
      </w:pPr>
      <w:r w:rsidRPr="008F5DB0">
        <w:rPr>
          <w:rFonts w:eastAsia="Calibri"/>
          <w:sz w:val="28"/>
          <w:szCs w:val="28"/>
        </w:rPr>
        <w:t>«Красногорский район»</w:t>
      </w:r>
    </w:p>
    <w:p w:rsidR="008F5DB0" w:rsidRPr="008F5DB0" w:rsidRDefault="008F5DB0" w:rsidP="008F5DB0">
      <w:pPr>
        <w:jc w:val="both"/>
        <w:rPr>
          <w:rFonts w:eastAsia="Calibri"/>
          <w:sz w:val="28"/>
          <w:szCs w:val="28"/>
        </w:rPr>
      </w:pPr>
    </w:p>
    <w:p w:rsidR="008F5DB0" w:rsidRPr="008F5DB0" w:rsidRDefault="008F5DB0" w:rsidP="008F5DB0">
      <w:pPr>
        <w:rPr>
          <w:rFonts w:eastAsia="Calibri"/>
        </w:rPr>
      </w:pPr>
    </w:p>
    <w:p w:rsidR="008F5DB0" w:rsidRPr="008F5DB0" w:rsidRDefault="008F5DB0" w:rsidP="008F5DB0">
      <w:pPr>
        <w:autoSpaceDE w:val="0"/>
        <w:jc w:val="both"/>
        <w:rPr>
          <w:rFonts w:eastAsia="Calibri"/>
          <w:sz w:val="28"/>
          <w:szCs w:val="28"/>
        </w:rPr>
      </w:pPr>
      <w:r w:rsidRPr="008F5DB0">
        <w:rPr>
          <w:rFonts w:eastAsia="Calibri"/>
          <w:sz w:val="28"/>
          <w:szCs w:val="28"/>
        </w:rPr>
        <w:t>село Красногорское</w:t>
      </w:r>
    </w:p>
    <w:p w:rsidR="008F5DB0" w:rsidRPr="008F5DB0" w:rsidRDefault="008F5DB0" w:rsidP="008F5DB0">
      <w:pPr>
        <w:jc w:val="both"/>
        <w:rPr>
          <w:rFonts w:eastAsia="Calibri"/>
          <w:sz w:val="28"/>
          <w:szCs w:val="28"/>
        </w:rPr>
      </w:pPr>
      <w:r w:rsidRPr="008F5DB0">
        <w:rPr>
          <w:rFonts w:eastAsia="Calibri"/>
          <w:sz w:val="28"/>
          <w:szCs w:val="28"/>
        </w:rPr>
        <w:t>26 июня  2020 года</w:t>
      </w:r>
    </w:p>
    <w:p w:rsidR="008F5DB0" w:rsidRPr="008F5DB0" w:rsidRDefault="008F5DB0" w:rsidP="008F5DB0">
      <w:pPr>
        <w:jc w:val="both"/>
        <w:rPr>
          <w:rFonts w:eastAsia="Calibri"/>
          <w:sz w:val="28"/>
          <w:szCs w:val="28"/>
        </w:rPr>
      </w:pPr>
      <w:r w:rsidRPr="008F5DB0">
        <w:rPr>
          <w:rFonts w:eastAsia="Calibri"/>
          <w:sz w:val="28"/>
          <w:szCs w:val="28"/>
        </w:rPr>
        <w:t>№ 270</w:t>
      </w: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jc w:val="both"/>
        <w:rPr>
          <w:rFonts w:eastAsia="Calibri"/>
          <w:sz w:val="28"/>
          <w:szCs w:val="28"/>
        </w:rPr>
      </w:pPr>
    </w:p>
    <w:p w:rsidR="008F5DB0" w:rsidRPr="008F5DB0" w:rsidRDefault="008F5DB0" w:rsidP="008F5DB0">
      <w:pPr>
        <w:ind w:firstLine="284"/>
        <w:jc w:val="center"/>
        <w:rPr>
          <w:rFonts w:eastAsia="Calibri"/>
          <w:sz w:val="28"/>
          <w:szCs w:val="28"/>
        </w:rPr>
      </w:pPr>
      <w:r w:rsidRPr="008F5DB0">
        <w:rPr>
          <w:rFonts w:eastAsia="Calibri"/>
          <w:sz w:val="28"/>
          <w:szCs w:val="28"/>
        </w:rPr>
        <w:t xml:space="preserve">                                                            Принято решением Совета депутатов </w:t>
      </w:r>
    </w:p>
    <w:p w:rsidR="008F5DB0" w:rsidRPr="008F5DB0" w:rsidRDefault="008F5DB0" w:rsidP="008F5DB0">
      <w:pPr>
        <w:ind w:left="3540"/>
        <w:jc w:val="center"/>
        <w:rPr>
          <w:rFonts w:eastAsia="Calibri"/>
          <w:sz w:val="28"/>
          <w:szCs w:val="28"/>
        </w:rPr>
      </w:pPr>
      <w:r w:rsidRPr="008F5DB0">
        <w:rPr>
          <w:rFonts w:eastAsia="Calibri"/>
          <w:sz w:val="28"/>
          <w:szCs w:val="28"/>
        </w:rPr>
        <w:t xml:space="preserve">      муниципального образования</w:t>
      </w:r>
    </w:p>
    <w:p w:rsidR="008F5DB0" w:rsidRPr="008F5DB0" w:rsidRDefault="008F5DB0" w:rsidP="008F5DB0">
      <w:pPr>
        <w:ind w:firstLine="708"/>
        <w:jc w:val="center"/>
        <w:rPr>
          <w:rFonts w:eastAsia="Calibri"/>
          <w:sz w:val="28"/>
          <w:szCs w:val="28"/>
        </w:rPr>
      </w:pPr>
      <w:r w:rsidRPr="008F5DB0">
        <w:rPr>
          <w:rFonts w:eastAsia="Calibri"/>
          <w:sz w:val="28"/>
          <w:szCs w:val="28"/>
        </w:rPr>
        <w:t xml:space="preserve">                                 «Красногорский район»</w:t>
      </w:r>
    </w:p>
    <w:p w:rsidR="008F5DB0" w:rsidRPr="008F5DB0" w:rsidRDefault="008F5DB0" w:rsidP="008F5DB0">
      <w:pPr>
        <w:rPr>
          <w:rFonts w:eastAsia="Calibri"/>
          <w:sz w:val="28"/>
          <w:szCs w:val="28"/>
        </w:rPr>
      </w:pPr>
      <w:r w:rsidRPr="008F5DB0">
        <w:rPr>
          <w:rFonts w:eastAsia="Calibri"/>
          <w:sz w:val="28"/>
          <w:szCs w:val="28"/>
        </w:rPr>
        <w:tab/>
      </w:r>
      <w:r w:rsidRPr="008F5DB0">
        <w:rPr>
          <w:rFonts w:eastAsia="Calibri"/>
          <w:sz w:val="28"/>
          <w:szCs w:val="28"/>
        </w:rPr>
        <w:tab/>
      </w:r>
      <w:r w:rsidRPr="008F5DB0">
        <w:rPr>
          <w:rFonts w:eastAsia="Calibri"/>
          <w:sz w:val="28"/>
          <w:szCs w:val="28"/>
        </w:rPr>
        <w:tab/>
      </w:r>
      <w:r w:rsidRPr="008F5DB0">
        <w:rPr>
          <w:rFonts w:eastAsia="Calibri"/>
          <w:sz w:val="28"/>
          <w:szCs w:val="28"/>
        </w:rPr>
        <w:tab/>
      </w:r>
      <w:r w:rsidRPr="008F5DB0">
        <w:rPr>
          <w:rFonts w:eastAsia="Calibri"/>
          <w:sz w:val="28"/>
          <w:szCs w:val="28"/>
        </w:rPr>
        <w:tab/>
      </w:r>
      <w:r w:rsidRPr="008F5DB0">
        <w:rPr>
          <w:rFonts w:eastAsia="Calibri"/>
          <w:sz w:val="28"/>
          <w:szCs w:val="28"/>
        </w:rPr>
        <w:tab/>
      </w:r>
      <w:r w:rsidRPr="008F5DB0">
        <w:rPr>
          <w:rFonts w:eastAsia="Calibri"/>
          <w:sz w:val="28"/>
          <w:szCs w:val="28"/>
        </w:rPr>
        <w:tab/>
        <w:t>№ 270 от 26.06.2020 года.</w:t>
      </w:r>
    </w:p>
    <w:p w:rsidR="008F5DB0" w:rsidRPr="008F5DB0" w:rsidRDefault="008F5DB0" w:rsidP="008F5DB0">
      <w:pPr>
        <w:ind w:firstLine="284"/>
        <w:jc w:val="center"/>
        <w:rPr>
          <w:rFonts w:eastAsia="Calibri"/>
          <w:sz w:val="28"/>
          <w:szCs w:val="28"/>
        </w:rPr>
      </w:pPr>
    </w:p>
    <w:p w:rsidR="008F5DB0" w:rsidRPr="008F5DB0" w:rsidRDefault="008F5DB0" w:rsidP="008F5DB0">
      <w:pPr>
        <w:ind w:firstLine="284"/>
        <w:jc w:val="center"/>
        <w:rPr>
          <w:rFonts w:eastAsia="Calibri"/>
          <w:sz w:val="28"/>
          <w:szCs w:val="28"/>
        </w:rPr>
      </w:pPr>
    </w:p>
    <w:p w:rsidR="008F5DB0" w:rsidRPr="008F5DB0" w:rsidRDefault="008F5DB0" w:rsidP="008F5DB0">
      <w:pPr>
        <w:ind w:firstLine="284"/>
        <w:jc w:val="center"/>
        <w:rPr>
          <w:rFonts w:eastAsia="Calibri"/>
          <w:sz w:val="28"/>
          <w:szCs w:val="28"/>
        </w:rPr>
      </w:pPr>
    </w:p>
    <w:p w:rsidR="008F5DB0" w:rsidRPr="008F5DB0" w:rsidRDefault="008F5DB0" w:rsidP="008F5DB0">
      <w:pPr>
        <w:ind w:firstLine="284"/>
        <w:jc w:val="center"/>
        <w:rPr>
          <w:rFonts w:eastAsia="Calibri"/>
          <w:sz w:val="28"/>
          <w:szCs w:val="28"/>
        </w:rPr>
      </w:pPr>
    </w:p>
    <w:p w:rsidR="008F5DB0" w:rsidRPr="008F5DB0" w:rsidRDefault="008F5DB0" w:rsidP="008F5DB0">
      <w:pPr>
        <w:rPr>
          <w:rFonts w:eastAsia="Calibri"/>
          <w:b/>
          <w:sz w:val="28"/>
          <w:szCs w:val="28"/>
        </w:rPr>
      </w:pPr>
      <w:r w:rsidRPr="008F5DB0">
        <w:rPr>
          <w:rFonts w:eastAsia="Calibri"/>
          <w:b/>
          <w:szCs w:val="28"/>
        </w:rPr>
        <w:t xml:space="preserve">                                            </w:t>
      </w:r>
      <w:r w:rsidRPr="008F5DB0">
        <w:rPr>
          <w:rFonts w:eastAsia="Calibri"/>
          <w:b/>
          <w:sz w:val="28"/>
          <w:szCs w:val="28"/>
        </w:rPr>
        <w:t>Уважаемый Александр Владимирович!</w:t>
      </w:r>
    </w:p>
    <w:p w:rsidR="008F5DB0" w:rsidRPr="008F5DB0" w:rsidRDefault="008F5DB0" w:rsidP="008F5DB0">
      <w:pPr>
        <w:rPr>
          <w:rFonts w:eastAsia="Calibri"/>
          <w:sz w:val="28"/>
          <w:szCs w:val="28"/>
        </w:rPr>
      </w:pPr>
    </w:p>
    <w:p w:rsidR="008F5DB0" w:rsidRPr="008F5DB0" w:rsidRDefault="008F5DB0" w:rsidP="008F5DB0">
      <w:pPr>
        <w:rPr>
          <w:rFonts w:eastAsia="Calibri"/>
          <w:sz w:val="28"/>
          <w:szCs w:val="28"/>
        </w:rPr>
      </w:pPr>
    </w:p>
    <w:p w:rsidR="008F5DB0" w:rsidRPr="008F5DB0" w:rsidRDefault="008F5DB0" w:rsidP="008F5DB0">
      <w:pPr>
        <w:ind w:firstLine="708"/>
        <w:jc w:val="both"/>
        <w:rPr>
          <w:rFonts w:eastAsia="Calibri"/>
          <w:sz w:val="28"/>
          <w:szCs w:val="28"/>
        </w:rPr>
      </w:pPr>
      <w:proofErr w:type="gramStart"/>
      <w:r w:rsidRPr="008F5DB0">
        <w:rPr>
          <w:rFonts w:eastAsia="Calibri"/>
          <w:sz w:val="28"/>
          <w:szCs w:val="28"/>
        </w:rPr>
        <w:t>16 июня 2020 года в социальных сетях по Удмуртской Республике появилась информация  о возбуждении уголовного дела в отношении Главы Красногорского района Владимира Серафимовича Корепанова по признакам преступлений, предусмотренных ст. 262 УК РФ, ч.2 ст.286 УК РФ, нарушение режима особо охраняемых природных территорий и природных объектов,  превышение должностных полномочий.</w:t>
      </w:r>
      <w:proofErr w:type="gramEnd"/>
    </w:p>
    <w:p w:rsidR="008F5DB0" w:rsidRPr="008F5DB0" w:rsidRDefault="008F5DB0" w:rsidP="008F5DB0">
      <w:pPr>
        <w:ind w:firstLine="708"/>
        <w:jc w:val="both"/>
        <w:rPr>
          <w:rFonts w:eastAsia="Calibri"/>
          <w:sz w:val="28"/>
          <w:szCs w:val="28"/>
        </w:rPr>
      </w:pPr>
      <w:r w:rsidRPr="008F5DB0">
        <w:rPr>
          <w:rFonts w:eastAsia="Calibri"/>
          <w:sz w:val="28"/>
          <w:szCs w:val="28"/>
        </w:rPr>
        <w:t>Учитывая мнения жителей Красногорского района, Совет депутатов муниципального образования Красногорский район выражает просьбу тщательно разобраться в сложившейся ситуации и принять во внимание следующие обстоятельства:</w:t>
      </w:r>
    </w:p>
    <w:p w:rsidR="008F5DB0" w:rsidRPr="008F5DB0" w:rsidRDefault="008F5DB0" w:rsidP="008F5DB0">
      <w:pPr>
        <w:jc w:val="both"/>
        <w:rPr>
          <w:rFonts w:eastAsia="Calibri"/>
          <w:sz w:val="28"/>
          <w:szCs w:val="28"/>
        </w:rPr>
      </w:pPr>
      <w:r w:rsidRPr="008F5DB0">
        <w:rPr>
          <w:rFonts w:eastAsia="Calibri"/>
          <w:sz w:val="28"/>
          <w:szCs w:val="28"/>
        </w:rPr>
        <w:t xml:space="preserve">  </w:t>
      </w:r>
      <w:r w:rsidRPr="008F5DB0">
        <w:rPr>
          <w:rFonts w:eastAsia="Calibri"/>
          <w:sz w:val="28"/>
          <w:szCs w:val="28"/>
        </w:rPr>
        <w:tab/>
        <w:t xml:space="preserve">Земельный </w:t>
      </w:r>
      <w:proofErr w:type="gramStart"/>
      <w:r w:rsidRPr="008F5DB0">
        <w:rPr>
          <w:rFonts w:eastAsia="Calibri"/>
          <w:sz w:val="28"/>
          <w:szCs w:val="28"/>
        </w:rPr>
        <w:t>участок</w:t>
      </w:r>
      <w:proofErr w:type="gramEnd"/>
      <w:r w:rsidRPr="008F5DB0">
        <w:rPr>
          <w:rFonts w:eastAsia="Calibri"/>
          <w:sz w:val="28"/>
          <w:szCs w:val="28"/>
        </w:rPr>
        <w:t xml:space="preserve">  о котором идет речь в материалах, фактически с 2005-2006 года   используется населением как песчаный карьер для собственных нужд.</w:t>
      </w:r>
    </w:p>
    <w:p w:rsidR="008F5DB0" w:rsidRPr="008F5DB0" w:rsidRDefault="008F5DB0" w:rsidP="008F5DB0">
      <w:pPr>
        <w:jc w:val="both"/>
        <w:rPr>
          <w:rFonts w:eastAsia="Calibri"/>
          <w:sz w:val="28"/>
          <w:szCs w:val="28"/>
        </w:rPr>
      </w:pPr>
      <w:r w:rsidRPr="008F5DB0">
        <w:rPr>
          <w:rFonts w:eastAsia="Calibri"/>
          <w:sz w:val="28"/>
          <w:szCs w:val="28"/>
        </w:rPr>
        <w:t xml:space="preserve">   </w:t>
      </w:r>
      <w:r w:rsidRPr="008F5DB0">
        <w:rPr>
          <w:rFonts w:eastAsia="Calibri"/>
          <w:sz w:val="28"/>
          <w:szCs w:val="28"/>
        </w:rPr>
        <w:tab/>
        <w:t>На сопредельной территории с данным участком находится районная свалка, так называемый полигон ТБО, площадью  в 2,97 га, с примерным объемом (оценочно) хранящегося открыто мусора в 13365 тонн, практически образовавшийся с 1990 года.</w:t>
      </w:r>
    </w:p>
    <w:p w:rsidR="008F5DB0" w:rsidRPr="008F5DB0" w:rsidRDefault="008F5DB0" w:rsidP="008F5DB0">
      <w:pPr>
        <w:jc w:val="both"/>
        <w:rPr>
          <w:rFonts w:eastAsia="Calibri"/>
          <w:sz w:val="28"/>
          <w:szCs w:val="28"/>
        </w:rPr>
      </w:pPr>
      <w:r w:rsidRPr="008F5DB0">
        <w:rPr>
          <w:rFonts w:eastAsia="Calibri"/>
          <w:sz w:val="28"/>
          <w:szCs w:val="28"/>
        </w:rPr>
        <w:t xml:space="preserve">   </w:t>
      </w:r>
      <w:r w:rsidRPr="008F5DB0">
        <w:rPr>
          <w:rFonts w:eastAsia="Calibri"/>
          <w:sz w:val="28"/>
          <w:szCs w:val="28"/>
        </w:rPr>
        <w:tab/>
        <w:t xml:space="preserve">Еще в 2009 году Президиум Совета депутатов обращался к Председателю Правительства Удмуртской Республики  </w:t>
      </w:r>
      <w:proofErr w:type="spellStart"/>
      <w:r w:rsidRPr="008F5DB0">
        <w:rPr>
          <w:rFonts w:eastAsia="Calibri"/>
          <w:sz w:val="28"/>
          <w:szCs w:val="28"/>
        </w:rPr>
        <w:t>Ю.С.Питкевичу</w:t>
      </w:r>
      <w:proofErr w:type="spellEnd"/>
      <w:r w:rsidRPr="008F5DB0">
        <w:rPr>
          <w:rFonts w:eastAsia="Calibri"/>
          <w:sz w:val="28"/>
          <w:szCs w:val="28"/>
        </w:rPr>
        <w:t xml:space="preserve"> с просьбой  о пересмотре и упорядочении  границ  </w:t>
      </w:r>
      <w:proofErr w:type="spellStart"/>
      <w:r w:rsidRPr="008F5DB0">
        <w:rPr>
          <w:rFonts w:eastAsia="Calibri"/>
          <w:sz w:val="28"/>
          <w:szCs w:val="28"/>
        </w:rPr>
        <w:t>Салинского</w:t>
      </w:r>
      <w:proofErr w:type="spellEnd"/>
      <w:r w:rsidRPr="008F5DB0">
        <w:rPr>
          <w:rFonts w:eastAsia="Calibri"/>
          <w:sz w:val="28"/>
          <w:szCs w:val="28"/>
        </w:rPr>
        <w:t xml:space="preserve">, </w:t>
      </w:r>
      <w:proofErr w:type="spellStart"/>
      <w:r w:rsidRPr="008F5DB0">
        <w:rPr>
          <w:rFonts w:eastAsia="Calibri"/>
          <w:sz w:val="28"/>
          <w:szCs w:val="28"/>
        </w:rPr>
        <w:t>Пестеринского</w:t>
      </w:r>
      <w:proofErr w:type="spellEnd"/>
      <w:r w:rsidRPr="008F5DB0">
        <w:rPr>
          <w:rFonts w:eastAsia="Calibri"/>
          <w:sz w:val="28"/>
          <w:szCs w:val="28"/>
        </w:rPr>
        <w:t xml:space="preserve"> и Валамазского охотничьих заказников, в связи с многочисленными обращениями граждан и экологическим обоснованием данного вопроса, обсуждали этот вопрос и в 2018году, подготовив текст обращения.</w:t>
      </w:r>
    </w:p>
    <w:p w:rsidR="008F5DB0" w:rsidRPr="008F5DB0" w:rsidRDefault="008F5DB0" w:rsidP="008F5DB0">
      <w:pPr>
        <w:jc w:val="both"/>
        <w:rPr>
          <w:rFonts w:eastAsia="Calibri"/>
          <w:sz w:val="28"/>
          <w:szCs w:val="28"/>
        </w:rPr>
      </w:pPr>
      <w:r w:rsidRPr="008F5DB0">
        <w:rPr>
          <w:rFonts w:eastAsia="Calibri"/>
          <w:sz w:val="28"/>
          <w:szCs w:val="28"/>
        </w:rPr>
        <w:t xml:space="preserve">   </w:t>
      </w:r>
      <w:r w:rsidRPr="008F5DB0">
        <w:rPr>
          <w:rFonts w:eastAsia="Calibri"/>
          <w:sz w:val="28"/>
          <w:szCs w:val="28"/>
        </w:rPr>
        <w:tab/>
        <w:t xml:space="preserve">Мы отдаем себе отчет, в </w:t>
      </w:r>
      <w:proofErr w:type="gramStart"/>
      <w:r w:rsidRPr="008F5DB0">
        <w:rPr>
          <w:rFonts w:eastAsia="Calibri"/>
          <w:sz w:val="28"/>
          <w:szCs w:val="28"/>
        </w:rPr>
        <w:t>том</w:t>
      </w:r>
      <w:proofErr w:type="gramEnd"/>
      <w:r w:rsidRPr="008F5DB0">
        <w:rPr>
          <w:rFonts w:eastAsia="Calibri"/>
          <w:sz w:val="28"/>
          <w:szCs w:val="28"/>
        </w:rPr>
        <w:t xml:space="preserve"> что Прокуратура Удмуртской республики, СУ СК России по Удмуртской Республике, решают задачи, направленные на надзор за соблюдением законодательства, действующего на территории страны. Они призваны обеспечить защиту свобод, прав граждан, интересов государства и общества, но так же просим учесть и то, что избранный нами в 2016 году Глава муниципального образования Красногорский район,  всю свою трудовую деятельность на посту Главы посвятил плодотворной совместной работе в созидательное преображение нашего района и Удмуртской Республики. </w:t>
      </w:r>
      <w:proofErr w:type="gramStart"/>
      <w:r w:rsidRPr="008F5DB0">
        <w:rPr>
          <w:rFonts w:eastAsia="Calibri"/>
          <w:sz w:val="28"/>
          <w:szCs w:val="28"/>
        </w:rPr>
        <w:t>Считаем что здесь нужен</w:t>
      </w:r>
      <w:proofErr w:type="gramEnd"/>
      <w:r w:rsidRPr="008F5DB0">
        <w:rPr>
          <w:rFonts w:eastAsia="Calibri"/>
          <w:sz w:val="28"/>
          <w:szCs w:val="28"/>
        </w:rPr>
        <w:t xml:space="preserve"> максимально объективный подход и Ваше  участие.</w:t>
      </w:r>
    </w:p>
    <w:p w:rsidR="008F5DB0" w:rsidRPr="008F5DB0" w:rsidRDefault="008F5DB0" w:rsidP="008F5DB0">
      <w:pPr>
        <w:ind w:left="720"/>
        <w:jc w:val="both"/>
        <w:rPr>
          <w:rFonts w:eastAsia="Calibri"/>
          <w:sz w:val="28"/>
          <w:szCs w:val="28"/>
        </w:rPr>
      </w:pPr>
    </w:p>
    <w:p w:rsidR="008F5DB0" w:rsidRPr="008F5DB0" w:rsidRDefault="008F5DB0" w:rsidP="008F5DB0">
      <w:pPr>
        <w:ind w:firstLine="284"/>
        <w:jc w:val="both"/>
        <w:rPr>
          <w:rFonts w:eastAsia="Calibri"/>
          <w:sz w:val="28"/>
          <w:szCs w:val="28"/>
        </w:rPr>
      </w:pPr>
    </w:p>
    <w:p w:rsidR="008F5DB0" w:rsidRDefault="008F5DB0">
      <w:bookmarkStart w:id="1" w:name="_GoBack"/>
      <w:bookmarkEnd w:id="1"/>
    </w:p>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p w:rsidR="008F5DB0" w:rsidRDefault="008F5DB0"/>
    <w:sectPr w:rsidR="008F5DB0" w:rsidSect="005E5910">
      <w:pgSz w:w="11906" w:h="16838" w:code="9"/>
      <w:pgMar w:top="567"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240BA"/>
    <w:multiLevelType w:val="hybridMultilevel"/>
    <w:tmpl w:val="7BCA8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661CBF"/>
    <w:multiLevelType w:val="hybridMultilevel"/>
    <w:tmpl w:val="6870FC5E"/>
    <w:lvl w:ilvl="0" w:tplc="D72078C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7A6F488A"/>
    <w:multiLevelType w:val="hybridMultilevel"/>
    <w:tmpl w:val="DEB2FCD4"/>
    <w:lvl w:ilvl="0" w:tplc="2C028F3E">
      <w:start w:val="1"/>
      <w:numFmt w:val="decimal"/>
      <w:lvlText w:val="%1."/>
      <w:lvlJc w:val="left"/>
      <w:pPr>
        <w:ind w:left="975" w:hanging="57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E07"/>
    <w:rsid w:val="00135E07"/>
    <w:rsid w:val="00471F4B"/>
    <w:rsid w:val="008F5DB0"/>
    <w:rsid w:val="00CF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DB0"/>
    <w:rPr>
      <w:rFonts w:ascii="Tahoma" w:hAnsi="Tahoma" w:cs="Tahoma"/>
      <w:sz w:val="16"/>
      <w:szCs w:val="16"/>
    </w:rPr>
  </w:style>
  <w:style w:type="character" w:customStyle="1" w:styleId="a4">
    <w:name w:val="Текст выноски Знак"/>
    <w:basedOn w:val="a0"/>
    <w:link w:val="a3"/>
    <w:uiPriority w:val="99"/>
    <w:semiHidden/>
    <w:rsid w:val="008F5D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DB0"/>
    <w:rPr>
      <w:rFonts w:ascii="Tahoma" w:hAnsi="Tahoma" w:cs="Tahoma"/>
      <w:sz w:val="16"/>
      <w:szCs w:val="16"/>
    </w:rPr>
  </w:style>
  <w:style w:type="character" w:customStyle="1" w:styleId="a4">
    <w:name w:val="Текст выноски Знак"/>
    <w:basedOn w:val="a0"/>
    <w:link w:val="a3"/>
    <w:uiPriority w:val="99"/>
    <w:semiHidden/>
    <w:rsid w:val="008F5D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1665</Words>
  <Characters>9491</Characters>
  <Application>Microsoft Office Word</Application>
  <DocSecurity>0</DocSecurity>
  <Lines>79</Lines>
  <Paragraphs>22</Paragraphs>
  <ScaleCrop>false</ScaleCrop>
  <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2020-06-25T05:43:00Z</dcterms:created>
  <dcterms:modified xsi:type="dcterms:W3CDTF">2020-06-25T05:44:00Z</dcterms:modified>
</cp:coreProperties>
</file>