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7151E1">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w:t>
      </w:r>
      <w:r w:rsidR="00740443">
        <w:rPr>
          <w:rFonts w:ascii="Times New Roman" w:hAnsi="Times New Roman" w:cs="Times New Roman"/>
          <w:b/>
          <w:i/>
          <w:sz w:val="26"/>
          <w:szCs w:val="26"/>
          <w:lang w:eastAsia="ru-RU"/>
        </w:rPr>
        <w:t xml:space="preserve">ь </w:t>
      </w:r>
      <w:r w:rsidR="007514B3">
        <w:rPr>
          <w:rFonts w:ascii="Times New Roman" w:hAnsi="Times New Roman" w:cs="Times New Roman"/>
          <w:b/>
          <w:i/>
          <w:sz w:val="26"/>
          <w:szCs w:val="26"/>
          <w:lang w:eastAsia="ru-RU"/>
        </w:rPr>
        <w:t>вторая вне</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7514B3">
        <w:rPr>
          <w:rFonts w:ascii="Times New Roman" w:hAnsi="Times New Roman" w:cs="Times New Roman"/>
          <w:sz w:val="26"/>
          <w:szCs w:val="26"/>
          <w:lang w:eastAsia="ru-RU"/>
        </w:rPr>
        <w:t>25 мая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39334B">
        <w:rPr>
          <w:rFonts w:ascii="Times New Roman" w:hAnsi="Times New Roman" w:cs="Times New Roman"/>
          <w:sz w:val="26"/>
          <w:szCs w:val="26"/>
          <w:lang w:eastAsia="ru-RU"/>
        </w:rPr>
        <w:t>10</w:t>
      </w:r>
      <w:bookmarkStart w:id="0" w:name="_GoBack"/>
      <w:bookmarkEnd w:id="0"/>
      <w:r w:rsidR="00A9644C">
        <w:rPr>
          <w:rFonts w:ascii="Times New Roman" w:hAnsi="Times New Roman" w:cs="Times New Roman"/>
          <w:sz w:val="26"/>
          <w:szCs w:val="26"/>
          <w:lang w:eastAsia="ru-RU"/>
        </w:rPr>
        <w:t>.00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867"/>
        <w:gridCol w:w="1275"/>
        <w:gridCol w:w="993"/>
      </w:tblGrid>
      <w:tr w:rsidR="007151E1" w:rsidRPr="001E2946" w:rsidTr="002A782C">
        <w:tc>
          <w:tcPr>
            <w:tcW w:w="647" w:type="dxa"/>
            <w:tcBorders>
              <w:top w:val="single" w:sz="4" w:space="0" w:color="auto"/>
              <w:left w:val="single" w:sz="4" w:space="0" w:color="auto"/>
              <w:bottom w:val="single" w:sz="4" w:space="0" w:color="auto"/>
              <w:right w:val="single" w:sz="4" w:space="0" w:color="auto"/>
            </w:tcBorders>
            <w:hideMark/>
          </w:tcPr>
          <w:p w:rsidR="007151E1" w:rsidRPr="00BF2578" w:rsidRDefault="007151E1" w:rsidP="007151E1">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867" w:type="dxa"/>
            <w:tcBorders>
              <w:top w:val="single" w:sz="4" w:space="0" w:color="auto"/>
              <w:left w:val="single" w:sz="4" w:space="0" w:color="auto"/>
              <w:bottom w:val="single" w:sz="4" w:space="0" w:color="auto"/>
              <w:right w:val="single" w:sz="4" w:space="0" w:color="auto"/>
            </w:tcBorders>
            <w:hideMark/>
          </w:tcPr>
          <w:p w:rsidR="007151E1" w:rsidRPr="00BF2578" w:rsidRDefault="007151E1" w:rsidP="007151E1">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275" w:type="dxa"/>
            <w:tcBorders>
              <w:top w:val="single" w:sz="4" w:space="0" w:color="auto"/>
              <w:left w:val="single" w:sz="4" w:space="0" w:color="auto"/>
              <w:bottom w:val="single" w:sz="4" w:space="0" w:color="auto"/>
              <w:right w:val="single" w:sz="4" w:space="0" w:color="auto"/>
            </w:tcBorders>
            <w:hideMark/>
          </w:tcPr>
          <w:p w:rsidR="007151E1" w:rsidRPr="00BF2578" w:rsidRDefault="007151E1" w:rsidP="007151E1">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993" w:type="dxa"/>
            <w:tcBorders>
              <w:top w:val="single" w:sz="4" w:space="0" w:color="auto"/>
              <w:left w:val="single" w:sz="4" w:space="0" w:color="auto"/>
              <w:bottom w:val="single" w:sz="4" w:space="0" w:color="auto"/>
              <w:right w:val="single" w:sz="4" w:space="0" w:color="auto"/>
            </w:tcBorders>
          </w:tcPr>
          <w:p w:rsidR="007151E1" w:rsidRPr="00BF2578" w:rsidRDefault="007151E1" w:rsidP="007151E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Номер страницы</w:t>
            </w:r>
          </w:p>
        </w:tc>
      </w:tr>
      <w:tr w:rsidR="007151E1" w:rsidRPr="001E2946" w:rsidTr="002A782C">
        <w:trPr>
          <w:trHeight w:val="882"/>
        </w:trPr>
        <w:tc>
          <w:tcPr>
            <w:tcW w:w="647" w:type="dxa"/>
            <w:tcBorders>
              <w:top w:val="single" w:sz="4" w:space="0" w:color="auto"/>
              <w:left w:val="single" w:sz="4" w:space="0" w:color="auto"/>
              <w:bottom w:val="single" w:sz="4" w:space="0" w:color="auto"/>
              <w:right w:val="single" w:sz="4" w:space="0" w:color="auto"/>
            </w:tcBorders>
          </w:tcPr>
          <w:p w:rsidR="007151E1" w:rsidRDefault="007151E1"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p w:rsidR="007151E1" w:rsidRPr="00BF2578" w:rsidRDefault="007151E1" w:rsidP="00B4151D">
            <w:pPr>
              <w:spacing w:after="0" w:line="240" w:lineRule="auto"/>
              <w:rPr>
                <w:rFonts w:ascii="Times New Roman" w:hAnsi="Times New Roman" w:cs="Times New Roman"/>
                <w:b/>
                <w:sz w:val="24"/>
                <w:szCs w:val="24"/>
                <w:lang w:eastAsia="ru-RU"/>
              </w:rPr>
            </w:pPr>
          </w:p>
        </w:tc>
        <w:tc>
          <w:tcPr>
            <w:tcW w:w="6867" w:type="dxa"/>
            <w:tcBorders>
              <w:top w:val="single" w:sz="4" w:space="0" w:color="auto"/>
              <w:left w:val="single" w:sz="4" w:space="0" w:color="auto"/>
              <w:bottom w:val="single" w:sz="4" w:space="0" w:color="auto"/>
              <w:right w:val="single" w:sz="4" w:space="0" w:color="auto"/>
            </w:tcBorders>
          </w:tcPr>
          <w:p w:rsidR="007151E1" w:rsidRPr="006D5F6B" w:rsidRDefault="007151E1" w:rsidP="002A782C">
            <w:pPr>
              <w:spacing w:after="0" w:line="240" w:lineRule="auto"/>
              <w:rPr>
                <w:rFonts w:ascii="Times New Roman" w:hAnsi="Times New Roman" w:cs="Times New Roman"/>
                <w:bCs/>
                <w:sz w:val="24"/>
                <w:szCs w:val="24"/>
              </w:rPr>
            </w:pPr>
            <w:r w:rsidRPr="006D5F6B">
              <w:rPr>
                <w:rFonts w:ascii="Times New Roman" w:hAnsi="Times New Roman" w:cs="Times New Roman"/>
                <w:sz w:val="24"/>
                <w:szCs w:val="24"/>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 и на плановый период 2024 и 2025 </w:t>
            </w:r>
            <w:proofErr w:type="spellStart"/>
            <w:proofErr w:type="gramStart"/>
            <w:r w:rsidR="002A782C">
              <w:rPr>
                <w:rFonts w:ascii="Times New Roman" w:hAnsi="Times New Roman" w:cs="Times New Roman"/>
                <w:sz w:val="24"/>
                <w:szCs w:val="24"/>
              </w:rPr>
              <w:t>гг</w:t>
            </w:r>
            <w:proofErr w:type="spellEnd"/>
            <w:proofErr w:type="gramEnd"/>
            <w:r w:rsidRPr="006D5F6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151E1" w:rsidRPr="00BF2578" w:rsidRDefault="007151E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Стяжкина Е.А.</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860053" w:rsidP="00860053">
            <w:pPr>
              <w:spacing w:after="0" w:line="240" w:lineRule="auto"/>
              <w:ind w:right="-108"/>
              <w:jc w:val="center"/>
              <w:rPr>
                <w:rFonts w:ascii="Times New Roman" w:hAnsi="Times New Roman" w:cs="Times New Roman"/>
                <w:b/>
                <w:sz w:val="28"/>
                <w:szCs w:val="28"/>
                <w:lang w:eastAsia="ru-RU"/>
              </w:rPr>
            </w:pPr>
            <w:r w:rsidRPr="00860053">
              <w:rPr>
                <w:rFonts w:ascii="Times New Roman" w:hAnsi="Times New Roman" w:cs="Times New Roman"/>
                <w:b/>
                <w:sz w:val="28"/>
                <w:szCs w:val="28"/>
                <w:lang w:eastAsia="ru-RU"/>
              </w:rPr>
              <w:t>2</w:t>
            </w:r>
          </w:p>
        </w:tc>
      </w:tr>
      <w:tr w:rsidR="007151E1" w:rsidRPr="001E2946" w:rsidTr="002A782C">
        <w:trPr>
          <w:trHeight w:val="882"/>
        </w:trPr>
        <w:tc>
          <w:tcPr>
            <w:tcW w:w="647" w:type="dxa"/>
            <w:tcBorders>
              <w:top w:val="single" w:sz="4" w:space="0" w:color="auto"/>
              <w:left w:val="single" w:sz="4" w:space="0" w:color="auto"/>
              <w:bottom w:val="single" w:sz="4" w:space="0" w:color="auto"/>
              <w:right w:val="single" w:sz="4" w:space="0" w:color="auto"/>
            </w:tcBorders>
          </w:tcPr>
          <w:p w:rsidR="007151E1" w:rsidRDefault="007151E1" w:rsidP="007151E1">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p w:rsidR="007151E1" w:rsidRPr="00BF2578" w:rsidRDefault="007151E1" w:rsidP="007151E1">
            <w:pPr>
              <w:spacing w:after="0" w:line="240" w:lineRule="auto"/>
              <w:rPr>
                <w:rFonts w:ascii="Times New Roman" w:hAnsi="Times New Roman" w:cs="Times New Roman"/>
                <w:b/>
                <w:sz w:val="24"/>
                <w:szCs w:val="24"/>
                <w:lang w:eastAsia="ru-RU"/>
              </w:rPr>
            </w:pPr>
          </w:p>
        </w:tc>
        <w:tc>
          <w:tcPr>
            <w:tcW w:w="6867" w:type="dxa"/>
            <w:tcBorders>
              <w:top w:val="single" w:sz="4" w:space="0" w:color="auto"/>
              <w:left w:val="single" w:sz="4" w:space="0" w:color="auto"/>
              <w:bottom w:val="single" w:sz="4" w:space="0" w:color="auto"/>
              <w:right w:val="single" w:sz="4" w:space="0" w:color="auto"/>
            </w:tcBorders>
          </w:tcPr>
          <w:p w:rsidR="007151E1" w:rsidRPr="006D5F6B" w:rsidRDefault="007151E1" w:rsidP="002A782C">
            <w:pPr>
              <w:spacing w:after="0" w:line="240" w:lineRule="auto"/>
              <w:rPr>
                <w:rFonts w:ascii="Times New Roman" w:hAnsi="Times New Roman" w:cs="Times New Roman"/>
                <w:sz w:val="24"/>
                <w:szCs w:val="24"/>
              </w:rPr>
            </w:pPr>
            <w:r w:rsidRPr="006D5F6B">
              <w:rPr>
                <w:rFonts w:ascii="Times New Roman" w:hAnsi="Times New Roman" w:cs="Times New Roman"/>
                <w:sz w:val="24"/>
                <w:szCs w:val="24"/>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Удмуртской Республики»  на 2023 год и на плановый период 2024 и 2025 </w:t>
            </w:r>
            <w:proofErr w:type="spellStart"/>
            <w:proofErr w:type="gramStart"/>
            <w:r w:rsidR="002A782C">
              <w:rPr>
                <w:rFonts w:ascii="Times New Roman" w:hAnsi="Times New Roman" w:cs="Times New Roman"/>
                <w:sz w:val="24"/>
                <w:szCs w:val="24"/>
              </w:rPr>
              <w:t>гг</w:t>
            </w:r>
            <w:proofErr w:type="spellEnd"/>
            <w:proofErr w:type="gramEnd"/>
            <w:r w:rsidRPr="006D5F6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7151E1" w:rsidRDefault="007151E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Стяжкина Е.А.</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860053" w:rsidP="00687CF1">
            <w:pPr>
              <w:spacing w:after="0" w:line="240" w:lineRule="auto"/>
              <w:ind w:right="-108"/>
              <w:jc w:val="center"/>
              <w:rPr>
                <w:rFonts w:ascii="Times New Roman" w:hAnsi="Times New Roman" w:cs="Times New Roman"/>
                <w:b/>
                <w:sz w:val="28"/>
                <w:szCs w:val="28"/>
                <w:lang w:eastAsia="ru-RU"/>
              </w:rPr>
            </w:pPr>
            <w:r w:rsidRPr="00860053">
              <w:rPr>
                <w:rFonts w:ascii="Times New Roman" w:hAnsi="Times New Roman" w:cs="Times New Roman"/>
                <w:b/>
                <w:sz w:val="28"/>
                <w:szCs w:val="28"/>
                <w:lang w:eastAsia="ru-RU"/>
              </w:rPr>
              <w:t>1</w:t>
            </w:r>
            <w:r w:rsidR="00687CF1">
              <w:rPr>
                <w:rFonts w:ascii="Times New Roman" w:hAnsi="Times New Roman" w:cs="Times New Roman"/>
                <w:b/>
                <w:sz w:val="28"/>
                <w:szCs w:val="28"/>
                <w:lang w:eastAsia="ru-RU"/>
              </w:rPr>
              <w:t>3</w:t>
            </w:r>
          </w:p>
        </w:tc>
      </w:tr>
      <w:tr w:rsidR="007151E1" w:rsidRPr="001E2946" w:rsidTr="002A782C">
        <w:trPr>
          <w:trHeight w:val="501"/>
        </w:trPr>
        <w:tc>
          <w:tcPr>
            <w:tcW w:w="647" w:type="dxa"/>
            <w:tcBorders>
              <w:top w:val="single" w:sz="4" w:space="0" w:color="auto"/>
              <w:left w:val="single" w:sz="4" w:space="0" w:color="auto"/>
              <w:bottom w:val="single" w:sz="4" w:space="0" w:color="auto"/>
              <w:right w:val="single" w:sz="4" w:space="0" w:color="auto"/>
            </w:tcBorders>
          </w:tcPr>
          <w:p w:rsidR="007151E1" w:rsidRDefault="007151E1" w:rsidP="007151E1">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p w:rsidR="007151E1" w:rsidRPr="00BF2578" w:rsidRDefault="007151E1" w:rsidP="007151E1">
            <w:pPr>
              <w:spacing w:after="0" w:line="240" w:lineRule="auto"/>
              <w:rPr>
                <w:rFonts w:ascii="Times New Roman" w:hAnsi="Times New Roman" w:cs="Times New Roman"/>
                <w:b/>
                <w:sz w:val="24"/>
                <w:szCs w:val="24"/>
                <w:lang w:eastAsia="ru-RU"/>
              </w:rPr>
            </w:pPr>
          </w:p>
        </w:tc>
        <w:tc>
          <w:tcPr>
            <w:tcW w:w="6867" w:type="dxa"/>
            <w:tcBorders>
              <w:top w:val="single" w:sz="4" w:space="0" w:color="auto"/>
              <w:left w:val="single" w:sz="4" w:space="0" w:color="auto"/>
              <w:bottom w:val="single" w:sz="4" w:space="0" w:color="auto"/>
              <w:right w:val="single" w:sz="4" w:space="0" w:color="auto"/>
            </w:tcBorders>
          </w:tcPr>
          <w:p w:rsidR="007151E1" w:rsidRPr="00FE0A04" w:rsidRDefault="007151E1" w:rsidP="007151E1">
            <w:pPr>
              <w:tabs>
                <w:tab w:val="left" w:pos="896"/>
                <w:tab w:val="left" w:pos="1812"/>
              </w:tabs>
              <w:spacing w:after="0" w:line="240" w:lineRule="auto"/>
              <w:rPr>
                <w:rFonts w:ascii="Times New Roman" w:hAnsi="Times New Roman" w:cs="Times New Roman"/>
                <w:sz w:val="24"/>
                <w:szCs w:val="24"/>
              </w:rPr>
            </w:pPr>
            <w:r w:rsidRPr="00FE0A04">
              <w:rPr>
                <w:rFonts w:ascii="Times New Roman" w:hAnsi="Times New Roman" w:cs="Times New Roman"/>
                <w:sz w:val="24"/>
                <w:szCs w:val="24"/>
              </w:rPr>
              <w:t>О Молодежном парламенте муниципального образования «Муниципальный округ Красногорский район Удмуртской Республики»</w:t>
            </w:r>
          </w:p>
        </w:tc>
        <w:tc>
          <w:tcPr>
            <w:tcW w:w="1275" w:type="dxa"/>
            <w:tcBorders>
              <w:top w:val="single" w:sz="4" w:space="0" w:color="auto"/>
              <w:left w:val="single" w:sz="4" w:space="0" w:color="auto"/>
              <w:bottom w:val="single" w:sz="4" w:space="0" w:color="auto"/>
              <w:right w:val="single" w:sz="4" w:space="0" w:color="auto"/>
            </w:tcBorders>
          </w:tcPr>
          <w:p w:rsidR="007151E1" w:rsidRDefault="007151E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687CF1" w:rsidP="00860053">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15</w:t>
            </w:r>
          </w:p>
        </w:tc>
      </w:tr>
      <w:tr w:rsidR="007151E1" w:rsidRPr="001E2946" w:rsidTr="002A782C">
        <w:trPr>
          <w:trHeight w:val="501"/>
        </w:trPr>
        <w:tc>
          <w:tcPr>
            <w:tcW w:w="647" w:type="dxa"/>
            <w:tcBorders>
              <w:top w:val="single" w:sz="4" w:space="0" w:color="auto"/>
              <w:left w:val="single" w:sz="4" w:space="0" w:color="auto"/>
              <w:bottom w:val="single" w:sz="4" w:space="0" w:color="auto"/>
              <w:right w:val="single" w:sz="4" w:space="0" w:color="auto"/>
            </w:tcBorders>
          </w:tcPr>
          <w:p w:rsidR="007151E1" w:rsidRPr="00BF2578" w:rsidRDefault="007151E1" w:rsidP="007151E1">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867" w:type="dxa"/>
            <w:tcBorders>
              <w:top w:val="single" w:sz="4" w:space="0" w:color="auto"/>
              <w:left w:val="single" w:sz="4" w:space="0" w:color="auto"/>
              <w:bottom w:val="single" w:sz="4" w:space="0" w:color="auto"/>
              <w:right w:val="single" w:sz="4" w:space="0" w:color="auto"/>
            </w:tcBorders>
          </w:tcPr>
          <w:p w:rsidR="007151E1" w:rsidRPr="00FE0A04" w:rsidRDefault="007151E1" w:rsidP="007151E1">
            <w:pPr>
              <w:tabs>
                <w:tab w:val="left" w:pos="896"/>
                <w:tab w:val="left" w:pos="1812"/>
              </w:tabs>
              <w:spacing w:after="0" w:line="240" w:lineRule="auto"/>
              <w:rPr>
                <w:rFonts w:ascii="Times New Roman" w:hAnsi="Times New Roman" w:cs="Times New Roman"/>
                <w:sz w:val="24"/>
                <w:szCs w:val="24"/>
              </w:rPr>
            </w:pPr>
            <w:r w:rsidRPr="000731BC">
              <w:rPr>
                <w:rFonts w:ascii="Times New Roman" w:hAnsi="Times New Roman" w:cs="Times New Roman"/>
                <w:sz w:val="24"/>
                <w:szCs w:val="24"/>
              </w:rPr>
              <w:t>О внесении изменений в Порядок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p>
        </w:tc>
        <w:tc>
          <w:tcPr>
            <w:tcW w:w="1275" w:type="dxa"/>
            <w:tcBorders>
              <w:top w:val="single" w:sz="4" w:space="0" w:color="auto"/>
              <w:left w:val="single" w:sz="4" w:space="0" w:color="auto"/>
              <w:bottom w:val="single" w:sz="4" w:space="0" w:color="auto"/>
              <w:right w:val="single" w:sz="4" w:space="0" w:color="auto"/>
            </w:tcBorders>
          </w:tcPr>
          <w:p w:rsidR="007151E1" w:rsidRDefault="007151E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860053" w:rsidP="00687CF1">
            <w:pPr>
              <w:spacing w:after="0" w:line="240" w:lineRule="auto"/>
              <w:ind w:right="-108"/>
              <w:jc w:val="center"/>
              <w:rPr>
                <w:rFonts w:ascii="Times New Roman" w:hAnsi="Times New Roman" w:cs="Times New Roman"/>
                <w:b/>
                <w:sz w:val="28"/>
                <w:szCs w:val="28"/>
                <w:lang w:eastAsia="ru-RU"/>
              </w:rPr>
            </w:pPr>
            <w:r w:rsidRPr="00860053">
              <w:rPr>
                <w:rFonts w:ascii="Times New Roman" w:hAnsi="Times New Roman" w:cs="Times New Roman"/>
                <w:b/>
                <w:sz w:val="28"/>
                <w:szCs w:val="28"/>
                <w:lang w:eastAsia="ru-RU"/>
              </w:rPr>
              <w:t>2</w:t>
            </w:r>
            <w:r w:rsidR="00687CF1">
              <w:rPr>
                <w:rFonts w:ascii="Times New Roman" w:hAnsi="Times New Roman" w:cs="Times New Roman"/>
                <w:b/>
                <w:sz w:val="28"/>
                <w:szCs w:val="28"/>
                <w:lang w:eastAsia="ru-RU"/>
              </w:rPr>
              <w:t>1</w:t>
            </w:r>
          </w:p>
        </w:tc>
      </w:tr>
      <w:tr w:rsidR="007151E1" w:rsidRPr="001E2946" w:rsidTr="002A782C">
        <w:tc>
          <w:tcPr>
            <w:tcW w:w="647" w:type="dxa"/>
            <w:tcBorders>
              <w:top w:val="single" w:sz="4" w:space="0" w:color="auto"/>
              <w:left w:val="single" w:sz="4" w:space="0" w:color="auto"/>
              <w:bottom w:val="single" w:sz="4" w:space="0" w:color="auto"/>
              <w:right w:val="single" w:sz="4" w:space="0" w:color="auto"/>
            </w:tcBorders>
          </w:tcPr>
          <w:p w:rsidR="007151E1" w:rsidRPr="000622B9" w:rsidRDefault="007151E1" w:rsidP="000731BC">
            <w:pPr>
              <w:spacing w:after="0" w:line="240" w:lineRule="auto"/>
              <w:rPr>
                <w:rFonts w:ascii="Times New Roman" w:hAnsi="Times New Roman" w:cs="Times New Roman"/>
                <w:b/>
                <w:sz w:val="24"/>
                <w:szCs w:val="24"/>
                <w:lang w:eastAsia="ru-RU"/>
              </w:rPr>
            </w:pPr>
            <w:r w:rsidRPr="000622B9">
              <w:rPr>
                <w:rFonts w:ascii="Times New Roman" w:hAnsi="Times New Roman" w:cs="Times New Roman"/>
                <w:b/>
                <w:sz w:val="24"/>
                <w:szCs w:val="24"/>
                <w:lang w:eastAsia="ru-RU"/>
              </w:rPr>
              <w:t>5</w:t>
            </w:r>
          </w:p>
        </w:tc>
        <w:tc>
          <w:tcPr>
            <w:tcW w:w="6867" w:type="dxa"/>
            <w:tcBorders>
              <w:top w:val="single" w:sz="4" w:space="0" w:color="auto"/>
              <w:left w:val="single" w:sz="4" w:space="0" w:color="auto"/>
              <w:bottom w:val="single" w:sz="4" w:space="0" w:color="auto"/>
              <w:right w:val="single" w:sz="4" w:space="0" w:color="auto"/>
            </w:tcBorders>
          </w:tcPr>
          <w:p w:rsidR="007151E1" w:rsidRPr="000622B9" w:rsidRDefault="007151E1" w:rsidP="00B4151D">
            <w:pPr>
              <w:spacing w:after="0" w:line="240" w:lineRule="auto"/>
              <w:rPr>
                <w:rFonts w:ascii="Times New Roman" w:hAnsi="Times New Roman" w:cs="Times New Roman"/>
                <w:sz w:val="24"/>
                <w:szCs w:val="24"/>
                <w:lang w:eastAsia="ru-RU"/>
              </w:rPr>
            </w:pPr>
            <w:proofErr w:type="gramStart"/>
            <w:r w:rsidRPr="000622B9">
              <w:rPr>
                <w:rFonts w:ascii="Times New Roman" w:hAnsi="Times New Roman" w:cs="Times New Roman"/>
                <w:sz w:val="24"/>
                <w:szCs w:val="24"/>
                <w:lang w:eastAsia="ru-RU"/>
              </w:rPr>
              <w:t>Об определении на территории муниципального образования «Муниципальный округ Красногорский район Удмуртской Республики»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roofErr w:type="gramEnd"/>
          </w:p>
        </w:tc>
        <w:tc>
          <w:tcPr>
            <w:tcW w:w="1275" w:type="dxa"/>
            <w:tcBorders>
              <w:top w:val="single" w:sz="4" w:space="0" w:color="auto"/>
              <w:left w:val="single" w:sz="4" w:space="0" w:color="auto"/>
              <w:bottom w:val="single" w:sz="4" w:space="0" w:color="auto"/>
              <w:right w:val="single" w:sz="4" w:space="0" w:color="auto"/>
            </w:tcBorders>
          </w:tcPr>
          <w:p w:rsidR="007151E1" w:rsidRPr="007151E1" w:rsidRDefault="002A782C" w:rsidP="002A782C">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Чиллаева</w:t>
            </w:r>
            <w:proofErr w:type="spellEnd"/>
            <w:r>
              <w:rPr>
                <w:rFonts w:ascii="Times New Roman" w:hAnsi="Times New Roman" w:cs="Times New Roman"/>
                <w:sz w:val="24"/>
                <w:szCs w:val="24"/>
                <w:lang w:eastAsia="ru-RU"/>
              </w:rPr>
              <w:t xml:space="preserve"> Я.И.</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687CF1" w:rsidP="00860053">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29</w:t>
            </w:r>
          </w:p>
        </w:tc>
      </w:tr>
      <w:tr w:rsidR="007151E1" w:rsidRPr="001E2946" w:rsidTr="002A782C">
        <w:tc>
          <w:tcPr>
            <w:tcW w:w="647" w:type="dxa"/>
            <w:tcBorders>
              <w:top w:val="single" w:sz="4" w:space="0" w:color="auto"/>
              <w:left w:val="single" w:sz="4" w:space="0" w:color="auto"/>
              <w:bottom w:val="single" w:sz="4" w:space="0" w:color="auto"/>
              <w:right w:val="single" w:sz="4" w:space="0" w:color="auto"/>
            </w:tcBorders>
          </w:tcPr>
          <w:p w:rsidR="007151E1" w:rsidRPr="000622B9" w:rsidRDefault="007151E1" w:rsidP="00B4151D">
            <w:pPr>
              <w:spacing w:after="0" w:line="240" w:lineRule="auto"/>
              <w:rPr>
                <w:rFonts w:ascii="Times New Roman" w:hAnsi="Times New Roman" w:cs="Times New Roman"/>
                <w:b/>
                <w:sz w:val="24"/>
                <w:szCs w:val="24"/>
                <w:lang w:eastAsia="ru-RU"/>
              </w:rPr>
            </w:pPr>
            <w:r w:rsidRPr="000622B9">
              <w:rPr>
                <w:rFonts w:ascii="Times New Roman" w:hAnsi="Times New Roman" w:cs="Times New Roman"/>
                <w:b/>
                <w:sz w:val="24"/>
                <w:szCs w:val="24"/>
                <w:lang w:eastAsia="ru-RU"/>
              </w:rPr>
              <w:t>6</w:t>
            </w:r>
          </w:p>
          <w:p w:rsidR="007151E1" w:rsidRPr="000622B9" w:rsidRDefault="007151E1" w:rsidP="00B4151D">
            <w:pPr>
              <w:spacing w:after="0" w:line="240" w:lineRule="auto"/>
              <w:rPr>
                <w:rFonts w:ascii="Times New Roman" w:hAnsi="Times New Roman" w:cs="Times New Roman"/>
                <w:b/>
                <w:sz w:val="24"/>
                <w:szCs w:val="24"/>
                <w:lang w:eastAsia="ru-RU"/>
              </w:rPr>
            </w:pPr>
          </w:p>
        </w:tc>
        <w:tc>
          <w:tcPr>
            <w:tcW w:w="6867" w:type="dxa"/>
            <w:tcBorders>
              <w:top w:val="single" w:sz="4" w:space="0" w:color="auto"/>
              <w:left w:val="single" w:sz="4" w:space="0" w:color="auto"/>
              <w:bottom w:val="single" w:sz="4" w:space="0" w:color="auto"/>
              <w:right w:val="single" w:sz="4" w:space="0" w:color="auto"/>
            </w:tcBorders>
          </w:tcPr>
          <w:p w:rsidR="007151E1" w:rsidRPr="000622B9" w:rsidRDefault="007151E1" w:rsidP="00740443">
            <w:pPr>
              <w:spacing w:after="0" w:line="240" w:lineRule="auto"/>
              <w:rPr>
                <w:rFonts w:ascii="Times New Roman" w:hAnsi="Times New Roman" w:cs="Times New Roman"/>
                <w:bCs/>
                <w:sz w:val="24"/>
                <w:szCs w:val="24"/>
              </w:rPr>
            </w:pPr>
            <w:r w:rsidRPr="000622B9">
              <w:rPr>
                <w:rFonts w:ascii="Times New Roman" w:hAnsi="Times New Roman" w:cs="Times New Roman"/>
                <w:bCs/>
                <w:sz w:val="24"/>
                <w:szCs w:val="24"/>
              </w:rPr>
              <w:t>О внесении изменений в состав экспертной комиссии по защите здоровья и развития детей муниципального образования «Муниципальный округ Красногорский район Удмуртской Республики»</w:t>
            </w:r>
          </w:p>
        </w:tc>
        <w:tc>
          <w:tcPr>
            <w:tcW w:w="1275" w:type="dxa"/>
            <w:tcBorders>
              <w:top w:val="single" w:sz="4" w:space="0" w:color="auto"/>
              <w:left w:val="single" w:sz="4" w:space="0" w:color="auto"/>
              <w:bottom w:val="single" w:sz="4" w:space="0" w:color="auto"/>
              <w:right w:val="single" w:sz="4" w:space="0" w:color="auto"/>
            </w:tcBorders>
          </w:tcPr>
          <w:p w:rsidR="007151E1" w:rsidRPr="000752AE" w:rsidRDefault="002A782C" w:rsidP="00B4151D">
            <w:pPr>
              <w:spacing w:after="0" w:line="240" w:lineRule="auto"/>
              <w:ind w:right="-108"/>
              <w:rPr>
                <w:rFonts w:ascii="Times New Roman" w:hAnsi="Times New Roman" w:cs="Times New Roman"/>
                <w:i/>
                <w:sz w:val="24"/>
                <w:szCs w:val="24"/>
                <w:lang w:eastAsia="ru-RU"/>
              </w:rPr>
            </w:pPr>
            <w:proofErr w:type="spellStart"/>
            <w:r>
              <w:rPr>
                <w:rFonts w:ascii="Times New Roman" w:hAnsi="Times New Roman" w:cs="Times New Roman"/>
                <w:sz w:val="24"/>
                <w:szCs w:val="24"/>
                <w:lang w:eastAsia="ru-RU"/>
              </w:rPr>
              <w:t>Чиллаева</w:t>
            </w:r>
            <w:proofErr w:type="spellEnd"/>
            <w:r>
              <w:rPr>
                <w:rFonts w:ascii="Times New Roman" w:hAnsi="Times New Roman" w:cs="Times New Roman"/>
                <w:sz w:val="24"/>
                <w:szCs w:val="24"/>
                <w:lang w:eastAsia="ru-RU"/>
              </w:rPr>
              <w:t xml:space="preserve"> Я.И.</w:t>
            </w:r>
          </w:p>
        </w:tc>
        <w:tc>
          <w:tcPr>
            <w:tcW w:w="993" w:type="dxa"/>
            <w:tcBorders>
              <w:top w:val="single" w:sz="4" w:space="0" w:color="auto"/>
              <w:left w:val="single" w:sz="4" w:space="0" w:color="auto"/>
              <w:bottom w:val="single" w:sz="4" w:space="0" w:color="auto"/>
              <w:right w:val="single" w:sz="4" w:space="0" w:color="auto"/>
            </w:tcBorders>
          </w:tcPr>
          <w:p w:rsidR="007151E1" w:rsidRPr="00860053" w:rsidRDefault="00860053" w:rsidP="00687CF1">
            <w:pPr>
              <w:spacing w:after="0" w:line="240" w:lineRule="auto"/>
              <w:ind w:right="-108"/>
              <w:jc w:val="center"/>
              <w:rPr>
                <w:rFonts w:ascii="Times New Roman" w:hAnsi="Times New Roman" w:cs="Times New Roman"/>
                <w:b/>
                <w:sz w:val="28"/>
                <w:szCs w:val="28"/>
                <w:lang w:eastAsia="ru-RU"/>
              </w:rPr>
            </w:pPr>
            <w:r w:rsidRPr="00860053">
              <w:rPr>
                <w:rFonts w:ascii="Times New Roman" w:hAnsi="Times New Roman" w:cs="Times New Roman"/>
                <w:b/>
                <w:sz w:val="28"/>
                <w:szCs w:val="28"/>
                <w:lang w:eastAsia="ru-RU"/>
              </w:rPr>
              <w:t>3</w:t>
            </w:r>
            <w:r w:rsidR="00687CF1">
              <w:rPr>
                <w:rFonts w:ascii="Times New Roman" w:hAnsi="Times New Roman" w:cs="Times New Roman"/>
                <w:b/>
                <w:sz w:val="28"/>
                <w:szCs w:val="28"/>
                <w:lang w:eastAsia="ru-RU"/>
              </w:rPr>
              <w:t>3</w:t>
            </w:r>
          </w:p>
        </w:tc>
      </w:tr>
      <w:tr w:rsidR="002A782C" w:rsidRPr="001E2946" w:rsidTr="002A782C">
        <w:tc>
          <w:tcPr>
            <w:tcW w:w="647" w:type="dxa"/>
            <w:tcBorders>
              <w:top w:val="single" w:sz="4" w:space="0" w:color="auto"/>
              <w:left w:val="single" w:sz="4" w:space="0" w:color="auto"/>
              <w:bottom w:val="single" w:sz="4" w:space="0" w:color="auto"/>
              <w:right w:val="single" w:sz="4" w:space="0" w:color="auto"/>
            </w:tcBorders>
          </w:tcPr>
          <w:p w:rsidR="002A782C" w:rsidRPr="000622B9" w:rsidRDefault="002A782C"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6867" w:type="dxa"/>
            <w:tcBorders>
              <w:top w:val="single" w:sz="4" w:space="0" w:color="auto"/>
              <w:left w:val="single" w:sz="4" w:space="0" w:color="auto"/>
              <w:bottom w:val="single" w:sz="4" w:space="0" w:color="auto"/>
              <w:right w:val="single" w:sz="4" w:space="0" w:color="auto"/>
            </w:tcBorders>
          </w:tcPr>
          <w:p w:rsidR="002A782C" w:rsidRPr="000622B9" w:rsidRDefault="002A782C" w:rsidP="00740443">
            <w:pPr>
              <w:spacing w:after="0" w:line="240" w:lineRule="auto"/>
              <w:rPr>
                <w:rFonts w:ascii="Times New Roman" w:hAnsi="Times New Roman" w:cs="Times New Roman"/>
                <w:bCs/>
                <w:sz w:val="24"/>
                <w:szCs w:val="24"/>
              </w:rPr>
            </w:pPr>
            <w:r w:rsidRPr="002A782C">
              <w:rPr>
                <w:rFonts w:ascii="Times New Roman" w:hAnsi="Times New Roman" w:cs="Times New Roman"/>
                <w:bCs/>
                <w:sz w:val="24"/>
                <w:szCs w:val="24"/>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tc>
        <w:tc>
          <w:tcPr>
            <w:tcW w:w="1275" w:type="dxa"/>
            <w:tcBorders>
              <w:top w:val="single" w:sz="4" w:space="0" w:color="auto"/>
              <w:left w:val="single" w:sz="4" w:space="0" w:color="auto"/>
              <w:bottom w:val="single" w:sz="4" w:space="0" w:color="auto"/>
              <w:right w:val="single" w:sz="4" w:space="0" w:color="auto"/>
            </w:tcBorders>
          </w:tcPr>
          <w:p w:rsidR="002A782C" w:rsidRPr="007151E1" w:rsidRDefault="002A782C" w:rsidP="00B4151D">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Иванова Н.Г.</w:t>
            </w:r>
          </w:p>
        </w:tc>
        <w:tc>
          <w:tcPr>
            <w:tcW w:w="993" w:type="dxa"/>
            <w:tcBorders>
              <w:top w:val="single" w:sz="4" w:space="0" w:color="auto"/>
              <w:left w:val="single" w:sz="4" w:space="0" w:color="auto"/>
              <w:bottom w:val="single" w:sz="4" w:space="0" w:color="auto"/>
              <w:right w:val="single" w:sz="4" w:space="0" w:color="auto"/>
            </w:tcBorders>
          </w:tcPr>
          <w:p w:rsidR="002A782C" w:rsidRPr="00860053" w:rsidRDefault="002A782C" w:rsidP="00687CF1">
            <w:pPr>
              <w:spacing w:after="0" w:line="240" w:lineRule="auto"/>
              <w:ind w:right="-10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w:t>
            </w:r>
            <w:r w:rsidR="00687CF1">
              <w:rPr>
                <w:rFonts w:ascii="Times New Roman" w:hAnsi="Times New Roman" w:cs="Times New Roman"/>
                <w:b/>
                <w:sz w:val="28"/>
                <w:szCs w:val="28"/>
                <w:lang w:eastAsia="ru-RU"/>
              </w:rPr>
              <w:t>5</w:t>
            </w:r>
          </w:p>
        </w:tc>
      </w:tr>
      <w:tr w:rsidR="007151E1" w:rsidRPr="001E2946" w:rsidTr="002A782C">
        <w:tc>
          <w:tcPr>
            <w:tcW w:w="647" w:type="dxa"/>
            <w:tcBorders>
              <w:top w:val="single" w:sz="4" w:space="0" w:color="auto"/>
              <w:left w:val="single" w:sz="4" w:space="0" w:color="auto"/>
              <w:bottom w:val="single" w:sz="4" w:space="0" w:color="auto"/>
              <w:right w:val="single" w:sz="4" w:space="0" w:color="auto"/>
            </w:tcBorders>
          </w:tcPr>
          <w:p w:rsidR="007151E1" w:rsidRPr="000622B9" w:rsidRDefault="002A782C" w:rsidP="00B4151D">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6867" w:type="dxa"/>
            <w:tcBorders>
              <w:top w:val="single" w:sz="4" w:space="0" w:color="auto"/>
              <w:left w:val="single" w:sz="4" w:space="0" w:color="auto"/>
              <w:bottom w:val="single" w:sz="4" w:space="0" w:color="auto"/>
              <w:right w:val="single" w:sz="4" w:space="0" w:color="auto"/>
            </w:tcBorders>
          </w:tcPr>
          <w:p w:rsidR="007151E1" w:rsidRPr="000622B9" w:rsidRDefault="007151E1" w:rsidP="00740443">
            <w:p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Разное.</w:t>
            </w:r>
          </w:p>
        </w:tc>
        <w:tc>
          <w:tcPr>
            <w:tcW w:w="1275" w:type="dxa"/>
            <w:tcBorders>
              <w:top w:val="single" w:sz="4" w:space="0" w:color="auto"/>
              <w:left w:val="single" w:sz="4" w:space="0" w:color="auto"/>
              <w:bottom w:val="single" w:sz="4" w:space="0" w:color="auto"/>
              <w:right w:val="single" w:sz="4" w:space="0" w:color="auto"/>
            </w:tcBorders>
          </w:tcPr>
          <w:p w:rsidR="007151E1" w:rsidRPr="000752AE" w:rsidRDefault="007151E1" w:rsidP="00B4151D">
            <w:pPr>
              <w:spacing w:after="0" w:line="240" w:lineRule="auto"/>
              <w:ind w:right="-108"/>
              <w:rPr>
                <w:rFonts w:ascii="Times New Roman" w:hAnsi="Times New Roman" w:cs="Times New Roman"/>
                <w:i/>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7151E1" w:rsidRPr="000752AE" w:rsidRDefault="007151E1" w:rsidP="00B4151D">
            <w:pPr>
              <w:spacing w:after="0" w:line="240" w:lineRule="auto"/>
              <w:ind w:right="-108"/>
              <w:rPr>
                <w:rFonts w:ascii="Times New Roman" w:hAnsi="Times New Roman" w:cs="Times New Roman"/>
                <w:i/>
                <w:sz w:val="24"/>
                <w:szCs w:val="24"/>
                <w:lang w:eastAsia="ru-RU"/>
              </w:rPr>
            </w:pPr>
          </w:p>
        </w:tc>
      </w:tr>
    </w:tbl>
    <w:p w:rsidR="007151E1" w:rsidRDefault="007151E1" w:rsidP="007151E1">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7151E1" w:rsidRPr="007151E1" w:rsidRDefault="007151E1" w:rsidP="007151E1">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7151E1">
        <w:rPr>
          <w:rFonts w:ascii="Times New Roman" w:hAnsi="Times New Roman" w:cs="Times New Roman"/>
          <w:noProof/>
          <w:sz w:val="28"/>
          <w:szCs w:val="28"/>
          <w:lang w:eastAsia="ru-RU"/>
        </w:rPr>
        <w:drawing>
          <wp:inline distT="0" distB="0" distL="0" distR="0" wp14:anchorId="1FA23E6B" wp14:editId="2E415E12">
            <wp:extent cx="600075" cy="600075"/>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602866" cy="602866"/>
                    </a:xfrm>
                    <a:prstGeom prst="rect">
                      <a:avLst/>
                    </a:prstGeom>
                    <a:noFill/>
                    <a:ln w="9525">
                      <a:noFill/>
                      <a:miter lim="800000"/>
                      <a:headEnd/>
                      <a:tailEnd/>
                    </a:ln>
                  </pic:spPr>
                </pic:pic>
              </a:graphicData>
            </a:graphic>
          </wp:inline>
        </w:drawing>
      </w:r>
    </w:p>
    <w:p w:rsidR="007151E1" w:rsidRPr="007151E1" w:rsidRDefault="007151E1" w:rsidP="007151E1">
      <w:pPr>
        <w:suppressAutoHyphens/>
        <w:spacing w:after="0" w:line="240" w:lineRule="auto"/>
        <w:jc w:val="center"/>
        <w:rPr>
          <w:rFonts w:ascii="Times New Roman" w:hAnsi="Times New Roman" w:cs="Times New Roman"/>
          <w:b/>
          <w:sz w:val="28"/>
          <w:szCs w:val="28"/>
          <w:lang w:eastAsia="ar-SA"/>
        </w:rPr>
      </w:pPr>
      <w:r w:rsidRPr="007151E1">
        <w:rPr>
          <w:rFonts w:ascii="Times New Roman" w:hAnsi="Times New Roman" w:cs="Times New Roman"/>
          <w:b/>
          <w:sz w:val="28"/>
          <w:szCs w:val="28"/>
          <w:lang w:eastAsia="ar-SA"/>
        </w:rPr>
        <w:t>РЕШЕНИЕ</w:t>
      </w:r>
    </w:p>
    <w:p w:rsidR="007151E1" w:rsidRPr="007151E1" w:rsidRDefault="007151E1" w:rsidP="007151E1">
      <w:pPr>
        <w:suppressAutoHyphens/>
        <w:spacing w:after="0" w:line="240" w:lineRule="auto"/>
        <w:jc w:val="center"/>
        <w:rPr>
          <w:rFonts w:ascii="Times New Roman" w:hAnsi="Times New Roman" w:cs="Times New Roman"/>
          <w:b/>
          <w:sz w:val="28"/>
          <w:szCs w:val="28"/>
          <w:lang w:eastAsia="ar-SA"/>
        </w:rPr>
      </w:pPr>
      <w:r w:rsidRPr="007151E1">
        <w:rPr>
          <w:rFonts w:ascii="Times New Roman" w:hAnsi="Times New Roman" w:cs="Times New Roman"/>
          <w:b/>
          <w:sz w:val="28"/>
          <w:szCs w:val="28"/>
          <w:lang w:eastAsia="ar-SA"/>
        </w:rPr>
        <w:t xml:space="preserve"> Совета депутатов муниципального образования </w:t>
      </w:r>
    </w:p>
    <w:p w:rsidR="007151E1" w:rsidRPr="007151E1" w:rsidRDefault="007151E1" w:rsidP="007151E1">
      <w:pPr>
        <w:suppressAutoHyphens/>
        <w:spacing w:after="0" w:line="240" w:lineRule="auto"/>
        <w:jc w:val="center"/>
        <w:rPr>
          <w:rFonts w:ascii="Times New Roman" w:hAnsi="Times New Roman" w:cs="Times New Roman"/>
          <w:b/>
          <w:sz w:val="28"/>
          <w:szCs w:val="28"/>
          <w:u w:val="single"/>
          <w:lang w:eastAsia="ar-SA"/>
        </w:rPr>
      </w:pPr>
      <w:r w:rsidRPr="007151E1">
        <w:rPr>
          <w:rFonts w:ascii="Times New Roman" w:hAnsi="Times New Roman" w:cs="Times New Roman"/>
          <w:b/>
          <w:sz w:val="28"/>
          <w:szCs w:val="28"/>
          <w:lang w:eastAsia="ar-SA"/>
        </w:rPr>
        <w:t xml:space="preserve"> «Муниципальный округ Красногорский район</w:t>
      </w:r>
      <w:r>
        <w:rPr>
          <w:rFonts w:ascii="Times New Roman" w:hAnsi="Times New Roman" w:cs="Times New Roman"/>
          <w:b/>
          <w:sz w:val="28"/>
          <w:szCs w:val="28"/>
          <w:lang w:eastAsia="ar-SA"/>
        </w:rPr>
        <w:t xml:space="preserve"> </w:t>
      </w:r>
      <w:r w:rsidRPr="007151E1">
        <w:rPr>
          <w:rFonts w:ascii="Times New Roman" w:hAnsi="Times New Roman" w:cs="Times New Roman"/>
          <w:b/>
          <w:sz w:val="28"/>
          <w:szCs w:val="28"/>
          <w:lang w:eastAsia="ar-SA"/>
        </w:rPr>
        <w:t>Удмуртской Республики»</w:t>
      </w:r>
    </w:p>
    <w:p w:rsidR="00687CF1" w:rsidRPr="00687CF1" w:rsidRDefault="00687CF1" w:rsidP="00687CF1">
      <w:pPr>
        <w:suppressAutoHyphens/>
        <w:spacing w:after="0" w:line="240" w:lineRule="auto"/>
        <w:jc w:val="center"/>
        <w:rPr>
          <w:rFonts w:ascii="Times New Roman" w:hAnsi="Times New Roman" w:cs="Times New Roman"/>
          <w:b/>
          <w:sz w:val="28"/>
          <w:szCs w:val="28"/>
          <w:u w:val="single"/>
          <w:lang w:eastAsia="ar-SA"/>
        </w:rPr>
      </w:pP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от 27.12.2022года № 184 «О бюджете муниципального образования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«Муниципальный округ Красногорский район Удмуртской Республики»</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 №205)</w:t>
      </w:r>
    </w:p>
    <w:p w:rsidR="00687CF1" w:rsidRPr="00687CF1" w:rsidRDefault="00687CF1" w:rsidP="00687CF1">
      <w:pPr>
        <w:suppressAutoHyphens/>
        <w:spacing w:after="0" w:line="240" w:lineRule="auto"/>
        <w:jc w:val="center"/>
        <w:rPr>
          <w:rFonts w:ascii="Times New Roman" w:hAnsi="Times New Roman" w:cs="Times New Roman"/>
          <w:b/>
          <w:sz w:val="28"/>
          <w:szCs w:val="28"/>
          <w:lang w:eastAsia="ar-SA"/>
        </w:rPr>
      </w:pP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Принято Советом депутатов</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муниципального образования</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w:t>
      </w:r>
    </w:p>
    <w:p w:rsidR="00687CF1" w:rsidRPr="00687CF1" w:rsidRDefault="00687CF1" w:rsidP="00687CF1">
      <w:pPr>
        <w:suppressAutoHyphens/>
        <w:spacing w:after="0" w:line="240" w:lineRule="auto"/>
        <w:rPr>
          <w:rFonts w:ascii="Times New Roman" w:hAnsi="Times New Roman" w:cs="Times New Roman"/>
          <w:b/>
          <w:sz w:val="24"/>
          <w:szCs w:val="24"/>
          <w:lang w:eastAsia="ar-SA"/>
        </w:rPr>
      </w:pPr>
      <w:r w:rsidRPr="00687CF1">
        <w:rPr>
          <w:rFonts w:ascii="Times New Roman" w:hAnsi="Times New Roman" w:cs="Times New Roman"/>
          <w:sz w:val="24"/>
          <w:szCs w:val="24"/>
          <w:lang w:eastAsia="ar-SA"/>
        </w:rPr>
        <w:t>район Удмуртской Республики»                                                                     мая 2023 года</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r>
    </w:p>
    <w:p w:rsidR="00687CF1" w:rsidRPr="00687CF1" w:rsidRDefault="00687CF1" w:rsidP="00687CF1">
      <w:pPr>
        <w:suppressAutoHyphens/>
        <w:spacing w:after="0" w:line="240" w:lineRule="auto"/>
        <w:ind w:firstLine="709"/>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Совет депутатов муниципального образования «Муниципальный округ Красногорский район Удмуртской Республики» РЕШИЛ:</w:t>
      </w:r>
      <w:proofErr w:type="gramEnd"/>
    </w:p>
    <w:p w:rsidR="00687CF1" w:rsidRPr="00687CF1" w:rsidRDefault="00687CF1" w:rsidP="00687CF1">
      <w:pPr>
        <w:suppressAutoHyphens/>
        <w:spacing w:after="0" w:line="240" w:lineRule="auto"/>
        <w:ind w:firstLine="709"/>
        <w:jc w:val="both"/>
        <w:rPr>
          <w:rFonts w:ascii="Times New Roman" w:hAnsi="Times New Roman" w:cs="Times New Roman"/>
          <w:b/>
          <w:sz w:val="24"/>
          <w:szCs w:val="24"/>
          <w:lang w:eastAsia="ar-SA"/>
        </w:rPr>
      </w:pP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1.</w:t>
      </w:r>
      <w:r w:rsidRPr="00687CF1">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687CF1" w:rsidRPr="00687CF1" w:rsidRDefault="00687CF1" w:rsidP="00687CF1">
      <w:pPr>
        <w:numPr>
          <w:ilvl w:val="0"/>
          <w:numId w:val="1"/>
        </w:num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Пункты 1, 2, 4 части 1 статьи 1 изложить в следующей редакции:</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687CF1">
        <w:rPr>
          <w:rFonts w:ascii="Times New Roman" w:hAnsi="Times New Roman" w:cs="Times New Roman"/>
          <w:b/>
          <w:sz w:val="24"/>
          <w:szCs w:val="24"/>
          <w:lang w:eastAsia="ar-SA"/>
        </w:rPr>
        <w:t>457 884 212,76 рублей</w:t>
      </w:r>
      <w:r w:rsidRPr="00687CF1">
        <w:rPr>
          <w:rFonts w:ascii="Times New Roman" w:hAnsi="Times New Roman" w:cs="Times New Roman"/>
          <w:sz w:val="24"/>
          <w:szCs w:val="24"/>
          <w:lang w:eastAsia="ar-SA"/>
        </w:rPr>
        <w:t xml:space="preserve">, в том числе объем безвозмездных поступлений в сумме </w:t>
      </w:r>
      <w:r w:rsidRPr="00687CF1">
        <w:rPr>
          <w:rFonts w:ascii="Times New Roman" w:hAnsi="Times New Roman" w:cs="Times New Roman"/>
          <w:b/>
          <w:sz w:val="24"/>
          <w:szCs w:val="24"/>
          <w:lang w:eastAsia="ar-SA"/>
        </w:rPr>
        <w:t>357 909 382,76 рублей</w:t>
      </w:r>
      <w:r w:rsidRPr="00687CF1">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687CF1">
        <w:rPr>
          <w:rFonts w:ascii="Times New Roman" w:hAnsi="Times New Roman" w:cs="Times New Roman"/>
          <w:b/>
          <w:sz w:val="24"/>
          <w:szCs w:val="24"/>
          <w:lang w:eastAsia="ar-SA"/>
        </w:rPr>
        <w:t>357 155 419,02 рублей</w:t>
      </w:r>
      <w:r w:rsidRPr="00687CF1">
        <w:rPr>
          <w:rFonts w:ascii="Times New Roman" w:hAnsi="Times New Roman" w:cs="Times New Roman"/>
          <w:sz w:val="24"/>
          <w:szCs w:val="24"/>
          <w:lang w:eastAsia="ar-SA"/>
        </w:rPr>
        <w:t xml:space="preserve"> согласно </w:t>
      </w:r>
      <w:r w:rsidRPr="00687CF1">
        <w:rPr>
          <w:rFonts w:ascii="Times New Roman" w:hAnsi="Times New Roman" w:cs="Times New Roman"/>
          <w:b/>
          <w:sz w:val="24"/>
          <w:szCs w:val="24"/>
          <w:lang w:eastAsia="ar-SA"/>
        </w:rPr>
        <w:t>приложению 1</w:t>
      </w:r>
      <w:r w:rsidRPr="00687CF1">
        <w:rPr>
          <w:rFonts w:ascii="Times New Roman" w:hAnsi="Times New Roman" w:cs="Times New Roman"/>
          <w:sz w:val="24"/>
          <w:szCs w:val="24"/>
          <w:lang w:eastAsia="ar-SA"/>
        </w:rPr>
        <w:t xml:space="preserve"> к</w:t>
      </w:r>
      <w:proofErr w:type="gramEnd"/>
      <w:r w:rsidRPr="00687CF1">
        <w:rPr>
          <w:rFonts w:ascii="Times New Roman" w:hAnsi="Times New Roman" w:cs="Times New Roman"/>
          <w:sz w:val="24"/>
          <w:szCs w:val="24"/>
          <w:lang w:eastAsia="ar-SA"/>
        </w:rPr>
        <w:t xml:space="preserve"> настоящему Решению;</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687CF1">
        <w:rPr>
          <w:rFonts w:ascii="Times New Roman" w:hAnsi="Times New Roman" w:cs="Times New Roman"/>
          <w:b/>
          <w:sz w:val="24"/>
          <w:szCs w:val="24"/>
          <w:lang w:eastAsia="ar-SA"/>
        </w:rPr>
        <w:t>478 805 083,02 рублей</w:t>
      </w:r>
      <w:r w:rsidRPr="00687CF1">
        <w:rPr>
          <w:rFonts w:ascii="Times New Roman" w:hAnsi="Times New Roman" w:cs="Times New Roman"/>
          <w:sz w:val="24"/>
          <w:szCs w:val="24"/>
          <w:lang w:eastAsia="ar-SA"/>
        </w:rPr>
        <w:t>.</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687CF1">
        <w:rPr>
          <w:rFonts w:ascii="Times New Roman" w:hAnsi="Times New Roman" w:cs="Times New Roman"/>
          <w:sz w:val="24"/>
          <w:szCs w:val="24"/>
          <w:lang w:eastAsia="ar-SA"/>
        </w:rPr>
        <w:br/>
      </w:r>
      <w:r w:rsidRPr="00687CF1">
        <w:rPr>
          <w:rFonts w:ascii="Times New Roman" w:hAnsi="Times New Roman" w:cs="Times New Roman"/>
          <w:b/>
          <w:sz w:val="24"/>
          <w:szCs w:val="24"/>
          <w:lang w:eastAsia="ar-SA"/>
        </w:rPr>
        <w:t xml:space="preserve">20 920 870,26 </w:t>
      </w:r>
      <w:r w:rsidRPr="00687CF1">
        <w:rPr>
          <w:rFonts w:ascii="Times New Roman" w:hAnsi="Times New Roman" w:cs="Times New Roman"/>
          <w:sz w:val="24"/>
          <w:szCs w:val="24"/>
          <w:lang w:eastAsia="ar-SA"/>
        </w:rPr>
        <w:t>рублей</w:t>
      </w:r>
      <w:proofErr w:type="gramStart"/>
      <w:r w:rsidRPr="00687CF1">
        <w:rPr>
          <w:rFonts w:ascii="Times New Roman" w:hAnsi="Times New Roman" w:cs="Times New Roman"/>
          <w:sz w:val="24"/>
          <w:szCs w:val="24"/>
          <w:lang w:eastAsia="ar-SA"/>
        </w:rPr>
        <w:t>.»</w:t>
      </w:r>
      <w:proofErr w:type="gramEnd"/>
    </w:p>
    <w:p w:rsidR="00687CF1" w:rsidRPr="00687CF1" w:rsidRDefault="00687CF1" w:rsidP="00687CF1">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2)</w:t>
      </w:r>
      <w:r w:rsidRPr="00687CF1">
        <w:rPr>
          <w:rFonts w:ascii="Times New Roman" w:hAnsi="Times New Roman" w:cs="Times New Roman"/>
          <w:sz w:val="24"/>
          <w:szCs w:val="24"/>
          <w:lang w:eastAsia="ar-SA"/>
        </w:rPr>
        <w:tab/>
        <w:t>Статью 6 изложить в следующей редакции:</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w:t>
      </w:r>
      <w:r w:rsidRPr="00687CF1">
        <w:rPr>
          <w:rFonts w:ascii="Times New Roman" w:hAnsi="Times New Roman" w:cs="Times New Roman"/>
          <w:sz w:val="24"/>
          <w:szCs w:val="24"/>
          <w:lang w:eastAsia="ar-SA"/>
        </w:rPr>
        <w:lastRenderedPageBreak/>
        <w:t xml:space="preserve">2023 год в сумме </w:t>
      </w:r>
      <w:r w:rsidRPr="00687CF1">
        <w:rPr>
          <w:rFonts w:ascii="Times New Roman" w:hAnsi="Times New Roman" w:cs="Times New Roman"/>
          <w:b/>
          <w:sz w:val="24"/>
          <w:szCs w:val="24"/>
          <w:lang w:eastAsia="ar-SA"/>
        </w:rPr>
        <w:t>33 990 038,00 рублей</w:t>
      </w:r>
      <w:r w:rsidRPr="00687CF1">
        <w:rPr>
          <w:rFonts w:ascii="Times New Roman" w:hAnsi="Times New Roman" w:cs="Times New Roman"/>
          <w:sz w:val="24"/>
          <w:szCs w:val="24"/>
          <w:lang w:eastAsia="ar-SA"/>
        </w:rPr>
        <w:t xml:space="preserve">, на 2024 год в сумме </w:t>
      </w:r>
      <w:r w:rsidRPr="00687CF1">
        <w:rPr>
          <w:rFonts w:ascii="Times New Roman" w:hAnsi="Times New Roman" w:cs="Times New Roman"/>
          <w:b/>
          <w:sz w:val="24"/>
          <w:szCs w:val="24"/>
          <w:lang w:eastAsia="ar-SA"/>
        </w:rPr>
        <w:t>36 193 020,00 рублей</w:t>
      </w:r>
      <w:r w:rsidRPr="00687CF1">
        <w:rPr>
          <w:rFonts w:ascii="Times New Roman" w:hAnsi="Times New Roman" w:cs="Times New Roman"/>
          <w:sz w:val="24"/>
          <w:szCs w:val="24"/>
          <w:lang w:eastAsia="ar-SA"/>
        </w:rPr>
        <w:t xml:space="preserve">, на 2025 год в сумме </w:t>
      </w:r>
      <w:r w:rsidRPr="00687CF1">
        <w:rPr>
          <w:rFonts w:ascii="Times New Roman" w:hAnsi="Times New Roman" w:cs="Times New Roman"/>
          <w:b/>
          <w:sz w:val="24"/>
          <w:szCs w:val="24"/>
          <w:lang w:eastAsia="ar-SA"/>
        </w:rPr>
        <w:t>36 921 930,00 рублей</w:t>
      </w:r>
      <w:r w:rsidRPr="00687CF1">
        <w:rPr>
          <w:rFonts w:ascii="Times New Roman" w:hAnsi="Times New Roman" w:cs="Times New Roman"/>
          <w:sz w:val="24"/>
          <w:szCs w:val="24"/>
          <w:lang w:eastAsia="ar-SA"/>
        </w:rPr>
        <w:t>.</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2023 год и на плановый период 2024 и 2025 годов согласно </w:t>
      </w:r>
      <w:r w:rsidRPr="00687CF1">
        <w:rPr>
          <w:rFonts w:ascii="Times New Roman" w:hAnsi="Times New Roman" w:cs="Times New Roman"/>
          <w:b/>
          <w:sz w:val="24"/>
          <w:szCs w:val="24"/>
          <w:lang w:eastAsia="ar-SA"/>
        </w:rPr>
        <w:t>приложению 8</w:t>
      </w:r>
      <w:r w:rsidRPr="00687CF1">
        <w:rPr>
          <w:rFonts w:ascii="Times New Roman" w:hAnsi="Times New Roman" w:cs="Times New Roman"/>
          <w:sz w:val="24"/>
          <w:szCs w:val="24"/>
          <w:lang w:eastAsia="ar-SA"/>
        </w:rPr>
        <w:t xml:space="preserve"> к настоящему Решению</w:t>
      </w:r>
      <w:proofErr w:type="gramStart"/>
      <w:r w:rsidRPr="00687CF1">
        <w:rPr>
          <w:rFonts w:ascii="Times New Roman" w:hAnsi="Times New Roman" w:cs="Times New Roman"/>
          <w:sz w:val="24"/>
          <w:szCs w:val="24"/>
          <w:lang w:eastAsia="ar-SA"/>
        </w:rPr>
        <w:t>.»</w:t>
      </w:r>
      <w:proofErr w:type="gramEnd"/>
    </w:p>
    <w:p w:rsidR="00687CF1" w:rsidRPr="00687CF1" w:rsidRDefault="00687CF1" w:rsidP="00687CF1">
      <w:pPr>
        <w:suppressAutoHyphens/>
        <w:spacing w:after="0" w:line="240" w:lineRule="auto"/>
        <w:jc w:val="both"/>
        <w:rPr>
          <w:rFonts w:ascii="Times New Roman" w:hAnsi="Times New Roman" w:cs="Times New Roman"/>
          <w:bCs/>
          <w:sz w:val="24"/>
          <w:szCs w:val="24"/>
          <w:lang w:eastAsia="ar-SA"/>
        </w:rPr>
      </w:pPr>
      <w:r w:rsidRPr="00687CF1">
        <w:rPr>
          <w:rFonts w:ascii="Times New Roman" w:hAnsi="Times New Roman" w:cs="Times New Roman"/>
          <w:b/>
          <w:bCs/>
          <w:sz w:val="24"/>
          <w:szCs w:val="24"/>
          <w:lang w:eastAsia="ar-SA"/>
        </w:rPr>
        <w:t>3)</w:t>
      </w:r>
      <w:r w:rsidRPr="00687CF1">
        <w:rPr>
          <w:rFonts w:ascii="Times New Roman" w:hAnsi="Times New Roman" w:cs="Times New Roman"/>
          <w:b/>
          <w:bCs/>
          <w:sz w:val="24"/>
          <w:szCs w:val="24"/>
          <w:lang w:eastAsia="ar-SA"/>
        </w:rPr>
        <w:tab/>
      </w:r>
      <w:r w:rsidRPr="00687CF1">
        <w:rPr>
          <w:rFonts w:ascii="Times New Roman" w:hAnsi="Times New Roman" w:cs="Times New Roman"/>
          <w:bCs/>
          <w:sz w:val="24"/>
          <w:szCs w:val="24"/>
          <w:lang w:eastAsia="ar-SA"/>
        </w:rPr>
        <w:t>Приложения 1, 2, 4, 5, 6, 8 изложить в редакции согласно приложениям 1, 2, 4, 5, 6, 8 к настоящему решению.</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2.</w:t>
      </w:r>
      <w:r w:rsidRPr="00687CF1">
        <w:rPr>
          <w:rFonts w:ascii="Times New Roman" w:hAnsi="Times New Roman" w:cs="Times New Roman"/>
          <w:sz w:val="24"/>
          <w:szCs w:val="24"/>
          <w:lang w:eastAsia="ar-SA"/>
        </w:rPr>
        <w:t xml:space="preserve"> Настоящее решение вступает в силу после официального опубликования.</w:t>
      </w:r>
    </w:p>
    <w:p w:rsidR="00687CF1" w:rsidRPr="00687CF1" w:rsidRDefault="00687CF1" w:rsidP="00687CF1">
      <w:pPr>
        <w:tabs>
          <w:tab w:val="left" w:pos="720"/>
        </w:tabs>
        <w:suppressAutoHyphens/>
        <w:spacing w:after="0" w:line="100" w:lineRule="atLeast"/>
        <w:jc w:val="both"/>
        <w:rPr>
          <w:rFonts w:ascii="Times New Roman" w:hAnsi="Times New Roman" w:cs="Times New Roman"/>
          <w:b/>
          <w:sz w:val="24"/>
          <w:szCs w:val="24"/>
          <w:lang w:eastAsia="ar-SA"/>
        </w:rPr>
      </w:pP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Председатель Совета депутатов</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муниципального образования</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 район</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Удмуртской Республики»                                                                                  И. Б. Прокашев</w:t>
      </w:r>
    </w:p>
    <w:p w:rsidR="00687CF1" w:rsidRPr="00687CF1" w:rsidRDefault="00687CF1" w:rsidP="00687CF1">
      <w:pPr>
        <w:tabs>
          <w:tab w:val="left" w:pos="1848"/>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687CF1">
        <w:rPr>
          <w:rFonts w:ascii="Times New Roman" w:hAnsi="Times New Roman" w:cs="Times New Roman"/>
          <w:sz w:val="24"/>
          <w:szCs w:val="24"/>
          <w:lang w:eastAsia="ar-SA"/>
        </w:rPr>
        <w:t>Глава муниципального образования</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 район</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Удмуртской Республики»</w:t>
      </w:r>
      <w:r w:rsidRPr="00687CF1">
        <w:rPr>
          <w:rFonts w:ascii="Times New Roman" w:hAnsi="Times New Roman" w:cs="Times New Roman"/>
          <w:sz w:val="24"/>
          <w:szCs w:val="24"/>
          <w:lang w:eastAsia="ar-SA"/>
        </w:rPr>
        <w:tab/>
        <w:t xml:space="preserve">                                                           </w:t>
      </w: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t>Д.С. Клабуков</w:t>
      </w:r>
    </w:p>
    <w:p w:rsidR="00687CF1" w:rsidRPr="00687CF1" w:rsidRDefault="00687CF1" w:rsidP="00687CF1">
      <w:pPr>
        <w:tabs>
          <w:tab w:val="left" w:pos="1816"/>
        </w:tabs>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село Красногорское</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мая 2023</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w:t>
      </w:r>
    </w:p>
    <w:p w:rsidR="00687CF1" w:rsidRDefault="00687CF1">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lastRenderedPageBreak/>
        <w:t>ПОЯСНИТЕЛЬНАЯ ЗАПИСКА</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мая 2023 года №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 </w:t>
      </w:r>
      <w:proofErr w:type="gramStart"/>
      <w:r w:rsidRPr="00687CF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w:t>
      </w:r>
      <w:proofErr w:type="gramEnd"/>
      <w:r w:rsidRPr="00687CF1">
        <w:rPr>
          <w:rFonts w:ascii="Times New Roman" w:hAnsi="Times New Roman" w:cs="Times New Roman"/>
          <w:b/>
          <w:sz w:val="24"/>
          <w:szCs w:val="24"/>
          <w:lang w:eastAsia="ar-SA"/>
        </w:rPr>
        <w:t>. №205)</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687CF1">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1.</w:t>
      </w:r>
      <w:r w:rsidRPr="00687CF1">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687CF1">
        <w:rPr>
          <w:rFonts w:ascii="Times New Roman" w:hAnsi="Times New Roman" w:cs="Times New Roman"/>
          <w:b/>
          <w:sz w:val="24"/>
          <w:szCs w:val="24"/>
          <w:lang w:eastAsia="ar-SA"/>
        </w:rPr>
        <w:t>2023</w:t>
      </w:r>
      <w:r w:rsidRPr="00687CF1">
        <w:rPr>
          <w:rFonts w:ascii="Times New Roman" w:hAnsi="Times New Roman" w:cs="Times New Roman"/>
          <w:sz w:val="24"/>
          <w:szCs w:val="24"/>
          <w:lang w:eastAsia="ar-SA"/>
        </w:rPr>
        <w:t xml:space="preserve"> год изменить следующим образом:</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7 545 316,51 рублей. </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8 520 500,03 рублей.</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Увеличить</w:t>
      </w:r>
      <w:r w:rsidRPr="00687CF1">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975 183,52 рублей.</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b/>
          <w:sz w:val="24"/>
          <w:szCs w:val="24"/>
          <w:lang w:eastAsia="ru-RU"/>
        </w:rPr>
        <w:t>2.</w:t>
      </w:r>
      <w:r w:rsidRPr="00687CF1">
        <w:rPr>
          <w:rFonts w:ascii="Times New Roman" w:hAnsi="Times New Roman" w:cs="Times New Roman"/>
          <w:sz w:val="24"/>
          <w:szCs w:val="24"/>
          <w:lang w:eastAsia="ar-SA"/>
        </w:rPr>
        <w:t xml:space="preserve"> Остатки неиспользованных средств, поступивших в бюджет муниципального образования «Муниципальный округ Красногорский район Удмуртской Республики» в 2022 году направить целевым назначением для финансирования мероприятий в 2023 году:</w:t>
      </w:r>
    </w:p>
    <w:p w:rsidR="00687CF1" w:rsidRPr="00687CF1" w:rsidRDefault="00687CF1" w:rsidP="00687CF1">
      <w:pPr>
        <w:spacing w:after="0" w:line="240" w:lineRule="auto"/>
        <w:ind w:firstLine="709"/>
        <w:jc w:val="both"/>
        <w:rPr>
          <w:rFonts w:ascii="Times New Roman" w:hAnsi="Times New Roman" w:cs="Times New Roman"/>
          <w:sz w:val="24"/>
          <w:szCs w:val="24"/>
          <w:lang w:eastAsia="ar-SA"/>
        </w:rPr>
      </w:pPr>
      <w:r w:rsidRPr="00687CF1">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975 183,52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687CF1" w:rsidRPr="00687CF1" w:rsidTr="00687CF1">
        <w:trPr>
          <w:trHeight w:val="475"/>
        </w:trPr>
        <w:tc>
          <w:tcPr>
            <w:tcW w:w="35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Сумма</w:t>
            </w:r>
          </w:p>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ru-RU"/>
              </w:rPr>
              <w:t>Источники финансирования дефицита бюджета</w:t>
            </w:r>
          </w:p>
        </w:tc>
      </w:tr>
      <w:tr w:rsidR="00687CF1" w:rsidRPr="00687CF1" w:rsidTr="00687CF1">
        <w:trPr>
          <w:trHeight w:val="475"/>
        </w:trPr>
        <w:tc>
          <w:tcPr>
            <w:tcW w:w="35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sz w:val="24"/>
                <w:szCs w:val="24"/>
                <w:lang w:eastAsia="ru-RU"/>
              </w:rPr>
            </w:pPr>
            <w:r w:rsidRPr="00687CF1">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120" w:line="240" w:lineRule="auto"/>
              <w:jc w:val="center"/>
              <w:rPr>
                <w:rFonts w:ascii="Times New Roman" w:hAnsi="Times New Roman" w:cs="Times New Roman"/>
                <w:sz w:val="24"/>
                <w:szCs w:val="24"/>
                <w:lang w:eastAsia="ru-RU"/>
              </w:rPr>
            </w:pPr>
            <w:r w:rsidRPr="00687CF1">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sz w:val="24"/>
                <w:szCs w:val="24"/>
                <w:lang w:eastAsia="ru-RU"/>
              </w:rPr>
            </w:pPr>
            <w:r w:rsidRPr="00687CF1">
              <w:rPr>
                <w:rFonts w:ascii="Times New Roman" w:hAnsi="Times New Roman" w:cs="Times New Roman"/>
                <w:sz w:val="24"/>
                <w:szCs w:val="24"/>
                <w:lang w:eastAsia="ru-RU"/>
              </w:rPr>
              <w:t>975 183,52</w:t>
            </w:r>
          </w:p>
        </w:tc>
      </w:tr>
    </w:tbl>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687CF1">
        <w:rPr>
          <w:rFonts w:ascii="Times New Roman" w:hAnsi="Times New Roman" w:cs="Times New Roman"/>
          <w:sz w:val="24"/>
          <w:szCs w:val="24"/>
          <w:lang w:eastAsia="ar-SA"/>
        </w:rPr>
        <w:t>Красногорский</w:t>
      </w:r>
      <w:r w:rsidRPr="00687CF1">
        <w:rPr>
          <w:rFonts w:ascii="Times New Roman" w:hAnsi="Times New Roman" w:cs="Times New Roman"/>
          <w:sz w:val="24"/>
          <w:szCs w:val="24"/>
          <w:lang w:eastAsia="ru-RU"/>
        </w:rPr>
        <w:t xml:space="preserve"> район Удмуртской Республики» на 210 000,00 рублей </w:t>
      </w:r>
      <w:r w:rsidRPr="00687CF1">
        <w:rPr>
          <w:rFonts w:ascii="Times New Roman" w:hAnsi="Times New Roman" w:cs="Times New Roman"/>
          <w:sz w:val="24"/>
          <w:szCs w:val="24"/>
          <w:lang w:eastAsia="ar-SA"/>
        </w:rPr>
        <w:t>и распределить по следующим направлениям</w:t>
      </w:r>
      <w:r w:rsidRPr="00687CF1">
        <w:rPr>
          <w:rFonts w:ascii="Times New Roman" w:hAnsi="Times New Roman" w:cs="Times New Roman"/>
          <w:sz w:val="24"/>
          <w:szCs w:val="24"/>
          <w:lang w:eastAsia="ru-RU"/>
        </w:rPr>
        <w:t>:</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- 210 000,00 руб. на проведение районных мероприятий (дотация на сбалансированность бюджета по распоряжению Правительства УР от 22.12.2022 г. №1424-р);</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- 560 165,44 руб. на создание, оборудование противопожарных минерализованных полос вокруг населенных пунктов (дотация на сбалансированность бюджета по распоряжению Правительства УР от 20.06.2022 г. №649-р);</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- 4 253,60 руб. на обустройство пляжа (дотация на сбалансированность бюджета по распоряжению Правительства УР от 21.06.2022 г. №664-р);</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lastRenderedPageBreak/>
        <w:t>- 53 515,20 руб. в резервный фонд Администрации МО «Муниципальный округ Красногорский район Удмуртской Республики» (дотация по распоряжению Правительства РФ от 30.10.2021 г. № 3075-р Всероссийский конкурс «Лучшая муниципальная практика»);</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- 76 800,00 руб. в резервный фонд Администрации МО «Муниципальный округ Красногорский район Удмуртской Республики» (дотация на сбалансированность бюджета по распоряжению Правительства УР от 27.04.2020 г. №485-р);</w:t>
      </w:r>
    </w:p>
    <w:p w:rsidR="00687CF1" w:rsidRPr="00687CF1" w:rsidRDefault="00687CF1" w:rsidP="00687CF1">
      <w:pPr>
        <w:spacing w:after="0" w:line="240" w:lineRule="auto"/>
        <w:ind w:firstLine="709"/>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- 70 449,28 руб. в резервный фонд Администрации МО «Муниципальный округ Красногорский район Удмуртской Республики» (дотация на стимулирование бюджета по распоряжению Правительства УР от 14.06.2022 г. №620-р);</w:t>
      </w:r>
    </w:p>
    <w:tbl>
      <w:tblPr>
        <w:tblW w:w="9660" w:type="dxa"/>
        <w:tblInd w:w="108" w:type="dxa"/>
        <w:tblLayout w:type="fixed"/>
        <w:tblLook w:val="04A0" w:firstRow="1" w:lastRow="0" w:firstColumn="1" w:lastColumn="0" w:noHBand="0" w:noVBand="1"/>
      </w:tblPr>
      <w:tblGrid>
        <w:gridCol w:w="4359"/>
        <w:gridCol w:w="36"/>
        <w:gridCol w:w="227"/>
        <w:gridCol w:w="3458"/>
        <w:gridCol w:w="1580"/>
      </w:tblGrid>
      <w:tr w:rsidR="00687CF1" w:rsidRPr="00687CF1" w:rsidTr="00687CF1">
        <w:trPr>
          <w:trHeight w:val="90"/>
        </w:trPr>
        <w:tc>
          <w:tcPr>
            <w:tcW w:w="4359" w:type="dxa"/>
            <w:tcBorders>
              <w:top w:val="single" w:sz="4" w:space="0" w:color="000000"/>
              <w:left w:val="single" w:sz="4" w:space="0" w:color="000000"/>
              <w:bottom w:val="single" w:sz="4" w:space="0" w:color="000000"/>
              <w:right w:val="nil"/>
            </w:tcBorders>
            <w:hideMark/>
          </w:tcPr>
          <w:p w:rsidR="00687CF1" w:rsidRPr="00687CF1" w:rsidRDefault="00687CF1" w:rsidP="00687CF1">
            <w:pPr>
              <w:suppressAutoHyphens/>
              <w:spacing w:after="0" w:line="240" w:lineRule="auto"/>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Наименование</w:t>
            </w:r>
          </w:p>
        </w:tc>
        <w:tc>
          <w:tcPr>
            <w:tcW w:w="3721" w:type="dxa"/>
            <w:gridSpan w:val="3"/>
            <w:tcBorders>
              <w:top w:val="single" w:sz="4" w:space="0" w:color="000000"/>
              <w:left w:val="single" w:sz="4" w:space="0" w:color="000000"/>
              <w:bottom w:val="single" w:sz="4" w:space="0" w:color="000000"/>
              <w:right w:val="nil"/>
            </w:tcBorders>
            <w:hideMark/>
          </w:tcPr>
          <w:p w:rsidR="00687CF1" w:rsidRPr="00687CF1" w:rsidRDefault="00687CF1" w:rsidP="00687CF1">
            <w:pPr>
              <w:suppressAutoHyphens/>
              <w:spacing w:after="0" w:line="240" w:lineRule="auto"/>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687CF1" w:rsidRPr="00687CF1" w:rsidRDefault="00687CF1" w:rsidP="00687CF1">
            <w:pPr>
              <w:suppressAutoHyphens/>
              <w:spacing w:after="0" w:line="240" w:lineRule="auto"/>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
                <w:i/>
                <w:sz w:val="24"/>
                <w:szCs w:val="24"/>
                <w:lang w:eastAsia="ar-SA"/>
              </w:rPr>
            </w:pPr>
            <w:r w:rsidRPr="00687CF1">
              <w:rPr>
                <w:rFonts w:ascii="Times New Roman" w:hAnsi="Times New Roman"/>
                <w:b/>
                <w:i/>
                <w:sz w:val="24"/>
                <w:szCs w:val="24"/>
                <w:lang w:eastAsia="ar-SA"/>
              </w:rPr>
              <w:t>975 183,52</w:t>
            </w: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vAlign w:val="center"/>
            <w:hideMark/>
          </w:tcPr>
          <w:p w:rsidR="00687CF1" w:rsidRPr="00687CF1" w:rsidRDefault="00687CF1" w:rsidP="00687CF1">
            <w:pPr>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rPr>
          <w:trHeight w:val="340"/>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Расходы на организацию и проведение мероприятий</w:t>
            </w:r>
          </w:p>
        </w:tc>
        <w:tc>
          <w:tcPr>
            <w:tcW w:w="3685" w:type="dxa"/>
            <w:gridSpan w:val="2"/>
            <w:tcBorders>
              <w:top w:val="single" w:sz="4" w:space="0" w:color="000000"/>
              <w:left w:val="single" w:sz="4" w:space="0" w:color="000000"/>
              <w:bottom w:val="single" w:sz="4" w:space="0" w:color="auto"/>
              <w:right w:val="single" w:sz="4" w:space="0" w:color="auto"/>
            </w:tcBorders>
            <w:vAlign w:val="center"/>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526 0113 9900060110 360</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210 000,00</w:t>
            </w: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"Безопасность"</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sz w:val="24"/>
                <w:szCs w:val="24"/>
                <w:lang w:eastAsia="ar-SA"/>
              </w:rPr>
            </w:pP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687CF1">
              <w:rPr>
                <w:rFonts w:ascii="Times New Roman" w:hAnsi="Times New Roman" w:cs="Times New Roman"/>
                <w:bCs/>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rPr>
          <w:trHeight w:val="340"/>
        </w:trPr>
        <w:tc>
          <w:tcPr>
            <w:tcW w:w="4395" w:type="dxa"/>
            <w:gridSpan w:val="2"/>
            <w:tcBorders>
              <w:top w:val="single" w:sz="4" w:space="0" w:color="000000"/>
              <w:left w:val="single" w:sz="4" w:space="0" w:color="000000"/>
              <w:bottom w:val="single" w:sz="4" w:space="0" w:color="auto"/>
              <w:right w:val="single" w:sz="4" w:space="0" w:color="auto"/>
            </w:tcBorders>
            <w:vAlign w:val="center"/>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sz w:val="24"/>
                <w:szCs w:val="24"/>
                <w:lang w:eastAsia="ru-RU"/>
              </w:rPr>
              <w:t>Создание, оборудование противопожарных минерализованных полос вокруг населенных пунктов</w:t>
            </w:r>
          </w:p>
        </w:tc>
        <w:tc>
          <w:tcPr>
            <w:tcW w:w="3685" w:type="dxa"/>
            <w:gridSpan w:val="2"/>
            <w:tcBorders>
              <w:top w:val="single" w:sz="4" w:space="0" w:color="000000"/>
              <w:left w:val="single" w:sz="4" w:space="0" w:color="000000"/>
              <w:bottom w:val="single" w:sz="4" w:space="0" w:color="auto"/>
              <w:right w:val="single" w:sz="4" w:space="0" w:color="auto"/>
            </w:tcBorders>
            <w:vAlign w:val="center"/>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526 0310 0610161940 244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560 165,44</w:t>
            </w: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sz w:val="24"/>
                <w:szCs w:val="24"/>
                <w:lang w:eastAsia="ar-SA"/>
              </w:rPr>
            </w:pP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687CF1">
              <w:rPr>
                <w:rFonts w:ascii="Times New Roman" w:hAnsi="Times New Roman" w:cs="Times New Roman"/>
                <w:bCs/>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rPr>
          <w:trHeight w:val="340"/>
        </w:trPr>
        <w:tc>
          <w:tcPr>
            <w:tcW w:w="4395" w:type="dxa"/>
            <w:gridSpan w:val="2"/>
            <w:tcBorders>
              <w:top w:val="single" w:sz="4" w:space="0" w:color="000000"/>
              <w:left w:val="single" w:sz="4" w:space="0" w:color="000000"/>
              <w:bottom w:val="single" w:sz="4" w:space="0" w:color="000000"/>
              <w:right w:val="single" w:sz="4" w:space="0" w:color="auto"/>
            </w:tcBorders>
            <w:vAlign w:val="center"/>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Развитие и обустройство мест массового отдыха населения</w:t>
            </w:r>
          </w:p>
        </w:tc>
        <w:tc>
          <w:tcPr>
            <w:tcW w:w="3685" w:type="dxa"/>
            <w:gridSpan w:val="2"/>
            <w:tcBorders>
              <w:top w:val="single" w:sz="4" w:space="0" w:color="000000"/>
              <w:left w:val="single" w:sz="4" w:space="0" w:color="000000"/>
              <w:bottom w:val="single" w:sz="4" w:space="0" w:color="000000"/>
              <w:right w:val="single" w:sz="4" w:space="0" w:color="auto"/>
            </w:tcBorders>
            <w:vAlign w:val="center"/>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526 0503 0740161920 244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4 253,60</w:t>
            </w: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outlineLvl w:val="1"/>
              <w:rPr>
                <w:rFonts w:ascii="Times New Roman" w:hAnsi="Times New Roman"/>
                <w:bCs/>
                <w:sz w:val="24"/>
                <w:szCs w:val="24"/>
                <w:lang w:eastAsia="ar-SA"/>
              </w:rPr>
            </w:pPr>
            <w:r w:rsidRPr="00687CF1">
              <w:rPr>
                <w:rFonts w:ascii="Times New Roman" w:hAnsi="Times New Roman" w:cs="Times New Roman"/>
                <w:bCs/>
                <w:sz w:val="24"/>
                <w:szCs w:val="24"/>
                <w:lang w:eastAsia="ar-SA"/>
              </w:rPr>
              <w:t>Резервные фонды</w:t>
            </w:r>
          </w:p>
        </w:tc>
        <w:tc>
          <w:tcPr>
            <w:tcW w:w="3458" w:type="dxa"/>
            <w:tcBorders>
              <w:top w:val="single" w:sz="4" w:space="0" w:color="000000"/>
              <w:left w:val="single" w:sz="4" w:space="0" w:color="000000"/>
              <w:bottom w:val="single" w:sz="4" w:space="0" w:color="000000"/>
              <w:right w:val="single" w:sz="4" w:space="0" w:color="auto"/>
            </w:tcBorders>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200 764,48</w:t>
            </w:r>
          </w:p>
        </w:tc>
      </w:tr>
    </w:tbl>
    <w:p w:rsidR="00687CF1" w:rsidRPr="00687CF1" w:rsidRDefault="00687CF1" w:rsidP="00687CF1">
      <w:pPr>
        <w:suppressAutoHyphens/>
        <w:spacing w:after="0" w:line="240" w:lineRule="auto"/>
        <w:jc w:val="both"/>
        <w:rPr>
          <w:rFonts w:ascii="Times New Roman" w:hAnsi="Times New Roman" w:cs="Times New Roman"/>
          <w:b/>
          <w:sz w:val="24"/>
          <w:szCs w:val="24"/>
          <w:lang w:eastAsia="ar-SA"/>
        </w:rPr>
      </w:pPr>
      <w:r w:rsidRPr="00687CF1">
        <w:rPr>
          <w:rFonts w:ascii="Times New Roman" w:hAnsi="Times New Roman" w:cs="Times New Roman"/>
          <w:sz w:val="24"/>
          <w:szCs w:val="24"/>
          <w:lang w:eastAsia="ar-SA"/>
        </w:rPr>
        <w:tab/>
      </w:r>
      <w:r w:rsidRPr="00687CF1">
        <w:rPr>
          <w:rFonts w:ascii="Times New Roman" w:hAnsi="Times New Roman" w:cs="Times New Roman"/>
          <w:b/>
          <w:sz w:val="24"/>
          <w:szCs w:val="24"/>
          <w:lang w:eastAsia="ar-SA"/>
        </w:rPr>
        <w:t xml:space="preserve">3. </w:t>
      </w:r>
      <w:r w:rsidRPr="00687CF1">
        <w:rPr>
          <w:rFonts w:ascii="Times New Roman" w:hAnsi="Times New Roman" w:cs="Times New Roman"/>
          <w:sz w:val="24"/>
          <w:szCs w:val="24"/>
          <w:lang w:eastAsia="ar-SA"/>
        </w:rPr>
        <w:t>Перераспределить бюджетные ассигнования резервного фонда Администрации МО «Муниципальный округ Красногорский район Удмуртской Республики» между главными распорядителями бюджетных средств</w:t>
      </w:r>
      <w:r w:rsidRPr="00687CF1">
        <w:rPr>
          <w:rFonts w:ascii="Times New Roman" w:hAnsi="Times New Roman" w:cs="Times New Roman"/>
          <w:b/>
          <w:sz w:val="24"/>
          <w:szCs w:val="24"/>
          <w:lang w:eastAsia="ar-SA"/>
        </w:rPr>
        <w:t xml:space="preserve"> на 2023 год:</w:t>
      </w:r>
    </w:p>
    <w:tbl>
      <w:tblPr>
        <w:tblW w:w="9660" w:type="dxa"/>
        <w:tblInd w:w="108" w:type="dxa"/>
        <w:tblLayout w:type="fixed"/>
        <w:tblLook w:val="0000" w:firstRow="0" w:lastRow="0" w:firstColumn="0" w:lastColumn="0" w:noHBand="0" w:noVBand="0"/>
      </w:tblPr>
      <w:tblGrid>
        <w:gridCol w:w="4365"/>
        <w:gridCol w:w="30"/>
        <w:gridCol w:w="227"/>
        <w:gridCol w:w="3438"/>
        <w:gridCol w:w="20"/>
        <w:gridCol w:w="1580"/>
      </w:tblGrid>
      <w:tr w:rsidR="00687CF1" w:rsidRPr="00687CF1" w:rsidTr="00687CF1">
        <w:trPr>
          <w:trHeight w:val="90"/>
        </w:trPr>
        <w:tc>
          <w:tcPr>
            <w:tcW w:w="4365" w:type="dxa"/>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3695" w:type="dxa"/>
            <w:gridSpan w:val="3"/>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рублей</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w:t>
            </w:r>
          </w:p>
        </w:tc>
      </w:tr>
      <w:tr w:rsidR="00687CF1" w:rsidRPr="00687CF1" w:rsidTr="00687CF1">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
                <w:i/>
                <w:sz w:val="24"/>
                <w:szCs w:val="24"/>
                <w:lang w:eastAsia="ar-SA"/>
              </w:rPr>
            </w:pPr>
            <w:r w:rsidRPr="00687CF1">
              <w:rPr>
                <w:rFonts w:ascii="Times New Roman" w:hAnsi="Times New Roman"/>
                <w:b/>
                <w:i/>
                <w:sz w:val="24"/>
                <w:szCs w:val="24"/>
                <w:lang w:eastAsia="ar-SA"/>
              </w:rPr>
              <w:t>-318 500,00</w:t>
            </w:r>
          </w:p>
        </w:tc>
      </w:tr>
      <w:tr w:rsidR="00687CF1" w:rsidRPr="00687CF1" w:rsidTr="00687CF1">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blPrEx>
          <w:tblLook w:val="04A0" w:firstRow="1" w:lastRow="0" w:firstColumn="1" w:lastColumn="0" w:noHBand="0" w:noVBand="1"/>
        </w:tblPrEx>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outlineLvl w:val="1"/>
              <w:rPr>
                <w:rFonts w:ascii="Times New Roman" w:hAnsi="Times New Roman"/>
                <w:bCs/>
                <w:sz w:val="24"/>
                <w:szCs w:val="24"/>
                <w:lang w:eastAsia="ar-SA"/>
              </w:rPr>
            </w:pPr>
            <w:r w:rsidRPr="00687CF1">
              <w:rPr>
                <w:rFonts w:ascii="Times New Roman" w:hAnsi="Times New Roman" w:cs="Times New Roman"/>
                <w:bCs/>
                <w:sz w:val="24"/>
                <w:szCs w:val="24"/>
                <w:lang w:eastAsia="ar-SA"/>
              </w:rPr>
              <w:t>Резервные фонды</w:t>
            </w:r>
          </w:p>
        </w:tc>
        <w:tc>
          <w:tcPr>
            <w:tcW w:w="3458" w:type="dxa"/>
            <w:gridSpan w:val="2"/>
            <w:tcBorders>
              <w:top w:val="single" w:sz="4" w:space="0" w:color="000000"/>
              <w:left w:val="single" w:sz="4" w:space="0" w:color="000000"/>
              <w:bottom w:val="single" w:sz="4" w:space="0" w:color="000000"/>
              <w:right w:val="single" w:sz="4" w:space="0" w:color="auto"/>
            </w:tcBorders>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-318 500,00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318 500,00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Муниципальная программа «Социальная поддержка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Подпрограмма «Социальная поддержка старшего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Предоставление субсидии общественным организациям</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526 0113 0420160130 633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300 000,00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lastRenderedPageBreak/>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Расходы на содержание центрального аппарата</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526 0104 0910260030 244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13 500,00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bCs/>
                <w:sz w:val="24"/>
                <w:szCs w:val="24"/>
                <w:lang w:eastAsia="ar-SA"/>
              </w:rPr>
              <w:t>Непрограммное направление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Расходы на организацию и проведение мероприятий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526 0113 9900060110 360</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5 000,00</w:t>
            </w:r>
          </w:p>
        </w:tc>
      </w:tr>
    </w:tbl>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ab/>
        <w:t xml:space="preserve">4. </w:t>
      </w:r>
      <w:r w:rsidRPr="00687CF1">
        <w:rPr>
          <w:rFonts w:ascii="Times New Roman" w:hAnsi="Times New Roman" w:cs="Times New Roman"/>
          <w:sz w:val="24"/>
          <w:szCs w:val="24"/>
          <w:lang w:eastAsia="ar-SA"/>
        </w:rPr>
        <w:t xml:space="preserve">Перераспределить бюджетные ассигнования инициативных платежей, зачисляемых в бюджеты муниципальных округов от населения и юридических лиц на реализацию проектов развития общественной инфраструктуры, основанных на местных инициативах в сумме 300 000,00 рублей для заключения контракта на поставку ГСМ </w:t>
      </w:r>
      <w:r w:rsidRPr="00687CF1">
        <w:rPr>
          <w:rFonts w:ascii="Times New Roman" w:hAnsi="Times New Roman" w:cs="Times New Roman"/>
          <w:b/>
          <w:sz w:val="24"/>
          <w:szCs w:val="24"/>
          <w:lang w:eastAsia="ar-SA"/>
        </w:rPr>
        <w:t>в 2023 году:</w:t>
      </w:r>
    </w:p>
    <w:tbl>
      <w:tblPr>
        <w:tblW w:w="9639" w:type="dxa"/>
        <w:tblInd w:w="108" w:type="dxa"/>
        <w:tblLayout w:type="fixed"/>
        <w:tblLook w:val="0000" w:firstRow="0" w:lastRow="0" w:firstColumn="0" w:lastColumn="0" w:noHBand="0" w:noVBand="0"/>
      </w:tblPr>
      <w:tblGrid>
        <w:gridCol w:w="4365"/>
        <w:gridCol w:w="30"/>
        <w:gridCol w:w="3543"/>
        <w:gridCol w:w="1701"/>
      </w:tblGrid>
      <w:tr w:rsidR="00687CF1" w:rsidRPr="00687CF1" w:rsidTr="00687CF1">
        <w:trPr>
          <w:trHeight w:val="90"/>
        </w:trPr>
        <w:tc>
          <w:tcPr>
            <w:tcW w:w="4365" w:type="dxa"/>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3573" w:type="dxa"/>
            <w:gridSpan w:val="2"/>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тыс. руб.</w:t>
            </w:r>
          </w:p>
        </w:tc>
      </w:tr>
      <w:tr w:rsidR="00687CF1" w:rsidRPr="00687CF1" w:rsidTr="00687CF1">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0,00</w:t>
            </w:r>
          </w:p>
        </w:tc>
      </w:tr>
      <w:tr w:rsidR="00687CF1" w:rsidRPr="00687CF1" w:rsidTr="00687CF1">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Муниципальная программа «Муниципальное управление»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687CF1" w:rsidRPr="00687CF1" w:rsidRDefault="00687CF1" w:rsidP="00687CF1">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Подпрограмма «</w:t>
            </w:r>
            <w:r w:rsidRPr="00687CF1">
              <w:rPr>
                <w:rFonts w:ascii="Times New Roman" w:hAnsi="Times New Roman" w:cs="Times New Roman"/>
                <w:bCs/>
                <w:sz w:val="24"/>
                <w:szCs w:val="24"/>
                <w:lang w:eastAsia="ar-SA"/>
              </w:rPr>
              <w:t>Организация муниципального управления</w:t>
            </w:r>
            <w:r w:rsidRPr="00687CF1">
              <w:rPr>
                <w:rFonts w:ascii="Times New Roman" w:hAnsi="Times New Roman" w:cs="Times New Roman"/>
                <w:sz w:val="24"/>
                <w:szCs w:val="24"/>
                <w:lang w:eastAsia="ar-SA"/>
              </w:rPr>
              <w:t>»</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Расходы на обеспечение деятельности МБУ "Центр по комплексному обслуживанию муниципальных учреждений"</w:t>
            </w:r>
          </w:p>
        </w:tc>
        <w:tc>
          <w:tcPr>
            <w:tcW w:w="3543" w:type="dxa"/>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526 00113 0910260140 611</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300 000,00</w:t>
            </w:r>
          </w:p>
        </w:tc>
      </w:tr>
      <w:tr w:rsidR="00687CF1" w:rsidRPr="00687CF1" w:rsidTr="00687CF1">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7938"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Подпрограмма «Благоустройство и охрана окружающей среды»</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Мероприятия по инициативному бюджетированию за счет средств юридических лиц (индивидуальных </w:t>
            </w:r>
            <w:proofErr w:type="spellStart"/>
            <w:r w:rsidRPr="00687CF1">
              <w:rPr>
                <w:rFonts w:ascii="Times New Roman" w:hAnsi="Times New Roman" w:cs="Times New Roman"/>
                <w:sz w:val="24"/>
                <w:szCs w:val="24"/>
                <w:lang w:eastAsia="ar-SA"/>
              </w:rPr>
              <w:t>предпринимателей</w:t>
            </w:r>
            <w:proofErr w:type="gramStart"/>
            <w:r w:rsidRPr="00687CF1">
              <w:rPr>
                <w:rFonts w:ascii="Times New Roman" w:hAnsi="Times New Roman" w:cs="Times New Roman"/>
                <w:sz w:val="24"/>
                <w:szCs w:val="24"/>
                <w:lang w:eastAsia="ar-SA"/>
              </w:rPr>
              <w:t>,к</w:t>
            </w:r>
            <w:proofErr w:type="gramEnd"/>
            <w:r w:rsidRPr="00687CF1">
              <w:rPr>
                <w:rFonts w:ascii="Times New Roman" w:hAnsi="Times New Roman" w:cs="Times New Roman"/>
                <w:sz w:val="24"/>
                <w:szCs w:val="24"/>
                <w:lang w:eastAsia="ar-SA"/>
              </w:rPr>
              <w:t>рестьянских</w:t>
            </w:r>
            <w:proofErr w:type="spellEnd"/>
            <w:r w:rsidRPr="00687CF1">
              <w:rPr>
                <w:rFonts w:ascii="Times New Roman" w:hAnsi="Times New Roman" w:cs="Times New Roman"/>
                <w:sz w:val="24"/>
                <w:szCs w:val="24"/>
                <w:lang w:eastAsia="ar-SA"/>
              </w:rPr>
              <w:t xml:space="preserve"> (фермерских) хозяйств)</w:t>
            </w:r>
          </w:p>
        </w:tc>
        <w:tc>
          <w:tcPr>
            <w:tcW w:w="3543" w:type="dxa"/>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526 0503 0740162380 244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-150 000,00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Мероприятия по </w:t>
            </w:r>
            <w:proofErr w:type="gramStart"/>
            <w:r w:rsidRPr="00687CF1">
              <w:rPr>
                <w:rFonts w:ascii="Times New Roman" w:hAnsi="Times New Roman" w:cs="Times New Roman"/>
                <w:sz w:val="24"/>
                <w:szCs w:val="24"/>
                <w:lang w:eastAsia="ar-SA"/>
              </w:rPr>
              <w:t>инициативному</w:t>
            </w:r>
            <w:proofErr w:type="gramEnd"/>
            <w:r w:rsidRPr="00687CF1">
              <w:rPr>
                <w:rFonts w:ascii="Times New Roman" w:hAnsi="Times New Roman" w:cs="Times New Roman"/>
                <w:sz w:val="24"/>
                <w:szCs w:val="24"/>
                <w:lang w:eastAsia="ar-SA"/>
              </w:rPr>
              <w:t xml:space="preserve"> бюджетированию за счет средств населения</w:t>
            </w:r>
          </w:p>
        </w:tc>
        <w:tc>
          <w:tcPr>
            <w:tcW w:w="3543" w:type="dxa"/>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526 0503 0740162410 244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-150 000,00</w:t>
            </w:r>
          </w:p>
        </w:tc>
      </w:tr>
    </w:tbl>
    <w:p w:rsidR="00687CF1" w:rsidRPr="00687CF1" w:rsidRDefault="00687CF1" w:rsidP="00687CF1">
      <w:pPr>
        <w:suppressAutoHyphens/>
        <w:spacing w:after="0" w:line="240" w:lineRule="auto"/>
        <w:ind w:firstLine="709"/>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5. Для реализации проектов развития общественной инфраструктуры, основанных на местных инициативах в 2023 году:</w:t>
      </w:r>
    </w:p>
    <w:p w:rsidR="00687CF1" w:rsidRPr="00687CF1" w:rsidRDefault="00687CF1" w:rsidP="00687CF1">
      <w:pPr>
        <w:suppressAutoHyphens/>
        <w:spacing w:after="0" w:line="240" w:lineRule="auto"/>
        <w:ind w:firstLine="709"/>
        <w:jc w:val="both"/>
        <w:rPr>
          <w:rFonts w:ascii="Times New Roman" w:hAnsi="Times New Roman" w:cs="Times New Roman"/>
          <w:b/>
          <w:sz w:val="24"/>
          <w:szCs w:val="24"/>
          <w:lang w:eastAsia="ar-SA"/>
        </w:rPr>
      </w:pPr>
      <w:r w:rsidRPr="00687CF1">
        <w:rPr>
          <w:rFonts w:ascii="Times New Roman" w:hAnsi="Times New Roman" w:cs="Times New Roman"/>
          <w:sz w:val="24"/>
          <w:szCs w:val="24"/>
          <w:lang w:eastAsia="ar-SA"/>
        </w:rPr>
        <w:t>а) перераспределить плановые назначения в сумме 437 374,00 рублей по кодам доходов по следующим проектам: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Код </w:t>
            </w:r>
            <w:proofErr w:type="gramStart"/>
            <w:r w:rsidRPr="00687CF1">
              <w:rPr>
                <w:rFonts w:ascii="Times New Roman" w:hAnsi="Times New Roman" w:cs="Times New Roman"/>
                <w:b/>
                <w:sz w:val="24"/>
                <w:szCs w:val="24"/>
                <w:lang w:eastAsia="ar-SA"/>
              </w:rPr>
              <w:t>бюджетной</w:t>
            </w:r>
            <w:proofErr w:type="gramEnd"/>
            <w:r w:rsidRPr="00687CF1">
              <w:rPr>
                <w:rFonts w:ascii="Times New Roman" w:hAnsi="Times New Roman" w:cs="Times New Roman"/>
                <w:b/>
                <w:sz w:val="24"/>
                <w:szCs w:val="24"/>
                <w:lang w:eastAsia="ar-SA"/>
              </w:rPr>
              <w:t xml:space="preserve">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на 2023 год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000 1 17 15020 14 0300 150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-218 687,00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526 1 17 15020 14 0313 150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3 (Устройство проезда к муниципальному кладбищу, расположенному по адресу: </w:t>
            </w:r>
            <w:proofErr w:type="spellStart"/>
            <w:r w:rsidRPr="00687CF1">
              <w:rPr>
                <w:rFonts w:ascii="Times New Roman" w:hAnsi="Times New Roman" w:cs="Times New Roman"/>
                <w:sz w:val="24"/>
                <w:szCs w:val="24"/>
                <w:lang w:eastAsia="ar-SA"/>
              </w:rPr>
              <w:t>с</w:t>
            </w:r>
            <w:proofErr w:type="gramStart"/>
            <w:r w:rsidRPr="00687CF1">
              <w:rPr>
                <w:rFonts w:ascii="Times New Roman" w:hAnsi="Times New Roman" w:cs="Times New Roman"/>
                <w:sz w:val="24"/>
                <w:szCs w:val="24"/>
                <w:lang w:eastAsia="ar-SA"/>
              </w:rPr>
              <w:t>.Б</w:t>
            </w:r>
            <w:proofErr w:type="gramEnd"/>
            <w:r w:rsidRPr="00687CF1">
              <w:rPr>
                <w:rFonts w:ascii="Times New Roman" w:hAnsi="Times New Roman" w:cs="Times New Roman"/>
                <w:sz w:val="24"/>
                <w:szCs w:val="24"/>
                <w:lang w:eastAsia="ar-SA"/>
              </w:rPr>
              <w:t>ольшой</w:t>
            </w:r>
            <w:proofErr w:type="spellEnd"/>
            <w:r w:rsidRPr="00687CF1">
              <w:rPr>
                <w:rFonts w:ascii="Times New Roman" w:hAnsi="Times New Roman" w:cs="Times New Roman"/>
                <w:sz w:val="24"/>
                <w:szCs w:val="24"/>
                <w:lang w:eastAsia="ar-SA"/>
              </w:rPr>
              <w:t xml:space="preserve"> </w:t>
            </w:r>
            <w:proofErr w:type="spellStart"/>
            <w:r w:rsidRPr="00687CF1">
              <w:rPr>
                <w:rFonts w:ascii="Times New Roman" w:hAnsi="Times New Roman" w:cs="Times New Roman"/>
                <w:sz w:val="24"/>
                <w:szCs w:val="24"/>
                <w:lang w:eastAsia="ar-SA"/>
              </w:rPr>
              <w:t>Селег</w:t>
            </w:r>
            <w:proofErr w:type="spellEnd"/>
            <w:r w:rsidRPr="00687CF1">
              <w:rPr>
                <w:rFonts w:ascii="Times New Roman" w:hAnsi="Times New Roman" w:cs="Times New Roman"/>
                <w:sz w:val="24"/>
                <w:szCs w:val="24"/>
                <w:lang w:eastAsia="ar-SA"/>
              </w:rPr>
              <w:t xml:space="preserve"> Красногорского района </w:t>
            </w:r>
            <w:r w:rsidRPr="00687CF1">
              <w:rPr>
                <w:rFonts w:ascii="Times New Roman" w:hAnsi="Times New Roman" w:cs="Times New Roman"/>
                <w:sz w:val="24"/>
                <w:szCs w:val="24"/>
                <w:lang w:eastAsia="ar-SA"/>
              </w:rPr>
              <w:lastRenderedPageBreak/>
              <w:t>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lastRenderedPageBreak/>
              <w:t>41 300,00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lastRenderedPageBreak/>
              <w:t>526 1 17 15020 14 0314 150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4 ( Устройство ограждения на кладбище в </w:t>
            </w:r>
            <w:proofErr w:type="spellStart"/>
            <w:r w:rsidRPr="00687CF1">
              <w:rPr>
                <w:rFonts w:ascii="Times New Roman" w:hAnsi="Times New Roman" w:cs="Times New Roman"/>
                <w:sz w:val="24"/>
                <w:szCs w:val="24"/>
                <w:lang w:eastAsia="ar-SA"/>
              </w:rPr>
              <w:t>д</w:t>
            </w:r>
            <w:proofErr w:type="gramStart"/>
            <w:r w:rsidRPr="00687CF1">
              <w:rPr>
                <w:rFonts w:ascii="Times New Roman" w:hAnsi="Times New Roman" w:cs="Times New Roman"/>
                <w:sz w:val="24"/>
                <w:szCs w:val="24"/>
                <w:lang w:eastAsia="ar-SA"/>
              </w:rPr>
              <w:t>.А</w:t>
            </w:r>
            <w:proofErr w:type="gramEnd"/>
            <w:r w:rsidRPr="00687CF1">
              <w:rPr>
                <w:rFonts w:ascii="Times New Roman" w:hAnsi="Times New Roman" w:cs="Times New Roman"/>
                <w:sz w:val="24"/>
                <w:szCs w:val="24"/>
                <w:lang w:eastAsia="ar-SA"/>
              </w:rPr>
              <w:t>ртык</w:t>
            </w:r>
            <w:proofErr w:type="spellEnd"/>
            <w:r w:rsidRPr="00687CF1">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36 500,00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526 1 17 15020 14 0316 150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6 ( Приобретение и установка детской площадки в </w:t>
            </w:r>
            <w:proofErr w:type="spellStart"/>
            <w:r w:rsidRPr="00687CF1">
              <w:rPr>
                <w:rFonts w:ascii="Times New Roman" w:hAnsi="Times New Roman" w:cs="Times New Roman"/>
                <w:sz w:val="24"/>
                <w:szCs w:val="24"/>
                <w:lang w:eastAsia="ar-SA"/>
              </w:rPr>
              <w:t>с</w:t>
            </w:r>
            <w:proofErr w:type="gramStart"/>
            <w:r w:rsidRPr="00687CF1">
              <w:rPr>
                <w:rFonts w:ascii="Times New Roman" w:hAnsi="Times New Roman" w:cs="Times New Roman"/>
                <w:sz w:val="24"/>
                <w:szCs w:val="24"/>
                <w:lang w:eastAsia="ar-SA"/>
              </w:rPr>
              <w:t>.А</w:t>
            </w:r>
            <w:proofErr w:type="gramEnd"/>
            <w:r w:rsidRPr="00687CF1">
              <w:rPr>
                <w:rFonts w:ascii="Times New Roman" w:hAnsi="Times New Roman" w:cs="Times New Roman"/>
                <w:sz w:val="24"/>
                <w:szCs w:val="24"/>
                <w:lang w:eastAsia="ar-SA"/>
              </w:rPr>
              <w:t>рхангельское</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32 000,00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526 1 17 15020 14 0317 150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7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 xml:space="preserve">Благоустройство территории и установка обелиска участникам Великой Отечественной Войны в д. </w:t>
            </w:r>
            <w:proofErr w:type="spellStart"/>
            <w:r w:rsidRPr="00687CF1">
              <w:rPr>
                <w:rFonts w:ascii="Times New Roman" w:hAnsi="Times New Roman" w:cs="Times New Roman"/>
                <w:sz w:val="24"/>
                <w:szCs w:val="24"/>
                <w:lang w:eastAsia="ar-SA"/>
              </w:rPr>
              <w:t>Прохорово</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27 000,00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526 1 17 15020 14 0318 150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8 ( Благоустройство территории мемориала в </w:t>
            </w:r>
            <w:proofErr w:type="spellStart"/>
            <w:r w:rsidRPr="00687CF1">
              <w:rPr>
                <w:rFonts w:ascii="Times New Roman" w:hAnsi="Times New Roman" w:cs="Times New Roman"/>
                <w:sz w:val="24"/>
                <w:szCs w:val="24"/>
                <w:lang w:eastAsia="ar-SA"/>
              </w:rPr>
              <w:t>с</w:t>
            </w:r>
            <w:proofErr w:type="gramStart"/>
            <w:r w:rsidRPr="00687CF1">
              <w:rPr>
                <w:rFonts w:ascii="Times New Roman" w:hAnsi="Times New Roman" w:cs="Times New Roman"/>
                <w:sz w:val="24"/>
                <w:szCs w:val="24"/>
                <w:lang w:eastAsia="ar-SA"/>
              </w:rPr>
              <w:t>.В</w:t>
            </w:r>
            <w:proofErr w:type="gramEnd"/>
            <w:r w:rsidRPr="00687CF1">
              <w:rPr>
                <w:rFonts w:ascii="Times New Roman" w:hAnsi="Times New Roman" w:cs="Times New Roman"/>
                <w:sz w:val="24"/>
                <w:szCs w:val="24"/>
                <w:lang w:eastAsia="ar-SA"/>
              </w:rPr>
              <w:t>аламаз</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29 690,00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526 1 17 15020 14 0319 150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9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Благоустройство набережной в селе Кокман Красногорского района Удмуртской Республики ( 2 этап))</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52 197,00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000 1 17 15020 14 0400 150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индивидуальных предпринимателей, крестьянских ( фермерских) хозяйств) на реализацию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-218 687,00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526 1 17 15020 14 0413 150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 индивидуальных предпринимателей, крестьянских ( фермерских) хозяйств) на реализацию инициативного проекта 3 (Устройство проезда к муниципальному кладбищу, расположенному по адресу: </w:t>
            </w:r>
            <w:proofErr w:type="spellStart"/>
            <w:r w:rsidRPr="00687CF1">
              <w:rPr>
                <w:rFonts w:ascii="Times New Roman" w:hAnsi="Times New Roman" w:cs="Times New Roman"/>
                <w:sz w:val="24"/>
                <w:szCs w:val="24"/>
                <w:lang w:eastAsia="ar-SA"/>
              </w:rPr>
              <w:lastRenderedPageBreak/>
              <w:t>с</w:t>
            </w:r>
            <w:proofErr w:type="gramStart"/>
            <w:r w:rsidRPr="00687CF1">
              <w:rPr>
                <w:rFonts w:ascii="Times New Roman" w:hAnsi="Times New Roman" w:cs="Times New Roman"/>
                <w:sz w:val="24"/>
                <w:szCs w:val="24"/>
                <w:lang w:eastAsia="ar-SA"/>
              </w:rPr>
              <w:t>.Б</w:t>
            </w:r>
            <w:proofErr w:type="gramEnd"/>
            <w:r w:rsidRPr="00687CF1">
              <w:rPr>
                <w:rFonts w:ascii="Times New Roman" w:hAnsi="Times New Roman" w:cs="Times New Roman"/>
                <w:sz w:val="24"/>
                <w:szCs w:val="24"/>
                <w:lang w:eastAsia="ar-SA"/>
              </w:rPr>
              <w:t>ольшой</w:t>
            </w:r>
            <w:proofErr w:type="spellEnd"/>
            <w:r w:rsidRPr="00687CF1">
              <w:rPr>
                <w:rFonts w:ascii="Times New Roman" w:hAnsi="Times New Roman" w:cs="Times New Roman"/>
                <w:sz w:val="24"/>
                <w:szCs w:val="24"/>
                <w:lang w:eastAsia="ar-SA"/>
              </w:rPr>
              <w:t xml:space="preserve"> </w:t>
            </w:r>
            <w:proofErr w:type="spellStart"/>
            <w:r w:rsidRPr="00687CF1">
              <w:rPr>
                <w:rFonts w:ascii="Times New Roman" w:hAnsi="Times New Roman" w:cs="Times New Roman"/>
                <w:sz w:val="24"/>
                <w:szCs w:val="24"/>
                <w:lang w:eastAsia="ar-SA"/>
              </w:rPr>
              <w:t>Селег</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lastRenderedPageBreak/>
              <w:t>41 300,00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lastRenderedPageBreak/>
              <w:t>526 1 17 15020 14 0414 150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индивидуальных предпринимателей, крестьянских ( фермерских) хозяйств) на реализацию инициативного проекта 4 (Устройство ограждения на кладбище в д. Артык)</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36 500,00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526 1 17 15020 14 0416 150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 индивидуальных предпринимателей, крестьянских ( фермерских) хозяйств) на реализацию инициативного проекта 6 (Приобретение и установка детской площадки в </w:t>
            </w:r>
            <w:proofErr w:type="spellStart"/>
            <w:r w:rsidRPr="00687CF1">
              <w:rPr>
                <w:rFonts w:ascii="Times New Roman" w:hAnsi="Times New Roman" w:cs="Times New Roman"/>
                <w:sz w:val="24"/>
                <w:szCs w:val="24"/>
                <w:lang w:eastAsia="ar-SA"/>
              </w:rPr>
              <w:t>с</w:t>
            </w:r>
            <w:proofErr w:type="gramStart"/>
            <w:r w:rsidRPr="00687CF1">
              <w:rPr>
                <w:rFonts w:ascii="Times New Roman" w:hAnsi="Times New Roman" w:cs="Times New Roman"/>
                <w:sz w:val="24"/>
                <w:szCs w:val="24"/>
                <w:lang w:eastAsia="ar-SA"/>
              </w:rPr>
              <w:t>.А</w:t>
            </w:r>
            <w:proofErr w:type="gramEnd"/>
            <w:r w:rsidRPr="00687CF1">
              <w:rPr>
                <w:rFonts w:ascii="Times New Roman" w:hAnsi="Times New Roman" w:cs="Times New Roman"/>
                <w:sz w:val="24"/>
                <w:szCs w:val="24"/>
                <w:lang w:eastAsia="ar-SA"/>
              </w:rPr>
              <w:t>рхангельское</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32 000,00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526 1 17 15020 14 0417 150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 xml:space="preserve">индивидуальных предпринимателей, крестьянских ( фермерских) хозяйств) на реализацию инициативного проекта 7 (Благоустройство территории и установка обелиска участникам Великой Отечественной Войны в д. </w:t>
            </w:r>
            <w:proofErr w:type="spellStart"/>
            <w:r w:rsidRPr="00687CF1">
              <w:rPr>
                <w:rFonts w:ascii="Times New Roman" w:hAnsi="Times New Roman" w:cs="Times New Roman"/>
                <w:sz w:val="24"/>
                <w:szCs w:val="24"/>
                <w:lang w:eastAsia="ar-SA"/>
              </w:rPr>
              <w:t>Прохорово</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27 000,00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526 1 17 15020 14 0418 150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 индивидуальных предпринимателей, крестьянских ( фермерских) хозяйств) на реализацию инициативного проекта 8 (Благоустройство территории мемориала в </w:t>
            </w:r>
            <w:proofErr w:type="spellStart"/>
            <w:r w:rsidRPr="00687CF1">
              <w:rPr>
                <w:rFonts w:ascii="Times New Roman" w:hAnsi="Times New Roman" w:cs="Times New Roman"/>
                <w:sz w:val="24"/>
                <w:szCs w:val="24"/>
                <w:lang w:eastAsia="ar-SA"/>
              </w:rPr>
              <w:t>с</w:t>
            </w:r>
            <w:proofErr w:type="gramStart"/>
            <w:r w:rsidRPr="00687CF1">
              <w:rPr>
                <w:rFonts w:ascii="Times New Roman" w:hAnsi="Times New Roman" w:cs="Times New Roman"/>
                <w:sz w:val="24"/>
                <w:szCs w:val="24"/>
                <w:lang w:eastAsia="ar-SA"/>
              </w:rPr>
              <w:t>.В</w:t>
            </w:r>
            <w:proofErr w:type="gramEnd"/>
            <w:r w:rsidRPr="00687CF1">
              <w:rPr>
                <w:rFonts w:ascii="Times New Roman" w:hAnsi="Times New Roman" w:cs="Times New Roman"/>
                <w:sz w:val="24"/>
                <w:szCs w:val="24"/>
                <w:lang w:eastAsia="ar-SA"/>
              </w:rPr>
              <w:t>аламаз</w:t>
            </w:r>
            <w:proofErr w:type="spellEnd"/>
            <w:r w:rsidRPr="00687CF1">
              <w:rPr>
                <w:rFonts w:ascii="Times New Roman" w:hAnsi="Times New Roman" w:cs="Times New Roman"/>
                <w:sz w:val="24"/>
                <w:szCs w:val="24"/>
                <w:lang w:eastAsia="ar-SA"/>
              </w:rPr>
              <w:t xml:space="preserve"> Красногорского района Удмуртской Республики)</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29 690,00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526 1 17 15020 14 0419 150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индивидуальных предпринимателей, крестьянских ( фермерских) хозяйств) на реализацию инициативного проекта 9 (Благоустройство набережной в селе Кокман Красногорского района Удмуртской Республики ( 2 этап))</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52 197,00</w:t>
            </w:r>
          </w:p>
        </w:tc>
      </w:tr>
    </w:tbl>
    <w:p w:rsidR="00687CF1" w:rsidRPr="00687CF1" w:rsidRDefault="00687CF1" w:rsidP="00687CF1">
      <w:pPr>
        <w:suppressAutoHyphens/>
        <w:spacing w:after="0" w:line="240" w:lineRule="auto"/>
        <w:ind w:firstLine="708"/>
        <w:jc w:val="both"/>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б) </w:t>
      </w:r>
      <w:r w:rsidRPr="00687CF1">
        <w:rPr>
          <w:rFonts w:ascii="Times New Roman" w:hAnsi="Times New Roman" w:cs="Times New Roman"/>
          <w:sz w:val="24"/>
          <w:szCs w:val="24"/>
          <w:lang w:eastAsia="ar-SA"/>
        </w:rPr>
        <w:t>перераспределить бюджетные ассигнования по расходам</w:t>
      </w:r>
      <w:r w:rsidRPr="00687CF1">
        <w:rPr>
          <w:rFonts w:ascii="Times New Roman" w:hAnsi="Times New Roman" w:cs="Times New Roman"/>
          <w:b/>
          <w:sz w:val="24"/>
          <w:szCs w:val="24"/>
          <w:lang w:eastAsia="ar-SA"/>
        </w:rPr>
        <w:t xml:space="preserve"> </w:t>
      </w:r>
      <w:r w:rsidRPr="00687CF1">
        <w:rPr>
          <w:rFonts w:ascii="Times New Roman" w:hAnsi="Times New Roman" w:cs="Times New Roman"/>
          <w:sz w:val="24"/>
          <w:szCs w:val="24"/>
          <w:lang w:eastAsia="ar-SA"/>
        </w:rPr>
        <w:t>в сумме 437 374,00 руб. по следующим проектам:</w:t>
      </w:r>
    </w:p>
    <w:tbl>
      <w:tblPr>
        <w:tblW w:w="9660" w:type="dxa"/>
        <w:tblInd w:w="108" w:type="dxa"/>
        <w:tblLayout w:type="fixed"/>
        <w:tblLook w:val="0000" w:firstRow="0" w:lastRow="0" w:firstColumn="0" w:lastColumn="0" w:noHBand="0" w:noVBand="0"/>
      </w:tblPr>
      <w:tblGrid>
        <w:gridCol w:w="4365"/>
        <w:gridCol w:w="30"/>
        <w:gridCol w:w="227"/>
        <w:gridCol w:w="3438"/>
        <w:gridCol w:w="20"/>
        <w:gridCol w:w="1580"/>
      </w:tblGrid>
      <w:tr w:rsidR="00687CF1" w:rsidRPr="00687CF1" w:rsidTr="00687CF1">
        <w:trPr>
          <w:trHeight w:val="90"/>
        </w:trPr>
        <w:tc>
          <w:tcPr>
            <w:tcW w:w="4365" w:type="dxa"/>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3695" w:type="dxa"/>
            <w:gridSpan w:val="3"/>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lastRenderedPageBreak/>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Подпрограмма «Благоустройство и охрана окружающей среды»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Мероприятия по инициативному бюджетированию за счет средств юридических лиц (индивидуальных </w:t>
            </w:r>
            <w:proofErr w:type="spellStart"/>
            <w:r w:rsidRPr="00687CF1">
              <w:rPr>
                <w:rFonts w:ascii="Times New Roman" w:hAnsi="Times New Roman" w:cs="Times New Roman"/>
                <w:sz w:val="24"/>
                <w:szCs w:val="24"/>
                <w:lang w:eastAsia="ar-SA"/>
              </w:rPr>
              <w:t>предпринимателей</w:t>
            </w:r>
            <w:proofErr w:type="gramStart"/>
            <w:r w:rsidRPr="00687CF1">
              <w:rPr>
                <w:rFonts w:ascii="Times New Roman" w:hAnsi="Times New Roman" w:cs="Times New Roman"/>
                <w:sz w:val="24"/>
                <w:szCs w:val="24"/>
                <w:lang w:eastAsia="ar-SA"/>
              </w:rPr>
              <w:t>,к</w:t>
            </w:r>
            <w:proofErr w:type="gramEnd"/>
            <w:r w:rsidRPr="00687CF1">
              <w:rPr>
                <w:rFonts w:ascii="Times New Roman" w:hAnsi="Times New Roman" w:cs="Times New Roman"/>
                <w:sz w:val="24"/>
                <w:szCs w:val="24"/>
                <w:lang w:eastAsia="ar-SA"/>
              </w:rPr>
              <w:t>рестьянских</w:t>
            </w:r>
            <w:proofErr w:type="spellEnd"/>
            <w:r w:rsidRPr="00687CF1">
              <w:rPr>
                <w:rFonts w:ascii="Times New Roman" w:hAnsi="Times New Roman" w:cs="Times New Roman"/>
                <w:sz w:val="24"/>
                <w:szCs w:val="24"/>
                <w:lang w:eastAsia="ar-SA"/>
              </w:rPr>
              <w:t xml:space="preserve"> (фермерских) хозяйств)</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526 0503 0740162380 244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-218 687,00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Мероприятия по </w:t>
            </w:r>
            <w:proofErr w:type="gramStart"/>
            <w:r w:rsidRPr="00687CF1">
              <w:rPr>
                <w:rFonts w:ascii="Times New Roman" w:hAnsi="Times New Roman" w:cs="Times New Roman"/>
                <w:sz w:val="24"/>
                <w:szCs w:val="24"/>
                <w:lang w:eastAsia="ar-SA"/>
              </w:rPr>
              <w:t>инициативному</w:t>
            </w:r>
            <w:proofErr w:type="gramEnd"/>
            <w:r w:rsidRPr="00687CF1">
              <w:rPr>
                <w:rFonts w:ascii="Times New Roman" w:hAnsi="Times New Roman" w:cs="Times New Roman"/>
                <w:sz w:val="24"/>
                <w:szCs w:val="24"/>
                <w:lang w:eastAsia="ar-SA"/>
              </w:rPr>
              <w:t xml:space="preserve"> бюджетированию за счет средств населения</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526 0503 0740162410 244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-218 687,00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Подпрограмма «Благоустройство и охрана окружающей среды»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юридических лиц (индивидуальных предпринимателей, крестьянских (фермерских) хозяйств)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Благоустройство набережной в селе Кокман Красногорского района Удмуртской Республики (2 этап)</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S8810</w:t>
            </w:r>
            <w:r w:rsidRPr="00687CF1">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52 197,00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Благоустройство территории мемориала в с. Валамаз Красногорского района Удмуртской Республики</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29 690,00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 xml:space="preserve">Благоустройство территории и установка обелиска участникам Великой Отечественной Войны в д. </w:t>
            </w:r>
            <w:proofErr w:type="spellStart"/>
            <w:r w:rsidRPr="00687CF1">
              <w:rPr>
                <w:rFonts w:ascii="Times New Roman" w:hAnsi="Times New Roman" w:cs="Times New Roman"/>
                <w:color w:val="000000"/>
                <w:sz w:val="24"/>
                <w:szCs w:val="24"/>
                <w:lang w:eastAsia="ar-SA"/>
              </w:rPr>
              <w:t>Прохорово</w:t>
            </w:r>
            <w:proofErr w:type="spellEnd"/>
            <w:r w:rsidRPr="00687CF1">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27 000,00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Устройство ограждения на кладбище в д. Артык</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36 500,00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proofErr w:type="gramStart"/>
            <w:r w:rsidRPr="00687CF1">
              <w:rPr>
                <w:rFonts w:ascii="Times New Roman" w:hAnsi="Times New Roman" w:cs="Times New Roman"/>
                <w:color w:val="000000"/>
                <w:sz w:val="24"/>
                <w:szCs w:val="24"/>
                <w:lang w:eastAsia="ar-SA"/>
              </w:rPr>
              <w:t>Приобретение и установка детской площадки в с. Архангельское Красногорского района Удмуртской Республики</w:t>
            </w:r>
            <w:proofErr w:type="gramEnd"/>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S8810</w:t>
            </w:r>
            <w:r w:rsidRPr="00687CF1">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32 000,00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outlineLvl w:val="0"/>
              <w:rPr>
                <w:rFonts w:ascii="Times New Roman" w:hAnsi="Times New Roman" w:cs="Times New Roman"/>
                <w:sz w:val="24"/>
                <w:szCs w:val="24"/>
                <w:lang w:eastAsia="ar-SA"/>
              </w:rPr>
            </w:pPr>
            <w:r w:rsidRPr="00687CF1">
              <w:rPr>
                <w:rFonts w:ascii="Times New Roman" w:hAnsi="Times New Roman" w:cs="Times New Roman"/>
                <w:sz w:val="24"/>
                <w:szCs w:val="24"/>
                <w:lang w:eastAsia="ar-SA"/>
              </w:rPr>
              <w:t>Благоустройство набережной в селе Кокман Красногорского района Удмуртской Республики (2 этап)</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S8810</w:t>
            </w:r>
            <w:r w:rsidRPr="00687CF1">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52 197,00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Благоустройство территории мемориала в с. Валамаз Красногорского района Удмуртской Республики</w:t>
            </w:r>
          </w:p>
        </w:tc>
        <w:tc>
          <w:tcPr>
            <w:tcW w:w="366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29 690,00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 xml:space="preserve">Благоустройство территории и установка обелиска участникам Великой Отечественной Войны в д. </w:t>
            </w:r>
            <w:proofErr w:type="spellStart"/>
            <w:r w:rsidRPr="00687CF1">
              <w:rPr>
                <w:rFonts w:ascii="Times New Roman" w:hAnsi="Times New Roman" w:cs="Times New Roman"/>
                <w:color w:val="000000"/>
                <w:sz w:val="24"/>
                <w:szCs w:val="24"/>
                <w:lang w:eastAsia="ar-SA"/>
              </w:rPr>
              <w:t>Прохорово</w:t>
            </w:r>
            <w:proofErr w:type="spellEnd"/>
            <w:r w:rsidRPr="00687CF1">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27 000,00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lastRenderedPageBreak/>
              <w:t>Устройство ограждения на кладбище в д. Артык</w:t>
            </w:r>
          </w:p>
        </w:tc>
        <w:tc>
          <w:tcPr>
            <w:tcW w:w="366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36 500,00</w:t>
            </w: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proofErr w:type="gramStart"/>
            <w:r w:rsidRPr="00687CF1">
              <w:rPr>
                <w:rFonts w:ascii="Times New Roman" w:hAnsi="Times New Roman" w:cs="Times New Roman"/>
                <w:color w:val="000000"/>
                <w:sz w:val="24"/>
                <w:szCs w:val="24"/>
                <w:lang w:eastAsia="ar-SA"/>
              </w:rPr>
              <w:t>Приобретение и установка детской площадки в с. Архангельское Красногорского района Удмуртской Республики</w:t>
            </w:r>
            <w:proofErr w:type="gramEnd"/>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526 0503 07401</w:t>
            </w:r>
            <w:r w:rsidRPr="00687CF1">
              <w:rPr>
                <w:rFonts w:ascii="Times New Roman" w:hAnsi="Times New Roman" w:cs="Times New Roman"/>
                <w:sz w:val="24"/>
                <w:szCs w:val="24"/>
                <w:lang w:val="en-US" w:eastAsia="ar-SA"/>
              </w:rPr>
              <w:t>S8810</w:t>
            </w:r>
            <w:r w:rsidRPr="00687CF1">
              <w:rPr>
                <w:rFonts w:ascii="Times New Roman" w:hAnsi="Times New Roman" w:cs="Times New Roman"/>
                <w:sz w:val="24"/>
                <w:szCs w:val="24"/>
                <w:lang w:eastAsia="ar-SA"/>
              </w:rPr>
              <w:t xml:space="preserve">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32 000,00</w:t>
            </w:r>
          </w:p>
        </w:tc>
      </w:tr>
      <w:tr w:rsidR="00687CF1" w:rsidRPr="00687CF1" w:rsidTr="00687CF1">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Подпрограмма «Организация транспортного обслуживания населения, развитие дорожного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юридических лиц (индивидуальных предпринимателей, крестьянских (фермерских) хозяйств)</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Cs/>
                <w:sz w:val="24"/>
                <w:szCs w:val="24"/>
                <w:lang w:eastAsia="ar-SA"/>
              </w:rPr>
            </w:pPr>
          </w:p>
        </w:tc>
      </w:tr>
      <w:tr w:rsidR="00687CF1" w:rsidRPr="00687CF1" w:rsidTr="00687CF1">
        <w:tblPrEx>
          <w:tblLook w:val="04A0" w:firstRow="1" w:lastRow="0" w:firstColumn="1" w:lastColumn="0" w:noHBand="0" w:noVBand="1"/>
        </w:tblPrEx>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 xml:space="preserve">Устройство проезда к муниципальному кладбищу, расположенному по адресу: с. Большой </w:t>
            </w:r>
            <w:proofErr w:type="spellStart"/>
            <w:r w:rsidRPr="00687CF1">
              <w:rPr>
                <w:rFonts w:ascii="Times New Roman" w:hAnsi="Times New Roman" w:cs="Times New Roman"/>
                <w:color w:val="000000"/>
                <w:sz w:val="24"/>
                <w:szCs w:val="24"/>
                <w:lang w:eastAsia="ar-SA"/>
              </w:rPr>
              <w:t>Селег</w:t>
            </w:r>
            <w:proofErr w:type="spellEnd"/>
            <w:r w:rsidRPr="00687CF1">
              <w:rPr>
                <w:rFonts w:ascii="Times New Roman" w:hAnsi="Times New Roman" w:cs="Times New Roman"/>
                <w:color w:val="000000"/>
                <w:sz w:val="24"/>
                <w:szCs w:val="24"/>
                <w:lang w:eastAsia="ar-SA"/>
              </w:rPr>
              <w:t xml:space="preserve"> Красногорского района Удмуртской Республики</w:t>
            </w:r>
          </w:p>
        </w:tc>
        <w:tc>
          <w:tcPr>
            <w:tcW w:w="3458" w:type="dxa"/>
            <w:gridSpan w:val="2"/>
            <w:tcBorders>
              <w:top w:val="single" w:sz="4" w:space="0" w:color="000000"/>
              <w:left w:val="single" w:sz="4" w:space="0" w:color="000000"/>
              <w:bottom w:val="single" w:sz="4" w:space="0" w:color="000000"/>
              <w:right w:val="single" w:sz="4" w:space="0" w:color="auto"/>
            </w:tcBorders>
            <w:vAlign w:val="center"/>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cs="Times New Roman"/>
                <w:bCs/>
                <w:sz w:val="24"/>
                <w:szCs w:val="24"/>
                <w:lang w:eastAsia="ar-SA"/>
              </w:rPr>
              <w:t xml:space="preserve">526 </w:t>
            </w:r>
            <w:r w:rsidRPr="00687CF1">
              <w:rPr>
                <w:rFonts w:ascii="Times New Roman" w:hAnsi="Times New Roman" w:cs="Times New Roman"/>
                <w:sz w:val="24"/>
                <w:szCs w:val="24"/>
                <w:lang w:eastAsia="ar-SA"/>
              </w:rPr>
              <w:t>0409 07501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41 300,00</w:t>
            </w:r>
          </w:p>
        </w:tc>
      </w:tr>
      <w:tr w:rsidR="00687CF1" w:rsidRPr="00687CF1" w:rsidTr="00687CF1">
        <w:trPr>
          <w:trHeight w:val="90"/>
        </w:trPr>
        <w:tc>
          <w:tcPr>
            <w:tcW w:w="8060" w:type="dxa"/>
            <w:gridSpan w:val="4"/>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bCs/>
                <w:sz w:val="24"/>
                <w:szCs w:val="24"/>
                <w:lang w:eastAsia="ar-SA"/>
              </w:rPr>
            </w:pPr>
            <w:r w:rsidRPr="00687CF1">
              <w:rPr>
                <w:rFonts w:ascii="Times New Roman" w:hAnsi="Times New Roman" w:cs="Times New Roman"/>
                <w:bCs/>
                <w:sz w:val="24"/>
                <w:szCs w:val="24"/>
                <w:lang w:eastAsia="ar-SA"/>
              </w:rPr>
              <w:t>Расходы на софинансирование проектов развития общественной инфраструктуры, основанных на местных инициативах за счет средств населения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 xml:space="preserve">Устройство проезда к муниципальному кладбищу, расположенному по адресу: с. Большой </w:t>
            </w:r>
            <w:proofErr w:type="spellStart"/>
            <w:r w:rsidRPr="00687CF1">
              <w:rPr>
                <w:rFonts w:ascii="Times New Roman" w:hAnsi="Times New Roman" w:cs="Times New Roman"/>
                <w:color w:val="000000"/>
                <w:sz w:val="24"/>
                <w:szCs w:val="24"/>
                <w:lang w:eastAsia="ar-SA"/>
              </w:rPr>
              <w:t>Селег</w:t>
            </w:r>
            <w:proofErr w:type="spellEnd"/>
            <w:r w:rsidRPr="00687CF1">
              <w:rPr>
                <w:rFonts w:ascii="Times New Roman" w:hAnsi="Times New Roman" w:cs="Times New Roman"/>
                <w:color w:val="000000"/>
                <w:sz w:val="24"/>
                <w:szCs w:val="24"/>
                <w:lang w:eastAsia="ar-SA"/>
              </w:rPr>
              <w:t xml:space="preserve"> Красногорского района Удмуртской Республики</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cs="Times New Roman"/>
                <w:bCs/>
                <w:sz w:val="24"/>
                <w:szCs w:val="24"/>
                <w:lang w:eastAsia="ar-SA"/>
              </w:rPr>
              <w:t xml:space="preserve">526 </w:t>
            </w:r>
            <w:r w:rsidRPr="00687CF1">
              <w:rPr>
                <w:rFonts w:ascii="Times New Roman" w:hAnsi="Times New Roman" w:cs="Times New Roman"/>
                <w:sz w:val="24"/>
                <w:szCs w:val="24"/>
                <w:lang w:eastAsia="ar-SA"/>
              </w:rPr>
              <w:t>0409 07501</w:t>
            </w:r>
            <w:r w:rsidRPr="00687CF1">
              <w:rPr>
                <w:rFonts w:ascii="Times New Roman" w:hAnsi="Times New Roman" w:cs="Times New Roman"/>
                <w:sz w:val="24"/>
                <w:szCs w:val="24"/>
                <w:lang w:val="en-US" w:eastAsia="ar-SA"/>
              </w:rPr>
              <w:t>S</w:t>
            </w:r>
            <w:r w:rsidRPr="00687CF1">
              <w:rPr>
                <w:rFonts w:ascii="Times New Roman" w:hAnsi="Times New Roman" w:cs="Times New Roman"/>
                <w:sz w:val="24"/>
                <w:szCs w:val="24"/>
                <w:lang w:eastAsia="ar-SA"/>
              </w:rPr>
              <w:t>8810 244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41 300,00</w:t>
            </w:r>
          </w:p>
        </w:tc>
      </w:tr>
    </w:tbl>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t>в) приложение №8 дополнить следующими источниками образования дорожного фонда в сумме 354 300,00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842"/>
      </w:tblGrid>
      <w:tr w:rsidR="00687CF1" w:rsidRPr="00687CF1" w:rsidTr="00687CF1">
        <w:trPr>
          <w:trHeight w:val="475"/>
        </w:trPr>
        <w:tc>
          <w:tcPr>
            <w:tcW w:w="7797"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Наименование</w:t>
            </w:r>
          </w:p>
        </w:tc>
        <w:tc>
          <w:tcPr>
            <w:tcW w:w="1842"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jc w:val="center"/>
              <w:rPr>
                <w:rFonts w:ascii="Times New Roman" w:hAnsi="Times New Roman"/>
                <w:b/>
                <w:sz w:val="24"/>
                <w:szCs w:val="24"/>
                <w:lang w:eastAsia="ar-SA"/>
              </w:rPr>
            </w:pPr>
            <w:r w:rsidRPr="00687CF1">
              <w:rPr>
                <w:rFonts w:ascii="Times New Roman" w:hAnsi="Times New Roman" w:cs="Times New Roman"/>
                <w:b/>
                <w:sz w:val="24"/>
                <w:szCs w:val="24"/>
                <w:lang w:eastAsia="ar-SA"/>
              </w:rPr>
              <w:t>рублей</w:t>
            </w:r>
          </w:p>
        </w:tc>
      </w:tr>
      <w:tr w:rsidR="00687CF1" w:rsidRPr="00687CF1" w:rsidTr="00687CF1">
        <w:trPr>
          <w:trHeight w:val="475"/>
        </w:trPr>
        <w:tc>
          <w:tcPr>
            <w:tcW w:w="9639" w:type="dxa"/>
            <w:gridSpan w:val="2"/>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sz w:val="24"/>
                <w:szCs w:val="24"/>
                <w:lang w:eastAsia="ar-SA"/>
              </w:rPr>
            </w:pPr>
            <w:r w:rsidRPr="00687CF1">
              <w:rPr>
                <w:rFonts w:ascii="Times New Roman" w:hAnsi="Times New Roman" w:cs="Times New Roman"/>
                <w:b/>
                <w:sz w:val="24"/>
                <w:szCs w:val="24"/>
                <w:lang w:eastAsia="ar-SA"/>
              </w:rPr>
              <w:t>Источники образования</w:t>
            </w:r>
          </w:p>
        </w:tc>
      </w:tr>
      <w:tr w:rsidR="00687CF1" w:rsidRPr="00687CF1" w:rsidTr="00687CF1">
        <w:trPr>
          <w:trHeight w:val="475"/>
        </w:trPr>
        <w:tc>
          <w:tcPr>
            <w:tcW w:w="7797"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Инициативные платежи, зачисляемые в бюджеты муниципальных окру-</w:t>
            </w:r>
            <w:proofErr w:type="spellStart"/>
            <w:r w:rsidRPr="00687CF1">
              <w:rPr>
                <w:rFonts w:ascii="Times New Roman" w:hAnsi="Times New Roman" w:cs="Times New Roman"/>
                <w:color w:val="000000"/>
                <w:sz w:val="24"/>
                <w:szCs w:val="24"/>
                <w:lang w:eastAsia="ar-SA"/>
              </w:rPr>
              <w:t>гов</w:t>
            </w:r>
            <w:proofErr w:type="spellEnd"/>
            <w:r w:rsidRPr="00687CF1">
              <w:rPr>
                <w:rFonts w:ascii="Times New Roman" w:hAnsi="Times New Roman" w:cs="Times New Roman"/>
                <w:color w:val="000000"/>
                <w:sz w:val="24"/>
                <w:szCs w:val="24"/>
                <w:lang w:eastAsia="ar-SA"/>
              </w:rPr>
              <w:t xml:space="preserve"> (добровольные пожертвования юридических лиц (индивидуальных предпринимателей, крестьянских </w:t>
            </w:r>
            <w:proofErr w:type="gramStart"/>
            <w:r w:rsidRPr="00687CF1">
              <w:rPr>
                <w:rFonts w:ascii="Times New Roman" w:hAnsi="Times New Roman" w:cs="Times New Roman"/>
                <w:color w:val="000000"/>
                <w:sz w:val="24"/>
                <w:szCs w:val="24"/>
                <w:lang w:eastAsia="ar-SA"/>
              </w:rPr>
              <w:t xml:space="preserve">( </w:t>
            </w:r>
            <w:proofErr w:type="gramEnd"/>
            <w:r w:rsidRPr="00687CF1">
              <w:rPr>
                <w:rFonts w:ascii="Times New Roman" w:hAnsi="Times New Roman" w:cs="Times New Roman"/>
                <w:color w:val="000000"/>
                <w:sz w:val="24"/>
                <w:szCs w:val="24"/>
                <w:lang w:eastAsia="ar-SA"/>
              </w:rPr>
              <w:t>фермерских) хозяйств)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687CF1" w:rsidRPr="00687CF1" w:rsidRDefault="00687CF1" w:rsidP="00687CF1">
            <w:pPr>
              <w:suppressAutoHyphens/>
              <w:spacing w:after="0"/>
              <w:jc w:val="center"/>
              <w:rPr>
                <w:rFonts w:ascii="Times New Roman" w:hAnsi="Times New Roman"/>
                <w:sz w:val="24"/>
                <w:szCs w:val="24"/>
                <w:lang w:eastAsia="ar-SA"/>
              </w:rPr>
            </w:pPr>
            <w:r w:rsidRPr="00687CF1">
              <w:rPr>
                <w:rFonts w:ascii="Times New Roman" w:hAnsi="Times New Roman"/>
                <w:sz w:val="24"/>
                <w:szCs w:val="24"/>
                <w:lang w:eastAsia="ar-SA"/>
              </w:rPr>
              <w:t>41 300,00</w:t>
            </w:r>
          </w:p>
        </w:tc>
      </w:tr>
      <w:tr w:rsidR="00687CF1" w:rsidRPr="00687CF1" w:rsidTr="00687CF1">
        <w:trPr>
          <w:trHeight w:val="475"/>
        </w:trPr>
        <w:tc>
          <w:tcPr>
            <w:tcW w:w="7797"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proofErr w:type="gramStart"/>
            <w:r w:rsidRPr="00687CF1">
              <w:rPr>
                <w:rFonts w:ascii="Times New Roman" w:hAnsi="Times New Roman" w:cs="Times New Roman"/>
                <w:sz w:val="24"/>
                <w:szCs w:val="24"/>
                <w:lang w:eastAsia="ar-SA"/>
              </w:rPr>
              <w:t>Инициативные платежи, зачисляемые в бюджеты муниципальных округов (добровольные пожертвования физических лиц – населения (жителей)</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687CF1" w:rsidRPr="00687CF1" w:rsidRDefault="00687CF1" w:rsidP="00687CF1">
            <w:pPr>
              <w:suppressAutoHyphens/>
              <w:spacing w:after="0"/>
              <w:jc w:val="center"/>
              <w:rPr>
                <w:rFonts w:ascii="Times New Roman" w:hAnsi="Times New Roman"/>
                <w:sz w:val="24"/>
                <w:szCs w:val="24"/>
                <w:lang w:eastAsia="ar-SA"/>
              </w:rPr>
            </w:pPr>
            <w:r w:rsidRPr="00687CF1">
              <w:rPr>
                <w:rFonts w:ascii="Times New Roman" w:hAnsi="Times New Roman"/>
                <w:sz w:val="24"/>
                <w:szCs w:val="24"/>
                <w:lang w:eastAsia="ar-SA"/>
              </w:rPr>
              <w:t>41 300,00</w:t>
            </w:r>
          </w:p>
        </w:tc>
      </w:tr>
      <w:tr w:rsidR="00687CF1" w:rsidRPr="00687CF1" w:rsidTr="00687CF1">
        <w:trPr>
          <w:trHeight w:val="475"/>
        </w:trPr>
        <w:tc>
          <w:tcPr>
            <w:tcW w:w="7797"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Иные межбюджетные трансферты на реализацию в Удмуртской Республике проектов развития общественной инфраструктуры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687CF1" w:rsidRPr="00687CF1" w:rsidRDefault="00687CF1" w:rsidP="00687CF1">
            <w:pPr>
              <w:suppressAutoHyphens/>
              <w:spacing w:after="0"/>
              <w:jc w:val="center"/>
              <w:rPr>
                <w:rFonts w:ascii="Times New Roman" w:hAnsi="Times New Roman"/>
                <w:sz w:val="24"/>
                <w:szCs w:val="24"/>
                <w:lang w:eastAsia="ar-SA"/>
              </w:rPr>
            </w:pPr>
            <w:r w:rsidRPr="00687CF1">
              <w:rPr>
                <w:rFonts w:ascii="Times New Roman" w:hAnsi="Times New Roman"/>
                <w:sz w:val="24"/>
                <w:szCs w:val="24"/>
                <w:lang w:eastAsia="ar-SA"/>
              </w:rPr>
              <w:t>271 700,00</w:t>
            </w:r>
          </w:p>
        </w:tc>
      </w:tr>
    </w:tbl>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          </w:t>
      </w:r>
      <w:proofErr w:type="gramStart"/>
      <w:r w:rsidRPr="00687CF1">
        <w:rPr>
          <w:rFonts w:ascii="Times New Roman" w:hAnsi="Times New Roman" w:cs="Times New Roman"/>
          <w:sz w:val="24"/>
          <w:szCs w:val="24"/>
          <w:lang w:eastAsia="ar-SA"/>
        </w:rPr>
        <w:t>г) уменьшить годовые плановые назначения инициативных платежей, зачисляемые  в бюджеты муниципальных округов от населения и юридических лиц на реализацию проектов развития общественной инфраструктуры, основанных на местных инициативах в сумме 300 000,00 рублей, в связи с тем, что по результатам конкурсного отбора в 2023 году у 3-х проектов нет оснований для реализации:</w:t>
      </w:r>
      <w:proofErr w:type="gram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Код </w:t>
            </w:r>
            <w:proofErr w:type="gramStart"/>
            <w:r w:rsidRPr="00687CF1">
              <w:rPr>
                <w:rFonts w:ascii="Times New Roman" w:hAnsi="Times New Roman" w:cs="Times New Roman"/>
                <w:b/>
                <w:sz w:val="24"/>
                <w:szCs w:val="24"/>
                <w:lang w:eastAsia="ar-SA"/>
              </w:rPr>
              <w:t>бюджетной</w:t>
            </w:r>
            <w:proofErr w:type="gramEnd"/>
            <w:r w:rsidRPr="00687CF1">
              <w:rPr>
                <w:rFonts w:ascii="Times New Roman" w:hAnsi="Times New Roman" w:cs="Times New Roman"/>
                <w:b/>
                <w:sz w:val="24"/>
                <w:szCs w:val="24"/>
                <w:lang w:eastAsia="ar-SA"/>
              </w:rPr>
              <w:t xml:space="preserve">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на 2023 год </w:t>
            </w:r>
          </w:p>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000 1 17 15020 14 0300 150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физических лиц – населения (жителей) на реализацию инициативного проекта </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-150 000,00</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lastRenderedPageBreak/>
              <w:t>000 1 17 15020 14 0400 150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Инициативные платежи, зачисляемые в </w:t>
            </w:r>
            <w:proofErr w:type="spellStart"/>
            <w:r w:rsidRPr="00687CF1">
              <w:rPr>
                <w:rFonts w:ascii="Times New Roman" w:hAnsi="Times New Roman" w:cs="Times New Roman"/>
                <w:sz w:val="24"/>
                <w:szCs w:val="24"/>
                <w:lang w:eastAsia="ar-SA"/>
              </w:rPr>
              <w:t>бюд-жеты</w:t>
            </w:r>
            <w:proofErr w:type="spellEnd"/>
            <w:r w:rsidRPr="00687CF1">
              <w:rPr>
                <w:rFonts w:ascii="Times New Roman" w:hAnsi="Times New Roman" w:cs="Times New Roman"/>
                <w:sz w:val="24"/>
                <w:szCs w:val="24"/>
                <w:lang w:eastAsia="ar-SA"/>
              </w:rPr>
              <w:t xml:space="preserve"> муниципальных округов (добровольные пожертвования юридических лиц </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индивидуальных предпринимателей, крестьянских ( фермерских) хозяйств) на реализацию инициативного проекта</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- 150 000,00</w:t>
            </w:r>
          </w:p>
          <w:p w:rsidR="00687CF1" w:rsidRPr="00687CF1" w:rsidRDefault="00687CF1" w:rsidP="00687CF1">
            <w:pPr>
              <w:suppressAutoHyphens/>
              <w:spacing w:after="0"/>
              <w:jc w:val="center"/>
              <w:rPr>
                <w:rFonts w:ascii="Times New Roman" w:hAnsi="Times New Roman" w:cs="Times New Roman"/>
                <w:sz w:val="24"/>
                <w:szCs w:val="24"/>
                <w:lang w:eastAsia="ar-SA"/>
              </w:rPr>
            </w:pPr>
          </w:p>
          <w:p w:rsidR="00687CF1" w:rsidRPr="00687CF1" w:rsidRDefault="00687CF1" w:rsidP="00687CF1">
            <w:pPr>
              <w:suppressAutoHyphens/>
              <w:spacing w:after="0"/>
              <w:jc w:val="center"/>
              <w:rPr>
                <w:rFonts w:ascii="Times New Roman" w:hAnsi="Times New Roman" w:cs="Times New Roman"/>
                <w:sz w:val="24"/>
                <w:szCs w:val="24"/>
                <w:lang w:eastAsia="ar-SA"/>
              </w:rPr>
            </w:pPr>
          </w:p>
        </w:tc>
      </w:tr>
    </w:tbl>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          д) увеличить годовые плановые назначения единого сельскохозяйственного налога в сумме 300 000 рублей</w:t>
      </w:r>
      <w:proofErr w:type="gramStart"/>
      <w:r w:rsidRPr="00687CF1">
        <w:rPr>
          <w:rFonts w:ascii="Times New Roman" w:hAnsi="Times New Roman" w:cs="Times New Roman"/>
          <w:sz w:val="24"/>
          <w:szCs w:val="24"/>
          <w:lang w:eastAsia="ar-SA"/>
        </w:rPr>
        <w:t xml:space="preserve"> ,</w:t>
      </w:r>
      <w:proofErr w:type="gramEnd"/>
      <w:r w:rsidRPr="00687CF1">
        <w:rPr>
          <w:rFonts w:ascii="Times New Roman" w:hAnsi="Times New Roman" w:cs="Times New Roman"/>
          <w:sz w:val="24"/>
          <w:szCs w:val="24"/>
          <w:lang w:eastAsia="ar-SA"/>
        </w:rPr>
        <w:t xml:space="preserve"> в связи с перевыполнением первоначально утвержденных плановых назначений на 2023 год единого сельскохозяйственного налога: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Код </w:t>
            </w:r>
            <w:proofErr w:type="gramStart"/>
            <w:r w:rsidRPr="00687CF1">
              <w:rPr>
                <w:rFonts w:ascii="Times New Roman" w:hAnsi="Times New Roman" w:cs="Times New Roman"/>
                <w:b/>
                <w:sz w:val="24"/>
                <w:szCs w:val="24"/>
                <w:lang w:eastAsia="ar-SA"/>
              </w:rPr>
              <w:t>бюджетной</w:t>
            </w:r>
            <w:proofErr w:type="gramEnd"/>
            <w:r w:rsidRPr="00687CF1">
              <w:rPr>
                <w:rFonts w:ascii="Times New Roman" w:hAnsi="Times New Roman" w:cs="Times New Roman"/>
                <w:b/>
                <w:sz w:val="24"/>
                <w:szCs w:val="24"/>
                <w:lang w:eastAsia="ar-SA"/>
              </w:rPr>
              <w:t xml:space="preserve"> </w:t>
            </w:r>
          </w:p>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на 2023 год </w:t>
            </w:r>
          </w:p>
          <w:p w:rsidR="00687CF1" w:rsidRPr="00687CF1" w:rsidRDefault="00687CF1" w:rsidP="00687CF1">
            <w:pPr>
              <w:suppressAutoHyphens/>
              <w:spacing w:after="0"/>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w:t>
            </w:r>
          </w:p>
        </w:tc>
      </w:tr>
      <w:tr w:rsidR="00687CF1" w:rsidRPr="00687CF1" w:rsidTr="00687CF1">
        <w:trPr>
          <w:trHeight w:val="475"/>
        </w:trPr>
        <w:tc>
          <w:tcPr>
            <w:tcW w:w="2836"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color w:val="000000"/>
                <w:lang w:eastAsia="ar-SA"/>
              </w:rPr>
            </w:pPr>
            <w:r w:rsidRPr="00687CF1">
              <w:rPr>
                <w:rFonts w:ascii="Times New Roman" w:hAnsi="Times New Roman" w:cs="Times New Roman"/>
                <w:color w:val="000000"/>
                <w:lang w:eastAsia="ar-SA"/>
              </w:rPr>
              <w:t>182 1 05 03010 01 0000 110</w:t>
            </w:r>
          </w:p>
        </w:tc>
        <w:tc>
          <w:tcPr>
            <w:tcW w:w="524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300 000,00</w:t>
            </w:r>
          </w:p>
        </w:tc>
      </w:tr>
    </w:tbl>
    <w:p w:rsidR="00687CF1" w:rsidRPr="00687CF1" w:rsidRDefault="00687CF1" w:rsidP="00687CF1">
      <w:pPr>
        <w:suppressAutoHyphens/>
        <w:spacing w:after="0" w:line="240" w:lineRule="auto"/>
        <w:ind w:firstLine="567"/>
        <w:jc w:val="both"/>
        <w:rPr>
          <w:rFonts w:ascii="Times New Roman" w:hAnsi="Times New Roman" w:cs="Times New Roman"/>
          <w:sz w:val="24"/>
          <w:szCs w:val="24"/>
          <w:lang w:eastAsia="ru-RU"/>
        </w:rPr>
      </w:pPr>
      <w:r w:rsidRPr="00687CF1">
        <w:rPr>
          <w:rFonts w:ascii="Times New Roman" w:hAnsi="Times New Roman" w:cs="Times New Roman"/>
          <w:b/>
          <w:sz w:val="24"/>
          <w:szCs w:val="24"/>
          <w:lang w:eastAsia="ar-SA"/>
        </w:rPr>
        <w:t>6.</w:t>
      </w:r>
      <w:r w:rsidRPr="00687CF1">
        <w:rPr>
          <w:rFonts w:ascii="Times New Roman" w:hAnsi="Times New Roman" w:cs="Times New Roman"/>
          <w:sz w:val="24"/>
          <w:szCs w:val="24"/>
          <w:lang w:eastAsia="ar-SA"/>
        </w:rPr>
        <w:t xml:space="preserve"> В</w:t>
      </w:r>
      <w:r w:rsidRPr="00687CF1">
        <w:rPr>
          <w:rFonts w:ascii="Times New Roman" w:hAnsi="Times New Roman" w:cs="Times New Roman"/>
          <w:sz w:val="24"/>
          <w:szCs w:val="24"/>
          <w:lang w:eastAsia="ru-RU"/>
        </w:rPr>
        <w:t xml:space="preserve"> связи с прогнозируемым поступлением прочих безвозмездных поступлений </w:t>
      </w:r>
      <w:r w:rsidRPr="00687CF1">
        <w:rPr>
          <w:rFonts w:ascii="Times New Roman" w:hAnsi="Times New Roman" w:cs="Times New Roman"/>
          <w:sz w:val="24"/>
          <w:szCs w:val="24"/>
          <w:lang w:eastAsia="ar-SA"/>
        </w:rPr>
        <w:t>в бюджет муниципального округа</w:t>
      </w:r>
      <w:r w:rsidRPr="00687CF1">
        <w:rPr>
          <w:rFonts w:ascii="Times New Roman" w:hAnsi="Times New Roman" w:cs="Times New Roman"/>
          <w:sz w:val="24"/>
          <w:szCs w:val="24"/>
          <w:lang w:eastAsia="ru-RU"/>
        </w:rPr>
        <w:t xml:space="preserve"> в сумме 20 821,94 рублей для участия в федеральном проекте комплексного развития сельских территорий (</w:t>
      </w:r>
      <w:r w:rsidRPr="00687CF1">
        <w:rPr>
          <w:rFonts w:ascii="Times New Roman" w:hAnsi="Times New Roman" w:cs="Times New Roman"/>
          <w:sz w:val="24"/>
          <w:szCs w:val="24"/>
          <w:lang w:eastAsia="ar-SA"/>
        </w:rPr>
        <w:t xml:space="preserve">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в </w:t>
      </w:r>
      <w:r w:rsidRPr="00687CF1">
        <w:rPr>
          <w:rFonts w:ascii="Times New Roman" w:hAnsi="Times New Roman" w:cs="Times New Roman"/>
          <w:b/>
          <w:bCs/>
          <w:sz w:val="24"/>
          <w:szCs w:val="24"/>
          <w:lang w:eastAsia="ar-SA"/>
        </w:rPr>
        <w:t>2023 году</w:t>
      </w:r>
      <w:r w:rsidRPr="00687CF1">
        <w:rPr>
          <w:rFonts w:ascii="Times New Roman" w:hAnsi="Times New Roman" w:cs="Times New Roman"/>
          <w:sz w:val="24"/>
          <w:szCs w:val="24"/>
          <w:lang w:eastAsia="ru-RU"/>
        </w:rPr>
        <w:t>:</w:t>
      </w:r>
    </w:p>
    <w:p w:rsidR="00687CF1" w:rsidRPr="00687CF1" w:rsidRDefault="00687CF1" w:rsidP="00687CF1">
      <w:pPr>
        <w:suppressAutoHyphens/>
        <w:spacing w:after="0" w:line="240" w:lineRule="auto"/>
        <w:ind w:firstLine="567"/>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а) увеличить плановое назначение на сумму 20 821,94 рублей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687CF1" w:rsidRPr="00687CF1" w:rsidTr="00687CF1">
        <w:trPr>
          <w:trHeight w:val="475"/>
        </w:trPr>
        <w:tc>
          <w:tcPr>
            <w:tcW w:w="2694"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pacing w:after="0" w:line="240" w:lineRule="auto"/>
              <w:jc w:val="center"/>
              <w:rPr>
                <w:rFonts w:ascii="Times New Roman" w:hAnsi="Times New Roman" w:cs="Times New Roman"/>
                <w:b/>
                <w:sz w:val="24"/>
                <w:szCs w:val="24"/>
                <w:lang w:eastAsia="ru-RU"/>
              </w:rPr>
            </w:pPr>
            <w:r w:rsidRPr="00687CF1">
              <w:rPr>
                <w:rFonts w:ascii="Times New Roman" w:hAnsi="Times New Roman" w:cs="Times New Roman"/>
                <w:b/>
                <w:sz w:val="24"/>
                <w:szCs w:val="24"/>
                <w:lang w:eastAsia="ru-RU"/>
              </w:rPr>
              <w:t xml:space="preserve">Код </w:t>
            </w:r>
            <w:proofErr w:type="gramStart"/>
            <w:r w:rsidRPr="00687CF1">
              <w:rPr>
                <w:rFonts w:ascii="Times New Roman" w:hAnsi="Times New Roman" w:cs="Times New Roman"/>
                <w:b/>
                <w:sz w:val="24"/>
                <w:szCs w:val="24"/>
                <w:lang w:eastAsia="ru-RU"/>
              </w:rPr>
              <w:t>бюджетной</w:t>
            </w:r>
            <w:proofErr w:type="gramEnd"/>
            <w:r w:rsidRPr="00687CF1">
              <w:rPr>
                <w:rFonts w:ascii="Times New Roman" w:hAnsi="Times New Roman" w:cs="Times New Roman"/>
                <w:b/>
                <w:sz w:val="24"/>
                <w:szCs w:val="24"/>
                <w:lang w:eastAsia="ru-RU"/>
              </w:rPr>
              <w:t xml:space="preserve"> </w:t>
            </w:r>
          </w:p>
          <w:p w:rsidR="00687CF1" w:rsidRPr="00687CF1" w:rsidRDefault="00687CF1" w:rsidP="00687CF1">
            <w:pPr>
              <w:spacing w:after="0" w:line="240" w:lineRule="auto"/>
              <w:jc w:val="center"/>
              <w:rPr>
                <w:rFonts w:ascii="Times New Roman" w:hAnsi="Times New Roman" w:cs="Times New Roman"/>
                <w:b/>
                <w:sz w:val="24"/>
                <w:szCs w:val="24"/>
                <w:lang w:eastAsia="ru-RU"/>
              </w:rPr>
            </w:pPr>
            <w:r w:rsidRPr="00687CF1">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pacing w:after="0" w:line="240" w:lineRule="auto"/>
              <w:jc w:val="center"/>
              <w:rPr>
                <w:rFonts w:ascii="Times New Roman" w:hAnsi="Times New Roman" w:cs="Times New Roman"/>
                <w:b/>
                <w:sz w:val="24"/>
                <w:szCs w:val="24"/>
                <w:lang w:eastAsia="ru-RU"/>
              </w:rPr>
            </w:pPr>
            <w:r w:rsidRPr="00687CF1">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pacing w:after="0" w:line="240" w:lineRule="auto"/>
              <w:jc w:val="center"/>
              <w:rPr>
                <w:rFonts w:ascii="Times New Roman" w:hAnsi="Times New Roman" w:cs="Times New Roman"/>
                <w:b/>
                <w:sz w:val="24"/>
                <w:szCs w:val="24"/>
                <w:lang w:eastAsia="ru-RU"/>
              </w:rPr>
            </w:pPr>
            <w:r w:rsidRPr="00687CF1">
              <w:rPr>
                <w:rFonts w:ascii="Times New Roman" w:hAnsi="Times New Roman" w:cs="Times New Roman"/>
                <w:b/>
                <w:sz w:val="24"/>
                <w:szCs w:val="24"/>
                <w:lang w:eastAsia="ru-RU"/>
              </w:rPr>
              <w:t xml:space="preserve">Сумма, </w:t>
            </w:r>
          </w:p>
          <w:p w:rsidR="00687CF1" w:rsidRPr="00687CF1" w:rsidRDefault="00687CF1" w:rsidP="00687CF1">
            <w:pPr>
              <w:spacing w:after="0" w:line="240" w:lineRule="auto"/>
              <w:jc w:val="center"/>
              <w:rPr>
                <w:rFonts w:ascii="Times New Roman" w:hAnsi="Times New Roman" w:cs="Times New Roman"/>
                <w:b/>
                <w:sz w:val="24"/>
                <w:szCs w:val="24"/>
                <w:lang w:eastAsia="ru-RU"/>
              </w:rPr>
            </w:pPr>
            <w:r w:rsidRPr="00687CF1">
              <w:rPr>
                <w:rFonts w:ascii="Times New Roman" w:hAnsi="Times New Roman" w:cs="Times New Roman"/>
                <w:b/>
                <w:sz w:val="24"/>
                <w:szCs w:val="24"/>
                <w:lang w:eastAsia="ru-RU"/>
              </w:rPr>
              <w:t>рублей</w:t>
            </w:r>
          </w:p>
        </w:tc>
      </w:tr>
      <w:tr w:rsidR="00687CF1" w:rsidRPr="00687CF1" w:rsidTr="00687CF1">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687CF1" w:rsidRPr="00687CF1" w:rsidRDefault="00687CF1" w:rsidP="00687CF1">
            <w:pPr>
              <w:spacing w:after="0" w:line="240" w:lineRule="auto"/>
              <w:jc w:val="center"/>
              <w:rPr>
                <w:rFonts w:ascii="Times New Roman" w:hAnsi="Times New Roman" w:cs="Times New Roman"/>
                <w:sz w:val="24"/>
                <w:szCs w:val="24"/>
                <w:lang w:eastAsia="ru-RU"/>
              </w:rPr>
            </w:pPr>
            <w:r w:rsidRPr="00687CF1">
              <w:rPr>
                <w:rFonts w:ascii="Times New Roman" w:hAnsi="Times New Roman" w:cs="Times New Roman"/>
                <w:sz w:val="24"/>
                <w:szCs w:val="24"/>
                <w:lang w:eastAsia="ru-RU"/>
              </w:rPr>
              <w:t>2 07 04050 14 0000 150</w:t>
            </w:r>
          </w:p>
        </w:tc>
        <w:tc>
          <w:tcPr>
            <w:tcW w:w="5103"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687CF1" w:rsidRPr="00687CF1" w:rsidRDefault="00687CF1" w:rsidP="00687CF1">
            <w:pPr>
              <w:spacing w:after="0" w:line="240" w:lineRule="auto"/>
              <w:jc w:val="center"/>
              <w:rPr>
                <w:rFonts w:ascii="Times New Roman" w:hAnsi="Times New Roman" w:cs="Times New Roman"/>
                <w:sz w:val="24"/>
                <w:szCs w:val="24"/>
                <w:lang w:eastAsia="ru-RU"/>
              </w:rPr>
            </w:pPr>
            <w:r w:rsidRPr="00687CF1">
              <w:rPr>
                <w:rFonts w:ascii="Times New Roman" w:hAnsi="Times New Roman" w:cs="Times New Roman"/>
                <w:sz w:val="24"/>
                <w:szCs w:val="24"/>
                <w:lang w:eastAsia="ru-RU"/>
              </w:rPr>
              <w:t xml:space="preserve">20 821,94 </w:t>
            </w:r>
          </w:p>
        </w:tc>
      </w:tr>
    </w:tbl>
    <w:p w:rsidR="00687CF1" w:rsidRPr="00687CF1" w:rsidRDefault="00687CF1" w:rsidP="00687CF1">
      <w:pPr>
        <w:spacing w:after="0" w:line="240" w:lineRule="auto"/>
        <w:ind w:firstLine="708"/>
        <w:jc w:val="both"/>
        <w:rPr>
          <w:rFonts w:ascii="Times New Roman" w:hAnsi="Times New Roman" w:cs="Times New Roman"/>
          <w:sz w:val="24"/>
          <w:szCs w:val="24"/>
          <w:lang w:eastAsia="ru-RU"/>
        </w:rPr>
      </w:pPr>
      <w:r w:rsidRPr="00687CF1">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20 821,94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687CF1" w:rsidRPr="00687CF1" w:rsidTr="00687CF1">
        <w:trPr>
          <w:trHeight w:val="475"/>
        </w:trPr>
        <w:tc>
          <w:tcPr>
            <w:tcW w:w="2685"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Код </w:t>
            </w:r>
            <w:proofErr w:type="gramStart"/>
            <w:r w:rsidRPr="00687CF1">
              <w:rPr>
                <w:rFonts w:ascii="Times New Roman" w:hAnsi="Times New Roman" w:cs="Times New Roman"/>
                <w:b/>
                <w:sz w:val="24"/>
                <w:szCs w:val="24"/>
                <w:lang w:eastAsia="ar-SA"/>
              </w:rPr>
              <w:t>бюджетной</w:t>
            </w:r>
            <w:proofErr w:type="gramEnd"/>
            <w:r w:rsidRPr="00687CF1">
              <w:rPr>
                <w:rFonts w:ascii="Times New Roman" w:hAnsi="Times New Roman" w:cs="Times New Roman"/>
                <w:b/>
                <w:sz w:val="24"/>
                <w:szCs w:val="24"/>
                <w:lang w:eastAsia="ar-SA"/>
              </w:rPr>
              <w:t xml:space="preserve">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рублей</w:t>
            </w:r>
          </w:p>
        </w:tc>
      </w:tr>
      <w:tr w:rsidR="00687CF1" w:rsidRPr="00687CF1" w:rsidTr="00687CF1">
        <w:tblPrEx>
          <w:tblLook w:val="04A0" w:firstRow="1" w:lastRow="0" w:firstColumn="1" w:lastColumn="0" w:noHBand="0" w:noVBand="1"/>
        </w:tblPrEx>
        <w:tc>
          <w:tcPr>
            <w:tcW w:w="7797" w:type="dxa"/>
            <w:gridSpan w:val="3"/>
            <w:shd w:val="clear" w:color="auto" w:fill="auto"/>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rsidR="00687CF1" w:rsidRPr="00687CF1" w:rsidRDefault="00687CF1" w:rsidP="00687CF1">
            <w:pPr>
              <w:spacing w:after="0" w:line="240" w:lineRule="auto"/>
              <w:jc w:val="center"/>
              <w:rPr>
                <w:rFonts w:ascii="Times New Roman" w:hAnsi="Times New Roman" w:cs="Times New Roman"/>
                <w:b/>
                <w:i/>
                <w:color w:val="000000"/>
                <w:sz w:val="24"/>
                <w:szCs w:val="24"/>
                <w:lang w:eastAsia="ru-RU"/>
              </w:rPr>
            </w:pPr>
            <w:r w:rsidRPr="00687CF1">
              <w:rPr>
                <w:rFonts w:ascii="Times New Roman" w:hAnsi="Times New Roman" w:cs="Times New Roman"/>
                <w:b/>
                <w:i/>
                <w:color w:val="000000"/>
                <w:sz w:val="24"/>
                <w:szCs w:val="24"/>
                <w:lang w:eastAsia="ru-RU"/>
              </w:rPr>
              <w:t>20 821,94</w:t>
            </w:r>
          </w:p>
        </w:tc>
      </w:tr>
      <w:tr w:rsidR="00687CF1" w:rsidRPr="00687CF1" w:rsidTr="00687CF1">
        <w:tblPrEx>
          <w:tblLook w:val="04A0" w:firstRow="1" w:lastRow="0" w:firstColumn="1" w:lastColumn="0" w:noHBand="0" w:noVBand="1"/>
        </w:tblPrEx>
        <w:tc>
          <w:tcPr>
            <w:tcW w:w="7797" w:type="dxa"/>
            <w:gridSpan w:val="3"/>
            <w:shd w:val="clear" w:color="auto" w:fill="auto"/>
          </w:tcPr>
          <w:p w:rsidR="00687CF1" w:rsidRPr="00687CF1" w:rsidRDefault="00687CF1" w:rsidP="00687CF1">
            <w:pPr>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950" w:type="dxa"/>
            <w:shd w:val="clear" w:color="auto" w:fill="auto"/>
          </w:tcPr>
          <w:p w:rsidR="00687CF1" w:rsidRPr="00687CF1" w:rsidRDefault="00687CF1" w:rsidP="00687CF1">
            <w:pPr>
              <w:spacing w:after="0" w:line="240" w:lineRule="auto"/>
              <w:jc w:val="center"/>
              <w:rPr>
                <w:rFonts w:ascii="Times New Roman" w:hAnsi="Times New Roman" w:cs="Times New Roman"/>
                <w:b/>
                <w:i/>
                <w:color w:val="000000"/>
                <w:sz w:val="24"/>
                <w:szCs w:val="24"/>
                <w:lang w:eastAsia="ru-RU"/>
              </w:rPr>
            </w:pPr>
          </w:p>
        </w:tc>
      </w:tr>
      <w:tr w:rsidR="00687CF1" w:rsidRPr="00687CF1" w:rsidTr="00687CF1">
        <w:tblPrEx>
          <w:tblLook w:val="04A0" w:firstRow="1" w:lastRow="0" w:firstColumn="1" w:lastColumn="0" w:noHBand="0" w:noVBand="1"/>
        </w:tblPrEx>
        <w:tc>
          <w:tcPr>
            <w:tcW w:w="4305" w:type="dxa"/>
            <w:gridSpan w:val="2"/>
            <w:shd w:val="clear" w:color="auto" w:fill="auto"/>
          </w:tcPr>
          <w:p w:rsidR="00687CF1" w:rsidRPr="00687CF1" w:rsidRDefault="00687CF1" w:rsidP="00687CF1">
            <w:pPr>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3492" w:type="dxa"/>
            <w:shd w:val="clear" w:color="auto" w:fill="auto"/>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0501 05Ж01L5762 414</w:t>
            </w:r>
          </w:p>
        </w:tc>
        <w:tc>
          <w:tcPr>
            <w:tcW w:w="1950" w:type="dxa"/>
            <w:shd w:val="clear" w:color="auto" w:fill="auto"/>
          </w:tcPr>
          <w:p w:rsidR="00687CF1" w:rsidRPr="00687CF1" w:rsidRDefault="00687CF1" w:rsidP="00687CF1">
            <w:pPr>
              <w:spacing w:after="0" w:line="240" w:lineRule="auto"/>
              <w:jc w:val="center"/>
              <w:rPr>
                <w:rFonts w:ascii="Times New Roman" w:hAnsi="Times New Roman" w:cs="Times New Roman"/>
                <w:b/>
                <w:i/>
                <w:color w:val="000000"/>
                <w:sz w:val="24"/>
                <w:szCs w:val="24"/>
                <w:lang w:eastAsia="ru-RU"/>
              </w:rPr>
            </w:pPr>
            <w:r w:rsidRPr="00687CF1">
              <w:rPr>
                <w:rFonts w:ascii="Times New Roman" w:hAnsi="Times New Roman" w:cs="Times New Roman"/>
                <w:b/>
                <w:i/>
                <w:color w:val="000000"/>
                <w:sz w:val="24"/>
                <w:szCs w:val="24"/>
                <w:lang w:eastAsia="ru-RU"/>
              </w:rPr>
              <w:t>20 821,94</w:t>
            </w:r>
          </w:p>
        </w:tc>
      </w:tr>
    </w:tbl>
    <w:p w:rsidR="00687CF1" w:rsidRPr="00687CF1" w:rsidRDefault="00687CF1" w:rsidP="00687CF1">
      <w:pPr>
        <w:suppressAutoHyphens/>
        <w:spacing w:after="0" w:line="240" w:lineRule="auto"/>
        <w:ind w:firstLine="708"/>
        <w:jc w:val="both"/>
        <w:rPr>
          <w:rFonts w:ascii="Times New Roman" w:hAnsi="Times New Roman" w:cs="Times New Roman"/>
          <w:b/>
          <w:sz w:val="24"/>
          <w:szCs w:val="24"/>
          <w:lang w:eastAsia="ar-SA"/>
        </w:rPr>
      </w:pP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7.</w:t>
      </w:r>
      <w:r w:rsidRPr="00687CF1">
        <w:rPr>
          <w:rFonts w:ascii="Times New Roman" w:hAnsi="Times New Roman" w:cs="Times New Roman"/>
          <w:sz w:val="24"/>
          <w:szCs w:val="24"/>
          <w:lang w:eastAsia="ar-SA"/>
        </w:rPr>
        <w:t xml:space="preserve"> Увеличить </w:t>
      </w:r>
      <w:r w:rsidRPr="00687CF1">
        <w:rPr>
          <w:rFonts w:ascii="Times New Roman" w:hAnsi="Times New Roman" w:cs="Times New Roman"/>
          <w:b/>
          <w:sz w:val="24"/>
          <w:szCs w:val="24"/>
          <w:lang w:eastAsia="ar-SA"/>
        </w:rPr>
        <w:t>субсидию</w:t>
      </w:r>
      <w:r w:rsidRPr="00687CF1">
        <w:rPr>
          <w:rFonts w:ascii="Times New Roman" w:hAnsi="Times New Roman" w:cs="Times New Roman"/>
          <w:sz w:val="24"/>
          <w:szCs w:val="24"/>
          <w:lang w:eastAsia="ar-SA"/>
        </w:rPr>
        <w:t xml:space="preserve"> на 2023 год в сумме </w:t>
      </w:r>
      <w:r w:rsidRPr="00687CF1">
        <w:rPr>
          <w:rFonts w:ascii="Times New Roman" w:hAnsi="Times New Roman" w:cs="Times New Roman"/>
          <w:b/>
          <w:sz w:val="24"/>
          <w:szCs w:val="24"/>
          <w:lang w:eastAsia="ar-SA"/>
        </w:rPr>
        <w:t>6 143 972,57</w:t>
      </w:r>
      <w:r w:rsidRPr="00687CF1">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 и направить:</w:t>
      </w:r>
    </w:p>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- 159 006,00 рублей (на 2023 год) – на мероприятия в области поддержки и развития коммунального хозяйства;</w:t>
      </w:r>
    </w:p>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- 5 031 757,46 рублей (на 2023 год) </w:t>
      </w:r>
      <w:proofErr w:type="gramStart"/>
      <w:r w:rsidRPr="00687CF1">
        <w:rPr>
          <w:rFonts w:ascii="Times New Roman" w:hAnsi="Times New Roman" w:cs="Times New Roman"/>
          <w:sz w:val="24"/>
          <w:szCs w:val="24"/>
          <w:lang w:eastAsia="ar-SA"/>
        </w:rPr>
        <w:t>–н</w:t>
      </w:r>
      <w:proofErr w:type="gramEnd"/>
      <w:r w:rsidRPr="00687CF1">
        <w:rPr>
          <w:rFonts w:ascii="Times New Roman" w:hAnsi="Times New Roman" w:cs="Times New Roman"/>
          <w:sz w:val="24"/>
          <w:szCs w:val="24"/>
          <w:lang w:eastAsia="ar-SA"/>
        </w:rPr>
        <w:t>а подготовку проектов межевания земельных участков и на проведение кадастровых работ;</w:t>
      </w:r>
    </w:p>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lastRenderedPageBreak/>
        <w:t>- 0,01 рублей (на 2023 год) – на реализацию мероприятий по модернизации школьных систем образования (оснащение общеобразовательных организаций средствами обучения и воспитания);</w:t>
      </w:r>
    </w:p>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- 953 209,10 рублей (на 2023 год) – на реализацию мероприятий по модернизации школьных систем образования (за счет средств бюджета Удмуртской Республики сверх установленного уровня софинансирования).</w:t>
      </w: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8.</w:t>
      </w:r>
      <w:r w:rsidRPr="00687CF1">
        <w:rPr>
          <w:rFonts w:ascii="Times New Roman" w:hAnsi="Times New Roman" w:cs="Times New Roman"/>
          <w:sz w:val="24"/>
          <w:szCs w:val="24"/>
          <w:lang w:eastAsia="ar-SA"/>
        </w:rPr>
        <w:t xml:space="preserve">Увеличить </w:t>
      </w:r>
      <w:r w:rsidRPr="00687CF1">
        <w:rPr>
          <w:rFonts w:ascii="Times New Roman" w:hAnsi="Times New Roman" w:cs="Times New Roman"/>
          <w:b/>
          <w:sz w:val="24"/>
          <w:szCs w:val="24"/>
          <w:lang w:eastAsia="ar-SA"/>
        </w:rPr>
        <w:t>иные межбюджетные трансферты</w:t>
      </w:r>
      <w:r w:rsidRPr="00687CF1">
        <w:rPr>
          <w:rFonts w:ascii="Times New Roman" w:hAnsi="Times New Roman" w:cs="Times New Roman"/>
          <w:sz w:val="24"/>
          <w:szCs w:val="24"/>
          <w:lang w:eastAsia="ar-SA"/>
        </w:rPr>
        <w:t xml:space="preserve"> на 2023 год в сумме </w:t>
      </w:r>
      <w:r w:rsidRPr="00687CF1">
        <w:rPr>
          <w:rFonts w:ascii="Times New Roman" w:hAnsi="Times New Roman" w:cs="Times New Roman"/>
          <w:b/>
          <w:sz w:val="24"/>
          <w:szCs w:val="24"/>
          <w:lang w:eastAsia="ar-SA"/>
        </w:rPr>
        <w:t>1 380 522,00</w:t>
      </w:r>
      <w:r w:rsidRPr="00687CF1">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Постановлениями Правительства УР:</w:t>
      </w:r>
    </w:p>
    <w:p w:rsidR="00687CF1" w:rsidRPr="00687CF1" w:rsidRDefault="00687CF1" w:rsidP="00687CF1">
      <w:pPr>
        <w:suppressAutoHyphens/>
        <w:spacing w:after="0" w:line="240" w:lineRule="auto"/>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- 1 380 522,00 рублей (на 2023 год) – на реализацию в Удмуртской Республике проектов развития общественной инфраструктуры.</w:t>
      </w:r>
    </w:p>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p w:rsidR="007151E1" w:rsidRDefault="007151E1"/>
    <w:p w:rsidR="007151E1" w:rsidRDefault="007151E1"/>
    <w:p w:rsidR="007151E1" w:rsidRDefault="007151E1">
      <w:r>
        <w:br w:type="page"/>
      </w:r>
    </w:p>
    <w:p w:rsidR="007151E1" w:rsidRDefault="007151E1" w:rsidP="007151E1">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7151E1" w:rsidRPr="007151E1" w:rsidRDefault="007151E1" w:rsidP="007151E1">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7151E1">
        <w:rPr>
          <w:rFonts w:ascii="Times New Roman" w:hAnsi="Times New Roman" w:cs="Times New Roman"/>
          <w:noProof/>
          <w:sz w:val="28"/>
          <w:szCs w:val="28"/>
          <w:lang w:eastAsia="ru-RU"/>
        </w:rPr>
        <w:drawing>
          <wp:inline distT="0" distB="0" distL="0" distR="0" wp14:anchorId="1CC2B228" wp14:editId="7439654C">
            <wp:extent cx="590550" cy="5905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593297" cy="593297"/>
                    </a:xfrm>
                    <a:prstGeom prst="rect">
                      <a:avLst/>
                    </a:prstGeom>
                    <a:noFill/>
                    <a:ln w="9525">
                      <a:noFill/>
                      <a:miter lim="800000"/>
                      <a:headEnd/>
                      <a:tailEnd/>
                    </a:ln>
                  </pic:spPr>
                </pic:pic>
              </a:graphicData>
            </a:graphic>
          </wp:inline>
        </w:drawing>
      </w:r>
    </w:p>
    <w:p w:rsidR="007151E1" w:rsidRPr="007151E1" w:rsidRDefault="007151E1" w:rsidP="007151E1">
      <w:pPr>
        <w:suppressAutoHyphens/>
        <w:spacing w:after="0" w:line="240" w:lineRule="auto"/>
        <w:jc w:val="center"/>
        <w:rPr>
          <w:rFonts w:ascii="Times New Roman" w:hAnsi="Times New Roman" w:cs="Times New Roman"/>
          <w:b/>
          <w:sz w:val="24"/>
          <w:szCs w:val="24"/>
          <w:lang w:eastAsia="ar-SA"/>
        </w:rPr>
      </w:pPr>
    </w:p>
    <w:p w:rsidR="007151E1" w:rsidRPr="007151E1" w:rsidRDefault="007151E1" w:rsidP="007151E1">
      <w:pPr>
        <w:suppressAutoHyphens/>
        <w:spacing w:after="0" w:line="240" w:lineRule="auto"/>
        <w:jc w:val="center"/>
        <w:rPr>
          <w:rFonts w:ascii="Times New Roman" w:hAnsi="Times New Roman" w:cs="Times New Roman"/>
          <w:b/>
          <w:sz w:val="28"/>
          <w:szCs w:val="28"/>
          <w:lang w:eastAsia="ar-SA"/>
        </w:rPr>
      </w:pPr>
      <w:r w:rsidRPr="007151E1">
        <w:rPr>
          <w:rFonts w:ascii="Times New Roman" w:hAnsi="Times New Roman" w:cs="Times New Roman"/>
          <w:b/>
          <w:sz w:val="28"/>
          <w:szCs w:val="28"/>
          <w:lang w:eastAsia="ar-SA"/>
        </w:rPr>
        <w:t>РЕШЕНИЕ</w:t>
      </w:r>
    </w:p>
    <w:p w:rsidR="007151E1" w:rsidRPr="007151E1" w:rsidRDefault="007151E1" w:rsidP="007151E1">
      <w:pPr>
        <w:suppressAutoHyphens/>
        <w:spacing w:after="0" w:line="240" w:lineRule="auto"/>
        <w:jc w:val="center"/>
        <w:rPr>
          <w:rFonts w:ascii="Times New Roman" w:hAnsi="Times New Roman" w:cs="Times New Roman"/>
          <w:b/>
          <w:sz w:val="28"/>
          <w:szCs w:val="28"/>
          <w:lang w:eastAsia="ar-SA"/>
        </w:rPr>
      </w:pPr>
      <w:r w:rsidRPr="007151E1">
        <w:rPr>
          <w:rFonts w:ascii="Times New Roman" w:hAnsi="Times New Roman" w:cs="Times New Roman"/>
          <w:b/>
          <w:sz w:val="28"/>
          <w:szCs w:val="28"/>
          <w:lang w:eastAsia="ar-SA"/>
        </w:rPr>
        <w:t xml:space="preserve"> Совета депутатов муниципального образования </w:t>
      </w:r>
    </w:p>
    <w:p w:rsidR="007151E1" w:rsidRPr="007151E1" w:rsidRDefault="007151E1" w:rsidP="007151E1">
      <w:pPr>
        <w:suppressAutoHyphens/>
        <w:spacing w:after="0" w:line="240" w:lineRule="auto"/>
        <w:jc w:val="center"/>
        <w:rPr>
          <w:rFonts w:ascii="Times New Roman" w:hAnsi="Times New Roman" w:cs="Times New Roman"/>
          <w:b/>
          <w:sz w:val="28"/>
          <w:szCs w:val="28"/>
          <w:u w:val="single"/>
          <w:lang w:eastAsia="ar-SA"/>
        </w:rPr>
      </w:pPr>
      <w:r w:rsidRPr="007151E1">
        <w:rPr>
          <w:rFonts w:ascii="Times New Roman" w:hAnsi="Times New Roman" w:cs="Times New Roman"/>
          <w:b/>
          <w:sz w:val="28"/>
          <w:szCs w:val="28"/>
          <w:lang w:eastAsia="ar-SA"/>
        </w:rPr>
        <w:t xml:space="preserve"> «Муниципальный округ Красногорский район</w:t>
      </w:r>
      <w:r>
        <w:rPr>
          <w:rFonts w:ascii="Times New Roman" w:hAnsi="Times New Roman" w:cs="Times New Roman"/>
          <w:b/>
          <w:sz w:val="28"/>
          <w:szCs w:val="28"/>
          <w:lang w:eastAsia="ar-SA"/>
        </w:rPr>
        <w:t xml:space="preserve"> </w:t>
      </w:r>
      <w:r w:rsidRPr="007151E1">
        <w:rPr>
          <w:rFonts w:ascii="Times New Roman" w:hAnsi="Times New Roman" w:cs="Times New Roman"/>
          <w:b/>
          <w:sz w:val="28"/>
          <w:szCs w:val="28"/>
          <w:lang w:eastAsia="ar-SA"/>
        </w:rPr>
        <w:t>Удмуртской Республики»</w:t>
      </w:r>
    </w:p>
    <w:p w:rsidR="007151E1" w:rsidRPr="007151E1" w:rsidRDefault="007151E1" w:rsidP="007151E1">
      <w:pPr>
        <w:suppressAutoHyphens/>
        <w:spacing w:after="0" w:line="240" w:lineRule="auto"/>
        <w:jc w:val="center"/>
        <w:rPr>
          <w:rFonts w:ascii="Times New Roman" w:hAnsi="Times New Roman" w:cs="Times New Roman"/>
          <w:b/>
          <w:sz w:val="28"/>
          <w:szCs w:val="28"/>
          <w:u w:val="single"/>
          <w:lang w:eastAsia="ar-SA"/>
        </w:rPr>
      </w:pP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от 27.12.2022года № 184 «О бюджете муниципального образования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«Муниципальный округ Красногорский район Удмуртской Республики»</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 №205</w:t>
      </w:r>
      <w:r>
        <w:rPr>
          <w:rFonts w:ascii="Times New Roman" w:hAnsi="Times New Roman" w:cs="Times New Roman"/>
          <w:b/>
          <w:sz w:val="24"/>
          <w:szCs w:val="24"/>
          <w:lang w:eastAsia="ar-SA"/>
        </w:rPr>
        <w:t>, от ___05.2023  № __</w:t>
      </w:r>
      <w:r w:rsidRPr="00687CF1">
        <w:rPr>
          <w:rFonts w:ascii="Times New Roman" w:hAnsi="Times New Roman" w:cs="Times New Roman"/>
          <w:b/>
          <w:sz w:val="24"/>
          <w:szCs w:val="24"/>
          <w:lang w:eastAsia="ar-SA"/>
        </w:rPr>
        <w:t>)</w:t>
      </w:r>
    </w:p>
    <w:p w:rsidR="00687CF1" w:rsidRPr="00687CF1" w:rsidRDefault="00687CF1" w:rsidP="00687CF1">
      <w:pPr>
        <w:suppressAutoHyphens/>
        <w:spacing w:after="0" w:line="240" w:lineRule="auto"/>
        <w:jc w:val="center"/>
        <w:rPr>
          <w:rFonts w:ascii="Times New Roman" w:hAnsi="Times New Roman" w:cs="Times New Roman"/>
          <w:b/>
          <w:sz w:val="28"/>
          <w:szCs w:val="28"/>
          <w:lang w:eastAsia="ar-SA"/>
        </w:rPr>
      </w:pPr>
    </w:p>
    <w:p w:rsidR="00687CF1" w:rsidRPr="00687CF1" w:rsidRDefault="00687CF1" w:rsidP="00687CF1">
      <w:pPr>
        <w:suppressAutoHyphens/>
        <w:spacing w:after="0" w:line="240" w:lineRule="auto"/>
        <w:jc w:val="center"/>
        <w:rPr>
          <w:rFonts w:ascii="Times New Roman" w:hAnsi="Times New Roman" w:cs="Times New Roman"/>
          <w:b/>
          <w:sz w:val="28"/>
          <w:szCs w:val="28"/>
          <w:lang w:eastAsia="ar-SA"/>
        </w:rPr>
      </w:pP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Принято Советом депутатов</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муниципального образования</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w:t>
      </w:r>
    </w:p>
    <w:p w:rsidR="00687CF1" w:rsidRPr="00687CF1" w:rsidRDefault="00687CF1" w:rsidP="00687CF1">
      <w:pPr>
        <w:suppressAutoHyphens/>
        <w:spacing w:after="0" w:line="240" w:lineRule="auto"/>
        <w:rPr>
          <w:rFonts w:ascii="Times New Roman" w:hAnsi="Times New Roman" w:cs="Times New Roman"/>
          <w:b/>
          <w:sz w:val="24"/>
          <w:szCs w:val="24"/>
          <w:lang w:eastAsia="ar-SA"/>
        </w:rPr>
      </w:pPr>
      <w:r w:rsidRPr="00687CF1">
        <w:rPr>
          <w:rFonts w:ascii="Times New Roman" w:hAnsi="Times New Roman" w:cs="Times New Roman"/>
          <w:sz w:val="24"/>
          <w:szCs w:val="24"/>
          <w:lang w:eastAsia="ar-SA"/>
        </w:rPr>
        <w:t>район Удмуртской Республики»                                                                     мая 2023 года</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r>
    </w:p>
    <w:p w:rsidR="00687CF1" w:rsidRPr="00687CF1" w:rsidRDefault="00687CF1" w:rsidP="00687CF1">
      <w:pPr>
        <w:suppressAutoHyphens/>
        <w:spacing w:after="0" w:line="240" w:lineRule="auto"/>
        <w:ind w:firstLine="709"/>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Совет депутатов муниципального образования «Муниципальный округ Красногорский район Удмуртской Республики» РЕШИЛ:</w:t>
      </w:r>
      <w:proofErr w:type="gramEnd"/>
    </w:p>
    <w:p w:rsidR="00687CF1" w:rsidRPr="00687CF1" w:rsidRDefault="00687CF1" w:rsidP="00687CF1">
      <w:pPr>
        <w:suppressAutoHyphens/>
        <w:spacing w:after="0" w:line="240" w:lineRule="auto"/>
        <w:ind w:firstLine="709"/>
        <w:jc w:val="both"/>
        <w:rPr>
          <w:rFonts w:ascii="Times New Roman" w:hAnsi="Times New Roman" w:cs="Times New Roman"/>
          <w:b/>
          <w:sz w:val="24"/>
          <w:szCs w:val="24"/>
          <w:lang w:eastAsia="ar-SA"/>
        </w:rPr>
      </w:pP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t>1.</w:t>
      </w:r>
      <w:r w:rsidRPr="00687CF1">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687CF1" w:rsidRPr="00687CF1" w:rsidRDefault="00687CF1" w:rsidP="00687CF1">
      <w:pPr>
        <w:numPr>
          <w:ilvl w:val="0"/>
          <w:numId w:val="1"/>
        </w:num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Пункты 1, 2, части 1 статьи 1 изложить в следующей редакции:</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687CF1">
        <w:rPr>
          <w:rFonts w:ascii="Times New Roman" w:hAnsi="Times New Roman" w:cs="Times New Roman"/>
          <w:b/>
          <w:sz w:val="24"/>
          <w:szCs w:val="24"/>
          <w:lang w:eastAsia="ar-SA"/>
        </w:rPr>
        <w:t>457 884 212,76 рублей</w:t>
      </w:r>
      <w:r w:rsidRPr="00687CF1">
        <w:rPr>
          <w:rFonts w:ascii="Times New Roman" w:hAnsi="Times New Roman" w:cs="Times New Roman"/>
          <w:sz w:val="24"/>
          <w:szCs w:val="24"/>
          <w:lang w:eastAsia="ar-SA"/>
        </w:rPr>
        <w:t xml:space="preserve">, в том числе объем безвозмездных поступлений в сумме </w:t>
      </w:r>
      <w:r w:rsidRPr="00687CF1">
        <w:rPr>
          <w:rFonts w:ascii="Times New Roman" w:hAnsi="Times New Roman" w:cs="Times New Roman"/>
          <w:b/>
          <w:sz w:val="24"/>
          <w:szCs w:val="24"/>
          <w:lang w:eastAsia="ar-SA"/>
        </w:rPr>
        <w:t>357 909 382,76 рублей</w:t>
      </w:r>
      <w:r w:rsidRPr="00687CF1">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687CF1">
        <w:rPr>
          <w:rFonts w:ascii="Times New Roman" w:hAnsi="Times New Roman" w:cs="Times New Roman"/>
          <w:b/>
          <w:sz w:val="24"/>
          <w:szCs w:val="24"/>
          <w:lang w:eastAsia="ar-SA"/>
        </w:rPr>
        <w:t>357 155 419,02 рублей</w:t>
      </w:r>
      <w:r w:rsidRPr="00687CF1">
        <w:rPr>
          <w:rFonts w:ascii="Times New Roman" w:hAnsi="Times New Roman" w:cs="Times New Roman"/>
          <w:sz w:val="24"/>
          <w:szCs w:val="24"/>
          <w:lang w:eastAsia="ar-SA"/>
        </w:rPr>
        <w:t xml:space="preserve"> согласно </w:t>
      </w:r>
      <w:r w:rsidRPr="00687CF1">
        <w:rPr>
          <w:rFonts w:ascii="Times New Roman" w:hAnsi="Times New Roman" w:cs="Times New Roman"/>
          <w:b/>
          <w:sz w:val="24"/>
          <w:szCs w:val="24"/>
          <w:lang w:eastAsia="ar-SA"/>
        </w:rPr>
        <w:t>приложению 1</w:t>
      </w:r>
      <w:r w:rsidRPr="00687CF1">
        <w:rPr>
          <w:rFonts w:ascii="Times New Roman" w:hAnsi="Times New Roman" w:cs="Times New Roman"/>
          <w:sz w:val="24"/>
          <w:szCs w:val="24"/>
          <w:lang w:eastAsia="ar-SA"/>
        </w:rPr>
        <w:t xml:space="preserve"> к</w:t>
      </w:r>
      <w:proofErr w:type="gramEnd"/>
      <w:r w:rsidRPr="00687CF1">
        <w:rPr>
          <w:rFonts w:ascii="Times New Roman" w:hAnsi="Times New Roman" w:cs="Times New Roman"/>
          <w:sz w:val="24"/>
          <w:szCs w:val="24"/>
          <w:lang w:eastAsia="ar-SA"/>
        </w:rPr>
        <w:t xml:space="preserve"> настоящему Решению;</w:t>
      </w:r>
    </w:p>
    <w:p w:rsidR="00687CF1" w:rsidRPr="00687CF1" w:rsidRDefault="00687CF1" w:rsidP="00687CF1">
      <w:pPr>
        <w:spacing w:after="0" w:line="240" w:lineRule="auto"/>
        <w:ind w:firstLine="708"/>
        <w:contextualSpacing/>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687CF1">
        <w:rPr>
          <w:rFonts w:ascii="Times New Roman" w:hAnsi="Times New Roman" w:cs="Times New Roman"/>
          <w:b/>
          <w:sz w:val="24"/>
          <w:szCs w:val="24"/>
          <w:lang w:eastAsia="ar-SA"/>
        </w:rPr>
        <w:t>478 805 083,02 рублей</w:t>
      </w:r>
      <w:proofErr w:type="gramStart"/>
      <w:r w:rsidRPr="00687CF1">
        <w:rPr>
          <w:rFonts w:ascii="Times New Roman" w:hAnsi="Times New Roman" w:cs="Times New Roman"/>
          <w:sz w:val="24"/>
          <w:szCs w:val="24"/>
          <w:lang w:eastAsia="ar-SA"/>
        </w:rPr>
        <w:t>.»</w:t>
      </w:r>
      <w:proofErr w:type="gramEnd"/>
    </w:p>
    <w:p w:rsidR="00687CF1" w:rsidRPr="00687CF1" w:rsidRDefault="00687CF1" w:rsidP="00687CF1">
      <w:pPr>
        <w:suppressAutoHyphens/>
        <w:spacing w:after="0" w:line="240" w:lineRule="auto"/>
        <w:jc w:val="both"/>
        <w:rPr>
          <w:rFonts w:ascii="Times New Roman" w:hAnsi="Times New Roman" w:cs="Times New Roman"/>
          <w:bCs/>
          <w:sz w:val="24"/>
          <w:szCs w:val="24"/>
          <w:lang w:eastAsia="ar-SA"/>
        </w:rPr>
      </w:pPr>
      <w:r w:rsidRPr="00687CF1">
        <w:rPr>
          <w:rFonts w:ascii="Times New Roman" w:hAnsi="Times New Roman" w:cs="Times New Roman"/>
          <w:b/>
          <w:bCs/>
          <w:sz w:val="24"/>
          <w:szCs w:val="24"/>
          <w:lang w:eastAsia="ar-SA"/>
        </w:rPr>
        <w:t>2)</w:t>
      </w:r>
      <w:r w:rsidRPr="00687CF1">
        <w:rPr>
          <w:rFonts w:ascii="Times New Roman" w:hAnsi="Times New Roman" w:cs="Times New Roman"/>
          <w:b/>
          <w:bCs/>
          <w:sz w:val="24"/>
          <w:szCs w:val="24"/>
          <w:lang w:eastAsia="ar-SA"/>
        </w:rPr>
        <w:tab/>
      </w:r>
      <w:r w:rsidRPr="00687CF1">
        <w:rPr>
          <w:rFonts w:ascii="Times New Roman" w:hAnsi="Times New Roman" w:cs="Times New Roman"/>
          <w:bCs/>
          <w:sz w:val="24"/>
          <w:szCs w:val="24"/>
          <w:lang w:eastAsia="ar-SA"/>
        </w:rPr>
        <w:t>Приложения 4, 5, 6, изложить в редакции согласно приложениям 4, 5, 6, к настоящему решению.</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b/>
          <w:sz w:val="24"/>
          <w:szCs w:val="24"/>
          <w:lang w:eastAsia="ar-SA"/>
        </w:rPr>
        <w:lastRenderedPageBreak/>
        <w:t>2.</w:t>
      </w:r>
      <w:r w:rsidRPr="00687CF1">
        <w:rPr>
          <w:rFonts w:ascii="Times New Roman" w:hAnsi="Times New Roman" w:cs="Times New Roman"/>
          <w:sz w:val="24"/>
          <w:szCs w:val="24"/>
          <w:lang w:eastAsia="ar-SA"/>
        </w:rPr>
        <w:t xml:space="preserve"> Настоящее решение вступает в силу после официального опубликования.</w:t>
      </w:r>
    </w:p>
    <w:p w:rsidR="00687CF1" w:rsidRPr="00687CF1" w:rsidRDefault="00687CF1" w:rsidP="00687CF1">
      <w:pPr>
        <w:tabs>
          <w:tab w:val="left" w:pos="720"/>
        </w:tabs>
        <w:suppressAutoHyphens/>
        <w:spacing w:after="0" w:line="100" w:lineRule="atLeast"/>
        <w:jc w:val="both"/>
        <w:rPr>
          <w:rFonts w:ascii="Times New Roman" w:hAnsi="Times New Roman" w:cs="Times New Roman"/>
          <w:b/>
          <w:sz w:val="24"/>
          <w:szCs w:val="24"/>
          <w:lang w:eastAsia="ar-SA"/>
        </w:rPr>
      </w:pP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Председатель Совета депутатов</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муниципального образования</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 район</w:t>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Удмуртской Республики»                                                                                  И. Б. Прокашев</w:t>
      </w:r>
    </w:p>
    <w:p w:rsidR="00687CF1" w:rsidRPr="00687CF1" w:rsidRDefault="00687CF1" w:rsidP="00687CF1">
      <w:pPr>
        <w:tabs>
          <w:tab w:val="left" w:pos="1848"/>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p>
    <w:p w:rsidR="00687CF1" w:rsidRPr="00687CF1" w:rsidRDefault="00687CF1" w:rsidP="00687CF1">
      <w:pPr>
        <w:tabs>
          <w:tab w:val="left" w:pos="720"/>
        </w:tabs>
        <w:suppressAutoHyphens/>
        <w:spacing w:after="0" w:line="100" w:lineRule="atLeast"/>
        <w:jc w:val="both"/>
        <w:rPr>
          <w:rFonts w:ascii="Times New Roman" w:hAnsi="Times New Roman" w:cs="Times New Roman"/>
          <w:sz w:val="24"/>
          <w:szCs w:val="24"/>
          <w:lang w:eastAsia="ar-SA"/>
        </w:rPr>
      </w:pPr>
      <w:r w:rsidRPr="00687CF1">
        <w:rPr>
          <w:rFonts w:ascii="Times New Roman" w:hAnsi="Times New Roman" w:cs="Times New Roman"/>
          <w:sz w:val="24"/>
          <w:szCs w:val="24"/>
          <w:lang w:eastAsia="ar-SA"/>
        </w:rPr>
        <w:t>Глава муниципального образования</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«Муниципальный округ Красногорский район</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Удмуртской Республики»</w:t>
      </w:r>
      <w:r w:rsidRPr="00687CF1">
        <w:rPr>
          <w:rFonts w:ascii="Times New Roman" w:hAnsi="Times New Roman" w:cs="Times New Roman"/>
          <w:sz w:val="24"/>
          <w:szCs w:val="24"/>
          <w:lang w:eastAsia="ar-SA"/>
        </w:rPr>
        <w:tab/>
        <w:t xml:space="preserve">                                                           </w:t>
      </w:r>
      <w:r w:rsidRPr="00687CF1">
        <w:rPr>
          <w:rFonts w:ascii="Times New Roman" w:hAnsi="Times New Roman" w:cs="Times New Roman"/>
          <w:sz w:val="24"/>
          <w:szCs w:val="24"/>
          <w:lang w:eastAsia="ar-SA"/>
        </w:rPr>
        <w:tab/>
      </w:r>
      <w:r w:rsidRPr="00687CF1">
        <w:rPr>
          <w:rFonts w:ascii="Times New Roman" w:hAnsi="Times New Roman" w:cs="Times New Roman"/>
          <w:sz w:val="24"/>
          <w:szCs w:val="24"/>
          <w:lang w:eastAsia="ar-SA"/>
        </w:rPr>
        <w:tab/>
        <w:t>Д.С. Клабуков</w:t>
      </w:r>
    </w:p>
    <w:p w:rsidR="00687CF1" w:rsidRPr="00687CF1" w:rsidRDefault="00687CF1" w:rsidP="00687CF1">
      <w:pPr>
        <w:tabs>
          <w:tab w:val="left" w:pos="1816"/>
        </w:tabs>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ab/>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село Красногорское</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мая 2023</w:t>
      </w:r>
    </w:p>
    <w:p w:rsidR="00687CF1" w:rsidRPr="00687CF1" w:rsidRDefault="00687CF1" w:rsidP="00687CF1">
      <w:pPr>
        <w:suppressAutoHyphens/>
        <w:spacing w:after="0" w:line="240" w:lineRule="auto"/>
        <w:rPr>
          <w:rFonts w:ascii="Times New Roman" w:hAnsi="Times New Roman" w:cs="Times New Roman"/>
          <w:sz w:val="24"/>
          <w:szCs w:val="24"/>
          <w:lang w:eastAsia="ar-SA"/>
        </w:rPr>
      </w:pPr>
      <w:r w:rsidRPr="00687CF1">
        <w:rPr>
          <w:rFonts w:ascii="Times New Roman" w:hAnsi="Times New Roman" w:cs="Times New Roman"/>
          <w:sz w:val="24"/>
          <w:szCs w:val="24"/>
          <w:lang w:eastAsia="ar-SA"/>
        </w:rPr>
        <w:t>№</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ПОЯСНИТЕЛЬНАЯ ЗАПИСКА</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мая 2023 года № </w:t>
      </w:r>
    </w:p>
    <w:p w:rsid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 </w:t>
      </w:r>
      <w:proofErr w:type="gramStart"/>
      <w:r w:rsidRPr="00687CF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w:t>
      </w:r>
      <w:proofErr w:type="gramEnd"/>
      <w:r w:rsidRPr="00687CF1">
        <w:rPr>
          <w:rFonts w:ascii="Times New Roman" w:hAnsi="Times New Roman" w:cs="Times New Roman"/>
          <w:b/>
          <w:sz w:val="24"/>
          <w:szCs w:val="24"/>
          <w:lang w:eastAsia="ar-SA"/>
        </w:rPr>
        <w:t>. №</w:t>
      </w:r>
      <w:proofErr w:type="gramStart"/>
      <w:r w:rsidRPr="00687CF1">
        <w:rPr>
          <w:rFonts w:ascii="Times New Roman" w:hAnsi="Times New Roman" w:cs="Times New Roman"/>
          <w:b/>
          <w:sz w:val="24"/>
          <w:szCs w:val="24"/>
          <w:lang w:eastAsia="ar-SA"/>
        </w:rPr>
        <w:t>205</w:t>
      </w:r>
      <w:r>
        <w:rPr>
          <w:rFonts w:ascii="Times New Roman" w:hAnsi="Times New Roman" w:cs="Times New Roman"/>
          <w:b/>
          <w:sz w:val="24"/>
          <w:szCs w:val="24"/>
          <w:lang w:eastAsia="ar-SA"/>
        </w:rPr>
        <w:t>, от ___05.2023  № __</w:t>
      </w:r>
      <w:r w:rsidRPr="00687CF1">
        <w:rPr>
          <w:rFonts w:ascii="Times New Roman" w:hAnsi="Times New Roman" w:cs="Times New Roman"/>
          <w:b/>
          <w:sz w:val="24"/>
          <w:szCs w:val="24"/>
          <w:lang w:eastAsia="ar-SA"/>
        </w:rPr>
        <w:t>)</w:t>
      </w:r>
      <w:proofErr w:type="gramEnd"/>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p>
    <w:p w:rsidR="00687CF1" w:rsidRPr="00687CF1" w:rsidRDefault="00687CF1" w:rsidP="00687CF1">
      <w:pPr>
        <w:suppressAutoHyphens/>
        <w:spacing w:after="0" w:line="240" w:lineRule="auto"/>
        <w:ind w:firstLine="708"/>
        <w:jc w:val="both"/>
        <w:rPr>
          <w:rFonts w:ascii="Times New Roman" w:hAnsi="Times New Roman" w:cs="Times New Roman"/>
          <w:sz w:val="24"/>
          <w:szCs w:val="24"/>
          <w:lang w:eastAsia="ar-SA"/>
        </w:rPr>
      </w:pPr>
      <w:proofErr w:type="gramStart"/>
      <w:r w:rsidRPr="00687CF1">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687CF1">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687CF1" w:rsidRPr="00687CF1" w:rsidRDefault="00687CF1" w:rsidP="00687CF1">
      <w:pPr>
        <w:suppressAutoHyphens/>
        <w:spacing w:after="0" w:line="240" w:lineRule="auto"/>
        <w:ind w:firstLine="708"/>
        <w:jc w:val="both"/>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1. </w:t>
      </w:r>
      <w:proofErr w:type="gramStart"/>
      <w:r w:rsidRPr="00687CF1">
        <w:rPr>
          <w:rFonts w:ascii="Times New Roman" w:hAnsi="Times New Roman" w:cs="Times New Roman"/>
          <w:sz w:val="24"/>
          <w:szCs w:val="24"/>
          <w:lang w:eastAsia="ar-SA"/>
        </w:rPr>
        <w:t>Согласно Решения</w:t>
      </w:r>
      <w:proofErr w:type="gramEnd"/>
      <w:r w:rsidRPr="00687CF1">
        <w:rPr>
          <w:rFonts w:ascii="Times New Roman" w:hAnsi="Times New Roman" w:cs="Times New Roman"/>
          <w:sz w:val="24"/>
          <w:szCs w:val="24"/>
          <w:lang w:eastAsia="ar-SA"/>
        </w:rPr>
        <w:t xml:space="preserve"> общего собрания Ассоциации развития и поддержки местного самоуправления «Совет муниципальных образований Удмуртской Республики» от 20.04.2023 года №6 перераспределить бюджетные ассигнования, предусмотренные Администрации МО «Муниципальный округ Красногорский район Удмуртской Республики» на уплату членских взносов</w:t>
      </w:r>
      <w:r w:rsidRPr="00687CF1">
        <w:rPr>
          <w:rFonts w:ascii="Times New Roman" w:hAnsi="Times New Roman" w:cs="Times New Roman"/>
          <w:b/>
          <w:sz w:val="24"/>
          <w:szCs w:val="24"/>
          <w:lang w:eastAsia="ar-SA"/>
        </w:rPr>
        <w:t xml:space="preserve"> в 2023 году:</w:t>
      </w:r>
    </w:p>
    <w:tbl>
      <w:tblPr>
        <w:tblW w:w="9660" w:type="dxa"/>
        <w:tblInd w:w="108" w:type="dxa"/>
        <w:tblLayout w:type="fixed"/>
        <w:tblLook w:val="0000" w:firstRow="0" w:lastRow="0" w:firstColumn="0" w:lastColumn="0" w:noHBand="0" w:noVBand="0"/>
      </w:tblPr>
      <w:tblGrid>
        <w:gridCol w:w="4365"/>
        <w:gridCol w:w="30"/>
        <w:gridCol w:w="3665"/>
        <w:gridCol w:w="20"/>
        <w:gridCol w:w="1580"/>
      </w:tblGrid>
      <w:tr w:rsidR="00687CF1" w:rsidRPr="00687CF1" w:rsidTr="00687CF1">
        <w:trPr>
          <w:trHeight w:val="90"/>
        </w:trPr>
        <w:tc>
          <w:tcPr>
            <w:tcW w:w="4365" w:type="dxa"/>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Наименование</w:t>
            </w:r>
          </w:p>
        </w:tc>
        <w:tc>
          <w:tcPr>
            <w:tcW w:w="3695" w:type="dxa"/>
            <w:gridSpan w:val="2"/>
            <w:tcBorders>
              <w:top w:val="single" w:sz="4" w:space="0" w:color="000000"/>
              <w:left w:val="single" w:sz="4" w:space="0" w:color="000000"/>
              <w:bottom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 xml:space="preserve">Сумма, </w:t>
            </w:r>
          </w:p>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рублей</w:t>
            </w:r>
          </w:p>
        </w:tc>
      </w:tr>
      <w:tr w:rsidR="00687CF1" w:rsidRPr="00687CF1" w:rsidTr="00687CF1">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i/>
                <w:sz w:val="24"/>
                <w:szCs w:val="24"/>
                <w:lang w:eastAsia="ar-SA"/>
              </w:rPr>
            </w:pPr>
            <w:r w:rsidRPr="00687CF1">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b/>
                <w:sz w:val="24"/>
                <w:szCs w:val="24"/>
                <w:lang w:eastAsia="ar-SA"/>
              </w:rPr>
            </w:pPr>
            <w:r w:rsidRPr="00687CF1">
              <w:rPr>
                <w:rFonts w:ascii="Times New Roman" w:hAnsi="Times New Roman" w:cs="Times New Roman"/>
                <w:b/>
                <w:sz w:val="24"/>
                <w:szCs w:val="24"/>
                <w:lang w:eastAsia="ar-SA"/>
              </w:rPr>
              <w:t>-</w:t>
            </w:r>
          </w:p>
        </w:tc>
      </w:tr>
      <w:tr w:rsidR="00687CF1" w:rsidRPr="00687CF1" w:rsidTr="00687CF1">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cs="Times New Roman"/>
                <w:b/>
                <w:bCs/>
                <w:i/>
                <w:sz w:val="24"/>
                <w:szCs w:val="24"/>
                <w:lang w:eastAsia="ar-SA"/>
              </w:rPr>
            </w:pPr>
            <w:r w:rsidRPr="00687CF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687CF1" w:rsidRPr="00687CF1" w:rsidRDefault="00687CF1" w:rsidP="00687CF1">
            <w:pPr>
              <w:suppressAutoHyphens/>
              <w:spacing w:after="0" w:line="240" w:lineRule="auto"/>
              <w:jc w:val="center"/>
              <w:rPr>
                <w:rFonts w:ascii="Times New Roman" w:hAnsi="Times New Roman"/>
                <w:b/>
                <w:i/>
                <w:sz w:val="24"/>
                <w:szCs w:val="24"/>
                <w:lang w:eastAsia="ar-SA"/>
              </w:rPr>
            </w:pPr>
            <w:r w:rsidRPr="00687CF1">
              <w:rPr>
                <w:rFonts w:ascii="Times New Roman" w:hAnsi="Times New Roman"/>
                <w:b/>
                <w:i/>
                <w:sz w:val="24"/>
                <w:szCs w:val="24"/>
                <w:lang w:eastAsia="ar-SA"/>
              </w:rPr>
              <w:t>0,00</w:t>
            </w:r>
          </w:p>
        </w:tc>
      </w:tr>
      <w:tr w:rsidR="00687CF1" w:rsidRPr="00687CF1" w:rsidTr="00687CF1">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blPrEx>
          <w:tblLook w:val="04A0" w:firstRow="1" w:lastRow="0" w:firstColumn="1" w:lastColumn="0" w:noHBand="0" w:noVBand="1"/>
        </w:tblPrEx>
        <w:trPr>
          <w:trHeight w:val="340"/>
        </w:trPr>
        <w:tc>
          <w:tcPr>
            <w:tcW w:w="8080" w:type="dxa"/>
            <w:gridSpan w:val="4"/>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cs="Times New Roman"/>
                <w:bCs/>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tcPr>
          <w:p w:rsidR="00687CF1" w:rsidRPr="00687CF1" w:rsidRDefault="00687CF1" w:rsidP="00687CF1">
            <w:pPr>
              <w:suppressAutoHyphens/>
              <w:spacing w:after="0" w:line="240" w:lineRule="auto"/>
              <w:jc w:val="center"/>
              <w:rPr>
                <w:rFonts w:ascii="Times New Roman" w:hAnsi="Times New Roman"/>
                <w:b/>
                <w:bCs/>
                <w:sz w:val="24"/>
                <w:szCs w:val="24"/>
                <w:lang w:eastAsia="ar-SA"/>
              </w:rPr>
            </w:pPr>
          </w:p>
        </w:tc>
      </w:tr>
      <w:tr w:rsidR="00687CF1" w:rsidRPr="00687CF1" w:rsidTr="00687CF1">
        <w:tblPrEx>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rsidR="00687CF1" w:rsidRPr="00687CF1" w:rsidRDefault="00687CF1" w:rsidP="00687CF1">
            <w:pPr>
              <w:suppressAutoHyphens/>
              <w:spacing w:after="0" w:line="240" w:lineRule="auto"/>
              <w:outlineLvl w:val="1"/>
              <w:rPr>
                <w:rFonts w:ascii="Times New Roman" w:hAnsi="Times New Roman"/>
                <w:bCs/>
                <w:sz w:val="24"/>
                <w:szCs w:val="24"/>
                <w:lang w:eastAsia="ar-SA"/>
              </w:rPr>
            </w:pPr>
            <w:r w:rsidRPr="00687CF1">
              <w:rPr>
                <w:rFonts w:ascii="Times New Roman" w:hAnsi="Times New Roman"/>
                <w:bCs/>
                <w:sz w:val="24"/>
                <w:szCs w:val="24"/>
                <w:lang w:eastAsia="ar-SA"/>
              </w:rPr>
              <w:t>Расходы на содержание центрального аппарата</w:t>
            </w:r>
          </w:p>
        </w:tc>
        <w:tc>
          <w:tcPr>
            <w:tcW w:w="3685" w:type="dxa"/>
            <w:gridSpan w:val="2"/>
            <w:tcBorders>
              <w:top w:val="single" w:sz="4" w:space="0" w:color="000000"/>
              <w:left w:val="single" w:sz="4" w:space="0" w:color="000000"/>
              <w:bottom w:val="single" w:sz="4" w:space="0" w:color="000000"/>
              <w:right w:val="single" w:sz="4" w:space="0" w:color="auto"/>
            </w:tcBorders>
          </w:tcPr>
          <w:p w:rsidR="00687CF1" w:rsidRPr="00687CF1" w:rsidRDefault="00687CF1" w:rsidP="00687CF1">
            <w:pPr>
              <w:spacing w:after="0" w:line="240" w:lineRule="auto"/>
              <w:jc w:val="center"/>
              <w:rPr>
                <w:rFonts w:ascii="Times New Roman" w:hAnsi="Times New Roman"/>
                <w:bCs/>
                <w:sz w:val="24"/>
                <w:szCs w:val="24"/>
                <w:lang w:eastAsia="ar-SA"/>
              </w:rPr>
            </w:pPr>
            <w:r w:rsidRPr="00687CF1">
              <w:rPr>
                <w:rFonts w:ascii="Times New Roman" w:hAnsi="Times New Roman" w:cs="Times New Roman"/>
                <w:bCs/>
                <w:sz w:val="24"/>
                <w:szCs w:val="24"/>
                <w:lang w:eastAsia="ar-SA"/>
              </w:rPr>
              <w:t>526 0104 0910260030 851</w:t>
            </w:r>
          </w:p>
        </w:tc>
        <w:tc>
          <w:tcPr>
            <w:tcW w:w="1580" w:type="dxa"/>
            <w:tcBorders>
              <w:top w:val="single" w:sz="4" w:space="0" w:color="000000"/>
              <w:left w:val="single" w:sz="4" w:space="0" w:color="auto"/>
              <w:bottom w:val="single" w:sz="4" w:space="0" w:color="000000"/>
              <w:right w:val="single" w:sz="4" w:space="0" w:color="000000"/>
            </w:tcBorders>
            <w:hideMark/>
          </w:tcPr>
          <w:p w:rsidR="00687CF1" w:rsidRPr="00687CF1" w:rsidRDefault="00687CF1" w:rsidP="00687CF1">
            <w:pPr>
              <w:suppressAutoHyphens/>
              <w:spacing w:after="0" w:line="240" w:lineRule="auto"/>
              <w:jc w:val="center"/>
              <w:rPr>
                <w:rFonts w:ascii="Times New Roman" w:hAnsi="Times New Roman"/>
                <w:bCs/>
                <w:sz w:val="24"/>
                <w:szCs w:val="24"/>
                <w:lang w:eastAsia="ar-SA"/>
              </w:rPr>
            </w:pPr>
            <w:r w:rsidRPr="00687CF1">
              <w:rPr>
                <w:rFonts w:ascii="Times New Roman" w:hAnsi="Times New Roman"/>
                <w:bCs/>
                <w:sz w:val="24"/>
                <w:szCs w:val="24"/>
                <w:lang w:eastAsia="ar-SA"/>
              </w:rPr>
              <w:t>-110 000,00</w:t>
            </w:r>
          </w:p>
        </w:tc>
      </w:tr>
      <w:tr w:rsidR="00687CF1" w:rsidRPr="00687CF1" w:rsidTr="00687CF1">
        <w:trPr>
          <w:trHeight w:val="90"/>
        </w:trPr>
        <w:tc>
          <w:tcPr>
            <w:tcW w:w="8060" w:type="dxa"/>
            <w:gridSpan w:val="3"/>
            <w:tcBorders>
              <w:top w:val="single" w:sz="4" w:space="0" w:color="000000"/>
              <w:left w:val="single" w:sz="4" w:space="0" w:color="000000"/>
              <w:bottom w:val="single" w:sz="4" w:space="0" w:color="000000"/>
              <w:right w:val="single" w:sz="4" w:space="0" w:color="auto"/>
            </w:tcBorders>
            <w:shd w:val="clear" w:color="auto" w:fill="auto"/>
          </w:tcPr>
          <w:p w:rsidR="00687CF1" w:rsidRPr="00687CF1" w:rsidRDefault="00687CF1" w:rsidP="00687CF1">
            <w:pPr>
              <w:suppressAutoHyphens/>
              <w:spacing w:after="0" w:line="240" w:lineRule="auto"/>
              <w:rPr>
                <w:rFonts w:ascii="Times New Roman" w:hAnsi="Times New Roman"/>
                <w:bCs/>
                <w:sz w:val="24"/>
                <w:szCs w:val="24"/>
                <w:lang w:eastAsia="ar-SA"/>
              </w:rPr>
            </w:pPr>
            <w:r w:rsidRPr="00687CF1">
              <w:rPr>
                <w:rFonts w:ascii="Times New Roman" w:hAnsi="Times New Roman"/>
                <w:bCs/>
                <w:sz w:val="24"/>
                <w:szCs w:val="24"/>
                <w:lang w:eastAsia="ar-SA"/>
              </w:rPr>
              <w:t>Непрограммное направление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p>
        </w:tc>
      </w:tr>
      <w:tr w:rsidR="00687CF1" w:rsidRPr="00687CF1" w:rsidTr="00687CF1">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uppressAutoHyphens/>
              <w:spacing w:after="0" w:line="240" w:lineRule="auto"/>
              <w:rPr>
                <w:rFonts w:ascii="Times New Roman" w:hAnsi="Times New Roman" w:cs="Times New Roman"/>
                <w:color w:val="000000"/>
                <w:sz w:val="24"/>
                <w:szCs w:val="24"/>
                <w:lang w:eastAsia="ar-SA"/>
              </w:rPr>
            </w:pPr>
            <w:r w:rsidRPr="00687CF1">
              <w:rPr>
                <w:rFonts w:ascii="Times New Roman" w:hAnsi="Times New Roman" w:cs="Times New Roman"/>
                <w:color w:val="000000"/>
                <w:sz w:val="24"/>
                <w:szCs w:val="24"/>
                <w:lang w:eastAsia="ar-SA"/>
              </w:rPr>
              <w:t>Расходы на уплату членских взносов Совету муниципальных образований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687CF1" w:rsidRPr="00687CF1" w:rsidRDefault="00687CF1" w:rsidP="00687CF1">
            <w:pPr>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526 0113 9900061900 853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687CF1" w:rsidRPr="00687CF1" w:rsidRDefault="00687CF1" w:rsidP="00687CF1">
            <w:pPr>
              <w:suppressAutoHyphens/>
              <w:spacing w:after="0" w:line="240" w:lineRule="auto"/>
              <w:jc w:val="center"/>
              <w:rPr>
                <w:rFonts w:ascii="Times New Roman" w:hAnsi="Times New Roman" w:cs="Times New Roman"/>
                <w:sz w:val="24"/>
                <w:szCs w:val="24"/>
                <w:lang w:eastAsia="ar-SA"/>
              </w:rPr>
            </w:pPr>
            <w:r w:rsidRPr="00687CF1">
              <w:rPr>
                <w:rFonts w:ascii="Times New Roman" w:hAnsi="Times New Roman" w:cs="Times New Roman"/>
                <w:sz w:val="24"/>
                <w:szCs w:val="24"/>
                <w:lang w:eastAsia="ar-SA"/>
              </w:rPr>
              <w:t>110 000,00</w:t>
            </w:r>
          </w:p>
        </w:tc>
      </w:tr>
    </w:tbl>
    <w:p w:rsidR="007151E1" w:rsidRPr="007151E1" w:rsidRDefault="007151E1" w:rsidP="007151E1">
      <w:pPr>
        <w:keepNext/>
        <w:spacing w:after="0" w:line="240" w:lineRule="auto"/>
        <w:jc w:val="right"/>
        <w:outlineLvl w:val="0"/>
        <w:rPr>
          <w:rFonts w:ascii="Times New Roman" w:hAnsi="Times New Roman" w:cs="Times New Roman"/>
          <w:b/>
          <w:noProof/>
          <w:sz w:val="26"/>
          <w:szCs w:val="26"/>
          <w:lang w:eastAsia="ru-RU"/>
        </w:rPr>
      </w:pPr>
      <w:r w:rsidRPr="007151E1">
        <w:rPr>
          <w:rFonts w:ascii="Times New Roman" w:hAnsi="Times New Roman" w:cs="Times New Roman"/>
          <w:b/>
          <w:noProof/>
          <w:sz w:val="26"/>
          <w:szCs w:val="26"/>
          <w:lang w:eastAsia="ru-RU"/>
        </w:rPr>
        <w:lastRenderedPageBreak/>
        <w:t>ПРОЕКТ</w:t>
      </w:r>
    </w:p>
    <w:p w:rsidR="007151E1" w:rsidRPr="007151E1" w:rsidRDefault="007151E1" w:rsidP="007151E1">
      <w:pPr>
        <w:keepNext/>
        <w:spacing w:after="0" w:line="240" w:lineRule="auto"/>
        <w:jc w:val="center"/>
        <w:outlineLvl w:val="0"/>
        <w:rPr>
          <w:rFonts w:ascii="Times New Roman" w:hAnsi="Times New Roman" w:cs="Times New Roman"/>
          <w:b/>
          <w:sz w:val="26"/>
          <w:szCs w:val="26"/>
          <w:lang w:eastAsia="ru-RU"/>
        </w:rPr>
      </w:pPr>
      <w:r>
        <w:rPr>
          <w:rFonts w:ascii="Times New Roman" w:hAnsi="Times New Roman" w:cs="Times New Roman"/>
          <w:b/>
          <w:noProof/>
          <w:sz w:val="26"/>
          <w:szCs w:val="26"/>
          <w:lang w:eastAsia="ru-RU"/>
        </w:rPr>
        <w:drawing>
          <wp:inline distT="0" distB="0" distL="0" distR="0" wp14:anchorId="58EFFA5C" wp14:editId="09648F0A">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151E1" w:rsidRPr="007151E1" w:rsidRDefault="007151E1" w:rsidP="007151E1">
      <w:pPr>
        <w:spacing w:after="0" w:line="240" w:lineRule="auto"/>
        <w:jc w:val="center"/>
        <w:rPr>
          <w:rFonts w:ascii="Times New Roman" w:hAnsi="Times New Roman" w:cs="Times New Roman"/>
          <w:b/>
          <w:sz w:val="26"/>
          <w:szCs w:val="26"/>
          <w:lang w:eastAsia="ru-RU"/>
        </w:rPr>
      </w:pPr>
      <w:r w:rsidRPr="007151E1">
        <w:rPr>
          <w:rFonts w:ascii="Times New Roman" w:hAnsi="Times New Roman" w:cs="Times New Roman"/>
          <w:b/>
          <w:sz w:val="26"/>
          <w:szCs w:val="26"/>
          <w:lang w:eastAsia="ru-RU"/>
        </w:rPr>
        <w:t>РЕШЕНИЕ</w:t>
      </w:r>
    </w:p>
    <w:p w:rsidR="007151E1" w:rsidRPr="007151E1" w:rsidRDefault="007151E1" w:rsidP="007151E1">
      <w:pPr>
        <w:spacing w:after="0" w:line="240" w:lineRule="auto"/>
        <w:jc w:val="center"/>
        <w:rPr>
          <w:rFonts w:ascii="Times New Roman" w:hAnsi="Times New Roman" w:cs="Times New Roman"/>
          <w:b/>
          <w:sz w:val="26"/>
          <w:szCs w:val="26"/>
          <w:lang w:eastAsia="ru-RU"/>
        </w:rPr>
      </w:pPr>
      <w:r w:rsidRPr="007151E1">
        <w:rPr>
          <w:rFonts w:ascii="Times New Roman" w:hAnsi="Times New Roman" w:cs="Times New Roman"/>
          <w:b/>
          <w:sz w:val="26"/>
          <w:szCs w:val="26"/>
          <w:lang w:eastAsia="ru-RU"/>
        </w:rPr>
        <w:t>Совета депутатов муниципального образования</w:t>
      </w:r>
    </w:p>
    <w:p w:rsidR="007151E1" w:rsidRPr="007151E1" w:rsidRDefault="007151E1" w:rsidP="007151E1">
      <w:pPr>
        <w:spacing w:after="0" w:line="240" w:lineRule="auto"/>
        <w:jc w:val="center"/>
        <w:rPr>
          <w:rFonts w:ascii="Times New Roman" w:hAnsi="Times New Roman" w:cs="Times New Roman"/>
          <w:b/>
          <w:sz w:val="26"/>
          <w:szCs w:val="26"/>
          <w:lang w:eastAsia="ru-RU"/>
        </w:rPr>
      </w:pPr>
      <w:r w:rsidRPr="007151E1">
        <w:rPr>
          <w:rFonts w:ascii="Times New Roman" w:hAnsi="Times New Roman" w:cs="Times New Roman"/>
          <w:b/>
          <w:sz w:val="26"/>
          <w:szCs w:val="26"/>
          <w:lang w:eastAsia="ru-RU"/>
        </w:rPr>
        <w:t>«Муниципальный округ Красногорский район Удмуртской Республики»</w:t>
      </w:r>
    </w:p>
    <w:p w:rsidR="007151E1" w:rsidRPr="007151E1" w:rsidRDefault="007151E1" w:rsidP="007151E1">
      <w:pPr>
        <w:spacing w:after="0" w:line="240" w:lineRule="auto"/>
        <w:jc w:val="center"/>
        <w:rPr>
          <w:rFonts w:ascii="Times New Roman" w:hAnsi="Times New Roman" w:cs="Times New Roman"/>
          <w:b/>
          <w:sz w:val="26"/>
          <w:szCs w:val="26"/>
          <w:lang w:eastAsia="ru-RU"/>
        </w:rPr>
      </w:pPr>
    </w:p>
    <w:p w:rsidR="007151E1" w:rsidRPr="007151E1" w:rsidRDefault="007151E1" w:rsidP="007151E1">
      <w:pPr>
        <w:spacing w:after="0" w:line="240" w:lineRule="auto"/>
        <w:jc w:val="center"/>
        <w:rPr>
          <w:rFonts w:ascii="Times New Roman" w:hAnsi="Times New Roman" w:cs="Times New Roman"/>
          <w:b/>
          <w:sz w:val="26"/>
          <w:szCs w:val="26"/>
          <w:lang w:eastAsia="ru-RU"/>
        </w:rPr>
      </w:pPr>
      <w:r w:rsidRPr="007151E1">
        <w:rPr>
          <w:rFonts w:ascii="Times New Roman" w:hAnsi="Times New Roman" w:cs="Times New Roman"/>
          <w:b/>
          <w:sz w:val="26"/>
          <w:szCs w:val="26"/>
          <w:lang w:eastAsia="ru-RU"/>
        </w:rPr>
        <w:t>О Молодежном парламенте муниципального образования «Муниципальный округ Красногорский район Удмуртской Республики»</w:t>
      </w:r>
    </w:p>
    <w:p w:rsidR="007151E1" w:rsidRPr="007151E1" w:rsidRDefault="007151E1" w:rsidP="007151E1">
      <w:pPr>
        <w:spacing w:after="0" w:line="240" w:lineRule="auto"/>
        <w:jc w:val="center"/>
        <w:rPr>
          <w:rFonts w:ascii="Times New Roman" w:hAnsi="Times New Roman" w:cs="Times New Roman"/>
          <w:b/>
          <w:sz w:val="26"/>
          <w:szCs w:val="26"/>
          <w:lang w:eastAsia="ru-RU"/>
        </w:rPr>
      </w:pP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Принято Советом депутатов</w:t>
      </w: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муниципального образования</w:t>
      </w: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«Муниципальный округ Красногорский район</w:t>
      </w: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 xml:space="preserve">Удмуртской Республики»                                                </w:t>
      </w:r>
      <w:r w:rsidRPr="007151E1">
        <w:rPr>
          <w:rFonts w:ascii="Times New Roman" w:hAnsi="Times New Roman" w:cs="Times New Roman"/>
          <w:sz w:val="26"/>
          <w:szCs w:val="26"/>
          <w:lang w:val="en-US" w:eastAsia="ru-RU"/>
        </w:rPr>
        <w:t xml:space="preserve">    </w:t>
      </w:r>
      <w:r w:rsidRPr="007151E1">
        <w:rPr>
          <w:rFonts w:ascii="Times New Roman" w:hAnsi="Times New Roman" w:cs="Times New Roman"/>
          <w:sz w:val="26"/>
          <w:szCs w:val="26"/>
          <w:lang w:eastAsia="ru-RU"/>
        </w:rPr>
        <w:t xml:space="preserve">   «___» ______ 2023 года</w:t>
      </w:r>
    </w:p>
    <w:p w:rsidR="007151E1" w:rsidRPr="007151E1" w:rsidRDefault="007151E1" w:rsidP="007151E1">
      <w:pPr>
        <w:autoSpaceDE w:val="0"/>
        <w:autoSpaceDN w:val="0"/>
        <w:adjustRightInd w:val="0"/>
        <w:spacing w:after="0" w:line="240" w:lineRule="auto"/>
        <w:jc w:val="both"/>
        <w:rPr>
          <w:rFonts w:ascii="Times New Roman" w:hAnsi="Times New Roman" w:cs="Times New Roman"/>
          <w:sz w:val="26"/>
          <w:szCs w:val="26"/>
          <w:lang w:eastAsia="ru-RU"/>
        </w:rPr>
      </w:pPr>
    </w:p>
    <w:p w:rsidR="007151E1" w:rsidRPr="007151E1" w:rsidRDefault="007151E1" w:rsidP="007151E1">
      <w:pPr>
        <w:spacing w:after="0" w:line="240" w:lineRule="auto"/>
        <w:jc w:val="both"/>
        <w:rPr>
          <w:rFonts w:ascii="Times New Roman" w:hAnsi="Times New Roman" w:cs="Times New Roman"/>
          <w:color w:val="052635"/>
          <w:sz w:val="26"/>
          <w:szCs w:val="26"/>
          <w:shd w:val="clear" w:color="auto" w:fill="FFFFFF"/>
          <w:lang w:eastAsia="ru-RU"/>
        </w:rPr>
      </w:pPr>
      <w:r w:rsidRPr="007151E1">
        <w:rPr>
          <w:rFonts w:ascii="Times New Roman" w:hAnsi="Times New Roman" w:cs="Times New Roman"/>
          <w:sz w:val="26"/>
          <w:szCs w:val="26"/>
          <w:lang w:eastAsia="ru-RU"/>
        </w:rPr>
        <w:tab/>
      </w:r>
      <w:r w:rsidRPr="007151E1">
        <w:rPr>
          <w:rFonts w:ascii="Times New Roman" w:hAnsi="Times New Roman" w:cs="Times New Roman"/>
          <w:color w:val="052635"/>
          <w:sz w:val="26"/>
          <w:szCs w:val="26"/>
          <w:shd w:val="clear" w:color="auto" w:fill="FFFFFF"/>
          <w:lang w:eastAsia="ru-RU"/>
        </w:rPr>
        <w:t>В целях формирования правовой и политической культуры молодежи, руководствуясь Уставом муниципального образования «Муниципальный округ Красногорский район Удмуртской Республики»,</w:t>
      </w:r>
    </w:p>
    <w:p w:rsidR="007151E1" w:rsidRPr="007151E1" w:rsidRDefault="007151E1" w:rsidP="007151E1">
      <w:pPr>
        <w:spacing w:after="0" w:line="240" w:lineRule="auto"/>
        <w:jc w:val="center"/>
        <w:rPr>
          <w:rFonts w:ascii="Times New Roman" w:hAnsi="Times New Roman" w:cs="Times New Roman"/>
          <w:sz w:val="26"/>
          <w:szCs w:val="26"/>
          <w:lang w:eastAsia="ru-RU"/>
        </w:rPr>
      </w:pPr>
    </w:p>
    <w:p w:rsidR="007151E1" w:rsidRPr="007151E1" w:rsidRDefault="007151E1" w:rsidP="007151E1">
      <w:pPr>
        <w:spacing w:after="0" w:line="240" w:lineRule="auto"/>
        <w:jc w:val="center"/>
        <w:rPr>
          <w:rFonts w:ascii="Times New Roman" w:hAnsi="Times New Roman" w:cs="Times New Roman"/>
          <w:sz w:val="26"/>
          <w:szCs w:val="26"/>
          <w:lang w:eastAsia="ru-RU"/>
        </w:rPr>
      </w:pPr>
      <w:r w:rsidRPr="007151E1">
        <w:rPr>
          <w:rFonts w:ascii="Times New Roman" w:hAnsi="Times New Roman" w:cs="Times New Roman"/>
          <w:sz w:val="26"/>
          <w:szCs w:val="26"/>
          <w:lang w:eastAsia="ru-RU"/>
        </w:rPr>
        <w:t>Совет депутатов муниципального образования</w:t>
      </w:r>
    </w:p>
    <w:p w:rsidR="007151E1" w:rsidRPr="007151E1" w:rsidRDefault="007151E1" w:rsidP="007151E1">
      <w:pPr>
        <w:spacing w:after="0" w:line="240" w:lineRule="auto"/>
        <w:jc w:val="center"/>
        <w:rPr>
          <w:rFonts w:ascii="Times New Roman" w:hAnsi="Times New Roman" w:cs="Times New Roman"/>
          <w:sz w:val="26"/>
          <w:szCs w:val="26"/>
          <w:lang w:eastAsia="ru-RU"/>
        </w:rPr>
      </w:pPr>
      <w:r w:rsidRPr="007151E1">
        <w:rPr>
          <w:rFonts w:ascii="Times New Roman" w:hAnsi="Times New Roman" w:cs="Times New Roman"/>
          <w:sz w:val="26"/>
          <w:szCs w:val="26"/>
          <w:lang w:eastAsia="ru-RU"/>
        </w:rPr>
        <w:t>«Муниципальный округ Красногорский район Удмуртской Республики РЕШАЕТ:</w:t>
      </w:r>
    </w:p>
    <w:p w:rsidR="007151E1" w:rsidRPr="007151E1" w:rsidRDefault="007151E1" w:rsidP="007151E1">
      <w:pPr>
        <w:spacing w:after="0" w:line="240" w:lineRule="auto"/>
        <w:ind w:firstLine="567"/>
        <w:rPr>
          <w:rFonts w:ascii="Times New Roman" w:hAnsi="Times New Roman" w:cs="Times New Roman"/>
          <w:color w:val="052635"/>
          <w:sz w:val="26"/>
          <w:szCs w:val="26"/>
          <w:shd w:val="clear" w:color="auto" w:fill="FFFFFF"/>
          <w:lang w:eastAsia="ru-RU"/>
        </w:rPr>
      </w:pPr>
    </w:p>
    <w:p w:rsidR="007151E1" w:rsidRPr="007151E1" w:rsidRDefault="007151E1" w:rsidP="007151E1">
      <w:pPr>
        <w:numPr>
          <w:ilvl w:val="0"/>
          <w:numId w:val="2"/>
        </w:numPr>
        <w:shd w:val="clear" w:color="auto" w:fill="FFFFFF"/>
        <w:spacing w:after="0" w:line="240" w:lineRule="auto"/>
        <w:ind w:left="0" w:firstLine="567"/>
        <w:jc w:val="both"/>
        <w:rPr>
          <w:rFonts w:ascii="Times New Roman" w:hAnsi="Times New Roman" w:cs="Times New Roman"/>
          <w:color w:val="052635"/>
          <w:sz w:val="26"/>
          <w:szCs w:val="26"/>
          <w:lang w:eastAsia="ru-RU"/>
        </w:rPr>
      </w:pPr>
      <w:r w:rsidRPr="007151E1">
        <w:rPr>
          <w:rFonts w:ascii="Times New Roman" w:hAnsi="Times New Roman" w:cs="Times New Roman"/>
          <w:color w:val="052635"/>
          <w:sz w:val="26"/>
          <w:szCs w:val="26"/>
          <w:lang w:eastAsia="ru-RU"/>
        </w:rPr>
        <w:t xml:space="preserve">Утвердить </w:t>
      </w:r>
      <w:hyperlink r:id="rId9" w:tgtFrame="_parent" w:history="1">
        <w:r w:rsidRPr="007151E1">
          <w:rPr>
            <w:rFonts w:ascii="Times New Roman" w:hAnsi="Times New Roman" w:cs="Times New Roman"/>
            <w:sz w:val="26"/>
            <w:szCs w:val="26"/>
            <w:lang w:eastAsia="ru-RU"/>
          </w:rPr>
          <w:t>Положение «О Молодежном парламенте муниципального образования «Муниципальный округ Красногорский район Удмуртской Республики»</w:t>
        </w:r>
      </w:hyperlink>
      <w:r w:rsidRPr="007151E1">
        <w:rPr>
          <w:rFonts w:ascii="Times New Roman" w:hAnsi="Times New Roman" w:cs="Times New Roman"/>
          <w:sz w:val="26"/>
          <w:szCs w:val="26"/>
          <w:lang w:eastAsia="ru-RU"/>
        </w:rPr>
        <w:t xml:space="preserve"> (Приложение № 1)</w:t>
      </w:r>
      <w:r w:rsidRPr="007151E1">
        <w:rPr>
          <w:rFonts w:ascii="Times New Roman" w:hAnsi="Times New Roman" w:cs="Times New Roman"/>
          <w:color w:val="052635"/>
          <w:sz w:val="26"/>
          <w:szCs w:val="26"/>
          <w:lang w:eastAsia="ru-RU"/>
        </w:rPr>
        <w:t>.</w:t>
      </w:r>
    </w:p>
    <w:p w:rsidR="007151E1" w:rsidRPr="007151E1" w:rsidRDefault="007151E1" w:rsidP="007151E1">
      <w:pPr>
        <w:spacing w:after="0" w:line="240" w:lineRule="auto"/>
        <w:ind w:firstLine="567"/>
        <w:jc w:val="both"/>
        <w:rPr>
          <w:rFonts w:ascii="Times New Roman" w:hAnsi="Times New Roman" w:cs="Times New Roman"/>
          <w:sz w:val="26"/>
          <w:szCs w:val="26"/>
          <w:lang w:eastAsia="ru-RU"/>
        </w:rPr>
      </w:pPr>
      <w:r w:rsidRPr="007151E1">
        <w:rPr>
          <w:rFonts w:ascii="Times New Roman" w:hAnsi="Times New Roman" w:cs="Times New Roman"/>
          <w:color w:val="052635"/>
          <w:sz w:val="26"/>
          <w:szCs w:val="26"/>
          <w:shd w:val="clear" w:color="auto" w:fill="FFFFFF"/>
          <w:lang w:eastAsia="ru-RU"/>
        </w:rPr>
        <w:t xml:space="preserve">2. Признать утратившим силу решение Совета депутатов муниципального образования «Красногорский район» от 11 ноября 2009 года № 292 «О Молодежном парламенте муниципального образования «Красногорский район, </w:t>
      </w:r>
      <w:r w:rsidRPr="007151E1">
        <w:rPr>
          <w:rFonts w:ascii="Times New Roman" w:hAnsi="Times New Roman" w:cs="Times New Roman"/>
          <w:sz w:val="26"/>
          <w:szCs w:val="26"/>
          <w:lang w:eastAsia="ru-RU"/>
        </w:rPr>
        <w:t>с внесёнными изменениями решениями Совета депутатов муниципального образования «Красногорский район» от 26 апреля 2012 года № 44, от 25 декабря 2014 года № 226.</w:t>
      </w:r>
    </w:p>
    <w:p w:rsidR="007151E1" w:rsidRPr="007151E1" w:rsidRDefault="007151E1" w:rsidP="007151E1">
      <w:pPr>
        <w:widowControl w:val="0"/>
        <w:autoSpaceDE w:val="0"/>
        <w:autoSpaceDN w:val="0"/>
        <w:spacing w:after="0" w:line="240" w:lineRule="auto"/>
        <w:ind w:firstLine="567"/>
        <w:jc w:val="both"/>
        <w:outlineLvl w:val="0"/>
        <w:rPr>
          <w:rFonts w:ascii="Times New Roman" w:hAnsi="Times New Roman" w:cs="Times New Roman"/>
          <w:sz w:val="26"/>
          <w:szCs w:val="26"/>
          <w:lang w:eastAsia="ru-RU"/>
        </w:rPr>
      </w:pPr>
      <w:r w:rsidRPr="007151E1">
        <w:rPr>
          <w:rFonts w:ascii="Times New Roman" w:hAnsi="Times New Roman" w:cs="Times New Roman"/>
          <w:sz w:val="26"/>
          <w:szCs w:val="26"/>
          <w:lang w:eastAsia="ru-RU"/>
        </w:rPr>
        <w:t>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7151E1" w:rsidRPr="007151E1" w:rsidRDefault="007151E1" w:rsidP="007151E1">
      <w:pPr>
        <w:widowControl w:val="0"/>
        <w:autoSpaceDE w:val="0"/>
        <w:autoSpaceDN w:val="0"/>
        <w:spacing w:after="0" w:line="240" w:lineRule="auto"/>
        <w:ind w:firstLine="567"/>
        <w:jc w:val="both"/>
        <w:outlineLvl w:val="0"/>
        <w:rPr>
          <w:rFonts w:ascii="Times New Roman" w:hAnsi="Times New Roman" w:cs="Times New Roman"/>
          <w:sz w:val="26"/>
          <w:szCs w:val="26"/>
          <w:lang w:eastAsia="ru-RU"/>
        </w:rPr>
      </w:pPr>
      <w:r w:rsidRPr="007151E1">
        <w:rPr>
          <w:rFonts w:ascii="Times New Roman" w:hAnsi="Times New Roman" w:cs="Times New Roman"/>
          <w:sz w:val="26"/>
          <w:szCs w:val="26"/>
          <w:lang w:eastAsia="ru-RU"/>
        </w:rPr>
        <w:t>4. Настоящее решение вступает в законную силу с момента подписания.</w:t>
      </w:r>
    </w:p>
    <w:p w:rsidR="007151E1" w:rsidRPr="007151E1" w:rsidRDefault="007151E1" w:rsidP="007151E1">
      <w:pPr>
        <w:spacing w:after="0" w:line="240" w:lineRule="auto"/>
        <w:jc w:val="both"/>
        <w:rPr>
          <w:rFonts w:ascii="Times New Roman" w:hAnsi="Times New Roman" w:cs="Times New Roman"/>
          <w:color w:val="052635"/>
          <w:sz w:val="26"/>
          <w:szCs w:val="26"/>
          <w:shd w:val="clear" w:color="auto" w:fill="FFFFFF"/>
          <w:lang w:eastAsia="ru-RU"/>
        </w:rPr>
      </w:pPr>
    </w:p>
    <w:p w:rsidR="007151E1" w:rsidRPr="007151E1" w:rsidRDefault="007151E1" w:rsidP="007151E1">
      <w:pPr>
        <w:spacing w:after="0" w:line="240" w:lineRule="auto"/>
        <w:jc w:val="both"/>
        <w:rPr>
          <w:rFonts w:ascii="Times New Roman" w:hAnsi="Times New Roman" w:cs="Times New Roman"/>
          <w:sz w:val="26"/>
          <w:szCs w:val="26"/>
          <w:lang w:eastAsia="ru-RU"/>
        </w:rPr>
      </w:pPr>
      <w:r w:rsidRPr="007151E1">
        <w:rPr>
          <w:rFonts w:ascii="Times New Roman" w:hAnsi="Times New Roman" w:cs="Times New Roman"/>
          <w:sz w:val="26"/>
          <w:szCs w:val="26"/>
          <w:lang w:eastAsia="ru-RU"/>
        </w:rPr>
        <w:t>Председатель Совета депутатов</w:t>
      </w:r>
    </w:p>
    <w:p w:rsidR="007151E1" w:rsidRPr="007151E1" w:rsidRDefault="007151E1" w:rsidP="007151E1">
      <w:pPr>
        <w:spacing w:after="0" w:line="240" w:lineRule="auto"/>
        <w:jc w:val="both"/>
        <w:rPr>
          <w:rFonts w:ascii="Times New Roman" w:hAnsi="Times New Roman" w:cs="Times New Roman"/>
          <w:sz w:val="26"/>
          <w:szCs w:val="26"/>
          <w:lang w:eastAsia="ru-RU"/>
        </w:rPr>
      </w:pPr>
      <w:r w:rsidRPr="007151E1">
        <w:rPr>
          <w:rFonts w:ascii="Times New Roman" w:hAnsi="Times New Roman" w:cs="Times New Roman"/>
          <w:sz w:val="26"/>
          <w:szCs w:val="26"/>
          <w:lang w:eastAsia="ru-RU"/>
        </w:rPr>
        <w:t>муниципального образования</w:t>
      </w:r>
    </w:p>
    <w:p w:rsidR="007151E1" w:rsidRPr="007151E1" w:rsidRDefault="007151E1" w:rsidP="007151E1">
      <w:pPr>
        <w:spacing w:after="0" w:line="240" w:lineRule="auto"/>
        <w:jc w:val="both"/>
        <w:rPr>
          <w:rFonts w:ascii="Times New Roman" w:hAnsi="Times New Roman" w:cs="Times New Roman"/>
          <w:sz w:val="26"/>
          <w:szCs w:val="26"/>
          <w:lang w:eastAsia="ru-RU"/>
        </w:rPr>
      </w:pPr>
      <w:r w:rsidRPr="007151E1">
        <w:rPr>
          <w:rFonts w:ascii="Times New Roman" w:hAnsi="Times New Roman" w:cs="Times New Roman"/>
          <w:sz w:val="26"/>
          <w:szCs w:val="26"/>
          <w:lang w:eastAsia="ru-RU"/>
        </w:rPr>
        <w:t>«Муниципальный округ Красногорский район</w:t>
      </w:r>
    </w:p>
    <w:p w:rsidR="007151E1" w:rsidRPr="007151E1" w:rsidRDefault="007151E1" w:rsidP="007151E1">
      <w:pPr>
        <w:spacing w:after="0" w:line="240" w:lineRule="auto"/>
        <w:jc w:val="both"/>
        <w:rPr>
          <w:rFonts w:ascii="Times New Roman" w:hAnsi="Times New Roman" w:cs="Times New Roman"/>
          <w:sz w:val="26"/>
          <w:szCs w:val="26"/>
          <w:lang w:eastAsia="ru-RU"/>
        </w:rPr>
      </w:pPr>
      <w:r w:rsidRPr="007151E1">
        <w:rPr>
          <w:rFonts w:ascii="Times New Roman" w:hAnsi="Times New Roman" w:cs="Times New Roman"/>
          <w:sz w:val="26"/>
          <w:szCs w:val="26"/>
          <w:lang w:eastAsia="ru-RU"/>
        </w:rPr>
        <w:t>Удмуртской Республики»</w:t>
      </w:r>
      <w:r w:rsidRPr="007151E1">
        <w:rPr>
          <w:rFonts w:ascii="Times New Roman" w:hAnsi="Times New Roman" w:cs="Times New Roman"/>
          <w:sz w:val="26"/>
          <w:szCs w:val="26"/>
          <w:lang w:eastAsia="ru-RU"/>
        </w:rPr>
        <w:tab/>
        <w:t xml:space="preserve">                                                             И.Б. Прокашев</w:t>
      </w:r>
    </w:p>
    <w:p w:rsidR="007151E1" w:rsidRPr="007151E1" w:rsidRDefault="007151E1" w:rsidP="007151E1">
      <w:pPr>
        <w:spacing w:after="0" w:line="240" w:lineRule="auto"/>
        <w:rPr>
          <w:rFonts w:ascii="Times New Roman" w:hAnsi="Times New Roman" w:cs="Times New Roman"/>
          <w:sz w:val="26"/>
          <w:szCs w:val="26"/>
          <w:lang w:eastAsia="ru-RU"/>
        </w:rPr>
      </w:pP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Глава муниципального образования</w:t>
      </w:r>
    </w:p>
    <w:p w:rsidR="007151E1" w:rsidRPr="007151E1" w:rsidRDefault="007151E1" w:rsidP="007151E1">
      <w:pPr>
        <w:spacing w:after="0" w:line="240" w:lineRule="auto"/>
        <w:rPr>
          <w:rFonts w:ascii="Times New Roman" w:hAnsi="Times New Roman" w:cs="Times New Roman"/>
          <w:bCs/>
          <w:sz w:val="26"/>
          <w:szCs w:val="26"/>
          <w:lang w:eastAsia="ru-RU"/>
        </w:rPr>
      </w:pPr>
      <w:r w:rsidRPr="007151E1">
        <w:rPr>
          <w:rFonts w:ascii="Times New Roman" w:hAnsi="Times New Roman" w:cs="Times New Roman"/>
          <w:bCs/>
          <w:sz w:val="26"/>
          <w:szCs w:val="26"/>
          <w:lang w:eastAsia="ru-RU"/>
        </w:rPr>
        <w:t>«Муниципальный округ Красногорский район</w:t>
      </w:r>
    </w:p>
    <w:p w:rsidR="007151E1" w:rsidRPr="007151E1" w:rsidRDefault="007151E1" w:rsidP="007151E1">
      <w:pPr>
        <w:tabs>
          <w:tab w:val="left" w:pos="708"/>
          <w:tab w:val="left" w:pos="1416"/>
          <w:tab w:val="left" w:pos="2124"/>
          <w:tab w:val="left" w:pos="2832"/>
          <w:tab w:val="left" w:pos="7200"/>
        </w:tabs>
        <w:spacing w:after="0" w:line="240" w:lineRule="auto"/>
        <w:jc w:val="both"/>
        <w:rPr>
          <w:rFonts w:ascii="Times New Roman" w:hAnsi="Times New Roman" w:cs="Times New Roman"/>
          <w:sz w:val="26"/>
          <w:szCs w:val="26"/>
          <w:lang w:eastAsia="ru-RU"/>
        </w:rPr>
      </w:pPr>
      <w:r w:rsidRPr="007151E1">
        <w:rPr>
          <w:rFonts w:ascii="Times New Roman" w:hAnsi="Times New Roman" w:cs="Times New Roman"/>
          <w:bCs/>
          <w:sz w:val="26"/>
          <w:szCs w:val="26"/>
          <w:lang w:eastAsia="ru-RU"/>
        </w:rPr>
        <w:t>Удмуртской Республики»</w:t>
      </w:r>
      <w:r w:rsidRPr="007151E1">
        <w:rPr>
          <w:rFonts w:ascii="Times New Roman" w:hAnsi="Times New Roman" w:cs="Times New Roman"/>
          <w:sz w:val="26"/>
          <w:szCs w:val="26"/>
          <w:lang w:eastAsia="ru-RU"/>
        </w:rPr>
        <w:tab/>
        <w:t xml:space="preserve">     Д.С. Клабуков</w:t>
      </w:r>
    </w:p>
    <w:p w:rsidR="007151E1" w:rsidRPr="007151E1" w:rsidRDefault="007151E1" w:rsidP="007151E1">
      <w:pPr>
        <w:spacing w:after="0" w:line="240" w:lineRule="auto"/>
        <w:rPr>
          <w:rFonts w:ascii="Times New Roman" w:hAnsi="Times New Roman" w:cs="Times New Roman"/>
          <w:sz w:val="26"/>
          <w:szCs w:val="26"/>
          <w:lang w:eastAsia="ru-RU"/>
        </w:rPr>
      </w:pPr>
    </w:p>
    <w:p w:rsidR="007151E1" w:rsidRPr="007151E1" w:rsidRDefault="007151E1" w:rsidP="007151E1">
      <w:pPr>
        <w:spacing w:after="0" w:line="240" w:lineRule="auto"/>
        <w:rPr>
          <w:rFonts w:ascii="Times New Roman" w:hAnsi="Times New Roman" w:cs="Times New Roman"/>
          <w:sz w:val="26"/>
          <w:szCs w:val="26"/>
          <w:lang w:val="en-US" w:eastAsia="ru-RU"/>
        </w:rPr>
      </w:pPr>
      <w:r w:rsidRPr="007151E1">
        <w:rPr>
          <w:rFonts w:ascii="Times New Roman" w:hAnsi="Times New Roman" w:cs="Times New Roman"/>
          <w:sz w:val="26"/>
          <w:szCs w:val="26"/>
          <w:lang w:eastAsia="ru-RU"/>
        </w:rPr>
        <w:t>село Красногорское</w:t>
      </w:r>
    </w:p>
    <w:p w:rsidR="007151E1" w:rsidRPr="007151E1" w:rsidRDefault="007151E1" w:rsidP="007151E1">
      <w:pPr>
        <w:spacing w:after="0" w:line="240" w:lineRule="auto"/>
        <w:rPr>
          <w:rFonts w:ascii="Times New Roman" w:hAnsi="Times New Roman" w:cs="Times New Roman"/>
          <w:sz w:val="26"/>
          <w:szCs w:val="26"/>
          <w:lang w:eastAsia="ru-RU"/>
        </w:rPr>
      </w:pPr>
      <w:r w:rsidRPr="007151E1">
        <w:rPr>
          <w:rFonts w:ascii="Times New Roman" w:hAnsi="Times New Roman" w:cs="Times New Roman"/>
          <w:sz w:val="26"/>
          <w:szCs w:val="26"/>
          <w:lang w:eastAsia="ru-RU"/>
        </w:rPr>
        <w:t>«___» ____________ 2023 года</w:t>
      </w:r>
      <w:r>
        <w:rPr>
          <w:rFonts w:ascii="Times New Roman" w:hAnsi="Times New Roman" w:cs="Times New Roman"/>
          <w:sz w:val="26"/>
          <w:szCs w:val="26"/>
          <w:lang w:eastAsia="ru-RU"/>
        </w:rPr>
        <w:t xml:space="preserve"> </w:t>
      </w:r>
      <w:r w:rsidRPr="007151E1">
        <w:rPr>
          <w:rFonts w:ascii="Times New Roman" w:hAnsi="Times New Roman" w:cs="Times New Roman"/>
          <w:sz w:val="26"/>
          <w:szCs w:val="26"/>
          <w:lang w:eastAsia="ru-RU"/>
        </w:rPr>
        <w:t>№ _____</w:t>
      </w:r>
    </w:p>
    <w:p w:rsidR="006A5552" w:rsidRPr="006A5552" w:rsidRDefault="006A5552" w:rsidP="006A5552">
      <w:pPr>
        <w:spacing w:after="0" w:line="240" w:lineRule="auto"/>
        <w:ind w:left="5954"/>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lastRenderedPageBreak/>
        <w:t xml:space="preserve">Утверждено </w:t>
      </w:r>
    </w:p>
    <w:p w:rsidR="006A5552" w:rsidRPr="006A5552" w:rsidRDefault="006A5552" w:rsidP="006A5552">
      <w:pPr>
        <w:spacing w:after="0" w:line="240" w:lineRule="auto"/>
        <w:ind w:left="5954"/>
        <w:jc w:val="both"/>
        <w:rPr>
          <w:rFonts w:ascii="Times New Roman" w:hAnsi="Times New Roman" w:cs="Times New Roman"/>
          <w:bCs/>
          <w:color w:val="000000"/>
          <w:sz w:val="24"/>
          <w:szCs w:val="24"/>
          <w:shd w:val="clear" w:color="auto" w:fill="FFFFFF"/>
          <w:lang w:eastAsia="ru-RU"/>
        </w:rPr>
      </w:pPr>
      <w:r w:rsidRPr="006A5552">
        <w:rPr>
          <w:rFonts w:ascii="Times New Roman" w:hAnsi="Times New Roman" w:cs="Times New Roman"/>
          <w:bCs/>
          <w:sz w:val="24"/>
          <w:szCs w:val="24"/>
          <w:lang w:eastAsia="ru-RU"/>
        </w:rPr>
        <w:t xml:space="preserve">Решением </w:t>
      </w:r>
      <w:r w:rsidRPr="006A5552">
        <w:rPr>
          <w:rFonts w:ascii="Times New Roman" w:hAnsi="Times New Roman" w:cs="Times New Roman"/>
          <w:bCs/>
          <w:color w:val="000000"/>
          <w:sz w:val="24"/>
          <w:szCs w:val="24"/>
          <w:shd w:val="clear" w:color="auto" w:fill="FFFFFF"/>
          <w:lang w:eastAsia="ru-RU"/>
        </w:rPr>
        <w:t>Совета депутатов муниципального образования «Муниципальный округ Красногорский район Удмуртской Республики»</w:t>
      </w:r>
    </w:p>
    <w:p w:rsidR="006A5552" w:rsidRPr="006A5552" w:rsidRDefault="006A5552" w:rsidP="006A5552">
      <w:pPr>
        <w:spacing w:after="0" w:line="240" w:lineRule="auto"/>
        <w:ind w:left="5954"/>
        <w:rPr>
          <w:rFonts w:ascii="Times New Roman" w:hAnsi="Times New Roman" w:cs="Times New Roman"/>
          <w:bCs/>
          <w:sz w:val="24"/>
          <w:szCs w:val="24"/>
          <w:lang w:eastAsia="ru-RU"/>
        </w:rPr>
      </w:pPr>
      <w:r w:rsidRPr="006A5552">
        <w:rPr>
          <w:rFonts w:ascii="Times New Roman" w:hAnsi="Times New Roman" w:cs="Times New Roman"/>
          <w:bCs/>
          <w:color w:val="000000"/>
          <w:sz w:val="24"/>
          <w:szCs w:val="24"/>
          <w:shd w:val="clear" w:color="auto" w:fill="FFFFFF"/>
          <w:lang w:eastAsia="ru-RU"/>
        </w:rPr>
        <w:t>от «__»_____ 2023 года № ______</w:t>
      </w:r>
    </w:p>
    <w:p w:rsidR="007151E1" w:rsidRDefault="007151E1" w:rsidP="007151E1">
      <w:pPr>
        <w:suppressAutoHyphens/>
        <w:spacing w:after="0" w:line="240" w:lineRule="auto"/>
        <w:ind w:firstLine="708"/>
        <w:jc w:val="both"/>
        <w:rPr>
          <w:rFonts w:ascii="Times New Roman" w:hAnsi="Times New Roman" w:cs="Times New Roman"/>
          <w:b/>
          <w:sz w:val="24"/>
          <w:szCs w:val="24"/>
          <w:lang w:eastAsia="ar-SA"/>
        </w:rPr>
      </w:pPr>
    </w:p>
    <w:p w:rsidR="006A5552" w:rsidRPr="006A5552" w:rsidRDefault="006A5552" w:rsidP="006A5552">
      <w:pPr>
        <w:spacing w:after="0" w:line="240" w:lineRule="auto"/>
        <w:jc w:val="center"/>
        <w:outlineLvl w:val="0"/>
        <w:rPr>
          <w:rFonts w:ascii="Times New Roman" w:hAnsi="Times New Roman" w:cs="Times New Roman"/>
          <w:b/>
          <w:bCs/>
          <w:caps/>
          <w:sz w:val="24"/>
          <w:szCs w:val="24"/>
          <w:lang w:eastAsia="ru-RU"/>
        </w:rPr>
      </w:pPr>
      <w:r w:rsidRPr="006A5552">
        <w:rPr>
          <w:rFonts w:ascii="Times New Roman" w:hAnsi="Times New Roman" w:cs="Times New Roman"/>
          <w:b/>
          <w:bCs/>
          <w:caps/>
          <w:sz w:val="24"/>
          <w:szCs w:val="24"/>
          <w:lang w:eastAsia="ru-RU"/>
        </w:rPr>
        <w:t>Положение</w:t>
      </w: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о Молодежном парламенте муниципального образования «Муниципальный округ Красногорский район Удмуртской Республики»</w:t>
      </w:r>
    </w:p>
    <w:p w:rsidR="006A5552" w:rsidRPr="006A5552" w:rsidRDefault="006A5552" w:rsidP="006A5552">
      <w:pPr>
        <w:spacing w:after="0" w:line="240" w:lineRule="auto"/>
        <w:jc w:val="center"/>
        <w:rPr>
          <w:rFonts w:ascii="Times New Roman" w:hAnsi="Times New Roman" w:cs="Times New Roman"/>
          <w:bCs/>
          <w:sz w:val="24"/>
          <w:szCs w:val="24"/>
          <w:lang w:eastAsia="ru-RU"/>
        </w:rPr>
      </w:pP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1. Общие положения</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1.1. Молодёжный парламент муниципального образования «Муниципальный округ Красногорский район Удмуртской Республики» (далее - Молодёжный парламент) – коллегиальный и консультативно-совещательный орган в области молодежной политики.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1.2. Молодежный парламент не </w:t>
      </w:r>
      <w:proofErr w:type="gramStart"/>
      <w:r w:rsidRPr="006A5552">
        <w:rPr>
          <w:rFonts w:ascii="Times New Roman" w:hAnsi="Times New Roman" w:cs="Times New Roman"/>
          <w:bCs/>
          <w:sz w:val="24"/>
          <w:szCs w:val="24"/>
          <w:lang w:eastAsia="ru-RU"/>
        </w:rPr>
        <w:t>является общественным объединением и на него не распространяется</w:t>
      </w:r>
      <w:proofErr w:type="gramEnd"/>
      <w:r w:rsidRPr="006A5552">
        <w:rPr>
          <w:rFonts w:ascii="Times New Roman" w:hAnsi="Times New Roman" w:cs="Times New Roman"/>
          <w:bCs/>
          <w:sz w:val="24"/>
          <w:szCs w:val="24"/>
          <w:lang w:eastAsia="ru-RU"/>
        </w:rPr>
        <w:t xml:space="preserve"> действие Федерального закона от 19.05.1995 г. № 82 - ФЗ «Об общественных объединениях». Молодежный парламент не </w:t>
      </w:r>
      <w:proofErr w:type="gramStart"/>
      <w:r w:rsidRPr="006A5552">
        <w:rPr>
          <w:rFonts w:ascii="Times New Roman" w:hAnsi="Times New Roman" w:cs="Times New Roman"/>
          <w:bCs/>
          <w:sz w:val="24"/>
          <w:szCs w:val="24"/>
          <w:lang w:eastAsia="ru-RU"/>
        </w:rPr>
        <w:t>является юридическим лицом и не подлежит</w:t>
      </w:r>
      <w:proofErr w:type="gramEnd"/>
      <w:r w:rsidRPr="006A5552">
        <w:rPr>
          <w:rFonts w:ascii="Times New Roman" w:hAnsi="Times New Roman" w:cs="Times New Roman"/>
          <w:bCs/>
          <w:sz w:val="24"/>
          <w:szCs w:val="24"/>
          <w:lang w:eastAsia="ru-RU"/>
        </w:rPr>
        <w:t xml:space="preserve"> государственной регистрации.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1.3. </w:t>
      </w:r>
      <w:proofErr w:type="gramStart"/>
      <w:r w:rsidRPr="006A5552">
        <w:rPr>
          <w:rFonts w:ascii="Times New Roman" w:hAnsi="Times New Roman" w:cs="Times New Roman"/>
          <w:bCs/>
          <w:sz w:val="24"/>
          <w:szCs w:val="24"/>
          <w:lang w:eastAsia="ru-RU"/>
        </w:rPr>
        <w:t xml:space="preserve">Деятельность Молодежного парламента осуществляется в соответствии с Конституцией Российской Федерации, федеральными законами, иными нормативными правовыми актами Удмуртской Республики, Уставом </w:t>
      </w:r>
      <w:r w:rsidRPr="006A5552">
        <w:rPr>
          <w:rFonts w:ascii="Times New Roman" w:hAnsi="Times New Roman" w:cs="Times New Roman"/>
          <w:bCs/>
          <w:color w:val="000000"/>
          <w:sz w:val="24"/>
          <w:szCs w:val="24"/>
          <w:shd w:val="clear" w:color="auto" w:fill="FFFFFF"/>
          <w:lang w:eastAsia="ru-RU"/>
        </w:rPr>
        <w:t>муниципального образования «Муниципальный округ Красногорский район Удмуртской Республики»</w:t>
      </w:r>
      <w:r w:rsidRPr="006A5552">
        <w:rPr>
          <w:rFonts w:ascii="Times New Roman" w:hAnsi="Times New Roman" w:cs="Times New Roman"/>
          <w:bCs/>
          <w:sz w:val="24"/>
          <w:szCs w:val="24"/>
          <w:lang w:eastAsia="ru-RU"/>
        </w:rPr>
        <w:t>, муниципальными нормативно-правовыми актами, настоящим Положением.</w:t>
      </w:r>
      <w:proofErr w:type="gramEnd"/>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1.4. Взаимодействие Молодежного парламента с Советом депутатов муниципального образования «Муниципальный округ Красногорский район Удмуртской Республики» осуществляется на принципах самостоятельности, координации деятельности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1.5. Деятельность Молодежного парламента основывается на принципах законности, добровольности, гласности, равноправия всех ее членов.</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1.6. Официальное полное наименование Молодежного парламента - Молодёжный парламент муниципального образования «Муниципальный округ Красногорский район Удмуртской Республики».</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Официальное сокращённое название наименование Молодежного парламента – Молодежный парламент Красногорского района.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1.7. Молодёжный парламент может иметь свою символику, бланки с собственным наименованием, печать (штампы).</w:t>
      </w:r>
    </w:p>
    <w:p w:rsidR="006A5552" w:rsidRPr="006A5552" w:rsidRDefault="006A5552" w:rsidP="006A5552">
      <w:pPr>
        <w:spacing w:after="0" w:line="240" w:lineRule="auto"/>
        <w:jc w:val="both"/>
        <w:rPr>
          <w:rFonts w:ascii="Times New Roman" w:hAnsi="Times New Roman" w:cs="Times New Roman"/>
          <w:bCs/>
          <w:sz w:val="24"/>
          <w:szCs w:val="24"/>
          <w:lang w:eastAsia="ru-RU"/>
        </w:rPr>
      </w:pP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2. Основные цели, задачи и права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2.1. Основной целью Молодежного парламента является содействие Совету депутатов муниципального образования «Муниципальный округ Красногорский район Удмуртской Республики» в области нормативно-правового регулирования законных прав и интересов молодежи района.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2.2. Задачами Молодежного парламента являются приобщение молодежи к парламентской деятельности, формирование правовой и политической культуры молодежи, подготовка кадрового резерва для работы в органах местного самоуправления.</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2.3. Для реализации поставленных задач Молодежный парламент имеет право:</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 участвовать в </w:t>
      </w:r>
      <w:proofErr w:type="gramStart"/>
      <w:r w:rsidRPr="006A5552">
        <w:rPr>
          <w:rFonts w:ascii="Times New Roman" w:hAnsi="Times New Roman" w:cs="Times New Roman"/>
          <w:bCs/>
          <w:sz w:val="24"/>
          <w:szCs w:val="24"/>
          <w:lang w:eastAsia="ru-RU"/>
        </w:rPr>
        <w:t>формировании</w:t>
      </w:r>
      <w:proofErr w:type="gramEnd"/>
      <w:r w:rsidRPr="006A5552">
        <w:rPr>
          <w:rFonts w:ascii="Times New Roman" w:hAnsi="Times New Roman" w:cs="Times New Roman"/>
          <w:bCs/>
          <w:sz w:val="24"/>
          <w:szCs w:val="24"/>
          <w:lang w:eastAsia="ru-RU"/>
        </w:rPr>
        <w:t xml:space="preserve"> и реализации молодежной политики в муниципальном образовании «Муниципальный округ Красногорский район Удмуртской Республики»;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lastRenderedPageBreak/>
        <w:tab/>
        <w:t xml:space="preserve">- </w:t>
      </w:r>
      <w:proofErr w:type="gramStart"/>
      <w:r w:rsidRPr="006A5552">
        <w:rPr>
          <w:rFonts w:ascii="Times New Roman" w:hAnsi="Times New Roman" w:cs="Times New Roman"/>
          <w:bCs/>
          <w:sz w:val="24"/>
          <w:szCs w:val="24"/>
          <w:lang w:eastAsia="ru-RU"/>
        </w:rPr>
        <w:t>разрабатывать и представлять</w:t>
      </w:r>
      <w:proofErr w:type="gramEnd"/>
      <w:r w:rsidRPr="006A5552">
        <w:rPr>
          <w:rFonts w:ascii="Times New Roman" w:hAnsi="Times New Roman" w:cs="Times New Roman"/>
          <w:bCs/>
          <w:sz w:val="24"/>
          <w:szCs w:val="24"/>
          <w:lang w:eastAsia="ru-RU"/>
        </w:rPr>
        <w:t xml:space="preserve"> на рассмотрение Совета депутатов муниципального образования «Муниципальный округ Красногорский район Удмуртской Республики нормативные правовые акты органов местного самоуправления или их отдельные положения, касающиеся молодежной политики;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обсуждать проекты нормативных правовых актов органов местного самоуправления по вопросам, затрагивающим интересы молодежи;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 </w:t>
      </w:r>
      <w:proofErr w:type="gramStart"/>
      <w:r w:rsidRPr="006A5552">
        <w:rPr>
          <w:rFonts w:ascii="Times New Roman" w:hAnsi="Times New Roman" w:cs="Times New Roman"/>
          <w:bCs/>
          <w:sz w:val="24"/>
          <w:szCs w:val="24"/>
          <w:lang w:eastAsia="ru-RU"/>
        </w:rPr>
        <w:t>участвовать в работе постоянных комиссий и присутствовать</w:t>
      </w:r>
      <w:proofErr w:type="gramEnd"/>
      <w:r w:rsidRPr="006A5552">
        <w:rPr>
          <w:rFonts w:ascii="Times New Roman" w:hAnsi="Times New Roman" w:cs="Times New Roman"/>
          <w:bCs/>
          <w:sz w:val="24"/>
          <w:szCs w:val="24"/>
          <w:lang w:eastAsia="ru-RU"/>
        </w:rPr>
        <w:t xml:space="preserve"> на заседаниях сессий Совета депутатов муниципального образования «Муниципальный округ Красногорский район Удмуртской Республики» с правом наблюдательного голоса;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взаимодействовать со структурными подразделениями Администрации муниципального образования «Муниципальный округ Красногорский район Удмуртской Республики»;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 анализировать формирование и реализацию молодежной политики в </w:t>
      </w:r>
      <w:proofErr w:type="gramStart"/>
      <w:r w:rsidRPr="006A5552">
        <w:rPr>
          <w:rFonts w:ascii="Times New Roman" w:hAnsi="Times New Roman" w:cs="Times New Roman"/>
          <w:bCs/>
          <w:sz w:val="24"/>
          <w:szCs w:val="24"/>
          <w:lang w:eastAsia="ru-RU"/>
        </w:rPr>
        <w:t>районе</w:t>
      </w:r>
      <w:proofErr w:type="gramEnd"/>
      <w:r w:rsidRPr="006A5552">
        <w:rPr>
          <w:rFonts w:ascii="Times New Roman" w:hAnsi="Times New Roman" w:cs="Times New Roman"/>
          <w:bCs/>
          <w:sz w:val="24"/>
          <w:szCs w:val="24"/>
          <w:lang w:eastAsia="ru-RU"/>
        </w:rPr>
        <w:t>;</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информировать органы местного самоуправления о положении молодежи в районе и о деятельности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координировать деятельность молодежных общественных объединений и организаций района в работе по реализации молодежной политики;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содействовать повышению правового сознания и правовой культуры молодежи;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вести информационно-аналитическую, консультативную и иную деятельность, направленную на реализацию молодежной политики в районе;</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проводить конференции, «круглые столы», дебаты и иные мероприятия с привлечением молодежной общественности района;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издавать печатные материалы;</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разрабатывать Регламент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 самостоятельно </w:t>
      </w:r>
      <w:proofErr w:type="gramStart"/>
      <w:r w:rsidRPr="006A5552">
        <w:rPr>
          <w:rFonts w:ascii="Times New Roman" w:hAnsi="Times New Roman" w:cs="Times New Roman"/>
          <w:bCs/>
          <w:sz w:val="24"/>
          <w:szCs w:val="24"/>
          <w:lang w:eastAsia="ru-RU"/>
        </w:rPr>
        <w:t>рассматривать и утверждать</w:t>
      </w:r>
      <w:proofErr w:type="gramEnd"/>
      <w:r w:rsidRPr="006A5552">
        <w:rPr>
          <w:rFonts w:ascii="Times New Roman" w:hAnsi="Times New Roman" w:cs="Times New Roman"/>
          <w:bCs/>
          <w:sz w:val="24"/>
          <w:szCs w:val="24"/>
          <w:lang w:eastAsia="ru-RU"/>
        </w:rPr>
        <w:t xml:space="preserve"> планы работ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 иные права, в </w:t>
      </w:r>
      <w:proofErr w:type="gramStart"/>
      <w:r w:rsidRPr="006A5552">
        <w:rPr>
          <w:rFonts w:ascii="Times New Roman" w:hAnsi="Times New Roman" w:cs="Times New Roman"/>
          <w:bCs/>
          <w:sz w:val="24"/>
          <w:szCs w:val="24"/>
          <w:lang w:eastAsia="ru-RU"/>
        </w:rPr>
        <w:t>рамках</w:t>
      </w:r>
      <w:proofErr w:type="gramEnd"/>
      <w:r w:rsidRPr="006A5552">
        <w:rPr>
          <w:rFonts w:ascii="Times New Roman" w:hAnsi="Times New Roman" w:cs="Times New Roman"/>
          <w:bCs/>
          <w:sz w:val="24"/>
          <w:szCs w:val="24"/>
          <w:lang w:eastAsia="ru-RU"/>
        </w:rPr>
        <w:t xml:space="preserve"> действующего законодательства, для достижения целей и задач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3. Состав и порядок формирования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3.1. </w:t>
      </w:r>
      <w:proofErr w:type="gramStart"/>
      <w:r w:rsidRPr="006A5552">
        <w:rPr>
          <w:rFonts w:ascii="Times New Roman" w:hAnsi="Times New Roman" w:cs="Times New Roman"/>
          <w:bCs/>
          <w:sz w:val="24"/>
          <w:szCs w:val="24"/>
          <w:lang w:eastAsia="ru-RU"/>
        </w:rPr>
        <w:t>Правом быть избранными членами Молодёжного парламента обладают молодые граждане Российской Федерации, имеющие на день голосования возраст от 16 до 35 лет включительно, учащиеся учреждений начального профессионального образования, студенты и выпускники образовательных учреждений среднего и высшего профессионального образования, аспиранты, представители молодёжных общественных организаций, молодые специалисты и другие работники организаций всех организационно-правовых форм, проживающие на территории муниципального образования «Муниципальный округ Красногорский район</w:t>
      </w:r>
      <w:proofErr w:type="gramEnd"/>
      <w:r w:rsidRPr="006A5552">
        <w:rPr>
          <w:rFonts w:ascii="Times New Roman" w:hAnsi="Times New Roman" w:cs="Times New Roman"/>
          <w:bCs/>
          <w:sz w:val="24"/>
          <w:szCs w:val="24"/>
          <w:lang w:eastAsia="ru-RU"/>
        </w:rPr>
        <w:t xml:space="preserve"> Удмуртской Республики».</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3.2. Члены Молодежного парламента избираются в </w:t>
      </w:r>
      <w:proofErr w:type="gramStart"/>
      <w:r w:rsidRPr="006A5552">
        <w:rPr>
          <w:rFonts w:ascii="Times New Roman" w:hAnsi="Times New Roman" w:cs="Times New Roman"/>
          <w:bCs/>
          <w:sz w:val="24"/>
          <w:szCs w:val="24"/>
          <w:lang w:eastAsia="ru-RU"/>
        </w:rPr>
        <w:t>соответствии</w:t>
      </w:r>
      <w:proofErr w:type="gramEnd"/>
      <w:r w:rsidRPr="006A5552">
        <w:rPr>
          <w:rFonts w:ascii="Times New Roman" w:hAnsi="Times New Roman" w:cs="Times New Roman"/>
          <w:bCs/>
          <w:sz w:val="24"/>
          <w:szCs w:val="24"/>
          <w:lang w:eastAsia="ru-RU"/>
        </w:rPr>
        <w:t xml:space="preserve"> с утвержденным Советом депутатов муниципального образования Положением о Молодежном парламенте муниципального образования «Муниципальный округ Красногорский район Удмуртской Республики».</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3.3. Установленная численность Молодёжного парламента 11 человек.</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3.4. Срок полномочий Молодёжного парламента одного созыва составляет 2 года.</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3.5. Состав Молодежного парламента  избирается из кандидатур по ходатайству представленных трудовыми коллективами организаций, предприятий, учреждений независимо от форм собственности, коллективами общественных организаций и самостоятельно поданных заявлений, анкет кандидатов и согласие на обработку персональных данных (</w:t>
      </w:r>
      <w:proofErr w:type="gramStart"/>
      <w:r w:rsidRPr="006A5552">
        <w:rPr>
          <w:rFonts w:ascii="Times New Roman" w:hAnsi="Times New Roman" w:cs="Times New Roman"/>
          <w:bCs/>
          <w:sz w:val="24"/>
          <w:szCs w:val="24"/>
          <w:lang w:eastAsia="ru-RU"/>
        </w:rPr>
        <w:t>согласно приложений</w:t>
      </w:r>
      <w:proofErr w:type="gramEnd"/>
      <w:r w:rsidRPr="006A5552">
        <w:rPr>
          <w:rFonts w:ascii="Times New Roman" w:hAnsi="Times New Roman" w:cs="Times New Roman"/>
          <w:bCs/>
          <w:sz w:val="24"/>
          <w:szCs w:val="24"/>
          <w:lang w:eastAsia="ru-RU"/>
        </w:rPr>
        <w:t>) на последней сессии Молодежного парламента предыдущего созыва.</w:t>
      </w:r>
    </w:p>
    <w:p w:rsidR="006A5552" w:rsidRPr="006A5552" w:rsidRDefault="006A5552" w:rsidP="006A5552">
      <w:pPr>
        <w:spacing w:after="0" w:line="240" w:lineRule="auto"/>
        <w:ind w:firstLine="708"/>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3.6. Состав Молодежного парламента избирается открытым голосованием,  большинством от установленной, данным положением, численности членов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4. Права и обязанности члена Молодежного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4.1. Член Молодёжного парламента имеет право:</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1) участвовать путем голосования в </w:t>
      </w:r>
      <w:proofErr w:type="gramStart"/>
      <w:r w:rsidRPr="006A5552">
        <w:rPr>
          <w:rFonts w:ascii="Times New Roman" w:hAnsi="Times New Roman" w:cs="Times New Roman"/>
          <w:bCs/>
          <w:sz w:val="24"/>
          <w:szCs w:val="24"/>
          <w:lang w:eastAsia="ru-RU"/>
        </w:rPr>
        <w:t>принятии</w:t>
      </w:r>
      <w:proofErr w:type="gramEnd"/>
      <w:r w:rsidRPr="006A5552">
        <w:rPr>
          <w:rFonts w:ascii="Times New Roman" w:hAnsi="Times New Roman" w:cs="Times New Roman"/>
          <w:bCs/>
          <w:sz w:val="24"/>
          <w:szCs w:val="24"/>
          <w:lang w:eastAsia="ru-RU"/>
        </w:rPr>
        <w:t xml:space="preserve"> решений по вопросам компетенции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2) выдвигать кандидатов, </w:t>
      </w:r>
      <w:proofErr w:type="gramStart"/>
      <w:r w:rsidRPr="006A5552">
        <w:rPr>
          <w:rFonts w:ascii="Times New Roman" w:hAnsi="Times New Roman" w:cs="Times New Roman"/>
          <w:bCs/>
          <w:sz w:val="24"/>
          <w:szCs w:val="24"/>
          <w:lang w:eastAsia="ru-RU"/>
        </w:rPr>
        <w:t>избирать и быть</w:t>
      </w:r>
      <w:proofErr w:type="gramEnd"/>
      <w:r w:rsidRPr="006A5552">
        <w:rPr>
          <w:rFonts w:ascii="Times New Roman" w:hAnsi="Times New Roman" w:cs="Times New Roman"/>
          <w:bCs/>
          <w:sz w:val="24"/>
          <w:szCs w:val="24"/>
          <w:lang w:eastAsia="ru-RU"/>
        </w:rPr>
        <w:t xml:space="preserve"> избранным в руководящие органы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3) участвовать в подготовке решений по всем вопросам, входящим в компетенцию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4) вносить предложения в проект повестки сессии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5) высказывать свое мнение по вопросам, находящимся в </w:t>
      </w:r>
      <w:proofErr w:type="gramStart"/>
      <w:r w:rsidRPr="006A5552">
        <w:rPr>
          <w:rFonts w:ascii="Times New Roman" w:hAnsi="Times New Roman" w:cs="Times New Roman"/>
          <w:bCs/>
          <w:sz w:val="24"/>
          <w:szCs w:val="24"/>
          <w:lang w:eastAsia="ru-RU"/>
        </w:rPr>
        <w:t>полномочиях</w:t>
      </w:r>
      <w:proofErr w:type="gramEnd"/>
      <w:r w:rsidRPr="006A5552">
        <w:rPr>
          <w:rFonts w:ascii="Times New Roman" w:hAnsi="Times New Roman" w:cs="Times New Roman"/>
          <w:bCs/>
          <w:sz w:val="24"/>
          <w:szCs w:val="24"/>
          <w:lang w:eastAsia="ru-RU"/>
        </w:rPr>
        <w:t xml:space="preserve"> Молодёжного парламента, предлагать вопросы для рассмотрения Молодёжным парламентом;</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6) участвовать в </w:t>
      </w:r>
      <w:proofErr w:type="gramStart"/>
      <w:r w:rsidRPr="006A5552">
        <w:rPr>
          <w:rFonts w:ascii="Times New Roman" w:hAnsi="Times New Roman" w:cs="Times New Roman"/>
          <w:bCs/>
          <w:sz w:val="24"/>
          <w:szCs w:val="24"/>
          <w:lang w:eastAsia="ru-RU"/>
        </w:rPr>
        <w:t>мероприятиях</w:t>
      </w:r>
      <w:proofErr w:type="gramEnd"/>
      <w:r w:rsidRPr="006A5552">
        <w:rPr>
          <w:rFonts w:ascii="Times New Roman" w:hAnsi="Times New Roman" w:cs="Times New Roman"/>
          <w:bCs/>
          <w:sz w:val="24"/>
          <w:szCs w:val="24"/>
          <w:lang w:eastAsia="ru-RU"/>
        </w:rPr>
        <w:t>, проводимых Молодёжным  парламентом;</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7) получать необходимую информацию о работе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8) пользоваться иными правами, предусмотренными Регламентом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4.2. Член Молодёжного парламента обязан:</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1) активно содействовать решению стоящих перед Молодёжным парламентом задач;</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2) участвовать в работе сессии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3) исполнять решения, принятые на сессии Молодёжного парламента, а также решения руководящих органов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4) информировать Совет Молодёжного парламента о своей деятельности в качестве члена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 исполнять иные обязанности, предусмотренные Регламентом Молодёжного парламента.</w:t>
      </w:r>
    </w:p>
    <w:p w:rsidR="006A5552" w:rsidRPr="006A5552" w:rsidRDefault="006A5552" w:rsidP="006A5552">
      <w:pPr>
        <w:spacing w:after="0" w:line="240" w:lineRule="auto"/>
        <w:jc w:val="both"/>
        <w:rPr>
          <w:rFonts w:ascii="Times New Roman" w:hAnsi="Times New Roman" w:cs="Times New Roman"/>
          <w:bCs/>
          <w:sz w:val="24"/>
          <w:szCs w:val="24"/>
          <w:lang w:eastAsia="ru-RU"/>
        </w:rPr>
      </w:pPr>
    </w:p>
    <w:p w:rsidR="006A5552" w:rsidRPr="006A5552" w:rsidRDefault="006A5552" w:rsidP="006A5552">
      <w:pPr>
        <w:spacing w:after="0" w:line="240" w:lineRule="auto"/>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5. Структура и организация деятельности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5.1. Молодежный парламент свою деятельность осуществляет в форме проведения сессий Молодежного парламента и заседаний создаваемых им рабочих органов, которыми являются:</w:t>
      </w:r>
    </w:p>
    <w:p w:rsidR="006A5552" w:rsidRPr="006A5552" w:rsidRDefault="006A5552" w:rsidP="006A5552">
      <w:pPr>
        <w:widowControl w:val="0"/>
        <w:numPr>
          <w:ilvl w:val="0"/>
          <w:numId w:val="3"/>
        </w:numPr>
        <w:shd w:val="clear" w:color="auto" w:fill="FFFFFF"/>
        <w:tabs>
          <w:tab w:val="left" w:pos="0"/>
        </w:tabs>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A5552">
        <w:rPr>
          <w:rFonts w:ascii="Times New Roman" w:hAnsi="Times New Roman" w:cs="Times New Roman"/>
          <w:bCs/>
          <w:color w:val="000000"/>
          <w:sz w:val="24"/>
          <w:szCs w:val="24"/>
          <w:lang w:eastAsia="ru-RU"/>
        </w:rPr>
        <w:t>Совет Молодежного парламента;</w:t>
      </w:r>
    </w:p>
    <w:p w:rsidR="006A5552" w:rsidRPr="006A5552" w:rsidRDefault="006A5552" w:rsidP="006A5552">
      <w:pPr>
        <w:widowControl w:val="0"/>
        <w:numPr>
          <w:ilvl w:val="0"/>
          <w:numId w:val="3"/>
        </w:numPr>
        <w:shd w:val="clear" w:color="auto" w:fill="FFFFFF"/>
        <w:tabs>
          <w:tab w:val="left" w:pos="0"/>
        </w:tabs>
        <w:autoSpaceDE w:val="0"/>
        <w:autoSpaceDN w:val="0"/>
        <w:adjustRightInd w:val="0"/>
        <w:spacing w:after="0" w:line="240" w:lineRule="auto"/>
        <w:jc w:val="both"/>
        <w:rPr>
          <w:rFonts w:ascii="Times New Roman" w:hAnsi="Times New Roman" w:cs="Times New Roman"/>
          <w:bCs/>
          <w:color w:val="000000"/>
          <w:sz w:val="24"/>
          <w:szCs w:val="24"/>
          <w:lang w:eastAsia="ru-RU"/>
        </w:rPr>
      </w:pPr>
      <w:r w:rsidRPr="006A5552">
        <w:rPr>
          <w:rFonts w:ascii="Times New Roman" w:hAnsi="Times New Roman" w:cs="Times New Roman"/>
          <w:bCs/>
          <w:color w:val="000000"/>
          <w:sz w:val="24"/>
          <w:szCs w:val="24"/>
          <w:lang w:eastAsia="ru-RU"/>
        </w:rPr>
        <w:t>комиссии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Организация деятельности Молодежного парламента и создаваемых им органов осуществляется в соответствии с нормами, устанавливаемыми Регламентом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5.2. Сессия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5.2.1. Сессия Молодежного парламента </w:t>
      </w:r>
      <w:proofErr w:type="gramStart"/>
      <w:r w:rsidRPr="006A5552">
        <w:rPr>
          <w:rFonts w:ascii="Times New Roman" w:hAnsi="Times New Roman" w:cs="Times New Roman"/>
          <w:bCs/>
          <w:sz w:val="24"/>
          <w:szCs w:val="24"/>
          <w:lang w:eastAsia="ru-RU"/>
        </w:rPr>
        <w:t>является высшим руководящим органом Молодежного парламента и созывается</w:t>
      </w:r>
      <w:proofErr w:type="gramEnd"/>
      <w:r w:rsidRPr="006A5552">
        <w:rPr>
          <w:rFonts w:ascii="Times New Roman" w:hAnsi="Times New Roman" w:cs="Times New Roman"/>
          <w:bCs/>
          <w:sz w:val="24"/>
          <w:szCs w:val="24"/>
          <w:lang w:eastAsia="ru-RU"/>
        </w:rPr>
        <w:t xml:space="preserve"> Советом молодежного парламента не реже одного раза в полгода.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5.2.2. На сессию Молодежного парламента приглашаются депутаты Совета депутатов муниципального образования «Муниципальный округ Красногорский район Удмуртской Республики». Могут быть приглашены и другие лица.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5.2.3. Сессия правомочна принимать решения по любым вопросам деятельности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К исключительной компетенции сессии относятся:</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а) разработка и утверждение проекта программы молодежной политики;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б) утверждение Регламента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в) утверждение количества и состава  комиссий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г) избрание председателя, заместителя председателя Молодежного парламента и председателей комиссий молодежного парламента.</w:t>
      </w:r>
    </w:p>
    <w:p w:rsidR="006A5552" w:rsidRPr="006A5552" w:rsidRDefault="006A5552" w:rsidP="006A5552">
      <w:pPr>
        <w:shd w:val="clear" w:color="auto" w:fill="FFFFFF"/>
        <w:tabs>
          <w:tab w:val="left" w:pos="791"/>
        </w:tabs>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lastRenderedPageBreak/>
        <w:tab/>
        <w:t xml:space="preserve">д) решение об объявлении приема и сроках документов  по кандидатурам в новый созыв Молодежного парламента. </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5.2.4. Сессия правомочна, если в ее </w:t>
      </w:r>
      <w:proofErr w:type="gramStart"/>
      <w:r w:rsidRPr="006A5552">
        <w:rPr>
          <w:rFonts w:ascii="Times New Roman" w:hAnsi="Times New Roman" w:cs="Times New Roman"/>
          <w:bCs/>
          <w:sz w:val="24"/>
          <w:szCs w:val="24"/>
          <w:lang w:eastAsia="ru-RU"/>
        </w:rPr>
        <w:t>заседании</w:t>
      </w:r>
      <w:proofErr w:type="gramEnd"/>
      <w:r w:rsidRPr="006A5552">
        <w:rPr>
          <w:rFonts w:ascii="Times New Roman" w:hAnsi="Times New Roman" w:cs="Times New Roman"/>
          <w:bCs/>
          <w:sz w:val="24"/>
          <w:szCs w:val="24"/>
          <w:lang w:eastAsia="ru-RU"/>
        </w:rPr>
        <w:t xml:space="preserve"> принимает участие не менее половины от числа избранных членов. Решения сессии принимаются открытым или тайным голосованием большинством голосов присутствующих членов молодежного парламента, по решению сессии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5.2.5. Первую организационную сессию до избрания председателя Молодежного парламента ведет Председатель Совета депутатов муниципального образования «Муниципальный округ Красногорский район Удмуртской Республики» или один из депутатов Совета депутатов муниципального образования «Муниципальный округ Красногорский район Удмуртской Республики».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 Совет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5.3.1. Совет Молодежного парламента (далее-Совет) – коллегиальный орган, формируемый молодежным парламентом и ему подотчетный.</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5.3.2. В состав Совета входят по должности председатель и заместитель председателя Молодежного парламента, председатели  комиссий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5.3.3. В компетенцию Совета входят:</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а) решение о созыве сессии Молодежного парламента и подготовка ее проведения, внесение проекта повестки дня сессии;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б) организация работы комиссий в </w:t>
      </w:r>
      <w:proofErr w:type="gramStart"/>
      <w:r w:rsidRPr="006A5552">
        <w:rPr>
          <w:rFonts w:ascii="Times New Roman" w:hAnsi="Times New Roman" w:cs="Times New Roman"/>
          <w:bCs/>
          <w:sz w:val="24"/>
          <w:szCs w:val="24"/>
          <w:lang w:eastAsia="ru-RU"/>
        </w:rPr>
        <w:t>перерывах</w:t>
      </w:r>
      <w:proofErr w:type="gramEnd"/>
      <w:r w:rsidRPr="006A5552">
        <w:rPr>
          <w:rFonts w:ascii="Times New Roman" w:hAnsi="Times New Roman" w:cs="Times New Roman"/>
          <w:bCs/>
          <w:sz w:val="24"/>
          <w:szCs w:val="24"/>
          <w:lang w:eastAsia="ru-RU"/>
        </w:rPr>
        <w:t xml:space="preserve"> между сессиями;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в) обеспечение взаимодействия Молодежного парламента с органами местного самоуправления района;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г) </w:t>
      </w:r>
      <w:proofErr w:type="gramStart"/>
      <w:r w:rsidRPr="006A5552">
        <w:rPr>
          <w:rFonts w:ascii="Times New Roman" w:hAnsi="Times New Roman" w:cs="Times New Roman"/>
          <w:bCs/>
          <w:sz w:val="24"/>
          <w:szCs w:val="24"/>
          <w:lang w:eastAsia="ru-RU"/>
        </w:rPr>
        <w:t>контроль за</w:t>
      </w:r>
      <w:proofErr w:type="gramEnd"/>
      <w:r w:rsidRPr="006A5552">
        <w:rPr>
          <w:rFonts w:ascii="Times New Roman" w:hAnsi="Times New Roman" w:cs="Times New Roman"/>
          <w:bCs/>
          <w:sz w:val="24"/>
          <w:szCs w:val="24"/>
          <w:lang w:eastAsia="ru-RU"/>
        </w:rPr>
        <w:t xml:space="preserve"> исполнением решений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д) утверждение планов работы комиссий и отчетов об их исполнении;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е) иные полномочия, не отнесенные к исключительной компетенции сессии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5.3.4. Заседания Совета проводятся по мере необходимости, но не реже 1 раза в квартал.</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5.3.5. Работой Совета руководит председатель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5.4. Председатель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5.4.1. Председатель Молодежного парламента избирается на срок полномочий парламента из числа членов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5.4.2. Председатель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а) председательствует на сессии и заседаниях Совета;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б) представляет Молодежный парламент в </w:t>
      </w:r>
      <w:proofErr w:type="gramStart"/>
      <w:r w:rsidRPr="006A5552">
        <w:rPr>
          <w:rFonts w:ascii="Times New Roman" w:hAnsi="Times New Roman" w:cs="Times New Roman"/>
          <w:bCs/>
          <w:sz w:val="24"/>
          <w:szCs w:val="24"/>
          <w:lang w:eastAsia="ru-RU"/>
        </w:rPr>
        <w:t>отношениях</w:t>
      </w:r>
      <w:proofErr w:type="gramEnd"/>
      <w:r w:rsidRPr="006A5552">
        <w:rPr>
          <w:rFonts w:ascii="Times New Roman" w:hAnsi="Times New Roman" w:cs="Times New Roman"/>
          <w:bCs/>
          <w:sz w:val="24"/>
          <w:szCs w:val="24"/>
          <w:lang w:eastAsia="ru-RU"/>
        </w:rPr>
        <w:t xml:space="preserve"> с государственными органами, органами местного самоуправления, общественными и иными организациями;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в) подписывает документы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г) организует работу комиссий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д) организует обеспечение членов Молодежного парламента необходимой информацией и иными материалами;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е) выполняет иные полномочия, возложенные на него Молодежным парламентом и Советом;</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5.4.3. Заместитель председателя Молодежного парламента избирается на срок полномочий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5.5. Комиссии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5.5.1. Молодежным парламентом образуются комиссии. Перечень комиссий, их персональный состав утверждается на сессии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5.5.2. Работой комиссий руководит председатель комиссии, избираемый из числа членов комиссии и утверждаемый на сессии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5.5.3. Заседания комиссий проводятся по мере необходимости, но не реже 1 раза в квартал.</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5.5.4. В компетенцию комиссий входят:</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lastRenderedPageBreak/>
        <w:tab/>
        <w:t>а) изучение и предварительное рассмотрение проектов решений, выносимых на сессию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б) рассмотрение писем, обращений и жалоб граждан, поступивших в адрес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в) содействие реализации решений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г) подготовка и проведение мероприятий;</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д) представление ежегодного отчета о деятельности комиссии Совету;</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е) формирование предложений по проекту программы молодежной политики;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ж) иные полномочия, не отнесенные к исключительной компетенции сессии Молодежного парламента.</w:t>
      </w:r>
    </w:p>
    <w:p w:rsidR="006A5552" w:rsidRPr="006A5552" w:rsidRDefault="006A5552" w:rsidP="006A5552">
      <w:pPr>
        <w:shd w:val="clear" w:color="auto" w:fill="FFFFFF"/>
        <w:spacing w:after="0" w:line="240" w:lineRule="auto"/>
        <w:ind w:left="426" w:firstLine="397"/>
        <w:jc w:val="both"/>
        <w:rPr>
          <w:rFonts w:ascii="Times New Roman" w:hAnsi="Times New Roman" w:cs="Times New Roman"/>
          <w:bCs/>
          <w:sz w:val="24"/>
          <w:szCs w:val="24"/>
          <w:lang w:eastAsia="ru-RU"/>
        </w:rPr>
      </w:pPr>
    </w:p>
    <w:p w:rsidR="006A5552" w:rsidRPr="006A5552" w:rsidRDefault="006A5552" w:rsidP="006A5552">
      <w:pPr>
        <w:shd w:val="clear" w:color="auto" w:fill="FFFFFF"/>
        <w:spacing w:after="0" w:line="240" w:lineRule="auto"/>
        <w:ind w:left="426"/>
        <w:jc w:val="center"/>
        <w:rPr>
          <w:rFonts w:ascii="Times New Roman" w:hAnsi="Times New Roman" w:cs="Times New Roman"/>
          <w:b/>
          <w:sz w:val="24"/>
          <w:szCs w:val="24"/>
          <w:lang w:eastAsia="ru-RU"/>
        </w:rPr>
      </w:pPr>
      <w:r w:rsidRPr="006A5552">
        <w:rPr>
          <w:rFonts w:ascii="Times New Roman" w:hAnsi="Times New Roman" w:cs="Times New Roman"/>
          <w:b/>
          <w:sz w:val="24"/>
          <w:szCs w:val="24"/>
          <w:lang w:eastAsia="ru-RU"/>
        </w:rPr>
        <w:t>6. Член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6.1. Член Молодежного парламента имеет право:</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а) выдвигать кандидатов, избирать и быть избранным в руководящий орган Молодежного парламента, принимать участие в </w:t>
      </w:r>
      <w:proofErr w:type="gramStart"/>
      <w:r w:rsidRPr="006A5552">
        <w:rPr>
          <w:rFonts w:ascii="Times New Roman" w:hAnsi="Times New Roman" w:cs="Times New Roman"/>
          <w:bCs/>
          <w:sz w:val="24"/>
          <w:szCs w:val="24"/>
          <w:lang w:eastAsia="ru-RU"/>
        </w:rPr>
        <w:t>управлении</w:t>
      </w:r>
      <w:proofErr w:type="gramEnd"/>
      <w:r w:rsidRPr="006A5552">
        <w:rPr>
          <w:rFonts w:ascii="Times New Roman" w:hAnsi="Times New Roman" w:cs="Times New Roman"/>
          <w:bCs/>
          <w:sz w:val="24"/>
          <w:szCs w:val="24"/>
          <w:lang w:eastAsia="ru-RU"/>
        </w:rPr>
        <w:t xml:space="preserve"> делами молодежного парламента в иных формах, предусмотренных настоящим Положением, регламентом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б) участвовать в подготовке решений по всем направлениям деятельности Молодежного парламента в порядке и пределах, предусмотренных настоящим Положением;</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в) получать информацию по различным аспектам деятельности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г) принимать участие в </w:t>
      </w:r>
      <w:proofErr w:type="gramStart"/>
      <w:r w:rsidRPr="006A5552">
        <w:rPr>
          <w:rFonts w:ascii="Times New Roman" w:hAnsi="Times New Roman" w:cs="Times New Roman"/>
          <w:bCs/>
          <w:sz w:val="24"/>
          <w:szCs w:val="24"/>
          <w:lang w:eastAsia="ru-RU"/>
        </w:rPr>
        <w:t>мероприятиях</w:t>
      </w:r>
      <w:proofErr w:type="gramEnd"/>
      <w:r w:rsidRPr="006A5552">
        <w:rPr>
          <w:rFonts w:ascii="Times New Roman" w:hAnsi="Times New Roman" w:cs="Times New Roman"/>
          <w:bCs/>
          <w:sz w:val="24"/>
          <w:szCs w:val="24"/>
          <w:lang w:eastAsia="ru-RU"/>
        </w:rPr>
        <w:t>, проводимых Молодежным парламентом.</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6.2. Член Молодежного парламента обязан:</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а) исполнять решения руководящих органов Молодежного парламента, принятые в </w:t>
      </w:r>
      <w:proofErr w:type="gramStart"/>
      <w:r w:rsidRPr="006A5552">
        <w:rPr>
          <w:rFonts w:ascii="Times New Roman" w:hAnsi="Times New Roman" w:cs="Times New Roman"/>
          <w:bCs/>
          <w:sz w:val="24"/>
          <w:szCs w:val="24"/>
          <w:lang w:eastAsia="ru-RU"/>
        </w:rPr>
        <w:t>соответствии</w:t>
      </w:r>
      <w:proofErr w:type="gramEnd"/>
      <w:r w:rsidRPr="006A5552">
        <w:rPr>
          <w:rFonts w:ascii="Times New Roman" w:hAnsi="Times New Roman" w:cs="Times New Roman"/>
          <w:bCs/>
          <w:sz w:val="24"/>
          <w:szCs w:val="24"/>
          <w:lang w:eastAsia="ru-RU"/>
        </w:rPr>
        <w:t xml:space="preserve"> с требованиями и порядком, установленным настоящим Положением;</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б) участвовать в работе сессии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6.3. Основания для досрочного прекращения полномочий члена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а) утрата членом гражданства Российской Федерации;</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б) выезд члена Молодежного парламента на постоянное место жительства за пределы Красногорского района;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в) вступление в законную силу приговора суда в </w:t>
      </w:r>
      <w:proofErr w:type="gramStart"/>
      <w:r w:rsidRPr="006A5552">
        <w:rPr>
          <w:rFonts w:ascii="Times New Roman" w:hAnsi="Times New Roman" w:cs="Times New Roman"/>
          <w:bCs/>
          <w:sz w:val="24"/>
          <w:szCs w:val="24"/>
          <w:lang w:eastAsia="ru-RU"/>
        </w:rPr>
        <w:t>отношении</w:t>
      </w:r>
      <w:proofErr w:type="gramEnd"/>
      <w:r w:rsidRPr="006A5552">
        <w:rPr>
          <w:rFonts w:ascii="Times New Roman" w:hAnsi="Times New Roman" w:cs="Times New Roman"/>
          <w:bCs/>
          <w:sz w:val="24"/>
          <w:szCs w:val="24"/>
          <w:lang w:eastAsia="ru-RU"/>
        </w:rPr>
        <w:t xml:space="preserve"> члена Молодежного парламента;</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 xml:space="preserve">г) </w:t>
      </w:r>
      <w:proofErr w:type="gramStart"/>
      <w:r w:rsidRPr="006A5552">
        <w:rPr>
          <w:rFonts w:ascii="Times New Roman" w:hAnsi="Times New Roman" w:cs="Times New Roman"/>
          <w:bCs/>
          <w:sz w:val="24"/>
          <w:szCs w:val="24"/>
          <w:lang w:eastAsia="ru-RU"/>
        </w:rPr>
        <w:t>личное</w:t>
      </w:r>
      <w:proofErr w:type="gramEnd"/>
      <w:r w:rsidRPr="006A5552">
        <w:rPr>
          <w:rFonts w:ascii="Times New Roman" w:hAnsi="Times New Roman" w:cs="Times New Roman"/>
          <w:bCs/>
          <w:sz w:val="24"/>
          <w:szCs w:val="24"/>
          <w:lang w:eastAsia="ru-RU"/>
        </w:rPr>
        <w:t xml:space="preserve"> заявления члена Молодежного парламента о сложении полномочий.</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p>
    <w:p w:rsidR="006A5552" w:rsidRPr="006A5552" w:rsidRDefault="006A5552" w:rsidP="006A5552">
      <w:pPr>
        <w:spacing w:after="0" w:line="240" w:lineRule="auto"/>
        <w:ind w:left="567"/>
        <w:jc w:val="center"/>
        <w:rPr>
          <w:rFonts w:ascii="Times New Roman" w:hAnsi="Times New Roman" w:cs="Times New Roman"/>
          <w:b/>
          <w:bCs/>
          <w:sz w:val="24"/>
          <w:szCs w:val="24"/>
          <w:lang w:eastAsia="ru-RU"/>
        </w:rPr>
      </w:pPr>
      <w:r w:rsidRPr="006A5552">
        <w:rPr>
          <w:rFonts w:ascii="Times New Roman" w:hAnsi="Times New Roman" w:cs="Times New Roman"/>
          <w:b/>
          <w:bCs/>
          <w:sz w:val="24"/>
          <w:szCs w:val="24"/>
          <w:lang w:eastAsia="ru-RU"/>
        </w:rPr>
        <w:t>7. Порядок внесения изменений в Положение</w:t>
      </w:r>
    </w:p>
    <w:p w:rsidR="006A5552" w:rsidRPr="006A5552" w:rsidRDefault="006A5552" w:rsidP="006A5552">
      <w:pPr>
        <w:shd w:val="clear" w:color="auto" w:fill="FFFFFF"/>
        <w:spacing w:after="0" w:line="240" w:lineRule="auto"/>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 xml:space="preserve">      </w:t>
      </w:r>
      <w:r w:rsidRPr="006A5552">
        <w:rPr>
          <w:rFonts w:ascii="Times New Roman" w:hAnsi="Times New Roman" w:cs="Times New Roman"/>
          <w:bCs/>
          <w:sz w:val="24"/>
          <w:szCs w:val="24"/>
          <w:lang w:eastAsia="ru-RU"/>
        </w:rPr>
        <w:tab/>
        <w:t>7.1. Изменения и дополнения в настоящее Положение осуществляются в том же порядке, что и утверждение Положения.</w:t>
      </w:r>
    </w:p>
    <w:p w:rsidR="006A5552" w:rsidRPr="006A5552" w:rsidRDefault="006A5552" w:rsidP="006A5552">
      <w:pPr>
        <w:shd w:val="clear" w:color="auto" w:fill="FFFFFF"/>
        <w:spacing w:after="0" w:line="240" w:lineRule="auto"/>
        <w:ind w:firstLine="39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ab/>
        <w:t>7.2. Молодежный парламент прекращает свою деятельность:</w:t>
      </w:r>
    </w:p>
    <w:p w:rsidR="006A5552" w:rsidRPr="006A5552" w:rsidRDefault="006A5552" w:rsidP="006A5552">
      <w:pPr>
        <w:widowControl w:val="0"/>
        <w:numPr>
          <w:ilvl w:val="0"/>
          <w:numId w:val="3"/>
        </w:numPr>
        <w:shd w:val="clear" w:color="auto" w:fill="FFFFFF"/>
        <w:tabs>
          <w:tab w:val="num" w:pos="0"/>
        </w:tabs>
        <w:autoSpaceDE w:val="0"/>
        <w:autoSpaceDN w:val="0"/>
        <w:adjustRightInd w:val="0"/>
        <w:spacing w:after="0" w:line="240" w:lineRule="auto"/>
        <w:ind w:left="0" w:firstLine="56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по решению Совета депутатов муниципального образования «Муниципальный округ Красногорский район Удмуртской Республики»;</w:t>
      </w:r>
    </w:p>
    <w:p w:rsidR="006A5552" w:rsidRPr="006A5552" w:rsidRDefault="006A5552" w:rsidP="006A5552">
      <w:pPr>
        <w:widowControl w:val="0"/>
        <w:numPr>
          <w:ilvl w:val="0"/>
          <w:numId w:val="3"/>
        </w:numPr>
        <w:shd w:val="clear" w:color="auto" w:fill="FFFFFF"/>
        <w:tabs>
          <w:tab w:val="left" w:pos="0"/>
        </w:tabs>
        <w:autoSpaceDE w:val="0"/>
        <w:autoSpaceDN w:val="0"/>
        <w:adjustRightInd w:val="0"/>
        <w:spacing w:after="0" w:line="240" w:lineRule="auto"/>
        <w:ind w:left="0" w:firstLine="567"/>
        <w:jc w:val="both"/>
        <w:rPr>
          <w:rFonts w:ascii="Times New Roman" w:hAnsi="Times New Roman" w:cs="Times New Roman"/>
          <w:bCs/>
          <w:sz w:val="24"/>
          <w:szCs w:val="24"/>
          <w:lang w:eastAsia="ru-RU"/>
        </w:rPr>
      </w:pPr>
      <w:r w:rsidRPr="006A5552">
        <w:rPr>
          <w:rFonts w:ascii="Times New Roman" w:hAnsi="Times New Roman" w:cs="Times New Roman"/>
          <w:bCs/>
          <w:sz w:val="24"/>
          <w:szCs w:val="24"/>
          <w:lang w:eastAsia="ru-RU"/>
        </w:rPr>
        <w:t>по решению суда.</w:t>
      </w:r>
    </w:p>
    <w:p w:rsidR="007151E1" w:rsidRDefault="007151E1">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7151E1" w:rsidRPr="007151E1" w:rsidRDefault="007151E1" w:rsidP="007151E1">
      <w:pPr>
        <w:spacing w:after="0" w:line="240" w:lineRule="auto"/>
        <w:jc w:val="right"/>
        <w:rPr>
          <w:rFonts w:ascii="Times New Roman" w:eastAsiaTheme="minorHAnsi" w:hAnsi="Times New Roman" w:cstheme="minorBidi"/>
          <w:b/>
          <w:bCs/>
          <w:sz w:val="28"/>
          <w:szCs w:val="28"/>
        </w:rPr>
      </w:pPr>
      <w:r w:rsidRPr="007151E1">
        <w:rPr>
          <w:rFonts w:ascii="Times New Roman" w:eastAsiaTheme="minorHAnsi" w:hAnsi="Times New Roman" w:cstheme="minorBidi"/>
          <w:b/>
          <w:bCs/>
          <w:sz w:val="28"/>
          <w:szCs w:val="28"/>
        </w:rPr>
        <w:lastRenderedPageBreak/>
        <w:t>ПРОЕКТ</w:t>
      </w:r>
    </w:p>
    <w:p w:rsidR="007151E1" w:rsidRPr="007151E1" w:rsidRDefault="007151E1" w:rsidP="007151E1">
      <w:pPr>
        <w:spacing w:after="0" w:line="240" w:lineRule="auto"/>
        <w:jc w:val="center"/>
        <w:rPr>
          <w:rFonts w:ascii="Times New Roman" w:eastAsiaTheme="minorHAnsi" w:hAnsi="Times New Roman" w:cstheme="minorBidi"/>
          <w:b/>
          <w:bCs/>
          <w:sz w:val="24"/>
          <w:szCs w:val="24"/>
        </w:rPr>
      </w:pPr>
      <w:r w:rsidRPr="007151E1">
        <w:rPr>
          <w:rFonts w:ascii="Times New Roman" w:eastAsiaTheme="minorHAnsi" w:hAnsi="Times New Roman" w:cstheme="minorBidi"/>
          <w:noProof/>
          <w:sz w:val="24"/>
          <w:szCs w:val="24"/>
          <w:lang w:eastAsia="ru-RU"/>
        </w:rPr>
        <w:drawing>
          <wp:inline distT="0" distB="0" distL="0" distR="0" wp14:anchorId="71D03085" wp14:editId="5AE25FDE">
            <wp:extent cx="822960" cy="82296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7151E1" w:rsidRPr="007151E1" w:rsidRDefault="007151E1" w:rsidP="007151E1">
      <w:pPr>
        <w:spacing w:after="0" w:line="240" w:lineRule="auto"/>
        <w:jc w:val="center"/>
        <w:rPr>
          <w:rFonts w:ascii="Times New Roman" w:eastAsiaTheme="minorHAnsi" w:hAnsi="Times New Roman" w:cstheme="minorBidi"/>
          <w:b/>
          <w:bCs/>
          <w:sz w:val="24"/>
          <w:szCs w:val="24"/>
        </w:rPr>
      </w:pPr>
      <w:r w:rsidRPr="007151E1">
        <w:rPr>
          <w:rFonts w:ascii="Times New Roman" w:eastAsiaTheme="minorHAnsi" w:hAnsi="Times New Roman" w:cstheme="minorBidi"/>
          <w:b/>
          <w:bCs/>
          <w:sz w:val="24"/>
          <w:szCs w:val="24"/>
        </w:rPr>
        <w:t>РЕШЕНИЕ</w:t>
      </w:r>
    </w:p>
    <w:p w:rsidR="007151E1" w:rsidRPr="007151E1" w:rsidRDefault="007151E1" w:rsidP="007151E1">
      <w:pPr>
        <w:spacing w:after="0" w:line="240" w:lineRule="auto"/>
        <w:jc w:val="center"/>
        <w:rPr>
          <w:rFonts w:ascii="Times New Roman" w:eastAsiaTheme="minorHAnsi" w:hAnsi="Times New Roman" w:cstheme="minorBidi"/>
          <w:b/>
          <w:bCs/>
          <w:sz w:val="24"/>
          <w:szCs w:val="24"/>
        </w:rPr>
      </w:pPr>
      <w:r w:rsidRPr="007151E1">
        <w:rPr>
          <w:rFonts w:ascii="Times New Roman" w:eastAsiaTheme="minorHAnsi" w:hAnsi="Times New Roman" w:cstheme="minorBidi"/>
          <w:b/>
          <w:bCs/>
          <w:sz w:val="24"/>
          <w:szCs w:val="24"/>
        </w:rPr>
        <w:t xml:space="preserve">Совета депутатов муниципального образования «Муниципальный округ </w:t>
      </w:r>
    </w:p>
    <w:p w:rsidR="007151E1" w:rsidRPr="007151E1" w:rsidRDefault="007151E1" w:rsidP="007151E1">
      <w:pPr>
        <w:spacing w:after="0" w:line="240" w:lineRule="auto"/>
        <w:jc w:val="center"/>
        <w:rPr>
          <w:rFonts w:ascii="Times New Roman" w:eastAsiaTheme="minorHAnsi" w:hAnsi="Times New Roman" w:cstheme="minorBidi"/>
          <w:b/>
          <w:bCs/>
          <w:sz w:val="24"/>
          <w:szCs w:val="24"/>
        </w:rPr>
      </w:pPr>
      <w:r w:rsidRPr="007151E1">
        <w:rPr>
          <w:rFonts w:ascii="Times New Roman" w:eastAsiaTheme="minorHAnsi" w:hAnsi="Times New Roman" w:cstheme="minorBidi"/>
          <w:b/>
          <w:bCs/>
          <w:sz w:val="24"/>
          <w:szCs w:val="24"/>
        </w:rPr>
        <w:t>Красногорский район Удмуртской Республики»</w:t>
      </w:r>
    </w:p>
    <w:p w:rsidR="007151E1" w:rsidRPr="007151E1" w:rsidRDefault="007151E1" w:rsidP="007151E1">
      <w:pPr>
        <w:spacing w:after="0" w:line="240" w:lineRule="auto"/>
        <w:rPr>
          <w:rFonts w:ascii="Times New Roman" w:eastAsiaTheme="minorHAnsi" w:hAnsi="Times New Roman" w:cstheme="minorBidi"/>
          <w:sz w:val="24"/>
          <w:szCs w:val="24"/>
        </w:rPr>
      </w:pPr>
    </w:p>
    <w:p w:rsidR="007151E1" w:rsidRPr="007151E1" w:rsidRDefault="007151E1" w:rsidP="007151E1">
      <w:pPr>
        <w:tabs>
          <w:tab w:val="left" w:pos="1590"/>
        </w:tabs>
        <w:spacing w:after="0" w:line="240" w:lineRule="auto"/>
        <w:ind w:left="360"/>
        <w:jc w:val="center"/>
        <w:rPr>
          <w:rFonts w:ascii="Times New Roman" w:eastAsiaTheme="minorHAnsi" w:hAnsi="Times New Roman" w:cstheme="minorBidi"/>
          <w:b/>
          <w:bCs/>
          <w:sz w:val="24"/>
          <w:szCs w:val="24"/>
        </w:rPr>
      </w:pPr>
      <w:r w:rsidRPr="007151E1">
        <w:rPr>
          <w:rFonts w:ascii="Times New Roman" w:eastAsiaTheme="minorHAnsi" w:hAnsi="Times New Roman" w:cstheme="minorBidi"/>
          <w:b/>
          <w:bCs/>
          <w:sz w:val="24"/>
          <w:szCs w:val="24"/>
        </w:rPr>
        <w:t>О внесении изменений в</w:t>
      </w:r>
      <w:r w:rsidRPr="007151E1">
        <w:rPr>
          <w:rFonts w:ascii="Times New Roman" w:eastAsiaTheme="minorHAnsi" w:hAnsi="Times New Roman" w:cstheme="minorBidi"/>
          <w:color w:val="000000"/>
          <w:spacing w:val="-1"/>
          <w:sz w:val="24"/>
          <w:szCs w:val="24"/>
        </w:rPr>
        <w:t xml:space="preserve"> </w:t>
      </w:r>
      <w:r w:rsidRPr="007151E1">
        <w:rPr>
          <w:rFonts w:ascii="Times New Roman" w:eastAsiaTheme="minorHAnsi" w:hAnsi="Times New Roman" w:cstheme="minorBidi"/>
          <w:b/>
          <w:bCs/>
          <w:sz w:val="24"/>
          <w:szCs w:val="24"/>
        </w:rPr>
        <w:t>Порядок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p>
    <w:p w:rsidR="007151E1" w:rsidRPr="007151E1" w:rsidRDefault="007151E1" w:rsidP="007151E1">
      <w:pPr>
        <w:spacing w:after="0" w:line="240" w:lineRule="auto"/>
        <w:ind w:firstLine="567"/>
        <w:jc w:val="center"/>
        <w:rPr>
          <w:rFonts w:ascii="Times New Roman" w:eastAsiaTheme="minorHAnsi" w:hAnsi="Times New Roman" w:cstheme="minorBidi"/>
          <w:b/>
          <w:bCs/>
          <w:sz w:val="24"/>
          <w:szCs w:val="24"/>
        </w:rPr>
      </w:pP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Принято Советом депутатов</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 xml:space="preserve">муниципального образования </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«Муниципальный округ Красногорский район</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Удмуртской Республики»</w:t>
      </w:r>
      <w:r w:rsidRPr="007151E1">
        <w:rPr>
          <w:rFonts w:ascii="Times New Roman" w:eastAsiaTheme="minorHAnsi" w:hAnsi="Times New Roman" w:cstheme="minorBidi"/>
          <w:sz w:val="24"/>
          <w:szCs w:val="24"/>
        </w:rPr>
        <w:tab/>
      </w:r>
      <w:r w:rsidRPr="007151E1">
        <w:rPr>
          <w:rFonts w:ascii="Times New Roman" w:eastAsiaTheme="minorHAnsi" w:hAnsi="Times New Roman" w:cstheme="minorBidi"/>
          <w:sz w:val="24"/>
          <w:szCs w:val="24"/>
        </w:rPr>
        <w:tab/>
      </w:r>
      <w:r w:rsidRPr="007151E1">
        <w:rPr>
          <w:rFonts w:ascii="Times New Roman" w:eastAsiaTheme="minorHAnsi" w:hAnsi="Times New Roman" w:cstheme="minorBidi"/>
          <w:sz w:val="24"/>
          <w:szCs w:val="24"/>
        </w:rPr>
        <w:tab/>
      </w:r>
      <w:r w:rsidRPr="007151E1">
        <w:rPr>
          <w:rFonts w:ascii="Times New Roman" w:eastAsiaTheme="minorHAnsi" w:hAnsi="Times New Roman" w:cstheme="minorBidi"/>
          <w:sz w:val="24"/>
          <w:szCs w:val="24"/>
        </w:rPr>
        <w:tab/>
      </w:r>
      <w:r w:rsidRPr="007151E1">
        <w:rPr>
          <w:rFonts w:ascii="Times New Roman" w:eastAsiaTheme="minorHAnsi" w:hAnsi="Times New Roman" w:cstheme="minorBidi"/>
          <w:sz w:val="24"/>
          <w:szCs w:val="24"/>
        </w:rPr>
        <w:tab/>
        <w:t xml:space="preserve">                     ___________  2023 года</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heme="minorBidi"/>
          <w:sz w:val="24"/>
          <w:szCs w:val="24"/>
        </w:rPr>
      </w:pPr>
    </w:p>
    <w:p w:rsidR="007151E1" w:rsidRPr="007151E1" w:rsidRDefault="007151E1" w:rsidP="007151E1">
      <w:pPr>
        <w:autoSpaceDE w:val="0"/>
        <w:autoSpaceDN w:val="0"/>
        <w:adjustRightInd w:val="0"/>
        <w:spacing w:after="0" w:line="240" w:lineRule="auto"/>
        <w:ind w:firstLine="709"/>
        <w:jc w:val="both"/>
        <w:rPr>
          <w:rFonts w:ascii="Times New Roman" w:eastAsiaTheme="minorHAnsi" w:hAnsi="Times New Roman" w:cstheme="minorBidi"/>
          <w:sz w:val="24"/>
          <w:szCs w:val="24"/>
        </w:rPr>
      </w:pPr>
      <w:proofErr w:type="gramStart"/>
      <w:r w:rsidRPr="007151E1">
        <w:rPr>
          <w:rFonts w:ascii="Times New Roman" w:eastAsiaTheme="minorHAnsi" w:hAnsi="Times New Roman" w:cstheme="minorBidi"/>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03.02.2022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руководствуясь Уставом муниципального образования «Муниципальный округ Красногорский район Удмуртской Республики»,</w:t>
      </w:r>
      <w:proofErr w:type="gramEnd"/>
    </w:p>
    <w:p w:rsidR="007151E1" w:rsidRPr="007151E1" w:rsidRDefault="007151E1" w:rsidP="007151E1">
      <w:pPr>
        <w:autoSpaceDE w:val="0"/>
        <w:autoSpaceDN w:val="0"/>
        <w:adjustRightInd w:val="0"/>
        <w:spacing w:after="0" w:line="240" w:lineRule="auto"/>
        <w:ind w:firstLine="709"/>
        <w:jc w:val="both"/>
        <w:rPr>
          <w:rFonts w:ascii="Times New Roman" w:eastAsiaTheme="minorHAnsi" w:hAnsi="Times New Roman" w:cstheme="minorBidi"/>
          <w:sz w:val="24"/>
          <w:szCs w:val="24"/>
        </w:rPr>
      </w:pPr>
    </w:p>
    <w:p w:rsidR="007151E1" w:rsidRPr="007151E1" w:rsidRDefault="007151E1" w:rsidP="007151E1">
      <w:pPr>
        <w:spacing w:after="0" w:line="240" w:lineRule="auto"/>
        <w:ind w:firstLine="567"/>
        <w:jc w:val="center"/>
        <w:rPr>
          <w:rFonts w:ascii="Times New Roman" w:eastAsia="Calibri" w:hAnsi="Times New Roman" w:cs="Times New Roman"/>
          <w:bCs/>
          <w:sz w:val="24"/>
          <w:szCs w:val="24"/>
          <w:lang w:eastAsia="ru-RU"/>
        </w:rPr>
      </w:pPr>
      <w:r w:rsidRPr="007151E1">
        <w:rPr>
          <w:rFonts w:ascii="Times New Roman" w:eastAsia="Calibri" w:hAnsi="Times New Roman" w:cs="Times New Roman"/>
          <w:bCs/>
          <w:sz w:val="24"/>
          <w:szCs w:val="24"/>
          <w:lang w:eastAsia="ru-RU"/>
        </w:rPr>
        <w:t xml:space="preserve">Совет депутатов муниципального образования «Муниципальный округ </w:t>
      </w:r>
    </w:p>
    <w:p w:rsidR="007151E1" w:rsidRPr="007151E1" w:rsidRDefault="007151E1" w:rsidP="007151E1">
      <w:pPr>
        <w:spacing w:after="0" w:line="240" w:lineRule="auto"/>
        <w:ind w:firstLine="567"/>
        <w:jc w:val="center"/>
        <w:rPr>
          <w:rFonts w:ascii="Times New Roman" w:eastAsia="Calibri" w:hAnsi="Times New Roman" w:cs="Times New Roman"/>
          <w:bCs/>
          <w:sz w:val="24"/>
          <w:szCs w:val="24"/>
          <w:lang w:eastAsia="ru-RU"/>
        </w:rPr>
      </w:pPr>
      <w:r w:rsidRPr="007151E1">
        <w:rPr>
          <w:rFonts w:ascii="Times New Roman" w:eastAsia="Calibri" w:hAnsi="Times New Roman" w:cs="Times New Roman"/>
          <w:bCs/>
          <w:sz w:val="24"/>
          <w:szCs w:val="24"/>
          <w:lang w:eastAsia="ru-RU"/>
        </w:rPr>
        <w:t>Красногорский район Удмуртской Республики» РЕШАЕТ:</w:t>
      </w:r>
    </w:p>
    <w:p w:rsidR="007151E1" w:rsidRPr="007151E1" w:rsidRDefault="007151E1" w:rsidP="007151E1">
      <w:pPr>
        <w:spacing w:after="0" w:line="240" w:lineRule="auto"/>
        <w:ind w:firstLine="567"/>
        <w:jc w:val="center"/>
        <w:rPr>
          <w:rFonts w:ascii="Times New Roman" w:eastAsia="Calibri" w:hAnsi="Times New Roman" w:cs="Times New Roman"/>
          <w:bCs/>
          <w:sz w:val="24"/>
          <w:szCs w:val="24"/>
          <w:lang w:eastAsia="ru-RU"/>
        </w:rPr>
      </w:pPr>
    </w:p>
    <w:p w:rsidR="007151E1" w:rsidRPr="007151E1" w:rsidRDefault="007151E1" w:rsidP="007151E1">
      <w:pPr>
        <w:widowControl w:val="0"/>
        <w:shd w:val="clear" w:color="auto" w:fill="FFFFFF"/>
        <w:autoSpaceDE w:val="0"/>
        <w:autoSpaceDN w:val="0"/>
        <w:adjustRightInd w:val="0"/>
        <w:spacing w:after="0" w:line="240" w:lineRule="auto"/>
        <w:ind w:firstLine="567"/>
        <w:jc w:val="both"/>
        <w:rPr>
          <w:rFonts w:ascii="Times New Roman" w:eastAsiaTheme="minorHAnsi" w:hAnsi="Times New Roman" w:cstheme="minorBidi"/>
          <w:color w:val="000000"/>
          <w:spacing w:val="-1"/>
          <w:sz w:val="24"/>
          <w:szCs w:val="24"/>
        </w:rPr>
      </w:pPr>
      <w:r w:rsidRPr="007151E1">
        <w:rPr>
          <w:rFonts w:ascii="Times New Roman" w:eastAsiaTheme="minorHAnsi" w:hAnsi="Times New Roman" w:cstheme="minorBidi"/>
          <w:color w:val="000000"/>
          <w:spacing w:val="-1"/>
          <w:sz w:val="24"/>
          <w:szCs w:val="24"/>
        </w:rPr>
        <w:t>1. Внести изменения в Порядок 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 от 22.03.2022 года № 96, изложив его в новой редакции согласно приложению к настоящему постановлению.</w:t>
      </w:r>
    </w:p>
    <w:p w:rsidR="007151E1" w:rsidRPr="007151E1" w:rsidRDefault="007151E1" w:rsidP="007151E1">
      <w:pPr>
        <w:widowControl w:val="0"/>
        <w:shd w:val="clear" w:color="auto" w:fill="FFFFFF"/>
        <w:autoSpaceDE w:val="0"/>
        <w:autoSpaceDN w:val="0"/>
        <w:adjustRightInd w:val="0"/>
        <w:spacing w:after="0" w:line="240" w:lineRule="auto"/>
        <w:ind w:firstLine="567"/>
        <w:jc w:val="both"/>
        <w:rPr>
          <w:rFonts w:ascii="Times New Roman" w:eastAsiaTheme="minorHAnsi" w:hAnsi="Times New Roman" w:cstheme="minorBidi"/>
          <w:sz w:val="24"/>
          <w:szCs w:val="24"/>
        </w:rPr>
      </w:pPr>
      <w:r w:rsidRPr="007151E1">
        <w:rPr>
          <w:rFonts w:ascii="Times New Roman" w:eastAsiaTheme="minorHAnsi" w:hAnsi="Times New Roman" w:cstheme="minorBidi"/>
          <w:color w:val="000000"/>
          <w:spacing w:val="3"/>
          <w:sz w:val="24"/>
          <w:szCs w:val="24"/>
        </w:rPr>
        <w:t xml:space="preserve">2. Настоящее решение вступает в силу после  его официального опубликования. </w:t>
      </w:r>
    </w:p>
    <w:p w:rsidR="007151E1" w:rsidRPr="007151E1" w:rsidRDefault="007151E1" w:rsidP="007151E1">
      <w:pPr>
        <w:spacing w:after="0" w:line="240" w:lineRule="auto"/>
        <w:jc w:val="both"/>
        <w:rPr>
          <w:rFonts w:ascii="Times New Roman" w:eastAsiaTheme="minorHAnsi" w:hAnsi="Times New Roman" w:cstheme="minorBidi"/>
          <w:sz w:val="24"/>
          <w:szCs w:val="24"/>
        </w:rPr>
      </w:pPr>
    </w:p>
    <w:p w:rsidR="007151E1" w:rsidRPr="007151E1" w:rsidRDefault="007151E1" w:rsidP="007151E1">
      <w:pPr>
        <w:spacing w:after="0" w:line="240" w:lineRule="auto"/>
        <w:jc w:val="both"/>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Председатель Совета депутатов</w:t>
      </w:r>
    </w:p>
    <w:p w:rsidR="007151E1" w:rsidRPr="007151E1" w:rsidRDefault="007151E1" w:rsidP="007151E1">
      <w:pPr>
        <w:spacing w:after="0" w:line="240" w:lineRule="auto"/>
        <w:jc w:val="both"/>
        <w:rPr>
          <w:rFonts w:ascii="Times New Roman" w:eastAsiaTheme="minorHAnsi" w:hAnsi="Times New Roman" w:cstheme="minorBidi"/>
          <w:bCs/>
          <w:sz w:val="24"/>
          <w:szCs w:val="24"/>
        </w:rPr>
      </w:pPr>
      <w:r w:rsidRPr="007151E1">
        <w:rPr>
          <w:rFonts w:ascii="Times New Roman" w:eastAsiaTheme="minorHAnsi" w:hAnsi="Times New Roman" w:cstheme="minorBidi"/>
          <w:bCs/>
          <w:sz w:val="24"/>
          <w:szCs w:val="24"/>
        </w:rPr>
        <w:t>«Муниципальный округ Красногорский район</w:t>
      </w:r>
    </w:p>
    <w:p w:rsidR="007151E1" w:rsidRPr="007151E1" w:rsidRDefault="007151E1" w:rsidP="007151E1">
      <w:pPr>
        <w:spacing w:after="0" w:line="240" w:lineRule="auto"/>
        <w:jc w:val="both"/>
        <w:rPr>
          <w:rFonts w:ascii="Times New Roman" w:eastAsiaTheme="minorHAnsi" w:hAnsi="Times New Roman" w:cstheme="minorBidi"/>
          <w:sz w:val="24"/>
          <w:szCs w:val="24"/>
        </w:rPr>
      </w:pPr>
      <w:r w:rsidRPr="007151E1">
        <w:rPr>
          <w:rFonts w:ascii="Times New Roman" w:eastAsiaTheme="minorHAnsi" w:hAnsi="Times New Roman" w:cstheme="minorBidi"/>
          <w:bCs/>
          <w:sz w:val="24"/>
          <w:szCs w:val="24"/>
        </w:rPr>
        <w:t xml:space="preserve"> Удмуртской Республики»</w:t>
      </w:r>
      <w:r w:rsidRPr="007151E1">
        <w:rPr>
          <w:rFonts w:ascii="Times New Roman" w:eastAsiaTheme="minorHAnsi" w:hAnsi="Times New Roman" w:cstheme="minorBidi"/>
          <w:sz w:val="24"/>
          <w:szCs w:val="24"/>
        </w:rPr>
        <w:t xml:space="preserve">                                                                       И.Б. Прокашев</w:t>
      </w:r>
    </w:p>
    <w:p w:rsidR="007151E1" w:rsidRPr="007151E1" w:rsidRDefault="007151E1" w:rsidP="007151E1">
      <w:pPr>
        <w:spacing w:after="0" w:line="240" w:lineRule="auto"/>
        <w:rPr>
          <w:rFonts w:ascii="Times New Roman" w:eastAsiaTheme="minorHAnsi" w:hAnsi="Times New Roman" w:cstheme="minorBidi"/>
          <w:sz w:val="24"/>
          <w:szCs w:val="24"/>
        </w:rPr>
      </w:pP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 xml:space="preserve">Глава муниципального образования </w:t>
      </w:r>
    </w:p>
    <w:p w:rsidR="007151E1" w:rsidRPr="007151E1" w:rsidRDefault="007151E1" w:rsidP="007151E1">
      <w:pPr>
        <w:spacing w:after="0" w:line="240" w:lineRule="auto"/>
        <w:rPr>
          <w:rFonts w:ascii="Times New Roman" w:eastAsiaTheme="minorHAnsi" w:hAnsi="Times New Roman" w:cstheme="minorBidi"/>
          <w:bCs/>
          <w:sz w:val="24"/>
          <w:szCs w:val="24"/>
        </w:rPr>
      </w:pPr>
      <w:r w:rsidRPr="007151E1">
        <w:rPr>
          <w:rFonts w:ascii="Times New Roman" w:eastAsiaTheme="minorHAnsi" w:hAnsi="Times New Roman" w:cstheme="minorBidi"/>
          <w:bCs/>
          <w:sz w:val="24"/>
          <w:szCs w:val="24"/>
        </w:rPr>
        <w:t xml:space="preserve">«Муниципальный округ Красногорский район </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bCs/>
          <w:sz w:val="24"/>
          <w:szCs w:val="24"/>
        </w:rPr>
        <w:t>Удмуртской Республики»                                                                          Д.С. Клабуков</w:t>
      </w:r>
    </w:p>
    <w:p w:rsidR="007151E1" w:rsidRDefault="007151E1" w:rsidP="007151E1">
      <w:pPr>
        <w:spacing w:after="0" w:line="240" w:lineRule="auto"/>
        <w:rPr>
          <w:rFonts w:ascii="Times New Roman" w:eastAsiaTheme="minorHAnsi" w:hAnsi="Times New Roman" w:cstheme="minorBidi"/>
          <w:sz w:val="24"/>
          <w:szCs w:val="24"/>
        </w:rPr>
      </w:pP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село Красногорское</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________  2023 года</w:t>
      </w:r>
    </w:p>
    <w:p w:rsidR="007151E1" w:rsidRPr="007151E1" w:rsidRDefault="007151E1" w:rsidP="007151E1">
      <w:pPr>
        <w:spacing w:after="0" w:line="240" w:lineRule="auto"/>
        <w:rPr>
          <w:rFonts w:ascii="Times New Roman" w:eastAsiaTheme="minorHAnsi" w:hAnsi="Times New Roman" w:cstheme="minorBidi"/>
          <w:sz w:val="24"/>
          <w:szCs w:val="24"/>
        </w:rPr>
      </w:pPr>
      <w:r w:rsidRPr="007151E1">
        <w:rPr>
          <w:rFonts w:ascii="Times New Roman" w:eastAsiaTheme="minorHAnsi" w:hAnsi="Times New Roman" w:cstheme="minorBidi"/>
          <w:sz w:val="24"/>
          <w:szCs w:val="24"/>
        </w:rPr>
        <w:t xml:space="preserve">№  </w:t>
      </w:r>
    </w:p>
    <w:p w:rsidR="007151E1" w:rsidRDefault="007151E1">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7151E1" w:rsidRPr="007151E1" w:rsidRDefault="007151E1" w:rsidP="007151E1">
      <w:pPr>
        <w:widowControl w:val="0"/>
        <w:autoSpaceDE w:val="0"/>
        <w:autoSpaceDN w:val="0"/>
        <w:adjustRightInd w:val="0"/>
        <w:spacing w:after="0" w:line="240" w:lineRule="auto"/>
        <w:ind w:left="5529" w:right="-1"/>
        <w:jc w:val="both"/>
        <w:outlineLvl w:val="0"/>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lastRenderedPageBreak/>
        <w:t xml:space="preserve">Приложение № 1 </w:t>
      </w:r>
    </w:p>
    <w:p w:rsidR="007151E1" w:rsidRPr="007151E1" w:rsidRDefault="007151E1" w:rsidP="007151E1">
      <w:pPr>
        <w:widowControl w:val="0"/>
        <w:autoSpaceDE w:val="0"/>
        <w:autoSpaceDN w:val="0"/>
        <w:adjustRightInd w:val="0"/>
        <w:spacing w:after="0" w:line="240" w:lineRule="auto"/>
        <w:ind w:left="5529" w:right="-1"/>
        <w:jc w:val="both"/>
        <w:outlineLvl w:val="0"/>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к решению Совета депутатов</w:t>
      </w:r>
    </w:p>
    <w:p w:rsidR="007151E1" w:rsidRPr="007151E1" w:rsidRDefault="007151E1" w:rsidP="007151E1">
      <w:pPr>
        <w:widowControl w:val="0"/>
        <w:autoSpaceDE w:val="0"/>
        <w:autoSpaceDN w:val="0"/>
        <w:adjustRightInd w:val="0"/>
        <w:spacing w:after="0" w:line="240" w:lineRule="auto"/>
        <w:ind w:left="5529" w:right="-1"/>
        <w:jc w:val="both"/>
        <w:outlineLvl w:val="0"/>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муниципального образования</w:t>
      </w:r>
    </w:p>
    <w:p w:rsidR="007151E1" w:rsidRPr="007151E1" w:rsidRDefault="007151E1" w:rsidP="007151E1">
      <w:pPr>
        <w:widowControl w:val="0"/>
        <w:autoSpaceDE w:val="0"/>
        <w:autoSpaceDN w:val="0"/>
        <w:adjustRightInd w:val="0"/>
        <w:spacing w:after="0" w:line="240" w:lineRule="auto"/>
        <w:ind w:left="5529" w:right="-1"/>
        <w:jc w:val="both"/>
        <w:outlineLvl w:val="0"/>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«Муниципальный округ Красногорский район Удмуртской Республики»</w:t>
      </w:r>
    </w:p>
    <w:p w:rsidR="007151E1" w:rsidRPr="007151E1" w:rsidRDefault="007151E1" w:rsidP="007151E1">
      <w:pPr>
        <w:widowControl w:val="0"/>
        <w:autoSpaceDE w:val="0"/>
        <w:autoSpaceDN w:val="0"/>
        <w:adjustRightInd w:val="0"/>
        <w:spacing w:after="0" w:line="240" w:lineRule="auto"/>
        <w:ind w:left="5529" w:right="-1"/>
        <w:jc w:val="both"/>
        <w:outlineLvl w:val="0"/>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от _____________ 2023 года № _____</w:t>
      </w:r>
    </w:p>
    <w:p w:rsidR="007151E1" w:rsidRPr="007151E1" w:rsidRDefault="007151E1" w:rsidP="007151E1">
      <w:pPr>
        <w:widowControl w:val="0"/>
        <w:autoSpaceDE w:val="0"/>
        <w:autoSpaceDN w:val="0"/>
        <w:adjustRightInd w:val="0"/>
        <w:spacing w:after="0" w:line="240" w:lineRule="auto"/>
        <w:ind w:right="-1"/>
        <w:jc w:val="center"/>
        <w:rPr>
          <w:rFonts w:ascii="Times New Roman" w:eastAsiaTheme="minorEastAsia" w:hAnsi="Times New Roman" w:cs="Times New Roman"/>
          <w:b/>
          <w:bCs/>
          <w:sz w:val="24"/>
          <w:szCs w:val="24"/>
          <w:lang w:eastAsia="ru-RU"/>
        </w:rPr>
      </w:pPr>
      <w:bookmarkStart w:id="2" w:name="Par28"/>
      <w:bookmarkEnd w:id="2"/>
    </w:p>
    <w:p w:rsidR="007151E1" w:rsidRPr="007151E1" w:rsidRDefault="007151E1" w:rsidP="007151E1">
      <w:pPr>
        <w:widowControl w:val="0"/>
        <w:autoSpaceDE w:val="0"/>
        <w:autoSpaceDN w:val="0"/>
        <w:adjustRightInd w:val="0"/>
        <w:spacing w:after="0" w:line="240" w:lineRule="auto"/>
        <w:ind w:right="-1"/>
        <w:jc w:val="center"/>
        <w:rPr>
          <w:rFonts w:ascii="Times New Roman" w:eastAsiaTheme="minorEastAsia" w:hAnsi="Times New Roman" w:cs="Times New Roman"/>
          <w:b/>
          <w:bCs/>
          <w:sz w:val="24"/>
          <w:szCs w:val="24"/>
          <w:lang w:eastAsia="ru-RU"/>
        </w:rPr>
      </w:pPr>
      <w:r w:rsidRPr="007151E1">
        <w:rPr>
          <w:rFonts w:ascii="Times New Roman" w:eastAsiaTheme="minorEastAsia" w:hAnsi="Times New Roman" w:cs="Times New Roman"/>
          <w:b/>
          <w:bCs/>
          <w:sz w:val="24"/>
          <w:szCs w:val="24"/>
          <w:lang w:eastAsia="ru-RU"/>
        </w:rPr>
        <w:t>ПОРЯДОК</w:t>
      </w:r>
    </w:p>
    <w:p w:rsidR="007151E1" w:rsidRPr="007151E1" w:rsidRDefault="007151E1" w:rsidP="007151E1">
      <w:pPr>
        <w:widowControl w:val="0"/>
        <w:autoSpaceDE w:val="0"/>
        <w:autoSpaceDN w:val="0"/>
        <w:adjustRightInd w:val="0"/>
        <w:spacing w:after="0" w:line="240" w:lineRule="auto"/>
        <w:ind w:right="-1"/>
        <w:jc w:val="center"/>
        <w:rPr>
          <w:rFonts w:ascii="Times New Roman" w:eastAsiaTheme="minorEastAsia" w:hAnsi="Times New Roman" w:cs="Times New Roman"/>
          <w:b/>
          <w:bCs/>
          <w:sz w:val="24"/>
          <w:szCs w:val="24"/>
          <w:lang w:eastAsia="ru-RU"/>
        </w:rPr>
      </w:pPr>
      <w:r w:rsidRPr="007151E1">
        <w:rPr>
          <w:rFonts w:ascii="Times New Roman" w:eastAsiaTheme="minorEastAsia" w:hAnsi="Times New Roman" w:cs="Times New Roman"/>
          <w:b/>
          <w:bCs/>
          <w:sz w:val="24"/>
          <w:szCs w:val="24"/>
          <w:lang w:eastAsia="ru-RU"/>
        </w:rPr>
        <w:t>ОРГАНИЗАЦИИ И ПРОВЕДЕНИЯ ПУБЛИЧНЫХ СЛУШАНИЙ И ОБЩЕСТВЕННЫХ ОБСУЖДЕНИЙ В МУНИЦИПАЛЬНОМ ОБРАЗОВАНИИ «МУНИЦИПАЛЬНЫЙ ОКРУГ КРАСНОГОРСКИЙ РАЙОН УДМУРТСКОЙ РЕСПУБЛИКИ</w:t>
      </w:r>
    </w:p>
    <w:p w:rsidR="007151E1" w:rsidRPr="007151E1" w:rsidRDefault="007151E1" w:rsidP="007151E1">
      <w:pPr>
        <w:widowControl w:val="0"/>
        <w:autoSpaceDE w:val="0"/>
        <w:autoSpaceDN w:val="0"/>
        <w:adjustRightInd w:val="0"/>
        <w:spacing w:after="0" w:line="240" w:lineRule="auto"/>
        <w:ind w:right="-1"/>
        <w:jc w:val="both"/>
        <w:rPr>
          <w:rFonts w:ascii="Times New Roman" w:eastAsiaTheme="minorEastAsia" w:hAnsi="Times New Roman" w:cs="Times New Roman"/>
          <w:sz w:val="24"/>
          <w:szCs w:val="24"/>
          <w:lang w:eastAsia="ru-RU"/>
        </w:rPr>
      </w:pPr>
    </w:p>
    <w:p w:rsidR="007151E1" w:rsidRPr="007151E1" w:rsidRDefault="007151E1" w:rsidP="007151E1">
      <w:pPr>
        <w:widowControl w:val="0"/>
        <w:autoSpaceDE w:val="0"/>
        <w:autoSpaceDN w:val="0"/>
        <w:adjustRightInd w:val="0"/>
        <w:spacing w:after="0" w:line="240" w:lineRule="auto"/>
        <w:ind w:right="-1"/>
        <w:jc w:val="center"/>
        <w:outlineLvl w:val="1"/>
        <w:rPr>
          <w:rFonts w:ascii="Times New Roman" w:eastAsiaTheme="minorEastAsia" w:hAnsi="Times New Roman" w:cs="Times New Roman"/>
          <w:b/>
          <w:sz w:val="24"/>
          <w:szCs w:val="24"/>
          <w:lang w:eastAsia="ru-RU"/>
        </w:rPr>
      </w:pPr>
      <w:r w:rsidRPr="007151E1">
        <w:rPr>
          <w:rFonts w:ascii="Times New Roman" w:eastAsiaTheme="minorEastAsia" w:hAnsi="Times New Roman" w:cs="Times New Roman"/>
          <w:b/>
          <w:sz w:val="24"/>
          <w:szCs w:val="24"/>
          <w:lang w:val="en-US" w:eastAsia="ru-RU"/>
        </w:rPr>
        <w:t>I</w:t>
      </w:r>
      <w:r w:rsidRPr="007151E1">
        <w:rPr>
          <w:rFonts w:ascii="Times New Roman" w:eastAsiaTheme="minorEastAsia" w:hAnsi="Times New Roman" w:cs="Times New Roman"/>
          <w:b/>
          <w:sz w:val="24"/>
          <w:szCs w:val="24"/>
          <w:lang w:eastAsia="ru-RU"/>
        </w:rPr>
        <w:t>. Общие положения</w:t>
      </w:r>
    </w:p>
    <w:p w:rsidR="007151E1" w:rsidRPr="007151E1" w:rsidRDefault="007151E1" w:rsidP="007151E1">
      <w:pPr>
        <w:spacing w:after="0" w:line="240" w:lineRule="auto"/>
        <w:ind w:right="-1"/>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1.1. </w:t>
      </w:r>
      <w:proofErr w:type="gramStart"/>
      <w:r w:rsidRPr="007151E1">
        <w:rPr>
          <w:rFonts w:ascii="Times New Roman" w:eastAsiaTheme="minorEastAsia" w:hAnsi="Times New Roman" w:cs="Times New Roman"/>
          <w:sz w:val="24"/>
          <w:szCs w:val="24"/>
          <w:lang w:eastAsia="ru-RU"/>
        </w:rPr>
        <w:t>Настоящий Порядок</w:t>
      </w:r>
      <w:r w:rsidRPr="007151E1">
        <w:rPr>
          <w:rFonts w:ascii="Times New Roman" w:hAnsi="Times New Roman" w:cs="Times New Roman"/>
          <w:sz w:val="24"/>
          <w:szCs w:val="20"/>
          <w:lang w:eastAsia="ru-RU"/>
        </w:rPr>
        <w:t xml:space="preserve"> организации и проведения публичных </w:t>
      </w:r>
      <w:r w:rsidRPr="007151E1">
        <w:rPr>
          <w:rFonts w:ascii="Times New Roman" w:hAnsi="Times New Roman" w:cs="Times New Roman"/>
          <w:sz w:val="24"/>
          <w:szCs w:val="24"/>
          <w:lang w:eastAsia="ru-RU"/>
        </w:rPr>
        <w:t>слушаний и общественных обсуждений</w:t>
      </w:r>
      <w:r w:rsidRPr="007151E1">
        <w:rPr>
          <w:rFonts w:ascii="Times New Roman" w:hAnsi="Times New Roman" w:cs="Times New Roman"/>
          <w:sz w:val="20"/>
          <w:szCs w:val="20"/>
          <w:lang w:eastAsia="ru-RU"/>
        </w:rPr>
        <w:t xml:space="preserve"> </w:t>
      </w:r>
      <w:r w:rsidRPr="007151E1">
        <w:rPr>
          <w:rFonts w:ascii="Times New Roman" w:hAnsi="Times New Roman" w:cs="Times New Roman"/>
          <w:sz w:val="24"/>
          <w:szCs w:val="24"/>
          <w:lang w:eastAsia="ru-RU"/>
        </w:rPr>
        <w:t>в муниципальном образовании «Муниципальный округ Красногорский район Удмуртской Республики»</w:t>
      </w:r>
      <w:r w:rsidRPr="007151E1">
        <w:rPr>
          <w:rFonts w:ascii="Times New Roman" w:eastAsiaTheme="minorEastAsia" w:hAnsi="Times New Roman" w:cs="Times New Roman"/>
          <w:sz w:val="24"/>
          <w:szCs w:val="24"/>
          <w:lang w:eastAsia="ru-RU"/>
        </w:rPr>
        <w:t xml:space="preserve"> (далее – Порядок) разработан на основании Федерального </w:t>
      </w:r>
      <w:hyperlink r:id="rId10" w:tooltip="Федеральный закон от 06.10.2003 N 131-ФЗ (ред. от 30.10.2017) &quot;Об общих принципах организации местного самоуправления в Российской Федерации&quot;------------ Недействующая редакция{КонсультантПлюс}" w:history="1">
        <w:r w:rsidRPr="007151E1">
          <w:rPr>
            <w:rFonts w:ascii="Times New Roman" w:eastAsiaTheme="minorEastAsia" w:hAnsi="Times New Roman" w:cs="Times New Roman"/>
            <w:sz w:val="24"/>
            <w:szCs w:val="24"/>
            <w:lang w:eastAsia="ru-RU"/>
          </w:rPr>
          <w:t>закона</w:t>
        </w:r>
      </w:hyperlink>
      <w:r w:rsidRPr="007151E1">
        <w:rPr>
          <w:rFonts w:ascii="Times New Roman" w:eastAsiaTheme="minorEastAsia"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hyperlink r:id="rId11" w:tooltip="Решение Завьяловской районной Думы от 16.06.2005 N 232 (ред. от 30.08.2017) &quot;О принятии Устава муниципального образования &quot;Завьяловский район&quot; (Зарегистрировано в Президиуме Государственного Совета Удмуртской Республики 21.06.2005 N 525-III){КонсультантПлюс}" w:history="1">
        <w:r w:rsidRPr="007151E1">
          <w:rPr>
            <w:rFonts w:ascii="Times New Roman" w:eastAsiaTheme="minorEastAsia" w:hAnsi="Times New Roman" w:cs="Times New Roman"/>
            <w:sz w:val="24"/>
            <w:szCs w:val="24"/>
            <w:lang w:eastAsia="ru-RU"/>
          </w:rPr>
          <w:t>Устава</w:t>
        </w:r>
      </w:hyperlink>
      <w:r w:rsidRPr="007151E1">
        <w:rPr>
          <w:rFonts w:ascii="Times New Roman" w:eastAsiaTheme="minorEastAsia"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определяет порядок организации и проведения публичных слушаний и общественных обсуждений на территории муниципального</w:t>
      </w:r>
      <w:proofErr w:type="gramEnd"/>
      <w:r w:rsidRPr="007151E1">
        <w:rPr>
          <w:rFonts w:ascii="Times New Roman" w:eastAsiaTheme="minorEastAsia" w:hAnsi="Times New Roman" w:cs="Times New Roman"/>
          <w:sz w:val="24"/>
          <w:szCs w:val="24"/>
          <w:lang w:eastAsia="ru-RU"/>
        </w:rPr>
        <w:t xml:space="preserve"> образования «Муниципальный округ Красногорский район Удмуртской Республики» (далее – муниципальное образование).</w:t>
      </w:r>
    </w:p>
    <w:p w:rsidR="007151E1" w:rsidRPr="007151E1" w:rsidRDefault="007151E1" w:rsidP="007151E1">
      <w:pPr>
        <w:widowControl w:val="0"/>
        <w:autoSpaceDE w:val="0"/>
        <w:autoSpaceDN w:val="0"/>
        <w:adjustRightInd w:val="0"/>
        <w:spacing w:after="0" w:line="240" w:lineRule="auto"/>
        <w:ind w:right="-1"/>
        <w:contextualSpacing/>
        <w:jc w:val="both"/>
        <w:rPr>
          <w:rFonts w:ascii="Arial" w:eastAsiaTheme="minorEastAsia" w:hAnsi="Arial" w:cs="Arial"/>
          <w:sz w:val="20"/>
          <w:szCs w:val="20"/>
          <w:lang w:eastAsia="ru-RU"/>
        </w:rPr>
      </w:pPr>
      <w:r w:rsidRPr="007151E1">
        <w:rPr>
          <w:rFonts w:ascii="Times New Roman" w:eastAsiaTheme="minorEastAsia" w:hAnsi="Times New Roman" w:cs="Times New Roman"/>
          <w:sz w:val="24"/>
          <w:szCs w:val="24"/>
          <w:lang w:eastAsia="ru-RU"/>
        </w:rPr>
        <w:t>1.2. Порядок направлен на реализацию права граждан Российской Федерации на осуществление местного самоуправления посредством участия в публичных слушаниях, общественных обсуждениях в целях учета мнения жителей муниципального образования при принятии органами местного самоуправления решений по вопросам местного значения.</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1.3. Участие в публичных </w:t>
      </w:r>
      <w:proofErr w:type="gramStart"/>
      <w:r w:rsidRPr="007151E1">
        <w:rPr>
          <w:rFonts w:ascii="Times New Roman" w:eastAsiaTheme="minorEastAsia" w:hAnsi="Times New Roman" w:cs="Times New Roman"/>
          <w:sz w:val="24"/>
          <w:szCs w:val="24"/>
          <w:lang w:eastAsia="ru-RU"/>
        </w:rPr>
        <w:t>слушаниях</w:t>
      </w:r>
      <w:proofErr w:type="gramEnd"/>
      <w:r w:rsidRPr="007151E1">
        <w:rPr>
          <w:rFonts w:ascii="Times New Roman" w:eastAsiaTheme="minorEastAsia" w:hAnsi="Times New Roman" w:cs="Times New Roman"/>
          <w:sz w:val="24"/>
          <w:szCs w:val="24"/>
          <w:lang w:eastAsia="ru-RU"/>
        </w:rPr>
        <w:t xml:space="preserve"> и общественных обсуждениях является свободным и добровольным.</w:t>
      </w:r>
    </w:p>
    <w:p w:rsidR="007151E1" w:rsidRPr="007151E1" w:rsidRDefault="007151E1" w:rsidP="007151E1">
      <w:pPr>
        <w:widowControl w:val="0"/>
        <w:autoSpaceDE w:val="0"/>
        <w:autoSpaceDN w:val="0"/>
        <w:adjustRightInd w:val="0"/>
        <w:spacing w:after="0" w:line="240" w:lineRule="auto"/>
        <w:ind w:right="-1" w:firstLine="567"/>
        <w:contextualSpacing/>
        <w:jc w:val="both"/>
        <w:rPr>
          <w:rFonts w:ascii="Times New Roman" w:eastAsiaTheme="minorEastAsia" w:hAnsi="Times New Roman" w:cs="Arial"/>
          <w:sz w:val="24"/>
          <w:szCs w:val="24"/>
          <w:lang w:eastAsia="ru-RU"/>
        </w:rPr>
      </w:pPr>
      <w:proofErr w:type="gramStart"/>
      <w:r w:rsidRPr="007151E1">
        <w:rPr>
          <w:rFonts w:ascii="Times New Roman" w:eastAsiaTheme="minorEastAsia" w:hAnsi="Times New Roman" w:cs="Arial"/>
          <w:sz w:val="24"/>
          <w:szCs w:val="24"/>
          <w:lang w:eastAsia="ru-RU"/>
        </w:rPr>
        <w:t xml:space="preserve">В период действия на территории муниципального образования режима повышенной готовности, режима чрезвычайной ситуации, ограничительных мероприятий (карантина), чрезвычайного или военного положения либо при установлении правовыми актами иных ограничений публичные слушания могут проводиться в режиме видео-конференц-связи (далее - ВКС) или видеотрансляции в соответствии с настоящим Положением с учетом особенностей, предусмотренных </w:t>
      </w:r>
      <w:hyperlink r:id="rId12" w:history="1">
        <w:r w:rsidRPr="007151E1">
          <w:rPr>
            <w:rFonts w:ascii="Times New Roman" w:eastAsiaTheme="minorEastAsia" w:hAnsi="Times New Roman" w:cs="Arial"/>
            <w:color w:val="0000FF" w:themeColor="hyperlink"/>
            <w:sz w:val="24"/>
            <w:szCs w:val="24"/>
            <w:u w:val="single"/>
            <w:lang w:eastAsia="ru-RU"/>
          </w:rPr>
          <w:t xml:space="preserve">пунктом </w:t>
        </w:r>
      </w:hyperlink>
      <w:r w:rsidRPr="007151E1">
        <w:rPr>
          <w:rFonts w:ascii="Times New Roman" w:eastAsiaTheme="minorEastAsia" w:hAnsi="Times New Roman" w:cs="Arial"/>
          <w:color w:val="0000FF" w:themeColor="hyperlink"/>
          <w:sz w:val="24"/>
          <w:szCs w:val="24"/>
          <w:u w:val="single"/>
          <w:lang w:eastAsia="ru-RU"/>
        </w:rPr>
        <w:t>2.4.</w:t>
      </w:r>
      <w:r w:rsidRPr="007151E1">
        <w:rPr>
          <w:rFonts w:ascii="Times New Roman" w:eastAsiaTheme="minorEastAsia" w:hAnsi="Times New Roman" w:cs="Arial"/>
          <w:sz w:val="24"/>
          <w:szCs w:val="24"/>
          <w:lang w:eastAsia="ru-RU"/>
        </w:rPr>
        <w:t xml:space="preserve"> настоящего Положения.</w:t>
      </w:r>
      <w:proofErr w:type="gramEnd"/>
    </w:p>
    <w:p w:rsidR="007151E1" w:rsidRPr="007151E1" w:rsidRDefault="007151E1" w:rsidP="007151E1">
      <w:pPr>
        <w:widowControl w:val="0"/>
        <w:autoSpaceDE w:val="0"/>
        <w:autoSpaceDN w:val="0"/>
        <w:adjustRightInd w:val="0"/>
        <w:spacing w:after="0" w:line="240" w:lineRule="auto"/>
        <w:ind w:right="-1" w:firstLine="567"/>
        <w:contextualSpacing/>
        <w:jc w:val="both"/>
        <w:rPr>
          <w:rFonts w:ascii="Times New Roman" w:eastAsiaTheme="minorEastAsia" w:hAnsi="Times New Roman" w:cs="Arial"/>
          <w:sz w:val="24"/>
          <w:szCs w:val="24"/>
          <w:lang w:eastAsia="ru-RU"/>
        </w:rPr>
      </w:pPr>
      <w:proofErr w:type="gramStart"/>
      <w:r w:rsidRPr="007151E1">
        <w:rPr>
          <w:rFonts w:ascii="Times New Roman" w:eastAsiaTheme="minorEastAsia" w:hAnsi="Times New Roman" w:cs="Arial"/>
          <w:sz w:val="24"/>
          <w:szCs w:val="24"/>
          <w:highlight w:val="yellow"/>
          <w:lang w:eastAsia="ru-RU"/>
        </w:rPr>
        <w:t xml:space="preserve">В целях размещения материалов и информации, указанных в </w:t>
      </w:r>
      <w:hyperlink r:id="rId13" w:history="1">
        <w:r w:rsidRPr="007151E1">
          <w:rPr>
            <w:rFonts w:ascii="Times New Roman" w:eastAsiaTheme="minorEastAsia" w:hAnsi="Times New Roman" w:cs="Arial"/>
            <w:color w:val="0000FF" w:themeColor="hyperlink"/>
            <w:sz w:val="24"/>
            <w:szCs w:val="24"/>
            <w:highlight w:val="yellow"/>
            <w:u w:val="single"/>
            <w:lang w:eastAsia="ru-RU"/>
          </w:rPr>
          <w:t>абзаце первом части 4 статьи 28</w:t>
        </w:r>
      </w:hyperlink>
      <w:r w:rsidRPr="007151E1">
        <w:rPr>
          <w:rFonts w:ascii="Times New Roman" w:eastAsiaTheme="minorEastAsia" w:hAnsi="Times New Roman" w:cs="Arial"/>
          <w:sz w:val="24"/>
          <w:szCs w:val="24"/>
          <w:highlight w:val="yellow"/>
          <w:lang w:eastAsia="ru-RU"/>
        </w:rPr>
        <w:t xml:space="preserve"> Федерального закона от 06.10.2003 № 131-ФЗ «Об общих принципах организации местного самоуправления в Российской Федерации», для заблаговременного оповещения жителей муниципального образования о времени и месте проведения публичных слушаний,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а</w:t>
      </w:r>
      <w:proofErr w:type="gramEnd"/>
      <w:r w:rsidRPr="007151E1">
        <w:rPr>
          <w:rFonts w:ascii="Times New Roman" w:eastAsiaTheme="minorEastAsia" w:hAnsi="Times New Roman" w:cs="Arial"/>
          <w:sz w:val="24"/>
          <w:szCs w:val="24"/>
          <w:highlight w:val="yellow"/>
          <w:lang w:eastAsia="ru-RU"/>
        </w:rPr>
        <w:t xml:space="preserve"> также для участия жителей муниципального образования в публичных слушаниях в соответствии с </w:t>
      </w:r>
      <w:hyperlink r:id="rId14" w:history="1">
        <w:r w:rsidRPr="007151E1">
          <w:rPr>
            <w:rFonts w:ascii="Times New Roman" w:eastAsiaTheme="minorEastAsia" w:hAnsi="Times New Roman" w:cs="Arial"/>
            <w:color w:val="0000FF" w:themeColor="hyperlink"/>
            <w:sz w:val="24"/>
            <w:szCs w:val="24"/>
            <w:highlight w:val="yellow"/>
            <w:u w:val="single"/>
            <w:lang w:eastAsia="ru-RU"/>
          </w:rPr>
          <w:t>частью 4 статьи 28</w:t>
        </w:r>
      </w:hyperlink>
      <w:r w:rsidRPr="007151E1">
        <w:rPr>
          <w:rFonts w:ascii="Times New Roman" w:eastAsiaTheme="minorEastAsia" w:hAnsi="Times New Roman" w:cs="Arial"/>
          <w:sz w:val="24"/>
          <w:szCs w:val="24"/>
          <w:highlight w:val="yellow"/>
          <w:lang w:eastAsia="ru-RU"/>
        </w:rPr>
        <w:t xml:space="preserve"> Федерального закона и для опубликования (обнародования) результатов публичных слушаний, включая мотивированное обоснование принятых </w:t>
      </w:r>
      <w:proofErr w:type="gramStart"/>
      <w:r w:rsidRPr="007151E1">
        <w:rPr>
          <w:rFonts w:ascii="Times New Roman" w:eastAsiaTheme="minorEastAsia" w:hAnsi="Times New Roman" w:cs="Arial"/>
          <w:sz w:val="24"/>
          <w:szCs w:val="24"/>
          <w:highlight w:val="yellow"/>
          <w:lang w:eastAsia="ru-RU"/>
        </w:rPr>
        <w:t>решений</w:t>
      </w:r>
      <w:proofErr w:type="gramEnd"/>
      <w:r w:rsidRPr="007151E1">
        <w:rPr>
          <w:rFonts w:ascii="Times New Roman" w:eastAsiaTheme="minorEastAsia" w:hAnsi="Times New Roman" w:cs="Arial"/>
          <w:sz w:val="24"/>
          <w:szCs w:val="24"/>
          <w:highlight w:val="yellow"/>
          <w:lang w:eastAsia="ru-RU"/>
        </w:rPr>
        <w:t xml:space="preserve"> может быть использована федеральная государственная информационная система «Единый портал государственных и муниципальных услуг (функций)»</w:t>
      </w:r>
      <w:r w:rsidRPr="007151E1">
        <w:rPr>
          <w:rFonts w:ascii="Times New Roman" w:eastAsiaTheme="minorEastAsia" w:hAnsi="Times New Roman" w:cs="Arial"/>
          <w:sz w:val="24"/>
          <w:szCs w:val="24"/>
          <w:lang w:eastAsia="ru-RU"/>
        </w:rPr>
        <w:t xml:space="preserve">.  </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1.4. Правом на участие в публичных слушаниях, общественных обсуждениях, а также правом инициативы проведения публичных слушаний и общественных обсуждений обладают граждане Российской Федерации, проживающие на территории муниципального образования и обладающие активным избирательным правом на выборах в органы </w:t>
      </w:r>
      <w:r w:rsidRPr="007151E1">
        <w:rPr>
          <w:rFonts w:ascii="Times New Roman" w:eastAsiaTheme="minorEastAsia" w:hAnsi="Times New Roman" w:cs="Times New Roman"/>
          <w:sz w:val="24"/>
          <w:szCs w:val="24"/>
          <w:lang w:eastAsia="ru-RU"/>
        </w:rPr>
        <w:lastRenderedPageBreak/>
        <w:t>местного самоуправления муниципального образования.</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1.5. Решения, принятые по результатам публичных слушаний, носят рекомендательный характер для органов местного самоуправления муниципального образования, </w:t>
      </w:r>
      <w:proofErr w:type="gramStart"/>
      <w:r w:rsidRPr="007151E1">
        <w:rPr>
          <w:rFonts w:ascii="Times New Roman" w:eastAsiaTheme="minorEastAsia" w:hAnsi="Times New Roman" w:cs="Times New Roman"/>
          <w:sz w:val="24"/>
          <w:szCs w:val="24"/>
          <w:lang w:eastAsia="ru-RU"/>
        </w:rPr>
        <w:t>направляются заинтересованным органам и лицам и учитываются</w:t>
      </w:r>
      <w:proofErr w:type="gramEnd"/>
      <w:r w:rsidRPr="007151E1">
        <w:rPr>
          <w:rFonts w:ascii="Times New Roman" w:eastAsiaTheme="minorEastAsia" w:hAnsi="Times New Roman" w:cs="Times New Roman"/>
          <w:sz w:val="24"/>
          <w:szCs w:val="24"/>
          <w:lang w:eastAsia="ru-RU"/>
        </w:rPr>
        <w:t xml:space="preserve"> ими при принятии соответствующих решений.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p>
    <w:p w:rsidR="007151E1" w:rsidRPr="007151E1" w:rsidRDefault="007151E1" w:rsidP="007151E1">
      <w:pPr>
        <w:widowControl w:val="0"/>
        <w:autoSpaceDE w:val="0"/>
        <w:autoSpaceDN w:val="0"/>
        <w:adjustRightInd w:val="0"/>
        <w:spacing w:after="0" w:line="240" w:lineRule="auto"/>
        <w:ind w:right="-1"/>
        <w:contextualSpacing/>
        <w:jc w:val="center"/>
        <w:rPr>
          <w:rFonts w:ascii="Times New Roman" w:eastAsiaTheme="minorEastAsia" w:hAnsi="Times New Roman" w:cs="Times New Roman"/>
          <w:b/>
          <w:sz w:val="24"/>
          <w:szCs w:val="24"/>
          <w:lang w:eastAsia="ru-RU"/>
        </w:rPr>
      </w:pPr>
      <w:r w:rsidRPr="007151E1">
        <w:rPr>
          <w:rFonts w:ascii="Times New Roman" w:eastAsiaTheme="minorEastAsia" w:hAnsi="Times New Roman" w:cs="Times New Roman"/>
          <w:b/>
          <w:sz w:val="24"/>
          <w:szCs w:val="24"/>
          <w:lang w:val="en-US" w:eastAsia="ru-RU"/>
        </w:rPr>
        <w:t>II</w:t>
      </w:r>
      <w:r w:rsidRPr="007151E1">
        <w:rPr>
          <w:rFonts w:ascii="Times New Roman" w:eastAsiaTheme="minorEastAsia" w:hAnsi="Times New Roman" w:cs="Times New Roman"/>
          <w:b/>
          <w:sz w:val="24"/>
          <w:szCs w:val="24"/>
          <w:lang w:eastAsia="ru-RU"/>
        </w:rPr>
        <w:t>. Публичные слушания и общественные обсуждения</w:t>
      </w:r>
    </w:p>
    <w:p w:rsidR="007151E1" w:rsidRPr="007151E1" w:rsidRDefault="007151E1" w:rsidP="007151E1">
      <w:pPr>
        <w:widowControl w:val="0"/>
        <w:autoSpaceDE w:val="0"/>
        <w:autoSpaceDN w:val="0"/>
        <w:adjustRightInd w:val="0"/>
        <w:spacing w:after="0" w:line="240" w:lineRule="auto"/>
        <w:ind w:right="-1"/>
        <w:contextualSpacing/>
        <w:jc w:val="center"/>
        <w:rPr>
          <w:rFonts w:ascii="Times New Roman" w:eastAsiaTheme="minorEastAsia" w:hAnsi="Times New Roman" w:cs="Times New Roman"/>
          <w:b/>
          <w:sz w:val="24"/>
          <w:szCs w:val="24"/>
          <w:lang w:eastAsia="ru-RU"/>
        </w:rPr>
      </w:pPr>
    </w:p>
    <w:p w:rsidR="007151E1" w:rsidRPr="007151E1" w:rsidRDefault="007151E1" w:rsidP="007151E1">
      <w:pPr>
        <w:widowControl w:val="0"/>
        <w:autoSpaceDE w:val="0"/>
        <w:autoSpaceDN w:val="0"/>
        <w:adjustRightInd w:val="0"/>
        <w:spacing w:after="0" w:line="240" w:lineRule="auto"/>
        <w:ind w:right="-1"/>
        <w:contextualSpacing/>
        <w:jc w:val="center"/>
        <w:rPr>
          <w:rFonts w:ascii="Times New Roman" w:eastAsiaTheme="minorEastAsia" w:hAnsi="Times New Roman" w:cs="Times New Roman"/>
          <w:b/>
          <w:sz w:val="24"/>
          <w:szCs w:val="24"/>
          <w:lang w:eastAsia="ru-RU"/>
        </w:rPr>
      </w:pPr>
      <w:r w:rsidRPr="007151E1">
        <w:rPr>
          <w:rFonts w:ascii="Times New Roman" w:eastAsiaTheme="minorEastAsia" w:hAnsi="Times New Roman" w:cs="Times New Roman"/>
          <w:b/>
          <w:sz w:val="24"/>
          <w:szCs w:val="24"/>
          <w:lang w:eastAsia="ru-RU"/>
        </w:rPr>
        <w:t>2.1. Назначение публичных слушаний и общественных обсуждений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2.1.1 Публичные слушания - это форма непосредственного осуществления жителями муниципального образования местного самоуправления посредством участия в </w:t>
      </w:r>
      <w:proofErr w:type="gramStart"/>
      <w:r w:rsidRPr="007151E1">
        <w:rPr>
          <w:rFonts w:ascii="Times New Roman" w:eastAsiaTheme="minorEastAsia" w:hAnsi="Times New Roman" w:cs="Times New Roman"/>
          <w:sz w:val="24"/>
          <w:szCs w:val="24"/>
          <w:lang w:eastAsia="ru-RU"/>
        </w:rPr>
        <w:t>обсуждении</w:t>
      </w:r>
      <w:proofErr w:type="gramEnd"/>
      <w:r w:rsidRPr="007151E1">
        <w:rPr>
          <w:rFonts w:ascii="Times New Roman" w:eastAsiaTheme="minorEastAsia" w:hAnsi="Times New Roman" w:cs="Times New Roman"/>
          <w:sz w:val="24"/>
          <w:szCs w:val="24"/>
          <w:lang w:eastAsia="ru-RU"/>
        </w:rPr>
        <w:t xml:space="preserve"> проектов муниципальных правовых актов по вопросам местного значения.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2.1.2. На публичные слушания, общественные обсуждения выносятся проекты муниципальных правовых актов, принятие которых в соответствии с действующим законодательством осуществляется после обязательного проведения публичных слушаний (общественных обсуждений), а также иные проекты муниципальных правовых актов по инициативе населения, Совета депутатов  муниципального образования, Главы муниципального образования.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2.1.3. На публичные слушания в обязательном </w:t>
      </w:r>
      <w:proofErr w:type="gramStart"/>
      <w:r w:rsidRPr="007151E1">
        <w:rPr>
          <w:rFonts w:ascii="Times New Roman" w:eastAsiaTheme="minorEastAsia" w:hAnsi="Times New Roman" w:cs="Times New Roman"/>
          <w:sz w:val="24"/>
          <w:szCs w:val="24"/>
          <w:lang w:eastAsia="ru-RU"/>
        </w:rPr>
        <w:t>порядке</w:t>
      </w:r>
      <w:proofErr w:type="gramEnd"/>
      <w:r w:rsidRPr="007151E1">
        <w:rPr>
          <w:rFonts w:ascii="Times New Roman" w:eastAsiaTheme="minorEastAsia" w:hAnsi="Times New Roman" w:cs="Times New Roman"/>
          <w:sz w:val="24"/>
          <w:szCs w:val="24"/>
          <w:lang w:eastAsia="ru-RU"/>
        </w:rPr>
        <w:t xml:space="preserve"> выносятся: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proofErr w:type="gramStart"/>
      <w:r w:rsidRPr="007151E1">
        <w:rPr>
          <w:rFonts w:ascii="Times New Roman" w:eastAsiaTheme="minorEastAsia" w:hAnsi="Times New Roman" w:cs="Times New Roman"/>
          <w:sz w:val="24"/>
          <w:szCs w:val="24"/>
          <w:lang w:eastAsia="ru-RU"/>
        </w:rPr>
        <w:t>-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Удмуртской Республики в целях приведения данного устава в соответствие с этими нормативными правовыми актами;</w:t>
      </w:r>
      <w:proofErr w:type="gramEnd"/>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проект местного бюджета и отчет о его исполнении;</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прое</w:t>
      </w:r>
      <w:proofErr w:type="gramStart"/>
      <w:r w:rsidRPr="007151E1">
        <w:rPr>
          <w:rFonts w:ascii="Times New Roman" w:eastAsiaTheme="minorEastAsia" w:hAnsi="Times New Roman" w:cs="Times New Roman"/>
          <w:sz w:val="24"/>
          <w:szCs w:val="24"/>
          <w:lang w:eastAsia="ru-RU"/>
        </w:rPr>
        <w:t>кт стр</w:t>
      </w:r>
      <w:proofErr w:type="gramEnd"/>
      <w:r w:rsidRPr="007151E1">
        <w:rPr>
          <w:rFonts w:ascii="Times New Roman" w:eastAsiaTheme="minorEastAsia" w:hAnsi="Times New Roman" w:cs="Times New Roman"/>
          <w:sz w:val="24"/>
          <w:szCs w:val="24"/>
          <w:lang w:eastAsia="ru-RU"/>
        </w:rPr>
        <w:t>атегии социально-экономического развития муниципального образования;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проекты иных муниципальных правовых актов, предусмотренные действующим законодательством и Уставом муниципального образования.</w:t>
      </w:r>
    </w:p>
    <w:p w:rsidR="007151E1" w:rsidRPr="007151E1" w:rsidRDefault="007151E1" w:rsidP="007151E1">
      <w:pPr>
        <w:widowControl w:val="0"/>
        <w:autoSpaceDE w:val="0"/>
        <w:autoSpaceDN w:val="0"/>
        <w:adjustRightInd w:val="0"/>
        <w:spacing w:before="200" w:after="0" w:line="240" w:lineRule="auto"/>
        <w:ind w:right="-1" w:firstLine="709"/>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Times New Roman"/>
          <w:sz w:val="24"/>
          <w:szCs w:val="24"/>
          <w:lang w:eastAsia="ru-RU"/>
        </w:rPr>
        <w:t xml:space="preserve">На общественные обсуждения выносятся </w:t>
      </w:r>
      <w:r w:rsidRPr="007151E1">
        <w:rPr>
          <w:rFonts w:ascii="Times New Roman" w:eastAsiaTheme="minorEastAsia" w:hAnsi="Times New Roman" w:cs="Arial"/>
          <w:sz w:val="24"/>
          <w:szCs w:val="24"/>
          <w:lang w:eastAsia="ru-RU"/>
        </w:rPr>
        <w:t xml:space="preserve"> проекты других муниципальных правовых актов по вопросам местного значения, обсуждение которых требуется в соответствии с действующим законодательством.</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2.1.4. Публичные слушания и общественные обсуждения,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2.1.5. </w:t>
      </w:r>
      <w:proofErr w:type="gramStart"/>
      <w:r w:rsidRPr="007151E1">
        <w:rPr>
          <w:rFonts w:ascii="Times New Roman" w:eastAsiaTheme="minorEastAsia" w:hAnsi="Times New Roman" w:cs="Times New Roman"/>
          <w:sz w:val="24"/>
          <w:szCs w:val="24"/>
          <w:lang w:eastAsia="ru-RU"/>
        </w:rPr>
        <w:t>Вынесение проектов муниципальных правовых актов на публичные слушания (общественные обсуждения) по инициативе населения муниципального образования может осуществляться в случае внесения проекта данного правового акта группой граждан в виде правотворческой инициативы (либо темы с обоснованием ее общественной значимости) с одновременным внесением предложения о проведении по нему слушаний.</w:t>
      </w:r>
      <w:proofErr w:type="gramEnd"/>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Для реализации инициативы жителей муниципального образования по проведению публичных (общественных) слушаний заинтересованные граждане, обладающие активным избирательным правом на выборах в органы местного самоуправления муниципального образования, численностью не менее 100 человек формируют инициативную группу (организационный комитет или комиссию), о чем составляется соответствующий протокол собрания.</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lastRenderedPageBreak/>
        <w:t>В протоколе собрания жителей должны быть указаны:</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а) дата и место проведения собрания;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б) количество присутствующих с указанием фамилии, имени, отчества (при наличии) и места жительства (может быть оформлено в виде прилагаемых к протоколу подписных листов, включающих в себя фамилию, имя, отчество (при наличии) гражданина, его личную подпись, адрес и контактный телефон/электронный адрес);</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в) председатель и секретарь собрания;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г) ход обсуждения поставленных в повестку дня вопросов;</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д) результаты голосования и суть принятых решений;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е) состав инициативной группы (организационного комитета или комиссии) с указанием в отношении каждого ее члена фамилии, имени, отчества (при наличии) и контактных телефонов. Гражданин, участвуя в </w:t>
      </w:r>
      <w:proofErr w:type="gramStart"/>
      <w:r w:rsidRPr="007151E1">
        <w:rPr>
          <w:rFonts w:ascii="Times New Roman" w:eastAsiaTheme="minorEastAsia" w:hAnsi="Times New Roman" w:cs="Times New Roman"/>
          <w:sz w:val="24"/>
          <w:szCs w:val="24"/>
          <w:lang w:eastAsia="ru-RU"/>
        </w:rPr>
        <w:t>формировании</w:t>
      </w:r>
      <w:proofErr w:type="gramEnd"/>
      <w:r w:rsidRPr="007151E1">
        <w:rPr>
          <w:rFonts w:ascii="Times New Roman" w:eastAsiaTheme="minorEastAsia" w:hAnsi="Times New Roman" w:cs="Times New Roman"/>
          <w:sz w:val="24"/>
          <w:szCs w:val="24"/>
          <w:lang w:eastAsia="ru-RU"/>
        </w:rPr>
        <w:t xml:space="preserve"> инициативной группы (организационного комитета или комиссии),  подтверждает свое согласие на обработку его персональных данных путем проставления личной подписи в протоколе собрания жителей либо в прилагаемых к протоколу подписных листов.</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Инициативная группа (организационный комитет или комиссия) представляет в Совет депутатов муниципального образования заявление о проведении публичных слушаний с указанием предлагаемого к обсуждению вопроса, проекта муниципального правового акта, протокола собрания жителей с указанием списка членов инициативной группы.</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Предложение инициативной группы рассматривается Председателем Совета депутатов муниципального образования. При соблюдении инициативной группой требований настоящего пункта вопрос включается в повестку дня очередной (либо при необходимости внеочередной) сессии. При рассмотрении вопроса на сессии на заседание приглашаются представители инициативной группы. По итогам рассмотрения принимается решение о проведении публичных слушаний либо об отказе в случае нарушения требований данного Порядка, и (или) противоречия предлагаемого к обсуждению проекта муниципального правового акта законодательству Российской Федерации и Удмуртской Республики, Уставу муниципального образования.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2.1.6. Совет депутатов муниципального образования, Глава муниципального образования при назначении публичных слушаний утверждают состав комиссии, ответственной за подготовку, проведение публичных слушаний и предварительное рассмотрение их результатов. В состав комиссии могут включаться депутаты</w:t>
      </w:r>
      <w:r w:rsidRPr="007151E1">
        <w:rPr>
          <w:rFonts w:ascii="Arial" w:eastAsiaTheme="minorEastAsia" w:hAnsi="Arial" w:cs="Arial"/>
          <w:sz w:val="20"/>
          <w:szCs w:val="20"/>
          <w:lang w:eastAsia="ru-RU"/>
        </w:rPr>
        <w:t xml:space="preserve"> </w:t>
      </w:r>
      <w:r w:rsidRPr="007151E1">
        <w:rPr>
          <w:rFonts w:ascii="Times New Roman" w:eastAsiaTheme="minorEastAsia" w:hAnsi="Times New Roman" w:cs="Times New Roman"/>
          <w:sz w:val="24"/>
          <w:szCs w:val="24"/>
          <w:lang w:eastAsia="ru-RU"/>
        </w:rPr>
        <w:t>Совета депутатов муниципального образования, заместители главы Администрации муниципального образования и иные должностные лица Администрации муниципального образования, муниципальных предприятий и учреждений.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2.1.7. В решении о назначении публичных слушаний указывается информация о теме, дате и месте проведения публичных слушаний, инициаторе проведения публичных слушаний, а также иные сведения, предусмотренные действующим законодательством, устанавливающим порядок проведения публичных слушаний по проектам отдельных муниципальных правовых актов.</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highlight w:val="yellow"/>
          <w:lang w:eastAsia="ru-RU"/>
        </w:rPr>
        <w:t xml:space="preserve">2.1.8. </w:t>
      </w:r>
      <w:proofErr w:type="gramStart"/>
      <w:r w:rsidRPr="007151E1">
        <w:rPr>
          <w:rFonts w:ascii="Times New Roman" w:eastAsiaTheme="minorEastAsia" w:hAnsi="Times New Roman" w:cs="Times New Roman"/>
          <w:sz w:val="24"/>
          <w:szCs w:val="24"/>
          <w:highlight w:val="yellow"/>
          <w:lang w:eastAsia="ru-RU"/>
        </w:rPr>
        <w:t>Решение Совета депутатов муниципального образования, Главы муниципального образования о проведении публичных слушаний подлежит обязательному официальному опубликованию</w:t>
      </w:r>
      <w:r w:rsidRPr="007151E1">
        <w:rPr>
          <w:rFonts w:ascii="Arial" w:eastAsiaTheme="minorEastAsia" w:hAnsi="Arial" w:cs="Arial"/>
          <w:sz w:val="20"/>
          <w:szCs w:val="20"/>
          <w:highlight w:val="yellow"/>
          <w:lang w:eastAsia="ru-RU"/>
        </w:rPr>
        <w:t xml:space="preserve"> </w:t>
      </w:r>
      <w:r w:rsidRPr="007151E1">
        <w:rPr>
          <w:rFonts w:ascii="Times New Roman" w:eastAsiaTheme="minorEastAsia" w:hAnsi="Times New Roman" w:cs="Times New Roman"/>
          <w:sz w:val="24"/>
          <w:szCs w:val="24"/>
          <w:highlight w:val="yellow"/>
          <w:lang w:eastAsia="ru-RU"/>
        </w:rPr>
        <w:t>в районной газете «Победа» или в печатном средстве массовой информации, учрежденном для официального опубликования муниципальных правовых актов органов местного самоуправления «Муниципального образования Красногорский район Удмуртской Республики» либо путем размещения (опубликования) на официальном сайте муниципального образования Красногорский район (</w:t>
      </w:r>
      <w:proofErr w:type="spellStart"/>
      <w:r w:rsidRPr="007151E1">
        <w:rPr>
          <w:rFonts w:ascii="Times New Roman" w:eastAsiaTheme="minorEastAsia" w:hAnsi="Times New Roman" w:cs="Times New Roman"/>
          <w:sz w:val="24"/>
          <w:szCs w:val="24"/>
          <w:highlight w:val="yellow"/>
          <w:lang w:eastAsia="ru-RU"/>
        </w:rPr>
        <w:t>www</w:t>
      </w:r>
      <w:proofErr w:type="spellEnd"/>
      <w:r w:rsidRPr="007151E1">
        <w:rPr>
          <w:rFonts w:ascii="Times New Roman" w:eastAsiaTheme="minorEastAsia" w:hAnsi="Times New Roman" w:cs="Times New Roman"/>
          <w:sz w:val="24"/>
          <w:szCs w:val="24"/>
          <w:highlight w:val="yellow"/>
          <w:lang w:eastAsia="ru-RU"/>
        </w:rPr>
        <w:t>.</w:t>
      </w:r>
      <w:proofErr w:type="spellStart"/>
      <w:r w:rsidRPr="007151E1">
        <w:rPr>
          <w:rFonts w:ascii="Times New Roman" w:eastAsiaTheme="minorEastAsia" w:hAnsi="Times New Roman" w:cs="Times New Roman"/>
          <w:sz w:val="24"/>
          <w:szCs w:val="24"/>
          <w:highlight w:val="yellow"/>
          <w:lang w:val="en-US" w:eastAsia="ru-RU"/>
        </w:rPr>
        <w:t>mo</w:t>
      </w:r>
      <w:proofErr w:type="spellEnd"/>
      <w:r w:rsidRPr="007151E1">
        <w:rPr>
          <w:rFonts w:ascii="Times New Roman" w:eastAsiaTheme="minorEastAsia" w:hAnsi="Times New Roman" w:cs="Times New Roman"/>
          <w:sz w:val="24"/>
          <w:szCs w:val="24"/>
          <w:highlight w:val="yellow"/>
          <w:lang w:eastAsia="ru-RU"/>
        </w:rPr>
        <w:t>-</w:t>
      </w:r>
      <w:proofErr w:type="spellStart"/>
      <w:r w:rsidRPr="007151E1">
        <w:rPr>
          <w:rFonts w:ascii="Times New Roman" w:eastAsiaTheme="minorEastAsia" w:hAnsi="Times New Roman" w:cs="Times New Roman"/>
          <w:sz w:val="24"/>
          <w:szCs w:val="24"/>
          <w:highlight w:val="yellow"/>
          <w:lang w:val="en-US" w:eastAsia="ru-RU"/>
        </w:rPr>
        <w:t>krasno</w:t>
      </w:r>
      <w:proofErr w:type="spellEnd"/>
      <w:r w:rsidRPr="007151E1">
        <w:rPr>
          <w:rFonts w:ascii="Times New Roman" w:eastAsiaTheme="minorEastAsia" w:hAnsi="Times New Roman" w:cs="Times New Roman"/>
          <w:sz w:val="24"/>
          <w:szCs w:val="24"/>
          <w:highlight w:val="yellow"/>
          <w:lang w:eastAsia="ru-RU"/>
        </w:rPr>
        <w:t>.</w:t>
      </w:r>
      <w:proofErr w:type="spellStart"/>
      <w:r w:rsidRPr="007151E1">
        <w:rPr>
          <w:rFonts w:ascii="Times New Roman" w:eastAsiaTheme="minorEastAsia" w:hAnsi="Times New Roman" w:cs="Times New Roman"/>
          <w:sz w:val="24"/>
          <w:szCs w:val="24"/>
          <w:highlight w:val="yellow"/>
          <w:lang w:val="en-US" w:eastAsia="ru-RU"/>
        </w:rPr>
        <w:t>ru</w:t>
      </w:r>
      <w:proofErr w:type="spellEnd"/>
      <w:r w:rsidRPr="007151E1">
        <w:rPr>
          <w:rFonts w:ascii="Times New Roman" w:eastAsiaTheme="minorEastAsia" w:hAnsi="Times New Roman" w:cs="Times New Roman"/>
          <w:sz w:val="24"/>
          <w:szCs w:val="24"/>
          <w:highlight w:val="yellow"/>
          <w:lang w:eastAsia="ru-RU"/>
        </w:rPr>
        <w:t>) или на федеральной государственной</w:t>
      </w:r>
      <w:proofErr w:type="gramEnd"/>
      <w:r w:rsidRPr="007151E1">
        <w:rPr>
          <w:rFonts w:ascii="Times New Roman" w:eastAsiaTheme="minorEastAsia" w:hAnsi="Times New Roman" w:cs="Times New Roman"/>
          <w:sz w:val="24"/>
          <w:szCs w:val="24"/>
          <w:highlight w:val="yellow"/>
          <w:lang w:eastAsia="ru-RU"/>
        </w:rPr>
        <w:t xml:space="preserve"> информационной системе «Единый портал государственных и муниципальных услуг (функций)» не </w:t>
      </w:r>
      <w:proofErr w:type="gramStart"/>
      <w:r w:rsidRPr="007151E1">
        <w:rPr>
          <w:rFonts w:ascii="Times New Roman" w:eastAsiaTheme="minorEastAsia" w:hAnsi="Times New Roman" w:cs="Times New Roman"/>
          <w:sz w:val="24"/>
          <w:szCs w:val="24"/>
          <w:highlight w:val="yellow"/>
          <w:lang w:eastAsia="ru-RU"/>
        </w:rPr>
        <w:t>позднее</w:t>
      </w:r>
      <w:proofErr w:type="gramEnd"/>
      <w:r w:rsidRPr="007151E1">
        <w:rPr>
          <w:rFonts w:ascii="Times New Roman" w:eastAsiaTheme="minorEastAsia" w:hAnsi="Times New Roman" w:cs="Times New Roman"/>
          <w:sz w:val="24"/>
          <w:szCs w:val="24"/>
          <w:highlight w:val="yellow"/>
          <w:lang w:eastAsia="ru-RU"/>
        </w:rPr>
        <w:t xml:space="preserve"> чем за 10 календарных дней до даты проведения слушаний, если действующим законодательством не предусмотрено иное.</w:t>
      </w:r>
    </w:p>
    <w:p w:rsidR="007151E1" w:rsidRPr="007151E1" w:rsidRDefault="007151E1" w:rsidP="007151E1">
      <w:pPr>
        <w:widowControl w:val="0"/>
        <w:autoSpaceDE w:val="0"/>
        <w:autoSpaceDN w:val="0"/>
        <w:adjustRightInd w:val="0"/>
        <w:spacing w:after="0" w:line="240" w:lineRule="auto"/>
        <w:ind w:firstLine="567"/>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 xml:space="preserve">Одновременно с решением публикуется проект правового акта, по которому законодательством установлено обязательное проведение слушаний. Проекты иных </w:t>
      </w:r>
      <w:r w:rsidRPr="007151E1">
        <w:rPr>
          <w:rFonts w:ascii="Times New Roman" w:eastAsiaTheme="minorEastAsia" w:hAnsi="Times New Roman" w:cs="Arial"/>
          <w:sz w:val="24"/>
          <w:szCs w:val="24"/>
          <w:lang w:eastAsia="ru-RU"/>
        </w:rPr>
        <w:lastRenderedPageBreak/>
        <w:t>правовых актов публикуются в таком же порядке либо предоставляются для ознакомления населения в вышеуказанный срок в информационные центры при библиотеках района</w:t>
      </w:r>
      <w:r w:rsidRPr="007151E1">
        <w:rPr>
          <w:rFonts w:ascii="Times New Roman" w:eastAsiaTheme="minorEastAsia" w:hAnsi="Times New Roman" w:cs="Arial"/>
          <w:sz w:val="24"/>
          <w:szCs w:val="24"/>
          <w:highlight w:val="yellow"/>
          <w:lang w:eastAsia="ru-RU"/>
        </w:rPr>
        <w:t>, в территориальных отделах Администрации района</w:t>
      </w:r>
      <w:r w:rsidRPr="007151E1">
        <w:rPr>
          <w:rFonts w:ascii="Times New Roman" w:eastAsiaTheme="minorEastAsia" w:hAnsi="Times New Roman" w:cs="Arial"/>
          <w:sz w:val="24"/>
          <w:szCs w:val="24"/>
          <w:lang w:eastAsia="ru-RU"/>
        </w:rPr>
        <w:t>, о чем указывается в решении о назначении слушаний.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2.1.9. В целях доведения до населения информации о содержании проекта муниципального правового акта комиссия, </w:t>
      </w:r>
      <w:proofErr w:type="gramStart"/>
      <w:r w:rsidRPr="007151E1">
        <w:rPr>
          <w:rFonts w:ascii="Times New Roman" w:eastAsiaTheme="minorEastAsia" w:hAnsi="Times New Roman" w:cs="Times New Roman"/>
          <w:sz w:val="24"/>
          <w:szCs w:val="24"/>
          <w:lang w:eastAsia="ru-RU"/>
        </w:rPr>
        <w:t>назначенная</w:t>
      </w:r>
      <w:proofErr w:type="gramEnd"/>
      <w:r w:rsidRPr="007151E1">
        <w:rPr>
          <w:rFonts w:ascii="Times New Roman" w:eastAsiaTheme="minorEastAsia" w:hAnsi="Times New Roman" w:cs="Times New Roman"/>
          <w:sz w:val="24"/>
          <w:szCs w:val="24"/>
          <w:lang w:eastAsia="ru-RU"/>
        </w:rPr>
        <w:t xml:space="preserve"> для проведения публичных слушаний, вправе организовывать выступления представителей органов местного самоуправления муниципального образования, специалистов, разработчиков проекта муниципального правового акта на собраниях жителей, в средствах массовой информации.</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2.1.10. В случаях установленных законодательством Российской Федерации, публичные слушания </w:t>
      </w:r>
      <w:proofErr w:type="gramStart"/>
      <w:r w:rsidRPr="007151E1">
        <w:rPr>
          <w:rFonts w:ascii="Times New Roman" w:eastAsiaTheme="minorEastAsia" w:hAnsi="Times New Roman" w:cs="Times New Roman"/>
          <w:sz w:val="24"/>
          <w:szCs w:val="24"/>
          <w:lang w:eastAsia="ru-RU"/>
        </w:rPr>
        <w:t>назначаются и проводятся</w:t>
      </w:r>
      <w:proofErr w:type="gramEnd"/>
      <w:r w:rsidRPr="007151E1">
        <w:rPr>
          <w:rFonts w:ascii="Times New Roman" w:eastAsiaTheme="minorEastAsia" w:hAnsi="Times New Roman" w:cs="Times New Roman"/>
          <w:sz w:val="24"/>
          <w:szCs w:val="24"/>
          <w:lang w:eastAsia="ru-RU"/>
        </w:rPr>
        <w:t xml:space="preserve"> соответствии с настоящим Положением с учетом особенностей, установленных соответствующим законом.</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p>
    <w:p w:rsidR="007151E1" w:rsidRPr="007151E1" w:rsidRDefault="007151E1" w:rsidP="007151E1">
      <w:pPr>
        <w:widowControl w:val="0"/>
        <w:autoSpaceDE w:val="0"/>
        <w:autoSpaceDN w:val="0"/>
        <w:adjustRightInd w:val="0"/>
        <w:spacing w:after="0" w:line="240" w:lineRule="auto"/>
        <w:ind w:right="-1"/>
        <w:jc w:val="center"/>
        <w:outlineLvl w:val="1"/>
        <w:rPr>
          <w:rFonts w:ascii="Times New Roman" w:eastAsiaTheme="minorEastAsia" w:hAnsi="Times New Roman" w:cs="Times New Roman"/>
          <w:b/>
          <w:sz w:val="24"/>
          <w:szCs w:val="24"/>
          <w:lang w:eastAsia="ru-RU"/>
        </w:rPr>
      </w:pPr>
      <w:r w:rsidRPr="007151E1">
        <w:rPr>
          <w:rFonts w:ascii="Times New Roman" w:eastAsiaTheme="minorEastAsia" w:hAnsi="Times New Roman" w:cs="Times New Roman"/>
          <w:b/>
          <w:sz w:val="24"/>
          <w:szCs w:val="24"/>
          <w:lang w:eastAsia="ru-RU"/>
        </w:rPr>
        <w:t>2.2. Порядок проведения публичных слушаний и общественных обсуждений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2.2.1. Участниками публичных слушаний и общественных обсуждений являются: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жители муниципального образования, обладающие активным избирательным правом;</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представители органов местного самоуправления;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представители органов государственной власти, юридических лиц, общественных организаций по приглашению инициаторов публичных слушаний.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2.2.2. Комиссия, назначенная для проведения публичных слушаний, перед их началом организует регистрацию участников слушаний. Кворум для проведения публичных слушаний не устанавливается.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2.2.3. Председательствующим на слушаниях может быть Глава муниципального образования, Председатель Совета депутатов муниципального образования либо по его поручению заместитель Председателя Совета депутатов муниципального образования, председатель постоянной комиссии Совета депутатов муниципального образования, председатель комиссии, назначенной для проведения слушаний.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Председательствующий </w:t>
      </w:r>
      <w:proofErr w:type="gramStart"/>
      <w:r w:rsidRPr="007151E1">
        <w:rPr>
          <w:rFonts w:ascii="Times New Roman" w:eastAsiaTheme="minorEastAsia" w:hAnsi="Times New Roman" w:cs="Times New Roman"/>
          <w:sz w:val="24"/>
          <w:szCs w:val="24"/>
          <w:lang w:eastAsia="ru-RU"/>
        </w:rPr>
        <w:t>ведет слушания и следит</w:t>
      </w:r>
      <w:proofErr w:type="gramEnd"/>
      <w:r w:rsidRPr="007151E1">
        <w:rPr>
          <w:rFonts w:ascii="Times New Roman" w:eastAsiaTheme="minorEastAsia" w:hAnsi="Times New Roman" w:cs="Times New Roman"/>
          <w:sz w:val="24"/>
          <w:szCs w:val="24"/>
          <w:lang w:eastAsia="ru-RU"/>
        </w:rPr>
        <w:t xml:space="preserve"> за порядком обсуждения вопросов повестки дня слушаний.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2.2.4. Слушания начинаются вступительным словом председательствующего, который информирует о существе обсуждаемого вопроса, порядке проведения слушаний, участниках слушаний.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Затем слово предоставляется должностному лицу, специалисту, разработчику проекта муниципального правового акта или иному участнику слушаний для доклада по обсуждаемому вопросу (до 30 минут), после чего следуют вопросы участников слушаний, которые могут быть заданы как в устной, так и в письменной форме.</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Затем в </w:t>
      </w:r>
      <w:proofErr w:type="gramStart"/>
      <w:r w:rsidRPr="007151E1">
        <w:rPr>
          <w:rFonts w:ascii="Times New Roman" w:eastAsiaTheme="minorEastAsia" w:hAnsi="Times New Roman" w:cs="Times New Roman"/>
          <w:sz w:val="24"/>
          <w:szCs w:val="24"/>
          <w:lang w:eastAsia="ru-RU"/>
        </w:rPr>
        <w:t>порядке</w:t>
      </w:r>
      <w:proofErr w:type="gramEnd"/>
      <w:r w:rsidRPr="007151E1">
        <w:rPr>
          <w:rFonts w:ascii="Times New Roman" w:eastAsiaTheme="minorEastAsia" w:hAnsi="Times New Roman" w:cs="Times New Roman"/>
          <w:sz w:val="24"/>
          <w:szCs w:val="24"/>
          <w:lang w:eastAsia="ru-RU"/>
        </w:rPr>
        <w:t xml:space="preserve"> поступления заявок на выступление слово предоставляется участникам слушаний (до 10 минут). Всем заинтересованным лицам в ходе слушаний обеспечиваются равные возможности для выражения собственного мнения.</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В зависимости от количества желающих выступить председательствующий на слушаниях может ограничить время выступления участников слушаний.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Продолжительность слушаний определяется характером обсуждаемых вопросов и количеством заявленных выступлений. Председательствующий на слушаниях вправе принять решение о перерыве в слушаниях и об их продолжении в другое время.</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2.2.5. После заслушивания мнений участников публичных слушаний по предложению председательствующего проводится голосование в </w:t>
      </w:r>
      <w:proofErr w:type="gramStart"/>
      <w:r w:rsidRPr="007151E1">
        <w:rPr>
          <w:rFonts w:ascii="Times New Roman" w:eastAsiaTheme="minorEastAsia" w:hAnsi="Times New Roman" w:cs="Times New Roman"/>
          <w:sz w:val="24"/>
          <w:szCs w:val="24"/>
          <w:lang w:eastAsia="ru-RU"/>
        </w:rPr>
        <w:t>целом</w:t>
      </w:r>
      <w:proofErr w:type="gramEnd"/>
      <w:r w:rsidRPr="007151E1">
        <w:rPr>
          <w:rFonts w:ascii="Times New Roman" w:eastAsiaTheme="minorEastAsia" w:hAnsi="Times New Roman" w:cs="Times New Roman"/>
          <w:sz w:val="24"/>
          <w:szCs w:val="24"/>
          <w:lang w:eastAsia="ru-RU"/>
        </w:rPr>
        <w:t xml:space="preserve"> по проекту правового акта либо при необходимости по отдельным его вопросам.</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Для подсчета голосов может создаваться </w:t>
      </w:r>
      <w:proofErr w:type="gramStart"/>
      <w:r w:rsidRPr="007151E1">
        <w:rPr>
          <w:rFonts w:ascii="Times New Roman" w:eastAsiaTheme="minorEastAsia" w:hAnsi="Times New Roman" w:cs="Times New Roman"/>
          <w:sz w:val="24"/>
          <w:szCs w:val="24"/>
          <w:lang w:eastAsia="ru-RU"/>
        </w:rPr>
        <w:t>счетная</w:t>
      </w:r>
      <w:proofErr w:type="gramEnd"/>
      <w:r w:rsidRPr="007151E1">
        <w:rPr>
          <w:rFonts w:ascii="Times New Roman" w:eastAsiaTheme="minorEastAsia" w:hAnsi="Times New Roman" w:cs="Times New Roman"/>
          <w:sz w:val="24"/>
          <w:szCs w:val="24"/>
          <w:lang w:eastAsia="ru-RU"/>
        </w:rPr>
        <w:t xml:space="preserve"> комиссия.</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Решение по результатам слушаний принимается большинством голосов от присутствующих участников и фиксируется в </w:t>
      </w:r>
      <w:proofErr w:type="gramStart"/>
      <w:r w:rsidRPr="007151E1">
        <w:rPr>
          <w:rFonts w:ascii="Times New Roman" w:eastAsiaTheme="minorEastAsia" w:hAnsi="Times New Roman" w:cs="Times New Roman"/>
          <w:sz w:val="24"/>
          <w:szCs w:val="24"/>
          <w:lang w:eastAsia="ru-RU"/>
        </w:rPr>
        <w:t>протоколе</w:t>
      </w:r>
      <w:proofErr w:type="gramEnd"/>
      <w:r w:rsidRPr="007151E1">
        <w:rPr>
          <w:rFonts w:ascii="Times New Roman" w:eastAsiaTheme="minorEastAsia" w:hAnsi="Times New Roman" w:cs="Times New Roman"/>
          <w:sz w:val="24"/>
          <w:szCs w:val="24"/>
          <w:lang w:eastAsia="ru-RU"/>
        </w:rPr>
        <w:t>. Решение, принятое на публичных слушаниях, для органов местного самоуправления имеет рекомендательный характер.</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2.2.6. На слушаниях ведется протокол, который подписывается председательствующим.</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lastRenderedPageBreak/>
        <w:t>В протоколе слушаний в обязательном порядке должны быть отражены позиции и мнения участников слушаний по каждому из обсуждаемых на слушаниях вопросов, высказанные ими в ходе слушаний.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Участники слушаний, а также жители муниципального образования, не присутствующие при обсуждении проекта муниципального правового акта, вправе в трехдневный срок после проведения слушаний представить в орган, назначивший публичные слушания, свои письменные предложения и замечания, касающиеся проекта муниципального правового акта, для приобщения их к протоколу публичных слушаний.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2.2.7. Процедура проведения общественных обсуждений состоит из следующих этапов:</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1) оповещение о начале общественных обсуждений;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highlight w:val="yellow"/>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муниципального образования Красногорский район в информационно-телекоммуникационной сети "Интернет": </w:t>
      </w:r>
      <w:proofErr w:type="spellStart"/>
      <w:r w:rsidRPr="007151E1">
        <w:rPr>
          <w:rFonts w:ascii="Times New Roman" w:eastAsiaTheme="minorEastAsia" w:hAnsi="Times New Roman" w:cs="Arial"/>
          <w:sz w:val="24"/>
          <w:szCs w:val="24"/>
          <w:highlight w:val="yellow"/>
          <w:lang w:eastAsia="ru-RU"/>
        </w:rPr>
        <w:t>www</w:t>
      </w:r>
      <w:proofErr w:type="spellEnd"/>
      <w:r w:rsidRPr="007151E1">
        <w:rPr>
          <w:rFonts w:ascii="Times New Roman" w:eastAsiaTheme="minorEastAsia" w:hAnsi="Times New Roman" w:cs="Arial"/>
          <w:sz w:val="24"/>
          <w:szCs w:val="24"/>
          <w:highlight w:val="yellow"/>
          <w:lang w:eastAsia="ru-RU"/>
        </w:rPr>
        <w:t>.</w:t>
      </w:r>
      <w:proofErr w:type="spellStart"/>
      <w:r w:rsidRPr="007151E1">
        <w:rPr>
          <w:rFonts w:ascii="Times New Roman" w:eastAsiaTheme="minorEastAsia" w:hAnsi="Times New Roman" w:cs="Arial"/>
          <w:sz w:val="24"/>
          <w:szCs w:val="24"/>
          <w:highlight w:val="yellow"/>
          <w:lang w:val="en-US" w:eastAsia="ru-RU"/>
        </w:rPr>
        <w:t>mo</w:t>
      </w:r>
      <w:proofErr w:type="spellEnd"/>
      <w:r w:rsidRPr="007151E1">
        <w:rPr>
          <w:rFonts w:ascii="Times New Roman" w:eastAsiaTheme="minorEastAsia" w:hAnsi="Times New Roman" w:cs="Arial"/>
          <w:sz w:val="24"/>
          <w:szCs w:val="24"/>
          <w:highlight w:val="yellow"/>
          <w:lang w:eastAsia="ru-RU"/>
        </w:rPr>
        <w:t>-</w:t>
      </w:r>
      <w:proofErr w:type="spellStart"/>
      <w:r w:rsidRPr="007151E1">
        <w:rPr>
          <w:rFonts w:ascii="Times New Roman" w:eastAsiaTheme="minorEastAsia" w:hAnsi="Times New Roman" w:cs="Arial"/>
          <w:sz w:val="24"/>
          <w:szCs w:val="24"/>
          <w:highlight w:val="yellow"/>
          <w:lang w:val="en-US" w:eastAsia="ru-RU"/>
        </w:rPr>
        <w:t>krasno</w:t>
      </w:r>
      <w:proofErr w:type="spellEnd"/>
      <w:r w:rsidRPr="007151E1">
        <w:rPr>
          <w:rFonts w:ascii="Times New Roman" w:eastAsiaTheme="minorEastAsia" w:hAnsi="Times New Roman" w:cs="Arial"/>
          <w:sz w:val="24"/>
          <w:szCs w:val="24"/>
          <w:highlight w:val="yellow"/>
          <w:lang w:eastAsia="ru-RU"/>
        </w:rPr>
        <w:t>.</w:t>
      </w:r>
      <w:proofErr w:type="spellStart"/>
      <w:r w:rsidRPr="007151E1">
        <w:rPr>
          <w:rFonts w:ascii="Times New Roman" w:eastAsiaTheme="minorEastAsia" w:hAnsi="Times New Roman" w:cs="Arial"/>
          <w:sz w:val="24"/>
          <w:szCs w:val="24"/>
          <w:highlight w:val="yellow"/>
          <w:lang w:eastAsia="ru-RU"/>
        </w:rPr>
        <w:t>ru</w:t>
      </w:r>
      <w:proofErr w:type="spellEnd"/>
      <w:r w:rsidRPr="007151E1">
        <w:rPr>
          <w:rFonts w:ascii="Times New Roman" w:eastAsiaTheme="minorEastAsia" w:hAnsi="Times New Roman" w:cs="Arial"/>
          <w:sz w:val="24"/>
          <w:szCs w:val="24"/>
          <w:highlight w:val="yellow"/>
          <w:lang w:eastAsia="ru-RU"/>
        </w:rPr>
        <w:t xml:space="preserve"> (далее - официальный сайт), </w:t>
      </w:r>
      <w:bookmarkStart w:id="3" w:name="_Hlk135055456"/>
      <w:r w:rsidRPr="007151E1">
        <w:rPr>
          <w:rFonts w:ascii="Times New Roman" w:eastAsiaTheme="minorEastAsia" w:hAnsi="Times New Roman" w:cs="Arial"/>
          <w:sz w:val="24"/>
          <w:szCs w:val="24"/>
          <w:highlight w:val="yellow"/>
          <w:lang w:eastAsia="ru-RU"/>
        </w:rPr>
        <w:t>на федеральной государственной информационной системе «Единый портал государственных и муниципальных услуг (функций)»</w:t>
      </w:r>
      <w:bookmarkEnd w:id="3"/>
      <w:r w:rsidRPr="007151E1">
        <w:rPr>
          <w:rFonts w:ascii="Times New Roman" w:eastAsiaTheme="minorEastAsia" w:hAnsi="Times New Roman" w:cs="Arial"/>
          <w:sz w:val="24"/>
          <w:szCs w:val="24"/>
          <w:highlight w:val="yellow"/>
          <w:lang w:eastAsia="ru-RU"/>
        </w:rPr>
        <w:t xml:space="preserve"> и открытие экспозиции или экспозиций такого проекта;</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3) проведение экспозиции или экспозиций проекта, подлежащего рассмотрению на общественных обсуждениях;</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4) подготовка и оформление протокола общественных обсуждений;</w:t>
      </w:r>
    </w:p>
    <w:p w:rsidR="007151E1" w:rsidRPr="007151E1" w:rsidRDefault="007151E1" w:rsidP="007151E1">
      <w:pPr>
        <w:widowControl w:val="0"/>
        <w:autoSpaceDE w:val="0"/>
        <w:autoSpaceDN w:val="0"/>
        <w:adjustRightInd w:val="0"/>
        <w:spacing w:before="200" w:after="0" w:line="240" w:lineRule="auto"/>
        <w:ind w:right="-1" w:firstLine="567"/>
        <w:contextualSpacing/>
        <w:jc w:val="both"/>
        <w:rPr>
          <w:rFonts w:ascii="Times New Roman" w:eastAsiaTheme="minorEastAsia" w:hAnsi="Times New Roman" w:cs="Arial"/>
          <w:sz w:val="24"/>
          <w:szCs w:val="24"/>
          <w:lang w:eastAsia="ru-RU"/>
        </w:rPr>
      </w:pPr>
      <w:r w:rsidRPr="007151E1">
        <w:rPr>
          <w:rFonts w:ascii="Times New Roman" w:eastAsiaTheme="minorEastAsia" w:hAnsi="Times New Roman" w:cs="Arial"/>
          <w:sz w:val="24"/>
          <w:szCs w:val="24"/>
          <w:lang w:eastAsia="ru-RU"/>
        </w:rPr>
        <w:t>5) подготовка и опубликование заключения о результатах общественных обсуждений.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p>
    <w:p w:rsidR="007151E1" w:rsidRPr="007151E1" w:rsidRDefault="007151E1" w:rsidP="007151E1">
      <w:pPr>
        <w:widowControl w:val="0"/>
        <w:autoSpaceDE w:val="0"/>
        <w:autoSpaceDN w:val="0"/>
        <w:adjustRightInd w:val="0"/>
        <w:spacing w:after="0" w:line="240" w:lineRule="auto"/>
        <w:ind w:right="-1"/>
        <w:contextualSpacing/>
        <w:jc w:val="center"/>
        <w:outlineLvl w:val="1"/>
        <w:rPr>
          <w:rFonts w:ascii="Times New Roman" w:eastAsiaTheme="minorEastAsia" w:hAnsi="Times New Roman" w:cs="Times New Roman"/>
          <w:b/>
          <w:sz w:val="24"/>
          <w:szCs w:val="24"/>
          <w:lang w:eastAsia="ru-RU"/>
        </w:rPr>
      </w:pPr>
      <w:bookmarkStart w:id="4" w:name="Par95"/>
      <w:bookmarkEnd w:id="4"/>
      <w:r w:rsidRPr="007151E1">
        <w:rPr>
          <w:rFonts w:ascii="Times New Roman" w:eastAsiaTheme="minorEastAsia" w:hAnsi="Times New Roman" w:cs="Times New Roman"/>
          <w:b/>
          <w:sz w:val="24"/>
          <w:szCs w:val="24"/>
          <w:lang w:eastAsia="ru-RU"/>
        </w:rPr>
        <w:t>2.3. Порядок рассмотрения результатов публичных слушаний и общественных обсуждений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2.3.1. </w:t>
      </w:r>
      <w:proofErr w:type="gramStart"/>
      <w:r w:rsidRPr="007151E1">
        <w:rPr>
          <w:rFonts w:ascii="Times New Roman" w:eastAsiaTheme="minorEastAsia" w:hAnsi="Times New Roman" w:cs="Times New Roman"/>
          <w:sz w:val="24"/>
          <w:szCs w:val="24"/>
          <w:lang w:eastAsia="ru-RU"/>
        </w:rPr>
        <w:t>По итогам слушаний комиссия, уполномоченная на проведение публичных слушаний или общественных обсуждений, готовит заключение о результатах публичных слушаний или общественных обсуждений, которое включает в себя рекомендации, позиции и мнения участников слушаний с указанием их авторов, результаты голосования, а также мнение комиссии о возможности или необходимости их включения в обсуждаемый правовой акт.</w:t>
      </w:r>
      <w:proofErr w:type="gramEnd"/>
      <w:r w:rsidRPr="007151E1">
        <w:rPr>
          <w:rFonts w:ascii="Times New Roman" w:eastAsiaTheme="minorEastAsia" w:hAnsi="Times New Roman" w:cs="Times New Roman"/>
          <w:sz w:val="24"/>
          <w:szCs w:val="24"/>
          <w:lang w:eastAsia="ru-RU"/>
        </w:rPr>
        <w:t xml:space="preserve"> Данное заключение комиссия представляет в орган местного самоуправления муниципального образования, принявшего решение о назначении публичных слушаний.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2.3.2. Результаты публичных слушаний или общественных обсуждений по проекту правового акта рассматриваются органом местного самоуправления, принявшим решение о проведении публичных слушаний или общественных обсуждений, и учитываются при доработке проекта муниципального правового акта, принятии решения по проекту муниципального правового акта. Окончательное решение по результатам проведенных слушаний принимает орган, </w:t>
      </w:r>
      <w:proofErr w:type="gramStart"/>
      <w:r w:rsidRPr="007151E1">
        <w:rPr>
          <w:rFonts w:ascii="Times New Roman" w:eastAsiaTheme="minorEastAsia" w:hAnsi="Times New Roman" w:cs="Times New Roman"/>
          <w:sz w:val="24"/>
          <w:szCs w:val="24"/>
          <w:lang w:eastAsia="ru-RU"/>
        </w:rPr>
        <w:t>в</w:t>
      </w:r>
      <w:proofErr w:type="gramEnd"/>
      <w:r w:rsidRPr="007151E1">
        <w:rPr>
          <w:rFonts w:ascii="Times New Roman" w:eastAsiaTheme="minorEastAsia" w:hAnsi="Times New Roman" w:cs="Times New Roman"/>
          <w:sz w:val="24"/>
          <w:szCs w:val="24"/>
          <w:lang w:eastAsia="ru-RU"/>
        </w:rPr>
        <w:t xml:space="preserve"> чью компетенцию входит принятие муниципального правового акта.</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2.3.3. Заключение о результатах публичных слушаний или общественных обсуждений подлежит опубликованию органом, их назначившим, в порядке, установленном для официального опубликования муниципальных правовых актов, не позднее 10 дней со дня окончания слушаний.</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2.3.4. Срок проведения публичных слушаний или общественных обсуждений с момента оповещения жителей муниципального образования о назначении слушаний (обсуждений) до дня опубликования заключения о результатах публичных слушаний или общественных обсуждений не должен превышать трех месяцев.</w:t>
      </w:r>
    </w:p>
    <w:p w:rsidR="007151E1" w:rsidRPr="007151E1" w:rsidRDefault="007151E1" w:rsidP="007151E1">
      <w:pPr>
        <w:widowControl w:val="0"/>
        <w:autoSpaceDE w:val="0"/>
        <w:autoSpaceDN w:val="0"/>
        <w:adjustRightInd w:val="0"/>
        <w:spacing w:before="200"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2.3.5. Предложения и замечания жителей муниципального образования, высказанные в ходе публичных слушаний (общественных обсуждений) об организации работы органов местного самоуправления, обобщаются органом, назначившим публичные слушания (общественные обсуждения), </w:t>
      </w:r>
      <w:proofErr w:type="gramStart"/>
      <w:r w:rsidRPr="007151E1">
        <w:rPr>
          <w:rFonts w:ascii="Times New Roman" w:eastAsiaTheme="minorEastAsia" w:hAnsi="Times New Roman" w:cs="Times New Roman"/>
          <w:sz w:val="24"/>
          <w:szCs w:val="24"/>
          <w:lang w:eastAsia="ru-RU"/>
        </w:rPr>
        <w:t>доводятся до сведения соответствующих должностных лиц и учитываются</w:t>
      </w:r>
      <w:proofErr w:type="gramEnd"/>
      <w:r w:rsidRPr="007151E1">
        <w:rPr>
          <w:rFonts w:ascii="Times New Roman" w:eastAsiaTheme="minorEastAsia" w:hAnsi="Times New Roman" w:cs="Times New Roman"/>
          <w:sz w:val="24"/>
          <w:szCs w:val="24"/>
          <w:lang w:eastAsia="ru-RU"/>
        </w:rPr>
        <w:t xml:space="preserve"> в их практической деятельности.</w:t>
      </w:r>
    </w:p>
    <w:p w:rsidR="007151E1" w:rsidRPr="007151E1" w:rsidRDefault="007151E1" w:rsidP="007151E1">
      <w:pPr>
        <w:autoSpaceDE w:val="0"/>
        <w:autoSpaceDN w:val="0"/>
        <w:adjustRightInd w:val="0"/>
        <w:spacing w:after="0" w:line="240" w:lineRule="auto"/>
        <w:ind w:firstLine="540"/>
        <w:jc w:val="both"/>
        <w:outlineLvl w:val="0"/>
        <w:rPr>
          <w:rFonts w:ascii="Times New Roman" w:eastAsiaTheme="minorHAnsi" w:hAnsi="Times New Roman" w:cs="Times New Roman"/>
          <w:sz w:val="24"/>
          <w:szCs w:val="24"/>
        </w:rPr>
      </w:pPr>
    </w:p>
    <w:p w:rsidR="007151E1" w:rsidRPr="007151E1" w:rsidRDefault="007151E1" w:rsidP="007151E1">
      <w:pPr>
        <w:autoSpaceDE w:val="0"/>
        <w:autoSpaceDN w:val="0"/>
        <w:adjustRightInd w:val="0"/>
        <w:spacing w:after="0" w:line="240" w:lineRule="auto"/>
        <w:jc w:val="center"/>
        <w:outlineLvl w:val="0"/>
        <w:rPr>
          <w:rFonts w:ascii="Times New Roman" w:eastAsiaTheme="minorHAnsi" w:hAnsi="Times New Roman" w:cs="Times New Roman"/>
          <w:b/>
          <w:bCs/>
          <w:sz w:val="24"/>
          <w:szCs w:val="24"/>
        </w:rPr>
      </w:pPr>
      <w:r w:rsidRPr="007151E1">
        <w:rPr>
          <w:rFonts w:ascii="Times New Roman" w:eastAsiaTheme="minorHAnsi" w:hAnsi="Times New Roman" w:cs="Times New Roman"/>
          <w:b/>
          <w:bCs/>
          <w:sz w:val="24"/>
          <w:szCs w:val="24"/>
          <w:highlight w:val="yellow"/>
        </w:rPr>
        <w:lastRenderedPageBreak/>
        <w:t>2.4. Особенности проведения публичных слушаний в режиме ВКС, видеотрансляции и через федеральную государственную информационную систему «Единый портал государственных и муниципальных услуг (функций)</w:t>
      </w:r>
    </w:p>
    <w:p w:rsidR="007151E1" w:rsidRPr="007151E1" w:rsidRDefault="007151E1" w:rsidP="007151E1">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 xml:space="preserve">2.4.1. Публичные слушания в </w:t>
      </w:r>
      <w:proofErr w:type="gramStart"/>
      <w:r w:rsidRPr="007151E1">
        <w:rPr>
          <w:rFonts w:ascii="Times New Roman" w:eastAsiaTheme="minorHAnsi" w:hAnsi="Times New Roman" w:cs="Times New Roman"/>
          <w:sz w:val="24"/>
          <w:szCs w:val="24"/>
        </w:rPr>
        <w:t>режиме</w:t>
      </w:r>
      <w:proofErr w:type="gramEnd"/>
      <w:r w:rsidRPr="007151E1">
        <w:rPr>
          <w:rFonts w:ascii="Times New Roman" w:eastAsiaTheme="minorHAnsi" w:hAnsi="Times New Roman" w:cs="Times New Roman"/>
          <w:sz w:val="24"/>
          <w:szCs w:val="24"/>
        </w:rPr>
        <w:t xml:space="preserve"> ВКС или видеотрансляции назначаются муниципальным правовым актом в соответствии с настоящим Положением.</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2.4.2. В оповещении о начале публичных слушаний указываются дата, время, сроки проведения и адрес ВКС в информационно-телекоммуникационной сети "Интернет", места, где может быть обеспечен доступ для участия в публичных слушаниях в режиме ВКС, контактные телефоны, адрес электронной почты и адрес официального сайта.</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 xml:space="preserve">2.4.3. Предложения по проекту муниципального правового акта или иному вопросу, вынесенному на публичные слушания, подаются в комиссию через официальный сайт, электронную почту, а также по контактным телефонам, указанным в </w:t>
      </w:r>
      <w:proofErr w:type="gramStart"/>
      <w:r w:rsidRPr="007151E1">
        <w:rPr>
          <w:rFonts w:ascii="Times New Roman" w:eastAsiaTheme="minorHAnsi" w:hAnsi="Times New Roman" w:cs="Times New Roman"/>
          <w:sz w:val="24"/>
          <w:szCs w:val="24"/>
        </w:rPr>
        <w:t>оповещении</w:t>
      </w:r>
      <w:proofErr w:type="gramEnd"/>
      <w:r w:rsidRPr="007151E1">
        <w:rPr>
          <w:rFonts w:ascii="Times New Roman" w:eastAsiaTheme="minorHAnsi" w:hAnsi="Times New Roman" w:cs="Times New Roman"/>
          <w:sz w:val="24"/>
          <w:szCs w:val="24"/>
        </w:rPr>
        <w:t xml:space="preserve"> о начале публичных слушаний.</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2.4.4. Регистрация участников с правом выступления проводится с помощью технических сре</w:t>
      </w:r>
      <w:proofErr w:type="gramStart"/>
      <w:r w:rsidRPr="007151E1">
        <w:rPr>
          <w:rFonts w:ascii="Times New Roman" w:eastAsiaTheme="minorHAnsi" w:hAnsi="Times New Roman" w:cs="Times New Roman"/>
          <w:sz w:val="24"/>
          <w:szCs w:val="24"/>
        </w:rPr>
        <w:t>дств пр</w:t>
      </w:r>
      <w:proofErr w:type="gramEnd"/>
      <w:r w:rsidRPr="007151E1">
        <w:rPr>
          <w:rFonts w:ascii="Times New Roman" w:eastAsiaTheme="minorHAnsi" w:hAnsi="Times New Roman" w:cs="Times New Roman"/>
          <w:sz w:val="24"/>
          <w:szCs w:val="24"/>
        </w:rPr>
        <w:t>оведения ВКС.</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2.4.5. На публичных слушаниях, проводимых в режиме ВКС, ведутся видеозапись, аудиозапись, трансляция в информационно-телекоммуникационной сети "Интернет", протокол.</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rPr>
        <w:t xml:space="preserve">2.4.6. Техническое сопровождение публичных слушаний, проводимых в </w:t>
      </w:r>
      <w:proofErr w:type="gramStart"/>
      <w:r w:rsidRPr="007151E1">
        <w:rPr>
          <w:rFonts w:ascii="Times New Roman" w:eastAsiaTheme="minorHAnsi" w:hAnsi="Times New Roman" w:cs="Times New Roman"/>
          <w:sz w:val="24"/>
          <w:szCs w:val="24"/>
        </w:rPr>
        <w:t>режиме</w:t>
      </w:r>
      <w:proofErr w:type="gramEnd"/>
      <w:r w:rsidRPr="007151E1">
        <w:rPr>
          <w:rFonts w:ascii="Times New Roman" w:eastAsiaTheme="minorHAnsi" w:hAnsi="Times New Roman" w:cs="Times New Roman"/>
          <w:sz w:val="24"/>
          <w:szCs w:val="24"/>
        </w:rPr>
        <w:t xml:space="preserve"> ВКС, осуществляется структурным подразделением Администрации муниципального образования «Муниципальный округ Красногорский район Удмуртской Республики», ответственным за обеспечение доступа к информационным серверам и узлам в информационно-телекоммуникационной сети "Интернет".</w:t>
      </w:r>
    </w:p>
    <w:p w:rsidR="007151E1" w:rsidRPr="007151E1" w:rsidRDefault="007151E1" w:rsidP="007151E1">
      <w:pPr>
        <w:autoSpaceDE w:val="0"/>
        <w:autoSpaceDN w:val="0"/>
        <w:adjustRightInd w:val="0"/>
        <w:spacing w:after="0" w:line="240" w:lineRule="auto"/>
        <w:jc w:val="both"/>
        <w:rPr>
          <w:rFonts w:ascii="Times New Roman" w:eastAsiaTheme="minorHAnsi" w:hAnsi="Times New Roman" w:cs="Times New Roman"/>
          <w:sz w:val="24"/>
          <w:szCs w:val="24"/>
        </w:rPr>
      </w:pPr>
      <w:r w:rsidRPr="007151E1">
        <w:rPr>
          <w:rFonts w:ascii="Times New Roman" w:eastAsiaTheme="minorHAnsi" w:hAnsi="Times New Roman" w:cs="Times New Roman"/>
          <w:sz w:val="24"/>
          <w:szCs w:val="24"/>
          <w:highlight w:val="yellow"/>
        </w:rPr>
        <w:t xml:space="preserve">2.4.7. </w:t>
      </w:r>
      <w:proofErr w:type="gramStart"/>
      <w:r w:rsidRPr="007151E1">
        <w:rPr>
          <w:rFonts w:ascii="Times New Roman" w:eastAsiaTheme="minorHAnsi" w:hAnsi="Times New Roman" w:cs="Times New Roman"/>
          <w:sz w:val="24"/>
          <w:szCs w:val="24"/>
          <w:highlight w:val="yellow"/>
        </w:rPr>
        <w:t xml:space="preserve">В целях организации и проведения публичных слушаний на </w:t>
      </w:r>
      <w:bookmarkStart w:id="5" w:name="_Hlk135051105"/>
      <w:bookmarkStart w:id="6" w:name="_Hlk135053503"/>
      <w:r w:rsidRPr="007151E1">
        <w:rPr>
          <w:rFonts w:ascii="Times New Roman" w:eastAsiaTheme="minorHAnsi" w:hAnsi="Times New Roman" w:cs="Times New Roman"/>
          <w:sz w:val="24"/>
          <w:szCs w:val="24"/>
          <w:highlight w:val="yellow"/>
        </w:rPr>
        <w:t>федеральной государственной информационной системе «Единый портал государственных и муниципальных услуг (функций)</w:t>
      </w:r>
      <w:bookmarkEnd w:id="5"/>
      <w:r w:rsidRPr="007151E1">
        <w:rPr>
          <w:rFonts w:ascii="Times New Roman" w:eastAsiaTheme="minorHAnsi" w:hAnsi="Times New Roman" w:cs="Times New Roman"/>
          <w:sz w:val="24"/>
          <w:szCs w:val="24"/>
          <w:highlight w:val="yellow"/>
        </w:rPr>
        <w:t>»</w:t>
      </w:r>
      <w:bookmarkEnd w:id="6"/>
      <w:r w:rsidRPr="007151E1">
        <w:rPr>
          <w:rFonts w:ascii="Times New Roman" w:eastAsiaTheme="minorHAnsi" w:hAnsi="Times New Roman" w:cs="Times New Roman"/>
          <w:sz w:val="24"/>
          <w:szCs w:val="24"/>
          <w:highlight w:val="yellow"/>
        </w:rPr>
        <w:t xml:space="preserve"> используется платформа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w:t>
      </w:r>
      <w:hyperlink r:id="rId15" w:history="1">
        <w:r w:rsidRPr="007151E1">
          <w:rPr>
            <w:rFonts w:ascii="Times New Roman" w:eastAsiaTheme="minorHAnsi" w:hAnsi="Times New Roman" w:cs="Times New Roman"/>
            <w:color w:val="0000FF" w:themeColor="hyperlink"/>
            <w:sz w:val="24"/>
            <w:szCs w:val="24"/>
            <w:highlight w:val="yellow"/>
            <w:u w:val="single"/>
            <w:lang w:val="en-US"/>
          </w:rPr>
          <w:t>https</w:t>
        </w:r>
        <w:r w:rsidRPr="007151E1">
          <w:rPr>
            <w:rFonts w:ascii="Times New Roman" w:eastAsiaTheme="minorHAnsi" w:hAnsi="Times New Roman" w:cs="Times New Roman"/>
            <w:color w:val="0000FF" w:themeColor="hyperlink"/>
            <w:sz w:val="24"/>
            <w:szCs w:val="24"/>
            <w:highlight w:val="yellow"/>
            <w:u w:val="single"/>
          </w:rPr>
          <w:t>://</w:t>
        </w:r>
        <w:proofErr w:type="spellStart"/>
        <w:r w:rsidRPr="007151E1">
          <w:rPr>
            <w:rFonts w:ascii="Times New Roman" w:eastAsiaTheme="minorHAnsi" w:hAnsi="Times New Roman" w:cs="Times New Roman"/>
            <w:color w:val="0000FF" w:themeColor="hyperlink"/>
            <w:sz w:val="24"/>
            <w:szCs w:val="24"/>
            <w:highlight w:val="yellow"/>
            <w:u w:val="single"/>
            <w:lang w:val="en-US"/>
          </w:rPr>
          <w:t>pos</w:t>
        </w:r>
        <w:proofErr w:type="spellEnd"/>
        <w:r w:rsidRPr="007151E1">
          <w:rPr>
            <w:rFonts w:ascii="Times New Roman" w:eastAsiaTheme="minorHAnsi" w:hAnsi="Times New Roman" w:cs="Times New Roman"/>
            <w:color w:val="0000FF" w:themeColor="hyperlink"/>
            <w:sz w:val="24"/>
            <w:szCs w:val="24"/>
            <w:highlight w:val="yellow"/>
            <w:u w:val="single"/>
          </w:rPr>
          <w:t>.</w:t>
        </w:r>
        <w:proofErr w:type="spellStart"/>
        <w:r w:rsidRPr="007151E1">
          <w:rPr>
            <w:rFonts w:ascii="Times New Roman" w:eastAsiaTheme="minorHAnsi" w:hAnsi="Times New Roman" w:cs="Times New Roman"/>
            <w:color w:val="0000FF" w:themeColor="hyperlink"/>
            <w:sz w:val="24"/>
            <w:szCs w:val="24"/>
            <w:highlight w:val="yellow"/>
            <w:u w:val="single"/>
            <w:lang w:val="en-US"/>
          </w:rPr>
          <w:t>gosuslugi</w:t>
        </w:r>
        <w:proofErr w:type="spellEnd"/>
        <w:r w:rsidRPr="007151E1">
          <w:rPr>
            <w:rFonts w:ascii="Times New Roman" w:eastAsiaTheme="minorHAnsi" w:hAnsi="Times New Roman" w:cs="Times New Roman"/>
            <w:color w:val="0000FF" w:themeColor="hyperlink"/>
            <w:sz w:val="24"/>
            <w:szCs w:val="24"/>
            <w:highlight w:val="yellow"/>
            <w:u w:val="single"/>
          </w:rPr>
          <w:t>.</w:t>
        </w:r>
        <w:proofErr w:type="spellStart"/>
        <w:r w:rsidRPr="007151E1">
          <w:rPr>
            <w:rFonts w:ascii="Times New Roman" w:eastAsiaTheme="minorHAnsi" w:hAnsi="Times New Roman" w:cs="Times New Roman"/>
            <w:color w:val="0000FF" w:themeColor="hyperlink"/>
            <w:sz w:val="24"/>
            <w:szCs w:val="24"/>
            <w:highlight w:val="yellow"/>
            <w:u w:val="single"/>
            <w:lang w:val="en-US"/>
          </w:rPr>
          <w:t>ru</w:t>
        </w:r>
        <w:proofErr w:type="spellEnd"/>
        <w:r w:rsidRPr="007151E1">
          <w:rPr>
            <w:rFonts w:ascii="Times New Roman" w:eastAsiaTheme="minorHAnsi" w:hAnsi="Times New Roman" w:cs="Times New Roman"/>
            <w:color w:val="0000FF" w:themeColor="hyperlink"/>
            <w:sz w:val="24"/>
            <w:szCs w:val="24"/>
            <w:highlight w:val="yellow"/>
            <w:u w:val="single"/>
          </w:rPr>
          <w:t>/</w:t>
        </w:r>
        <w:r w:rsidRPr="007151E1">
          <w:rPr>
            <w:rFonts w:ascii="Times New Roman" w:eastAsiaTheme="minorHAnsi" w:hAnsi="Times New Roman" w:cs="Times New Roman"/>
            <w:color w:val="0000FF" w:themeColor="hyperlink"/>
            <w:sz w:val="24"/>
            <w:szCs w:val="24"/>
            <w:highlight w:val="yellow"/>
            <w:u w:val="single"/>
            <w:lang w:val="en-US"/>
          </w:rPr>
          <w:t>docs</w:t>
        </w:r>
        <w:r w:rsidRPr="007151E1">
          <w:rPr>
            <w:rFonts w:ascii="Times New Roman" w:eastAsiaTheme="minorHAnsi" w:hAnsi="Times New Roman" w:cs="Times New Roman"/>
            <w:color w:val="0000FF" w:themeColor="hyperlink"/>
            <w:sz w:val="24"/>
            <w:szCs w:val="24"/>
            <w:highlight w:val="yellow"/>
            <w:u w:val="single"/>
          </w:rPr>
          <w:t>/</w:t>
        </w:r>
      </w:hyperlink>
      <w:r w:rsidRPr="007151E1">
        <w:rPr>
          <w:rFonts w:ascii="Times New Roman" w:eastAsiaTheme="minorHAnsi" w:hAnsi="Times New Roman" w:cs="Times New Roman"/>
          <w:sz w:val="24"/>
          <w:szCs w:val="24"/>
          <w:highlight w:val="yellow"/>
        </w:rPr>
        <w:t>. Методологическая, информационная и техническая поддержка уполномоченного структурного подразделения Администрации муниципального образования</w:t>
      </w:r>
      <w:proofErr w:type="gramEnd"/>
      <w:r w:rsidRPr="007151E1">
        <w:rPr>
          <w:rFonts w:ascii="Times New Roman" w:eastAsiaTheme="minorHAnsi" w:hAnsi="Times New Roman" w:cs="Times New Roman"/>
          <w:sz w:val="24"/>
          <w:szCs w:val="24"/>
          <w:highlight w:val="yellow"/>
        </w:rPr>
        <w:t xml:space="preserve"> «Муниципальный округ Красногорский район Удмуртской Республики» осуществляется оператором единого портала.</w:t>
      </w:r>
    </w:p>
    <w:p w:rsidR="007151E1" w:rsidRPr="007151E1" w:rsidRDefault="007151E1" w:rsidP="007151E1">
      <w:pPr>
        <w:widowControl w:val="0"/>
        <w:autoSpaceDE w:val="0"/>
        <w:autoSpaceDN w:val="0"/>
        <w:adjustRightInd w:val="0"/>
        <w:spacing w:after="0" w:line="240" w:lineRule="auto"/>
        <w:ind w:right="-1"/>
        <w:contextualSpacing/>
        <w:jc w:val="center"/>
        <w:rPr>
          <w:rFonts w:ascii="Times New Roman" w:eastAsiaTheme="minorEastAsia" w:hAnsi="Times New Roman" w:cs="Times New Roman"/>
          <w:b/>
          <w:sz w:val="24"/>
          <w:szCs w:val="24"/>
          <w:lang w:eastAsia="ru-RU"/>
        </w:rPr>
      </w:pPr>
    </w:p>
    <w:p w:rsidR="007151E1" w:rsidRPr="007151E1" w:rsidRDefault="007151E1" w:rsidP="007151E1">
      <w:pPr>
        <w:widowControl w:val="0"/>
        <w:autoSpaceDE w:val="0"/>
        <w:autoSpaceDN w:val="0"/>
        <w:adjustRightInd w:val="0"/>
        <w:spacing w:after="0" w:line="240" w:lineRule="auto"/>
        <w:ind w:right="-1"/>
        <w:contextualSpacing/>
        <w:jc w:val="center"/>
        <w:rPr>
          <w:rFonts w:ascii="Times New Roman" w:eastAsiaTheme="minorEastAsia" w:hAnsi="Times New Roman" w:cs="Times New Roman"/>
          <w:b/>
          <w:sz w:val="24"/>
          <w:szCs w:val="24"/>
          <w:lang w:eastAsia="ru-RU"/>
        </w:rPr>
      </w:pPr>
      <w:r w:rsidRPr="007151E1">
        <w:rPr>
          <w:rFonts w:ascii="Times New Roman" w:eastAsiaTheme="minorEastAsia" w:hAnsi="Times New Roman" w:cs="Times New Roman"/>
          <w:b/>
          <w:sz w:val="24"/>
          <w:szCs w:val="24"/>
          <w:lang w:val="en-US" w:eastAsia="ru-RU"/>
        </w:rPr>
        <w:t>III</w:t>
      </w:r>
      <w:r w:rsidRPr="007151E1">
        <w:rPr>
          <w:rFonts w:ascii="Times New Roman" w:eastAsiaTheme="minorEastAsia" w:hAnsi="Times New Roman" w:cs="Times New Roman"/>
          <w:b/>
          <w:sz w:val="24"/>
          <w:szCs w:val="24"/>
          <w:lang w:eastAsia="ru-RU"/>
        </w:rPr>
        <w:t>. Заключительные положения</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3.1. Общественные обсуждения, публичные слушания проводятся с учетом положений, установленных Федеральным законом от 21.07.2014 № 212-ФЗ «Об основах общественного контроля в Российской Федерации».</w:t>
      </w:r>
    </w:p>
    <w:p w:rsidR="007151E1" w:rsidRPr="007151E1" w:rsidRDefault="007151E1" w:rsidP="007151E1">
      <w:pPr>
        <w:widowControl w:val="0"/>
        <w:autoSpaceDE w:val="0"/>
        <w:autoSpaceDN w:val="0"/>
        <w:adjustRightInd w:val="0"/>
        <w:spacing w:after="0" w:line="240" w:lineRule="auto"/>
        <w:ind w:right="-1" w:firstLine="567"/>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highlight w:val="yellow"/>
          <w:lang w:eastAsia="ru-RU"/>
        </w:rPr>
        <w:t>В целях информационного обеспечения общественного контроля, обеспечения его публичности и открытости, размещение информации об</w:t>
      </w:r>
      <w:r w:rsidRPr="007151E1">
        <w:rPr>
          <w:rFonts w:ascii="Arial" w:eastAsiaTheme="minorEastAsia" w:hAnsi="Arial" w:cs="Arial"/>
          <w:sz w:val="20"/>
          <w:szCs w:val="20"/>
          <w:highlight w:val="yellow"/>
          <w:lang w:eastAsia="ru-RU"/>
        </w:rPr>
        <w:t xml:space="preserve"> о</w:t>
      </w:r>
      <w:r w:rsidRPr="007151E1">
        <w:rPr>
          <w:rFonts w:ascii="Times New Roman" w:eastAsiaTheme="minorEastAsia" w:hAnsi="Times New Roman" w:cs="Times New Roman"/>
          <w:sz w:val="24"/>
          <w:szCs w:val="24"/>
          <w:highlight w:val="yellow"/>
          <w:lang w:eastAsia="ru-RU"/>
        </w:rPr>
        <w:t>бщественных обсуждениях, публичных слушаниях может осуществляться на</w:t>
      </w:r>
      <w:r w:rsidRPr="007151E1">
        <w:rPr>
          <w:rFonts w:asciiTheme="minorHAnsi" w:eastAsiaTheme="minorEastAsia" w:hAnsiTheme="minorHAnsi" w:cs="Times New Roman"/>
          <w:highlight w:val="yellow"/>
          <w:lang w:eastAsia="ru-RU"/>
        </w:rPr>
        <w:t xml:space="preserve"> </w:t>
      </w:r>
      <w:r w:rsidRPr="007151E1">
        <w:rPr>
          <w:rFonts w:ascii="Times New Roman" w:eastAsiaTheme="minorEastAsia" w:hAnsi="Times New Roman" w:cs="Times New Roman"/>
          <w:sz w:val="24"/>
          <w:szCs w:val="24"/>
          <w:highlight w:val="yellow"/>
          <w:lang w:eastAsia="ru-RU"/>
        </w:rPr>
        <w:t>официальном сайте муниципального образования Красногорский район (</w:t>
      </w:r>
      <w:hyperlink r:id="rId16" w:history="1">
        <w:r w:rsidRPr="007151E1">
          <w:rPr>
            <w:rFonts w:ascii="Times New Roman" w:eastAsiaTheme="minorEastAsia" w:hAnsi="Times New Roman" w:cs="Times New Roman"/>
            <w:color w:val="0000FF" w:themeColor="hyperlink"/>
            <w:sz w:val="24"/>
            <w:szCs w:val="24"/>
            <w:highlight w:val="yellow"/>
            <w:u w:val="single"/>
            <w:lang w:val="en-US" w:eastAsia="ru-RU"/>
          </w:rPr>
          <w:t>www</w:t>
        </w:r>
        <w:r w:rsidRPr="007151E1">
          <w:rPr>
            <w:rFonts w:ascii="Times New Roman" w:eastAsiaTheme="minorEastAsia" w:hAnsi="Times New Roman" w:cs="Times New Roman"/>
            <w:color w:val="0000FF" w:themeColor="hyperlink"/>
            <w:sz w:val="24"/>
            <w:szCs w:val="24"/>
            <w:highlight w:val="yellow"/>
            <w:u w:val="single"/>
            <w:lang w:eastAsia="ru-RU"/>
          </w:rPr>
          <w:t>.</w:t>
        </w:r>
        <w:proofErr w:type="spellStart"/>
        <w:r w:rsidRPr="007151E1">
          <w:rPr>
            <w:rFonts w:ascii="Times New Roman" w:eastAsiaTheme="minorEastAsia" w:hAnsi="Times New Roman" w:cs="Times New Roman"/>
            <w:color w:val="0000FF" w:themeColor="hyperlink"/>
            <w:sz w:val="24"/>
            <w:szCs w:val="24"/>
            <w:highlight w:val="yellow"/>
            <w:u w:val="single"/>
            <w:lang w:val="en-US" w:eastAsia="ru-RU"/>
          </w:rPr>
          <w:t>mo</w:t>
        </w:r>
        <w:proofErr w:type="spellEnd"/>
        <w:r w:rsidRPr="007151E1">
          <w:rPr>
            <w:rFonts w:ascii="Times New Roman" w:eastAsiaTheme="minorEastAsia" w:hAnsi="Times New Roman" w:cs="Times New Roman"/>
            <w:color w:val="0000FF" w:themeColor="hyperlink"/>
            <w:sz w:val="24"/>
            <w:szCs w:val="24"/>
            <w:highlight w:val="yellow"/>
            <w:u w:val="single"/>
            <w:lang w:eastAsia="ru-RU"/>
          </w:rPr>
          <w:t>-</w:t>
        </w:r>
        <w:proofErr w:type="spellStart"/>
        <w:r w:rsidRPr="007151E1">
          <w:rPr>
            <w:rFonts w:ascii="Times New Roman" w:eastAsiaTheme="minorEastAsia" w:hAnsi="Times New Roman" w:cs="Times New Roman"/>
            <w:color w:val="0000FF" w:themeColor="hyperlink"/>
            <w:sz w:val="24"/>
            <w:szCs w:val="24"/>
            <w:highlight w:val="yellow"/>
            <w:u w:val="single"/>
            <w:lang w:val="en-US" w:eastAsia="ru-RU"/>
          </w:rPr>
          <w:t>krasno</w:t>
        </w:r>
        <w:proofErr w:type="spellEnd"/>
        <w:r w:rsidRPr="007151E1">
          <w:rPr>
            <w:rFonts w:ascii="Times New Roman" w:eastAsiaTheme="minorEastAsia" w:hAnsi="Times New Roman" w:cs="Times New Roman"/>
            <w:color w:val="0000FF" w:themeColor="hyperlink"/>
            <w:sz w:val="24"/>
            <w:szCs w:val="24"/>
            <w:highlight w:val="yellow"/>
            <w:u w:val="single"/>
            <w:lang w:eastAsia="ru-RU"/>
          </w:rPr>
          <w:t>.</w:t>
        </w:r>
        <w:proofErr w:type="spellStart"/>
        <w:r w:rsidRPr="007151E1">
          <w:rPr>
            <w:rFonts w:ascii="Times New Roman" w:eastAsiaTheme="minorEastAsia" w:hAnsi="Times New Roman" w:cs="Times New Roman"/>
            <w:color w:val="0000FF" w:themeColor="hyperlink"/>
            <w:sz w:val="24"/>
            <w:szCs w:val="24"/>
            <w:highlight w:val="yellow"/>
            <w:u w:val="single"/>
            <w:lang w:val="en-US" w:eastAsia="ru-RU"/>
          </w:rPr>
          <w:t>ru</w:t>
        </w:r>
        <w:proofErr w:type="spellEnd"/>
      </w:hyperlink>
      <w:r w:rsidRPr="007151E1">
        <w:rPr>
          <w:rFonts w:ascii="Times New Roman" w:eastAsiaTheme="minorEastAsia" w:hAnsi="Times New Roman" w:cs="Times New Roman"/>
          <w:sz w:val="24"/>
          <w:szCs w:val="24"/>
          <w:highlight w:val="yellow"/>
          <w:lang w:eastAsia="ru-RU"/>
        </w:rPr>
        <w:t>) и федеральной государственной информационной системе «Единый портал государственных и муниципальных услуг (функций)».</w:t>
      </w:r>
    </w:p>
    <w:p w:rsidR="007151E1" w:rsidRPr="007151E1" w:rsidRDefault="007151E1" w:rsidP="007151E1">
      <w:pPr>
        <w:widowControl w:val="0"/>
        <w:autoSpaceDE w:val="0"/>
        <w:autoSpaceDN w:val="0"/>
        <w:adjustRightInd w:val="0"/>
        <w:spacing w:after="0" w:line="240" w:lineRule="auto"/>
        <w:ind w:right="-1"/>
        <w:contextualSpacing/>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3.2. </w:t>
      </w:r>
      <w:proofErr w:type="gramStart"/>
      <w:r w:rsidRPr="007151E1">
        <w:rPr>
          <w:rFonts w:ascii="Times New Roman" w:eastAsiaTheme="minorEastAsia" w:hAnsi="Times New Roman" w:cs="Times New Roman"/>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rsidRPr="007151E1">
        <w:rPr>
          <w:rFonts w:ascii="Times New Roman" w:eastAsiaTheme="minorEastAsia" w:hAnsi="Times New Roman" w:cs="Times New Roman"/>
          <w:sz w:val="24"/>
          <w:szCs w:val="24"/>
          <w:lang w:eastAsia="ru-RU"/>
        </w:rPr>
        <w:lastRenderedPageBreak/>
        <w:t>капитального</w:t>
      </w:r>
      <w:proofErr w:type="gramEnd"/>
      <w:r w:rsidRPr="007151E1">
        <w:rPr>
          <w:rFonts w:ascii="Times New Roman" w:eastAsiaTheme="minorEastAsia" w:hAnsi="Times New Roman" w:cs="Times New Roman"/>
          <w:sz w:val="24"/>
          <w:szCs w:val="24"/>
          <w:lang w:eastAsia="ru-RU"/>
        </w:rPr>
        <w:t xml:space="preserve"> </w:t>
      </w:r>
      <w:proofErr w:type="gramStart"/>
      <w:r w:rsidRPr="007151E1">
        <w:rPr>
          <w:rFonts w:ascii="Times New Roman" w:eastAsiaTheme="minorEastAsia" w:hAnsi="Times New Roman" w:cs="Times New Roman"/>
          <w:sz w:val="24"/>
          <w:szCs w:val="24"/>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«Муниципальный округ Красногорский район Удмуртской Республики» и (или) решением Совета депутатов муниципального образования «Муниципальный округ Красногорский район Удмуртской Республики» с</w:t>
      </w:r>
      <w:proofErr w:type="gramEnd"/>
      <w:r w:rsidRPr="007151E1">
        <w:rPr>
          <w:rFonts w:ascii="Times New Roman" w:eastAsiaTheme="minorEastAsia" w:hAnsi="Times New Roman" w:cs="Times New Roman"/>
          <w:sz w:val="24"/>
          <w:szCs w:val="24"/>
          <w:lang w:eastAsia="ru-RU"/>
        </w:rPr>
        <w:t xml:space="preserve"> учетом положений законодательства о градостроительной деятельности.</w:t>
      </w:r>
    </w:p>
    <w:p w:rsidR="007151E1" w:rsidRDefault="007151E1" w:rsidP="007151E1">
      <w:pPr>
        <w:suppressAutoHyphens/>
        <w:spacing w:after="0" w:line="240" w:lineRule="auto"/>
        <w:ind w:firstLine="708"/>
        <w:jc w:val="both"/>
        <w:rPr>
          <w:rFonts w:ascii="Times New Roman" w:eastAsiaTheme="minorEastAsia" w:hAnsi="Times New Roman" w:cs="Times New Roman"/>
          <w:sz w:val="24"/>
          <w:szCs w:val="24"/>
          <w:lang w:eastAsia="ru-RU"/>
        </w:rPr>
      </w:pPr>
      <w:r w:rsidRPr="007151E1">
        <w:rPr>
          <w:rFonts w:ascii="Times New Roman" w:eastAsiaTheme="minorEastAsia" w:hAnsi="Times New Roman" w:cs="Times New Roman"/>
          <w:sz w:val="24"/>
          <w:szCs w:val="24"/>
          <w:lang w:eastAsia="ru-RU"/>
        </w:rPr>
        <w:t xml:space="preserve">В иных случаях, установленных законодательством Российской Федерации, публичные слушания и общественные обсуждения </w:t>
      </w:r>
      <w:proofErr w:type="gramStart"/>
      <w:r w:rsidRPr="007151E1">
        <w:rPr>
          <w:rFonts w:ascii="Times New Roman" w:eastAsiaTheme="minorEastAsia" w:hAnsi="Times New Roman" w:cs="Times New Roman"/>
          <w:sz w:val="24"/>
          <w:szCs w:val="24"/>
          <w:lang w:eastAsia="ru-RU"/>
        </w:rPr>
        <w:t>назначаются и проводятся</w:t>
      </w:r>
      <w:proofErr w:type="gramEnd"/>
      <w:r w:rsidRPr="007151E1">
        <w:rPr>
          <w:rFonts w:ascii="Times New Roman" w:eastAsiaTheme="minorEastAsia" w:hAnsi="Times New Roman" w:cs="Times New Roman"/>
          <w:sz w:val="24"/>
          <w:szCs w:val="24"/>
          <w:lang w:eastAsia="ru-RU"/>
        </w:rPr>
        <w:t xml:space="preserve"> соответствии с настоящим Положением с учетом особенностей, установленных соответствующим</w:t>
      </w:r>
      <w:r w:rsidR="001E244D">
        <w:rPr>
          <w:rFonts w:ascii="Times New Roman" w:eastAsiaTheme="minorEastAsia" w:hAnsi="Times New Roman" w:cs="Times New Roman"/>
          <w:sz w:val="24"/>
          <w:szCs w:val="24"/>
          <w:lang w:eastAsia="ru-RU"/>
        </w:rPr>
        <w:t xml:space="preserve"> законом.</w:t>
      </w:r>
    </w:p>
    <w:p w:rsidR="001E244D" w:rsidRDefault="001E244D">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1E244D" w:rsidRPr="001E244D" w:rsidRDefault="001E244D" w:rsidP="001E244D">
      <w:pPr>
        <w:keepNext/>
        <w:spacing w:after="0" w:line="240" w:lineRule="auto"/>
        <w:jc w:val="right"/>
        <w:outlineLvl w:val="0"/>
        <w:rPr>
          <w:rFonts w:ascii="Times New Roman" w:hAnsi="Times New Roman" w:cs="Times New Roman"/>
          <w:b/>
          <w:sz w:val="24"/>
          <w:szCs w:val="24"/>
          <w:lang w:val="x-none" w:eastAsia="x-none"/>
        </w:rPr>
      </w:pPr>
      <w:r w:rsidRPr="001E244D">
        <w:rPr>
          <w:rFonts w:ascii="Times New Roman" w:hAnsi="Times New Roman" w:cs="Times New Roman"/>
          <w:sz w:val="24"/>
          <w:szCs w:val="24"/>
          <w:lang w:eastAsia="x-none"/>
        </w:rPr>
        <w:lastRenderedPageBreak/>
        <w:t>ПРОЕКТ</w:t>
      </w:r>
      <w:r w:rsidRPr="001E244D">
        <w:rPr>
          <w:rFonts w:ascii="Times New Roman" w:hAnsi="Times New Roman" w:cs="Times New Roman"/>
          <w:b/>
          <w:sz w:val="24"/>
          <w:szCs w:val="24"/>
          <w:lang w:val="x-none" w:eastAsia="x-none"/>
        </w:rPr>
        <w:tab/>
      </w:r>
      <w:r w:rsidRPr="001E244D">
        <w:rPr>
          <w:rFonts w:ascii="Times New Roman" w:hAnsi="Times New Roman" w:cs="Times New Roman"/>
          <w:b/>
          <w:sz w:val="24"/>
          <w:szCs w:val="24"/>
          <w:lang w:val="x-none" w:eastAsia="x-none"/>
        </w:rPr>
        <w:tab/>
      </w:r>
      <w:r w:rsidRPr="001E244D">
        <w:rPr>
          <w:rFonts w:ascii="Times New Roman" w:hAnsi="Times New Roman" w:cs="Times New Roman"/>
          <w:b/>
          <w:sz w:val="24"/>
          <w:szCs w:val="24"/>
          <w:lang w:val="x-none" w:eastAsia="x-none"/>
        </w:rPr>
        <w:tab/>
      </w:r>
    </w:p>
    <w:p w:rsidR="001E244D" w:rsidRPr="001E244D" w:rsidRDefault="001E244D" w:rsidP="001E244D">
      <w:pPr>
        <w:suppressAutoHyphens/>
        <w:spacing w:after="0" w:line="240" w:lineRule="auto"/>
        <w:jc w:val="center"/>
        <w:rPr>
          <w:rFonts w:ascii="Times New Roman" w:hAnsi="Times New Roman" w:cs="Times New Roman"/>
          <w:noProof/>
          <w:sz w:val="24"/>
          <w:szCs w:val="28"/>
          <w:lang w:eastAsia="ru-RU"/>
        </w:rPr>
      </w:pPr>
      <w:r>
        <w:rPr>
          <w:rFonts w:ascii="Times New Roman" w:hAnsi="Times New Roman" w:cs="Times New Roman"/>
          <w:noProof/>
          <w:sz w:val="24"/>
          <w:szCs w:val="28"/>
          <w:lang w:eastAsia="ru-RU"/>
        </w:rPr>
        <w:drawing>
          <wp:inline distT="0" distB="0" distL="0" distR="0" wp14:anchorId="3984A3BC" wp14:editId="308A4634">
            <wp:extent cx="828675" cy="7810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p>
    <w:p w:rsidR="001E244D" w:rsidRPr="001E244D" w:rsidRDefault="001E244D" w:rsidP="001E244D">
      <w:pPr>
        <w:suppressAutoHyphens/>
        <w:spacing w:after="0" w:line="240" w:lineRule="auto"/>
        <w:jc w:val="center"/>
        <w:rPr>
          <w:rFonts w:ascii="Times New Roman" w:hAnsi="Times New Roman" w:cs="Times New Roman"/>
          <w:b/>
          <w:sz w:val="24"/>
          <w:szCs w:val="28"/>
          <w:lang w:eastAsia="ar-SA"/>
        </w:rPr>
      </w:pPr>
    </w:p>
    <w:p w:rsidR="001E244D" w:rsidRPr="001E244D" w:rsidRDefault="001E244D" w:rsidP="001E244D">
      <w:pPr>
        <w:keepNext/>
        <w:spacing w:after="0" w:line="240" w:lineRule="auto"/>
        <w:jc w:val="center"/>
        <w:outlineLvl w:val="0"/>
        <w:rPr>
          <w:rFonts w:ascii="Times New Roman" w:hAnsi="Times New Roman" w:cs="Times New Roman"/>
          <w:b/>
          <w:sz w:val="24"/>
          <w:szCs w:val="20"/>
          <w:lang w:val="x-none" w:eastAsia="x-none"/>
        </w:rPr>
      </w:pPr>
      <w:r w:rsidRPr="001E244D">
        <w:rPr>
          <w:rFonts w:ascii="Times New Roman" w:hAnsi="Times New Roman" w:cs="Times New Roman"/>
          <w:b/>
          <w:sz w:val="24"/>
          <w:szCs w:val="20"/>
          <w:lang w:val="x-none" w:eastAsia="x-none"/>
        </w:rPr>
        <w:t>РЕШЕНИЕ</w:t>
      </w:r>
    </w:p>
    <w:p w:rsidR="001E244D" w:rsidRPr="001E244D" w:rsidRDefault="001E244D" w:rsidP="001E244D">
      <w:pPr>
        <w:keepNext/>
        <w:spacing w:after="0" w:line="240" w:lineRule="auto"/>
        <w:jc w:val="center"/>
        <w:outlineLvl w:val="0"/>
        <w:rPr>
          <w:rFonts w:ascii="Times New Roman" w:hAnsi="Times New Roman" w:cs="Times New Roman"/>
          <w:b/>
          <w:sz w:val="24"/>
          <w:szCs w:val="20"/>
          <w:lang w:val="x-none" w:eastAsia="x-none"/>
        </w:rPr>
      </w:pPr>
      <w:r w:rsidRPr="001E244D">
        <w:rPr>
          <w:rFonts w:ascii="Times New Roman" w:hAnsi="Times New Roman" w:cs="Times New Roman"/>
          <w:b/>
          <w:sz w:val="24"/>
          <w:szCs w:val="20"/>
          <w:lang w:val="x-none" w:eastAsia="x-none"/>
        </w:rPr>
        <w:t>Совета депутатов муниципального образования</w:t>
      </w:r>
    </w:p>
    <w:p w:rsidR="001E244D" w:rsidRPr="001E244D" w:rsidRDefault="001E244D" w:rsidP="001E244D">
      <w:pPr>
        <w:keepNext/>
        <w:spacing w:after="0" w:line="240" w:lineRule="auto"/>
        <w:jc w:val="center"/>
        <w:outlineLvl w:val="0"/>
        <w:rPr>
          <w:rFonts w:ascii="Times New Roman" w:hAnsi="Times New Roman" w:cs="Times New Roman"/>
          <w:b/>
          <w:sz w:val="24"/>
          <w:szCs w:val="20"/>
          <w:lang w:eastAsia="x-none"/>
        </w:rPr>
      </w:pPr>
      <w:r w:rsidRPr="001E244D">
        <w:rPr>
          <w:rFonts w:ascii="Times New Roman" w:hAnsi="Times New Roman" w:cs="Times New Roman"/>
          <w:b/>
          <w:sz w:val="24"/>
          <w:szCs w:val="20"/>
          <w:lang w:eastAsia="x-none"/>
        </w:rPr>
        <w:t xml:space="preserve">«Муниципальный округ </w:t>
      </w:r>
      <w:r w:rsidRPr="001E244D">
        <w:rPr>
          <w:rFonts w:ascii="Times New Roman" w:hAnsi="Times New Roman" w:cs="Times New Roman"/>
          <w:b/>
          <w:sz w:val="24"/>
          <w:szCs w:val="20"/>
          <w:lang w:val="x-none" w:eastAsia="x-none"/>
        </w:rPr>
        <w:t>Красногорский район</w:t>
      </w:r>
      <w:r w:rsidRPr="001E244D">
        <w:rPr>
          <w:rFonts w:ascii="Times New Roman" w:hAnsi="Times New Roman" w:cs="Times New Roman"/>
          <w:b/>
          <w:sz w:val="24"/>
          <w:szCs w:val="20"/>
          <w:lang w:eastAsia="x-none"/>
        </w:rPr>
        <w:t xml:space="preserve"> Удмуртской Республики»</w:t>
      </w:r>
    </w:p>
    <w:p w:rsidR="001E244D" w:rsidRPr="001E244D" w:rsidRDefault="001E244D" w:rsidP="001E244D">
      <w:pPr>
        <w:keepNext/>
        <w:spacing w:after="0" w:line="240" w:lineRule="auto"/>
        <w:jc w:val="center"/>
        <w:outlineLvl w:val="0"/>
        <w:rPr>
          <w:rFonts w:ascii="Times New Roman" w:hAnsi="Times New Roman" w:cs="Times New Roman"/>
          <w:sz w:val="24"/>
          <w:szCs w:val="20"/>
          <w:lang w:val="x-none" w:eastAsia="x-none"/>
        </w:rPr>
      </w:pPr>
      <w:r w:rsidRPr="001E244D">
        <w:rPr>
          <w:rFonts w:ascii="Times New Roman" w:hAnsi="Times New Roman" w:cs="Times New Roman"/>
          <w:sz w:val="24"/>
          <w:szCs w:val="20"/>
          <w:lang w:val="x-none" w:eastAsia="x-none"/>
        </w:rPr>
        <w:t xml:space="preserve">                                                </w:t>
      </w:r>
    </w:p>
    <w:p w:rsidR="001E244D" w:rsidRPr="001E244D" w:rsidRDefault="001E244D" w:rsidP="001E244D">
      <w:pPr>
        <w:suppressAutoHyphens/>
        <w:spacing w:after="0" w:line="240" w:lineRule="auto"/>
        <w:jc w:val="center"/>
        <w:rPr>
          <w:rFonts w:ascii="Times New Roman" w:hAnsi="Times New Roman" w:cs="Times New Roman"/>
          <w:b/>
          <w:sz w:val="24"/>
          <w:szCs w:val="24"/>
          <w:lang w:eastAsia="ar-SA"/>
        </w:rPr>
      </w:pPr>
      <w:proofErr w:type="gramStart"/>
      <w:r w:rsidRPr="001E244D">
        <w:rPr>
          <w:rFonts w:ascii="Times New Roman" w:hAnsi="Times New Roman" w:cs="Times New Roman"/>
          <w:b/>
          <w:sz w:val="24"/>
          <w:szCs w:val="24"/>
          <w:lang w:eastAsia="ar-SA"/>
        </w:rPr>
        <w:t xml:space="preserve">Об определении на территории муниципального образования «Муниципальный округ Красногорский район Удмуртской Республики»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w:t>
      </w:r>
      <w:proofErr w:type="gramEnd"/>
    </w:p>
    <w:p w:rsidR="001E244D" w:rsidRPr="001E244D" w:rsidRDefault="001E244D" w:rsidP="001E244D">
      <w:pPr>
        <w:suppressAutoHyphens/>
        <w:spacing w:after="0" w:line="240" w:lineRule="auto"/>
        <w:rPr>
          <w:rFonts w:ascii="Times New Roman" w:hAnsi="Times New Roman" w:cs="Times New Roman"/>
          <w:b/>
          <w:sz w:val="24"/>
          <w:szCs w:val="24"/>
          <w:lang w:eastAsia="ar-SA"/>
        </w:rPr>
      </w:pP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Принято Советом депутатов муниципального образования </w:t>
      </w: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«Муниципальный округ Красногорский район </w:t>
      </w: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Удмуртской Республики»                                                                                 «  » мая 2023 года    </w:t>
      </w:r>
    </w:p>
    <w:p w:rsidR="001E244D" w:rsidRPr="001E244D" w:rsidRDefault="001E244D" w:rsidP="001E244D">
      <w:pPr>
        <w:suppressAutoHyphens/>
        <w:spacing w:after="0" w:line="240" w:lineRule="auto"/>
        <w:jc w:val="center"/>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w:t>
      </w:r>
    </w:p>
    <w:p w:rsidR="001E244D" w:rsidRPr="001E244D" w:rsidRDefault="001E244D" w:rsidP="001E244D">
      <w:pPr>
        <w:suppressAutoHyphens/>
        <w:spacing w:after="0" w:line="240" w:lineRule="auto"/>
        <w:ind w:firstLine="567"/>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В соответствии с Законом Удмуртской Республики от 18.10.2011 года №59-РЗ «О мерах по защите здоровья и развития детей в Удмуртской Республике», на основании Протокола №01 заседания экспертной комиссии по защите здоровья и развития детей в муниципальном образовании «Муниципальный округ Красногорский район Удмуртской Республики» от 14.03.2023 года, </w:t>
      </w:r>
    </w:p>
    <w:p w:rsidR="001E244D" w:rsidRPr="001E244D" w:rsidRDefault="001E244D" w:rsidP="001E244D">
      <w:pPr>
        <w:tabs>
          <w:tab w:val="left" w:pos="1200"/>
        </w:tabs>
        <w:suppressAutoHyphens/>
        <w:spacing w:after="0" w:line="240" w:lineRule="auto"/>
        <w:jc w:val="center"/>
        <w:rPr>
          <w:rFonts w:ascii="Times New Roman" w:hAnsi="Times New Roman" w:cs="Times New Roman"/>
          <w:sz w:val="24"/>
          <w:szCs w:val="24"/>
          <w:lang w:eastAsia="ar-SA"/>
        </w:rPr>
      </w:pPr>
      <w:r w:rsidRPr="001E244D">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lang w:eastAsia="ar-SA"/>
        </w:rPr>
        <w:t xml:space="preserve"> </w:t>
      </w:r>
      <w:r w:rsidRPr="001E244D">
        <w:rPr>
          <w:rFonts w:ascii="Times New Roman" w:hAnsi="Times New Roman" w:cs="Times New Roman"/>
          <w:sz w:val="24"/>
          <w:szCs w:val="24"/>
          <w:lang w:eastAsia="ar-SA"/>
        </w:rPr>
        <w:t>РЕШАЕТ:</w:t>
      </w:r>
    </w:p>
    <w:p w:rsidR="001E244D" w:rsidRPr="001E244D" w:rsidRDefault="001E244D" w:rsidP="001E244D">
      <w:pPr>
        <w:numPr>
          <w:ilvl w:val="0"/>
          <w:numId w:val="5"/>
        </w:numPr>
        <w:tabs>
          <w:tab w:val="left" w:pos="567"/>
        </w:tabs>
        <w:suppressAutoHyphens/>
        <w:spacing w:after="0" w:line="240" w:lineRule="auto"/>
        <w:ind w:left="0" w:firstLine="0"/>
        <w:jc w:val="both"/>
        <w:rPr>
          <w:rFonts w:ascii="Times New Roman" w:hAnsi="Times New Roman" w:cs="Times New Roman"/>
          <w:sz w:val="24"/>
          <w:szCs w:val="24"/>
          <w:lang w:eastAsia="ar-SA"/>
        </w:rPr>
      </w:pPr>
      <w:proofErr w:type="gramStart"/>
      <w:r w:rsidRPr="001E244D">
        <w:rPr>
          <w:rFonts w:ascii="Times New Roman" w:hAnsi="Times New Roman" w:cs="Times New Roman"/>
          <w:sz w:val="24"/>
          <w:szCs w:val="24"/>
          <w:lang w:eastAsia="ar-SA"/>
        </w:rPr>
        <w:t>Определить на территории муниципального образования «Муниципальный округ Красногорский район Удмуртской Республики» места, нахождение в которых детей не допускается, общественные места,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изложив Приложение к решению Совета депутатов муниципального образования «Муниципальный округ</w:t>
      </w:r>
      <w:proofErr w:type="gramEnd"/>
      <w:r w:rsidRPr="001E244D">
        <w:rPr>
          <w:rFonts w:ascii="Times New Roman" w:hAnsi="Times New Roman" w:cs="Times New Roman"/>
          <w:sz w:val="24"/>
          <w:szCs w:val="24"/>
          <w:lang w:eastAsia="ar-SA"/>
        </w:rPr>
        <w:t xml:space="preserve"> Красногорский район Удмуртской Республики» согласно Приложению к настоящему решению. </w:t>
      </w:r>
    </w:p>
    <w:p w:rsidR="001E244D" w:rsidRPr="001E244D" w:rsidRDefault="001E244D" w:rsidP="001E244D">
      <w:pPr>
        <w:numPr>
          <w:ilvl w:val="0"/>
          <w:numId w:val="5"/>
        </w:numPr>
        <w:tabs>
          <w:tab w:val="left" w:pos="567"/>
        </w:tabs>
        <w:suppressAutoHyphens/>
        <w:spacing w:after="0" w:line="240" w:lineRule="auto"/>
        <w:ind w:left="0" w:firstLine="0"/>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Настоящее решение опубликовать на официальном сайте и в средствах массовой информации муниципального образования «Муниципальный округ Красногорский район Удмуртской Республики».</w:t>
      </w:r>
    </w:p>
    <w:p w:rsidR="001E244D" w:rsidRPr="001E244D" w:rsidRDefault="001E244D" w:rsidP="001E244D">
      <w:pPr>
        <w:numPr>
          <w:ilvl w:val="0"/>
          <w:numId w:val="5"/>
        </w:numPr>
        <w:tabs>
          <w:tab w:val="left" w:pos="567"/>
        </w:tabs>
        <w:suppressAutoHyphens/>
        <w:spacing w:after="0" w:line="240" w:lineRule="auto"/>
        <w:ind w:left="0" w:firstLine="0"/>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Признать утратившим силу решение Совета депутатов муниципального образования «Красногорский район» от 04.06.2020 г. № 263.</w:t>
      </w:r>
    </w:p>
    <w:p w:rsidR="001E244D" w:rsidRPr="001E244D" w:rsidRDefault="001E244D" w:rsidP="001E244D">
      <w:pPr>
        <w:tabs>
          <w:tab w:val="left" w:pos="720"/>
        </w:tabs>
        <w:suppressAutoHyphens/>
        <w:spacing w:after="0" w:line="240" w:lineRule="auto"/>
        <w:rPr>
          <w:rFonts w:ascii="Times New Roman" w:hAnsi="Times New Roman" w:cs="Times New Roman"/>
          <w:sz w:val="24"/>
          <w:szCs w:val="24"/>
          <w:lang w:eastAsia="ar-SA"/>
        </w:rPr>
      </w:pP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Председатель Совета депутатов муниципального </w:t>
      </w:r>
    </w:p>
    <w:p w:rsidR="001E244D" w:rsidRPr="001E244D" w:rsidRDefault="001E244D" w:rsidP="001E244D">
      <w:pPr>
        <w:tabs>
          <w:tab w:val="left" w:pos="6840"/>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образования «Муниципальный округ </w:t>
      </w:r>
    </w:p>
    <w:p w:rsidR="001E244D" w:rsidRPr="001E244D" w:rsidRDefault="001E244D" w:rsidP="001E244D">
      <w:pPr>
        <w:tabs>
          <w:tab w:val="left" w:pos="6840"/>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Красногорский район Удмуртской Республики»</w:t>
      </w:r>
      <w:r w:rsidRPr="001E244D">
        <w:rPr>
          <w:rFonts w:ascii="Times New Roman" w:hAnsi="Times New Roman" w:cs="Times New Roman"/>
          <w:sz w:val="24"/>
          <w:szCs w:val="24"/>
          <w:lang w:eastAsia="ar-SA"/>
        </w:rPr>
        <w:tab/>
        <w:t xml:space="preserve">          И.Б. Прокашев</w:t>
      </w:r>
    </w:p>
    <w:p w:rsidR="001E244D" w:rsidRPr="001E244D" w:rsidRDefault="001E244D" w:rsidP="001E244D">
      <w:pPr>
        <w:suppressAutoHyphens/>
        <w:spacing w:after="0" w:line="240" w:lineRule="auto"/>
        <w:rPr>
          <w:rFonts w:ascii="Times New Roman" w:hAnsi="Times New Roman" w:cs="Times New Roman"/>
          <w:sz w:val="24"/>
          <w:szCs w:val="24"/>
          <w:lang w:eastAsia="ar-SA"/>
        </w:rPr>
      </w:pP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Глава муниципального образования</w:t>
      </w: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«Муниципальный округ Красногорский район </w:t>
      </w:r>
    </w:p>
    <w:p w:rsidR="001E244D" w:rsidRPr="001E244D" w:rsidRDefault="001E244D" w:rsidP="001E244D">
      <w:pPr>
        <w:suppressAutoHyphens/>
        <w:spacing w:after="0" w:line="240" w:lineRule="auto"/>
        <w:rPr>
          <w:rFonts w:ascii="Times New Roman" w:hAnsi="Times New Roman" w:cs="Times New Roman"/>
          <w:sz w:val="24"/>
          <w:szCs w:val="24"/>
          <w:lang w:eastAsia="ar-SA"/>
        </w:rPr>
      </w:pPr>
      <w:r w:rsidRPr="001E244D">
        <w:rPr>
          <w:rFonts w:ascii="Times New Roman" w:hAnsi="Times New Roman" w:cs="Times New Roman"/>
          <w:sz w:val="24"/>
          <w:szCs w:val="24"/>
          <w:lang w:eastAsia="ar-SA"/>
        </w:rPr>
        <w:t>Удмуртской Республики»                                                                             Д.С. Клабуков</w:t>
      </w:r>
    </w:p>
    <w:p w:rsidR="001E244D" w:rsidRDefault="001E244D" w:rsidP="001E244D">
      <w:pPr>
        <w:suppressAutoHyphens/>
        <w:spacing w:after="0" w:line="240" w:lineRule="auto"/>
        <w:rPr>
          <w:rFonts w:ascii="Times New Roman" w:hAnsi="Times New Roman" w:cs="Times New Roman"/>
          <w:sz w:val="24"/>
          <w:szCs w:val="24"/>
          <w:lang w:eastAsia="ar-SA"/>
        </w:rPr>
      </w:pP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4"/>
          <w:szCs w:val="24"/>
          <w:lang w:eastAsia="ar-SA"/>
        </w:rPr>
        <w:t>село Красногорское</w:t>
      </w:r>
      <w:r>
        <w:rPr>
          <w:rFonts w:ascii="Times New Roman" w:hAnsi="Times New Roman" w:cs="Times New Roman"/>
          <w:sz w:val="24"/>
          <w:szCs w:val="24"/>
          <w:lang w:eastAsia="ar-SA"/>
        </w:rPr>
        <w:t xml:space="preserve"> </w:t>
      </w:r>
      <w:r w:rsidRPr="001E244D">
        <w:rPr>
          <w:rFonts w:ascii="Times New Roman" w:hAnsi="Times New Roman" w:cs="Times New Roman"/>
          <w:sz w:val="24"/>
          <w:szCs w:val="24"/>
          <w:lang w:eastAsia="ar-SA"/>
        </w:rPr>
        <w:t>«__» _______  2023 года</w:t>
      </w:r>
      <w:r>
        <w:rPr>
          <w:rFonts w:ascii="Times New Roman" w:hAnsi="Times New Roman" w:cs="Times New Roman"/>
          <w:sz w:val="24"/>
          <w:szCs w:val="24"/>
          <w:lang w:eastAsia="ar-SA"/>
        </w:rPr>
        <w:t xml:space="preserve"> </w:t>
      </w:r>
      <w:r w:rsidRPr="001E244D">
        <w:rPr>
          <w:rFonts w:ascii="Times New Roman" w:hAnsi="Times New Roman" w:cs="Times New Roman"/>
          <w:sz w:val="26"/>
          <w:szCs w:val="26"/>
          <w:lang w:eastAsia="ar-SA"/>
        </w:rPr>
        <w:t>№ ___</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lastRenderedPageBreak/>
        <w:t xml:space="preserve">Приложение к решению Совета депутатов </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t xml:space="preserve">муниципального образования </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t xml:space="preserve">«Муниципальный округ </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t>Красногорский район</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t xml:space="preserve"> Удмуртской Республики»</w:t>
      </w:r>
    </w:p>
    <w:p w:rsidR="001E244D" w:rsidRPr="001E244D" w:rsidRDefault="001E244D" w:rsidP="001E244D">
      <w:pPr>
        <w:suppressAutoHyphens/>
        <w:spacing w:after="0" w:line="240" w:lineRule="auto"/>
        <w:ind w:firstLine="5103"/>
        <w:rPr>
          <w:rFonts w:ascii="Times New Roman" w:hAnsi="Times New Roman" w:cs="Times New Roman"/>
          <w:lang w:eastAsia="ar-SA"/>
        </w:rPr>
      </w:pPr>
      <w:r w:rsidRPr="001E244D">
        <w:rPr>
          <w:rFonts w:ascii="Times New Roman" w:hAnsi="Times New Roman" w:cs="Times New Roman"/>
          <w:lang w:eastAsia="ar-SA"/>
        </w:rPr>
        <w:t>№ ____ от _______________</w:t>
      </w:r>
    </w:p>
    <w:p w:rsidR="001E244D" w:rsidRPr="001E244D" w:rsidRDefault="001E244D" w:rsidP="001E244D">
      <w:pPr>
        <w:suppressAutoHyphens/>
        <w:spacing w:after="0" w:line="240" w:lineRule="auto"/>
        <w:jc w:val="right"/>
        <w:rPr>
          <w:rFonts w:ascii="Times New Roman" w:hAnsi="Times New Roman" w:cs="Times New Roman"/>
          <w:sz w:val="24"/>
          <w:szCs w:val="24"/>
          <w:lang w:eastAsia="ar-SA"/>
        </w:rPr>
      </w:pPr>
    </w:p>
    <w:p w:rsidR="001E244D" w:rsidRPr="001E244D" w:rsidRDefault="001E244D" w:rsidP="001E244D">
      <w:pPr>
        <w:suppressAutoHyphens/>
        <w:spacing w:after="0" w:line="240" w:lineRule="auto"/>
        <w:jc w:val="center"/>
        <w:rPr>
          <w:rFonts w:ascii="Times New Roman" w:hAnsi="Times New Roman" w:cs="Times New Roman"/>
          <w:b/>
          <w:sz w:val="24"/>
          <w:szCs w:val="24"/>
          <w:lang w:eastAsia="ar-SA"/>
        </w:rPr>
      </w:pPr>
      <w:proofErr w:type="gramStart"/>
      <w:r w:rsidRPr="001E244D">
        <w:rPr>
          <w:rFonts w:ascii="Times New Roman" w:hAnsi="Times New Roman" w:cs="Times New Roman"/>
          <w:b/>
          <w:sz w:val="24"/>
          <w:szCs w:val="24"/>
          <w:lang w:eastAsia="ar-SA"/>
        </w:rPr>
        <w:t>Об определении на территории муниципального образования «Муниципальный округ Красногорский район Удмуртской Республики» перечня мест, в которых не допускается нахождение детей; перечня общественных мест,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roofErr w:type="gramEnd"/>
      <w:r w:rsidRPr="001E244D">
        <w:rPr>
          <w:rFonts w:ascii="Times New Roman" w:hAnsi="Times New Roman" w:cs="Times New Roman"/>
          <w:b/>
          <w:sz w:val="24"/>
          <w:szCs w:val="24"/>
          <w:lang w:eastAsia="ar-SA"/>
        </w:rPr>
        <w:t xml:space="preserve"> перечня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1E244D" w:rsidRPr="001E244D" w:rsidRDefault="001E244D" w:rsidP="001E244D">
      <w:pPr>
        <w:suppressAutoHyphens/>
        <w:spacing w:after="0" w:line="240" w:lineRule="auto"/>
        <w:jc w:val="center"/>
        <w:rPr>
          <w:rFonts w:ascii="Times New Roman" w:hAnsi="Times New Roman" w:cs="Times New Roman"/>
          <w:sz w:val="26"/>
          <w:szCs w:val="26"/>
          <w:lang w:eastAsia="ar-SA"/>
        </w:rPr>
      </w:pPr>
    </w:p>
    <w:p w:rsidR="001E244D" w:rsidRPr="001E244D" w:rsidRDefault="001E244D" w:rsidP="001E244D">
      <w:pPr>
        <w:numPr>
          <w:ilvl w:val="0"/>
          <w:numId w:val="4"/>
        </w:numPr>
        <w:suppressAutoHyphens/>
        <w:spacing w:after="0" w:line="240" w:lineRule="auto"/>
        <w:ind w:left="0" w:firstLine="0"/>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Включить в перечень мест, на территории муниципального образования «Муниципальный округ Красногорский район Удмуртской Республики», в которых не допускается нахождение детей:</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здания, находящегося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д.13;</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здания, находящегося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д.112;</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здания, находящегося по адресу: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.А</w:t>
      </w:r>
      <w:proofErr w:type="gramEnd"/>
      <w:r w:rsidRPr="001E244D">
        <w:rPr>
          <w:rFonts w:ascii="Times New Roman" w:hAnsi="Times New Roman" w:cs="Times New Roman"/>
          <w:sz w:val="24"/>
          <w:szCs w:val="24"/>
          <w:lang w:eastAsia="ar-SA"/>
        </w:rPr>
        <w:t>гриколь</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ул.Восточная</w:t>
      </w:r>
      <w:proofErr w:type="spellEnd"/>
      <w:r w:rsidRPr="001E244D">
        <w:rPr>
          <w:rFonts w:ascii="Times New Roman" w:hAnsi="Times New Roman" w:cs="Times New Roman"/>
          <w:sz w:val="24"/>
          <w:szCs w:val="24"/>
          <w:lang w:eastAsia="ar-SA"/>
        </w:rPr>
        <w:t>, д.31;</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здания комплекса ветстанции и гаража, расположенных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ул.Восточная</w:t>
      </w:r>
      <w:proofErr w:type="spellEnd"/>
      <w:r w:rsidRPr="001E244D">
        <w:rPr>
          <w:rFonts w:ascii="Times New Roman" w:hAnsi="Times New Roman" w:cs="Times New Roman"/>
          <w:sz w:val="24"/>
          <w:szCs w:val="24"/>
          <w:lang w:eastAsia="ar-SA"/>
        </w:rPr>
        <w:t>, д.47;</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-территорию здания, находящегося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ул. Барышникова, расположенного близи жилого дома №35а по ул. Барышникова;</w:t>
      </w:r>
    </w:p>
    <w:p w:rsidR="001E244D" w:rsidRPr="001E244D" w:rsidRDefault="001E244D" w:rsidP="001E244D">
      <w:pPr>
        <w:tabs>
          <w:tab w:val="left" w:pos="567"/>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-здание, расположенное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урья</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д.29;</w:t>
      </w:r>
    </w:p>
    <w:p w:rsidR="001E244D" w:rsidRPr="001E244D" w:rsidRDefault="001E244D" w:rsidP="001E244D">
      <w:pPr>
        <w:tabs>
          <w:tab w:val="left" w:pos="567"/>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-здание, расположенное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урья</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д.39;</w:t>
      </w:r>
    </w:p>
    <w:p w:rsidR="001E244D" w:rsidRPr="001E244D" w:rsidRDefault="001E244D" w:rsidP="001E244D">
      <w:pPr>
        <w:tabs>
          <w:tab w:val="left" w:pos="567"/>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-здание бывшего хранилища газовых баллонов, расположенное в 300 метрах юго-западнее здания МБОУ Курьинская СОШ по ул. Юбилейная, д.6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урья</w:t>
      </w:r>
      <w:proofErr w:type="spellEnd"/>
      <w:r w:rsidRPr="001E244D">
        <w:rPr>
          <w:rFonts w:ascii="Times New Roman" w:hAnsi="Times New Roman" w:cs="Times New Roman"/>
          <w:sz w:val="24"/>
          <w:szCs w:val="24"/>
          <w:lang w:eastAsia="ar-SA"/>
        </w:rPr>
        <w:t>;</w:t>
      </w:r>
    </w:p>
    <w:p w:rsidR="001E244D" w:rsidRPr="001E244D" w:rsidRDefault="001E244D" w:rsidP="001E244D">
      <w:pPr>
        <w:tabs>
          <w:tab w:val="left" w:pos="567"/>
        </w:tabs>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-недействующий пожарный водоем, расположенный на территории гаража ООО «Курьинское»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урья</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ул.Совхозная</w:t>
      </w:r>
      <w:proofErr w:type="spellEnd"/>
      <w:r w:rsidRPr="001E244D">
        <w:rPr>
          <w:rFonts w:ascii="Times New Roman" w:hAnsi="Times New Roman" w:cs="Times New Roman"/>
          <w:sz w:val="24"/>
          <w:szCs w:val="24"/>
          <w:lang w:eastAsia="ar-SA"/>
        </w:rPr>
        <w:t>, д.47.</w:t>
      </w:r>
    </w:p>
    <w:p w:rsidR="001E244D" w:rsidRPr="001E244D" w:rsidRDefault="001E244D" w:rsidP="001E244D">
      <w:pPr>
        <w:suppressAutoHyphens/>
        <w:spacing w:after="0" w:line="240" w:lineRule="auto"/>
        <w:rPr>
          <w:rFonts w:ascii="Times New Roman" w:hAnsi="Times New Roman" w:cs="Times New Roman"/>
          <w:b/>
          <w:sz w:val="24"/>
          <w:szCs w:val="24"/>
          <w:lang w:eastAsia="ar-SA"/>
        </w:rPr>
      </w:pPr>
      <w:r w:rsidRPr="001E244D">
        <w:rPr>
          <w:rFonts w:ascii="Times New Roman" w:hAnsi="Times New Roman" w:cs="Times New Roman"/>
          <w:sz w:val="24"/>
          <w:szCs w:val="24"/>
          <w:lang w:eastAsia="ar-SA"/>
        </w:rPr>
        <w:t>-</w:t>
      </w:r>
      <w:r w:rsidRPr="001E244D">
        <w:rPr>
          <w:rFonts w:ascii="Times New Roman" w:hAnsi="Times New Roman" w:cs="Times New Roman"/>
          <w:b/>
          <w:sz w:val="24"/>
          <w:szCs w:val="24"/>
          <w:lang w:eastAsia="ar-SA"/>
        </w:rPr>
        <w:t>здание, находящееся по адресу: д. Агриколь, ул. Ленина, 3А (бывшее здание ДОСААФ).</w:t>
      </w:r>
    </w:p>
    <w:p w:rsidR="001E244D" w:rsidRPr="001E244D" w:rsidRDefault="001E244D" w:rsidP="001E244D">
      <w:pPr>
        <w:suppressAutoHyphens/>
        <w:spacing w:after="0" w:line="240" w:lineRule="auto"/>
        <w:jc w:val="both"/>
        <w:rPr>
          <w:rFonts w:ascii="Times New Roman" w:hAnsi="Times New Roman" w:cs="Times New Roman"/>
          <w:b/>
          <w:sz w:val="24"/>
          <w:szCs w:val="24"/>
          <w:lang w:eastAsia="ar-SA"/>
        </w:rPr>
      </w:pPr>
      <w:proofErr w:type="gramStart"/>
      <w:r w:rsidRPr="001E244D">
        <w:rPr>
          <w:rFonts w:ascii="Times New Roman" w:hAnsi="Times New Roman" w:cs="Times New Roman"/>
          <w:b/>
          <w:sz w:val="24"/>
          <w:szCs w:val="24"/>
          <w:lang w:eastAsia="ar-SA"/>
        </w:rPr>
        <w:t>-магазин «Светлое и темное», расположенный по адресу: с. Красногорское, ул. Ленина, 75 «б».</w:t>
      </w:r>
      <w:proofErr w:type="gramEnd"/>
    </w:p>
    <w:p w:rsidR="001E244D" w:rsidRPr="001E244D" w:rsidRDefault="001E244D" w:rsidP="001E244D">
      <w:pPr>
        <w:suppressAutoHyphens/>
        <w:spacing w:after="0" w:line="240" w:lineRule="auto"/>
        <w:jc w:val="both"/>
        <w:rPr>
          <w:rFonts w:ascii="Times New Roman" w:hAnsi="Times New Roman" w:cs="Times New Roman"/>
          <w:b/>
          <w:sz w:val="24"/>
          <w:szCs w:val="24"/>
          <w:lang w:eastAsia="ar-SA"/>
        </w:rPr>
      </w:pPr>
    </w:p>
    <w:p w:rsidR="001E244D" w:rsidRPr="001E244D" w:rsidRDefault="001E244D" w:rsidP="001E244D">
      <w:pPr>
        <w:numPr>
          <w:ilvl w:val="0"/>
          <w:numId w:val="4"/>
        </w:numPr>
        <w:suppressAutoHyphens/>
        <w:spacing w:after="0" w:line="240" w:lineRule="auto"/>
        <w:ind w:left="0" w:firstLine="0"/>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Включить в перечень общественных мест на территории муниципального образования «Муниципальный округ Красногорский район Удмуртской Республики»,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территорию центрального стадиона, находящегося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д.2;</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детскую площадку напротив МАОУ Красногорская гимназия, находящуюся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детскую площадку, находящуюся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ул. </w:t>
      </w:r>
      <w:proofErr w:type="spellStart"/>
      <w:r w:rsidRPr="001E244D">
        <w:rPr>
          <w:rFonts w:ascii="Times New Roman" w:hAnsi="Times New Roman" w:cs="Times New Roman"/>
          <w:sz w:val="24"/>
          <w:szCs w:val="24"/>
          <w:lang w:eastAsia="ar-SA"/>
        </w:rPr>
        <w:t>Пряженникова</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детскую площадку, находящуюся по адресу: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.А</w:t>
      </w:r>
      <w:proofErr w:type="gramEnd"/>
      <w:r w:rsidRPr="001E244D">
        <w:rPr>
          <w:rFonts w:ascii="Times New Roman" w:hAnsi="Times New Roman" w:cs="Times New Roman"/>
          <w:sz w:val="24"/>
          <w:szCs w:val="24"/>
          <w:lang w:eastAsia="ar-SA"/>
        </w:rPr>
        <w:t>гриколь</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ул.Родниковая</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сквер парковых скульптур, находящийся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парк, находящийся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lastRenderedPageBreak/>
        <w:t xml:space="preserve">- территория БУЗ УР «Красногорская РБ МЗ УР», находящаяся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д.3;</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места общего пользования жилого дома №92, находящегося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д.92;</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здание, находящееся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пер. Школьный, д.2;</w:t>
      </w:r>
    </w:p>
    <w:p w:rsidR="001E244D" w:rsidRPr="001E244D" w:rsidRDefault="001E244D" w:rsidP="001E244D">
      <w:pPr>
        <w:suppressAutoHyphens/>
        <w:spacing w:after="0" w:line="240" w:lineRule="auto"/>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МБУ МКСК «Красногорский», находящийся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д.68; СК «</w:t>
      </w:r>
      <w:proofErr w:type="spellStart"/>
      <w:r w:rsidRPr="001E244D">
        <w:rPr>
          <w:rFonts w:ascii="Times New Roman" w:hAnsi="Times New Roman" w:cs="Times New Roman"/>
          <w:sz w:val="24"/>
          <w:szCs w:val="24"/>
          <w:lang w:eastAsia="ar-SA"/>
        </w:rPr>
        <w:t>Артыкский</w:t>
      </w:r>
      <w:proofErr w:type="spellEnd"/>
      <w:r w:rsidRPr="001E244D">
        <w:rPr>
          <w:rFonts w:ascii="Times New Roman" w:hAnsi="Times New Roman" w:cs="Times New Roman"/>
          <w:sz w:val="24"/>
          <w:szCs w:val="24"/>
          <w:lang w:eastAsia="ar-SA"/>
        </w:rPr>
        <w:t xml:space="preserve">», находящийся по адресу: </w:t>
      </w:r>
      <w:proofErr w:type="spellStart"/>
      <w:r w:rsidRPr="001E244D">
        <w:rPr>
          <w:rFonts w:ascii="Times New Roman" w:hAnsi="Times New Roman" w:cs="Times New Roman"/>
          <w:sz w:val="24"/>
          <w:szCs w:val="24"/>
          <w:lang w:eastAsia="ar-SA"/>
        </w:rPr>
        <w:t>д.Артык</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ул.Ключевая</w:t>
      </w:r>
      <w:proofErr w:type="spellEnd"/>
      <w:r w:rsidRPr="001E244D">
        <w:rPr>
          <w:rFonts w:ascii="Times New Roman" w:hAnsi="Times New Roman" w:cs="Times New Roman"/>
          <w:sz w:val="24"/>
          <w:szCs w:val="24"/>
          <w:lang w:eastAsia="ar-SA"/>
        </w:rPr>
        <w:t xml:space="preserve">, д.34; СДК «Архангельский», находящийся по адресу: </w:t>
      </w:r>
      <w:proofErr w:type="spellStart"/>
      <w:r w:rsidRPr="001E244D">
        <w:rPr>
          <w:rFonts w:ascii="Times New Roman" w:hAnsi="Times New Roman" w:cs="Times New Roman"/>
          <w:sz w:val="24"/>
          <w:szCs w:val="24"/>
          <w:lang w:eastAsia="ar-SA"/>
        </w:rPr>
        <w:t>с.Архангельское</w:t>
      </w:r>
      <w:proofErr w:type="spellEnd"/>
      <w:r w:rsidRPr="001E244D">
        <w:rPr>
          <w:rFonts w:ascii="Times New Roman" w:hAnsi="Times New Roman" w:cs="Times New Roman"/>
          <w:sz w:val="24"/>
          <w:szCs w:val="24"/>
          <w:lang w:eastAsia="ar-SA"/>
        </w:rPr>
        <w:t xml:space="preserve">, ул. Новая, д.4; СК «Багырский», находящийся по адресу: </w:t>
      </w:r>
      <w:proofErr w:type="spellStart"/>
      <w:r w:rsidRPr="001E244D">
        <w:rPr>
          <w:rFonts w:ascii="Times New Roman" w:hAnsi="Times New Roman" w:cs="Times New Roman"/>
          <w:sz w:val="24"/>
          <w:szCs w:val="24"/>
          <w:lang w:eastAsia="ar-SA"/>
        </w:rPr>
        <w:t>д.Багыр</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ул.Мира</w:t>
      </w:r>
      <w:proofErr w:type="spellEnd"/>
      <w:r w:rsidRPr="001E244D">
        <w:rPr>
          <w:rFonts w:ascii="Times New Roman" w:hAnsi="Times New Roman" w:cs="Times New Roman"/>
          <w:sz w:val="24"/>
          <w:szCs w:val="24"/>
          <w:lang w:eastAsia="ar-SA"/>
        </w:rPr>
        <w:t xml:space="preserve">, д.1; Барановский ЦСДК Дом трех культур «Венок», находящийся по адресу: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.Б</w:t>
      </w:r>
      <w:proofErr w:type="gramEnd"/>
      <w:r w:rsidRPr="001E244D">
        <w:rPr>
          <w:rFonts w:ascii="Times New Roman" w:hAnsi="Times New Roman" w:cs="Times New Roman"/>
          <w:sz w:val="24"/>
          <w:szCs w:val="24"/>
          <w:lang w:eastAsia="ar-SA"/>
        </w:rPr>
        <w:t>араны</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д.20;, СДК «</w:t>
      </w:r>
      <w:proofErr w:type="spellStart"/>
      <w:r w:rsidRPr="001E244D">
        <w:rPr>
          <w:rFonts w:ascii="Times New Roman" w:hAnsi="Times New Roman" w:cs="Times New Roman"/>
          <w:sz w:val="24"/>
          <w:szCs w:val="24"/>
          <w:lang w:eastAsia="ar-SA"/>
        </w:rPr>
        <w:t>Валамазский</w:t>
      </w:r>
      <w:proofErr w:type="spellEnd"/>
      <w:r w:rsidRPr="001E244D">
        <w:rPr>
          <w:rFonts w:ascii="Times New Roman" w:hAnsi="Times New Roman" w:cs="Times New Roman"/>
          <w:sz w:val="24"/>
          <w:szCs w:val="24"/>
          <w:lang w:eastAsia="ar-SA"/>
        </w:rPr>
        <w:t xml:space="preserve">», находящийся по адресу: </w:t>
      </w:r>
      <w:proofErr w:type="spellStart"/>
      <w:r w:rsidRPr="001E244D">
        <w:rPr>
          <w:rFonts w:ascii="Times New Roman" w:hAnsi="Times New Roman" w:cs="Times New Roman"/>
          <w:sz w:val="24"/>
          <w:szCs w:val="24"/>
          <w:lang w:eastAsia="ar-SA"/>
        </w:rPr>
        <w:t>с.Валамаз</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xml:space="preserve">, д.5; СДК «Васильевский», находящийся по адресу: </w:t>
      </w:r>
      <w:proofErr w:type="spellStart"/>
      <w:r w:rsidRPr="001E244D">
        <w:rPr>
          <w:rFonts w:ascii="Times New Roman" w:hAnsi="Times New Roman" w:cs="Times New Roman"/>
          <w:sz w:val="24"/>
          <w:szCs w:val="24"/>
          <w:lang w:eastAsia="ar-SA"/>
        </w:rPr>
        <w:t>с.Васильевское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ул.Школьная</w:t>
      </w:r>
      <w:proofErr w:type="spellEnd"/>
      <w:r w:rsidRPr="001E244D">
        <w:rPr>
          <w:rFonts w:ascii="Times New Roman" w:hAnsi="Times New Roman" w:cs="Times New Roman"/>
          <w:sz w:val="24"/>
          <w:szCs w:val="24"/>
          <w:lang w:eastAsia="ar-SA"/>
        </w:rPr>
        <w:t>, д.3; Дом удмуртской культуры «</w:t>
      </w:r>
      <w:proofErr w:type="spellStart"/>
      <w:r w:rsidRPr="001E244D">
        <w:rPr>
          <w:rFonts w:ascii="Times New Roman" w:hAnsi="Times New Roman" w:cs="Times New Roman"/>
          <w:sz w:val="24"/>
          <w:szCs w:val="24"/>
          <w:lang w:eastAsia="ar-SA"/>
        </w:rPr>
        <w:t>Жильыртись</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ошмес</w:t>
      </w:r>
      <w:proofErr w:type="spellEnd"/>
      <w:r w:rsidRPr="001E244D">
        <w:rPr>
          <w:rFonts w:ascii="Times New Roman" w:hAnsi="Times New Roman" w:cs="Times New Roman"/>
          <w:sz w:val="24"/>
          <w:szCs w:val="24"/>
          <w:lang w:eastAsia="ar-SA"/>
        </w:rPr>
        <w:t xml:space="preserve">», находящийся по адресу: </w:t>
      </w:r>
      <w:proofErr w:type="spellStart"/>
      <w:r w:rsidRPr="001E244D">
        <w:rPr>
          <w:rFonts w:ascii="Times New Roman" w:hAnsi="Times New Roman" w:cs="Times New Roman"/>
          <w:sz w:val="24"/>
          <w:szCs w:val="24"/>
          <w:lang w:eastAsia="ar-SA"/>
        </w:rPr>
        <w:t>с.Дебы</w:t>
      </w:r>
      <w:proofErr w:type="spellEnd"/>
      <w:r w:rsidRPr="001E244D">
        <w:rPr>
          <w:rFonts w:ascii="Times New Roman" w:hAnsi="Times New Roman" w:cs="Times New Roman"/>
          <w:sz w:val="24"/>
          <w:szCs w:val="24"/>
          <w:lang w:eastAsia="ar-SA"/>
        </w:rPr>
        <w:t xml:space="preserve">, ул. Школьная, д.4; Дом русской культуры «Русский двор», находящийся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урья</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xml:space="preserve">, д.54; СДК «Кокманский», находящийся по адресу: </w:t>
      </w:r>
      <w:proofErr w:type="spellStart"/>
      <w:r w:rsidRPr="001E244D">
        <w:rPr>
          <w:rFonts w:ascii="Times New Roman" w:hAnsi="Times New Roman" w:cs="Times New Roman"/>
          <w:sz w:val="24"/>
          <w:szCs w:val="24"/>
          <w:lang w:eastAsia="ar-SA"/>
        </w:rPr>
        <w:t>с.Кокман</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ул.Школьная</w:t>
      </w:r>
      <w:proofErr w:type="spellEnd"/>
      <w:r w:rsidRPr="001E244D">
        <w:rPr>
          <w:rFonts w:ascii="Times New Roman" w:hAnsi="Times New Roman" w:cs="Times New Roman"/>
          <w:sz w:val="24"/>
          <w:szCs w:val="24"/>
          <w:lang w:eastAsia="ar-SA"/>
        </w:rPr>
        <w:t xml:space="preserve">, д.13; СДК «Малягуртский», находящийся по адресу: </w:t>
      </w:r>
      <w:proofErr w:type="spellStart"/>
      <w:r w:rsidRPr="001E244D">
        <w:rPr>
          <w:rFonts w:ascii="Times New Roman" w:hAnsi="Times New Roman" w:cs="Times New Roman"/>
          <w:sz w:val="24"/>
          <w:szCs w:val="24"/>
          <w:lang w:eastAsia="ar-SA"/>
        </w:rPr>
        <w:t>д.Малягурт</w:t>
      </w:r>
      <w:proofErr w:type="spellEnd"/>
      <w:r w:rsidRPr="001E244D">
        <w:rPr>
          <w:rFonts w:ascii="Times New Roman" w:hAnsi="Times New Roman" w:cs="Times New Roman"/>
          <w:sz w:val="24"/>
          <w:szCs w:val="24"/>
          <w:lang w:eastAsia="ar-SA"/>
        </w:rPr>
        <w:t>, ул. Центральная, д.2; СК «</w:t>
      </w:r>
      <w:proofErr w:type="spellStart"/>
      <w:r w:rsidRPr="001E244D">
        <w:rPr>
          <w:rFonts w:ascii="Times New Roman" w:hAnsi="Times New Roman" w:cs="Times New Roman"/>
          <w:sz w:val="24"/>
          <w:szCs w:val="24"/>
          <w:lang w:eastAsia="ar-SA"/>
        </w:rPr>
        <w:t>Мухинский</w:t>
      </w:r>
      <w:proofErr w:type="spellEnd"/>
      <w:r w:rsidRPr="001E244D">
        <w:rPr>
          <w:rFonts w:ascii="Times New Roman" w:hAnsi="Times New Roman" w:cs="Times New Roman"/>
          <w:sz w:val="24"/>
          <w:szCs w:val="24"/>
          <w:lang w:eastAsia="ar-SA"/>
        </w:rPr>
        <w:t xml:space="preserve">», находящийся по адресу: </w:t>
      </w:r>
      <w:proofErr w:type="spellStart"/>
      <w:r w:rsidRPr="001E244D">
        <w:rPr>
          <w:rFonts w:ascii="Times New Roman" w:hAnsi="Times New Roman" w:cs="Times New Roman"/>
          <w:sz w:val="24"/>
          <w:szCs w:val="24"/>
          <w:lang w:eastAsia="ar-SA"/>
        </w:rPr>
        <w:t>д.Мухино</w:t>
      </w:r>
      <w:proofErr w:type="spellEnd"/>
      <w:r w:rsidRPr="001E244D">
        <w:rPr>
          <w:rFonts w:ascii="Times New Roman" w:hAnsi="Times New Roman" w:cs="Times New Roman"/>
          <w:sz w:val="24"/>
          <w:szCs w:val="24"/>
          <w:lang w:eastAsia="ar-SA"/>
        </w:rPr>
        <w:t xml:space="preserve">, ул. Черниговская, д.7; СДК «Селеговский», находящийся по адресу: </w:t>
      </w:r>
      <w:proofErr w:type="spellStart"/>
      <w:r w:rsidRPr="001E244D">
        <w:rPr>
          <w:rFonts w:ascii="Times New Roman" w:hAnsi="Times New Roman" w:cs="Times New Roman"/>
          <w:sz w:val="24"/>
          <w:szCs w:val="24"/>
          <w:lang w:eastAsia="ar-SA"/>
        </w:rPr>
        <w:t>с.Большой</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Селег</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ул.Советская</w:t>
      </w:r>
      <w:proofErr w:type="spellEnd"/>
      <w:r w:rsidRPr="001E244D">
        <w:rPr>
          <w:rFonts w:ascii="Times New Roman" w:hAnsi="Times New Roman" w:cs="Times New Roman"/>
          <w:sz w:val="24"/>
          <w:szCs w:val="24"/>
          <w:lang w:eastAsia="ar-SA"/>
        </w:rPr>
        <w:t>, д.11;</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-площадку на производственной территории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xml:space="preserve">, д.75 (площадь ярмарки);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xml:space="preserve">, 75 «а» (гараж);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xml:space="preserve">, 75 «б»;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xml:space="preserve">, 75 «в» (автостоянка);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15 (торговые ряды);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(Матушкин А.П.);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«а» (ГУ ветеринарии УР «Красногорская </w:t>
      </w:r>
      <w:proofErr w:type="spellStart"/>
      <w:r w:rsidRPr="001E244D">
        <w:rPr>
          <w:rFonts w:ascii="Times New Roman" w:hAnsi="Times New Roman" w:cs="Times New Roman"/>
          <w:sz w:val="24"/>
          <w:szCs w:val="24"/>
          <w:lang w:eastAsia="ar-SA"/>
        </w:rPr>
        <w:t>райСББЖ</w:t>
      </w:r>
      <w:proofErr w:type="spellEnd"/>
      <w:r w:rsidRPr="001E244D">
        <w:rPr>
          <w:rFonts w:ascii="Times New Roman" w:hAnsi="Times New Roman" w:cs="Times New Roman"/>
          <w:sz w:val="24"/>
          <w:szCs w:val="24"/>
          <w:lang w:eastAsia="ar-SA"/>
        </w:rPr>
        <w:t xml:space="preserve">», АО «Россельхозбанк»);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«б» (ИП </w:t>
      </w:r>
      <w:proofErr w:type="spellStart"/>
      <w:r w:rsidRPr="001E244D">
        <w:rPr>
          <w:rFonts w:ascii="Times New Roman" w:hAnsi="Times New Roman" w:cs="Times New Roman"/>
          <w:sz w:val="24"/>
          <w:szCs w:val="24"/>
          <w:lang w:eastAsia="ar-SA"/>
        </w:rPr>
        <w:t>Дюкина</w:t>
      </w:r>
      <w:proofErr w:type="spellEnd"/>
      <w:r w:rsidRPr="001E244D">
        <w:rPr>
          <w:rFonts w:ascii="Times New Roman" w:hAnsi="Times New Roman" w:cs="Times New Roman"/>
          <w:sz w:val="24"/>
          <w:szCs w:val="24"/>
          <w:lang w:eastAsia="ar-SA"/>
        </w:rPr>
        <w:t xml:space="preserve"> Л.В.);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«в» (ИП Филиппов М.Л.);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«г» (ИП Семенов А.И.);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«д» (ИП </w:t>
      </w:r>
      <w:proofErr w:type="spellStart"/>
      <w:r w:rsidRPr="001E244D">
        <w:rPr>
          <w:rFonts w:ascii="Times New Roman" w:hAnsi="Times New Roman" w:cs="Times New Roman"/>
          <w:sz w:val="24"/>
          <w:szCs w:val="24"/>
          <w:lang w:eastAsia="ar-SA"/>
        </w:rPr>
        <w:t>Елсуков</w:t>
      </w:r>
      <w:proofErr w:type="spellEnd"/>
      <w:r w:rsidRPr="001E244D">
        <w:rPr>
          <w:rFonts w:ascii="Times New Roman" w:hAnsi="Times New Roman" w:cs="Times New Roman"/>
          <w:sz w:val="24"/>
          <w:szCs w:val="24"/>
          <w:lang w:eastAsia="ar-SA"/>
        </w:rPr>
        <w:t xml:space="preserve"> В.Д.);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17 «е» (ООО «ТК ВМ Строй»);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xml:space="preserve">, 23 «д» (ИП Невоструев А.Г.) здание и прилегающая к нему территория, находящиеся по адресу: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пер.Депутатский</w:t>
      </w:r>
      <w:proofErr w:type="spellEnd"/>
      <w:r w:rsidRPr="001E244D">
        <w:rPr>
          <w:rFonts w:ascii="Times New Roman" w:hAnsi="Times New Roman" w:cs="Times New Roman"/>
          <w:sz w:val="24"/>
          <w:szCs w:val="24"/>
          <w:lang w:eastAsia="ar-SA"/>
        </w:rPr>
        <w:t>, 23 «д»;</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w:t>
      </w:r>
      <w:proofErr w:type="spellStart"/>
      <w:r w:rsidRPr="001E244D">
        <w:rPr>
          <w:rFonts w:ascii="Times New Roman" w:hAnsi="Times New Roman" w:cs="Times New Roman"/>
          <w:sz w:val="24"/>
          <w:szCs w:val="24"/>
          <w:lang w:eastAsia="ar-SA"/>
        </w:rPr>
        <w:t>Артыкский</w:t>
      </w:r>
      <w:proofErr w:type="spellEnd"/>
      <w:r w:rsidRPr="001E244D">
        <w:rPr>
          <w:rFonts w:ascii="Times New Roman" w:hAnsi="Times New Roman" w:cs="Times New Roman"/>
          <w:sz w:val="24"/>
          <w:szCs w:val="24"/>
          <w:lang w:eastAsia="ar-SA"/>
        </w:rPr>
        <w:t xml:space="preserve"> пруд, расположенный в 9,2 км от устья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.Л</w:t>
      </w:r>
      <w:proofErr w:type="gramEnd"/>
      <w:r w:rsidRPr="001E244D">
        <w:rPr>
          <w:rFonts w:ascii="Times New Roman" w:hAnsi="Times New Roman" w:cs="Times New Roman"/>
          <w:sz w:val="24"/>
          <w:szCs w:val="24"/>
          <w:lang w:eastAsia="ar-SA"/>
        </w:rPr>
        <w:t>екма</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д.Артык</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Артыкский</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д.Артык</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Мухинский</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д.Мухино</w:t>
      </w:r>
      <w:proofErr w:type="spellEnd"/>
      <w:r w:rsidRPr="001E244D">
        <w:rPr>
          <w:rFonts w:ascii="Times New Roman" w:hAnsi="Times New Roman" w:cs="Times New Roman"/>
          <w:sz w:val="24"/>
          <w:szCs w:val="24"/>
          <w:lang w:eastAsia="ar-SA"/>
        </w:rPr>
        <w:t xml:space="preserve">; пруд, расположенный на базе отдыха в </w:t>
      </w:r>
      <w:proofErr w:type="spellStart"/>
      <w:r w:rsidRPr="001E244D">
        <w:rPr>
          <w:rFonts w:ascii="Times New Roman" w:hAnsi="Times New Roman" w:cs="Times New Roman"/>
          <w:sz w:val="24"/>
          <w:szCs w:val="24"/>
          <w:lang w:eastAsia="ar-SA"/>
        </w:rPr>
        <w:t>д.Шахрово</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-Кокманский пруд, расположенный в 1,3 км от устья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окманка</w:t>
      </w:r>
      <w:proofErr w:type="spellEnd"/>
      <w:r w:rsidRPr="001E244D">
        <w:rPr>
          <w:rFonts w:ascii="Times New Roman" w:hAnsi="Times New Roman" w:cs="Times New Roman"/>
          <w:sz w:val="24"/>
          <w:szCs w:val="24"/>
          <w:lang w:eastAsia="ar-SA"/>
        </w:rPr>
        <w:t xml:space="preserve"> на северной окраине </w:t>
      </w:r>
      <w:proofErr w:type="spellStart"/>
      <w:r w:rsidRPr="001E244D">
        <w:rPr>
          <w:rFonts w:ascii="Times New Roman" w:hAnsi="Times New Roman" w:cs="Times New Roman"/>
          <w:sz w:val="24"/>
          <w:szCs w:val="24"/>
          <w:lang w:eastAsia="ar-SA"/>
        </w:rPr>
        <w:t>п.Кокман</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w:t>
      </w:r>
      <w:proofErr w:type="spellStart"/>
      <w:r w:rsidRPr="001E244D">
        <w:rPr>
          <w:rFonts w:ascii="Times New Roman" w:hAnsi="Times New Roman" w:cs="Times New Roman"/>
          <w:sz w:val="24"/>
          <w:szCs w:val="24"/>
          <w:lang w:eastAsia="ar-SA"/>
        </w:rPr>
        <w:t>Коровкинский</w:t>
      </w:r>
      <w:proofErr w:type="spellEnd"/>
      <w:r w:rsidRPr="001E244D">
        <w:rPr>
          <w:rFonts w:ascii="Times New Roman" w:hAnsi="Times New Roman" w:cs="Times New Roman"/>
          <w:sz w:val="24"/>
          <w:szCs w:val="24"/>
          <w:lang w:eastAsia="ar-SA"/>
        </w:rPr>
        <w:t xml:space="preserve"> пруд, расположенный в 12,4 км от устья реки </w:t>
      </w:r>
      <w:proofErr w:type="spellStart"/>
      <w:r w:rsidRPr="001E244D">
        <w:rPr>
          <w:rFonts w:ascii="Times New Roman" w:hAnsi="Times New Roman" w:cs="Times New Roman"/>
          <w:sz w:val="24"/>
          <w:szCs w:val="24"/>
          <w:lang w:eastAsia="ar-SA"/>
        </w:rPr>
        <w:t>Пестерь</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оровкинцы</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Малоигринский</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д.Малая</w:t>
      </w:r>
      <w:proofErr w:type="spellEnd"/>
      <w:r w:rsidRPr="001E244D">
        <w:rPr>
          <w:rFonts w:ascii="Times New Roman" w:hAnsi="Times New Roman" w:cs="Times New Roman"/>
          <w:sz w:val="24"/>
          <w:szCs w:val="24"/>
          <w:lang w:eastAsia="ar-SA"/>
        </w:rPr>
        <w:t xml:space="preserve"> Игра; </w:t>
      </w:r>
      <w:proofErr w:type="spellStart"/>
      <w:r w:rsidRPr="001E244D">
        <w:rPr>
          <w:rFonts w:ascii="Times New Roman" w:hAnsi="Times New Roman" w:cs="Times New Roman"/>
          <w:sz w:val="24"/>
          <w:szCs w:val="24"/>
          <w:lang w:eastAsia="ar-SA"/>
        </w:rPr>
        <w:t>Большеигринский</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д.Большая</w:t>
      </w:r>
      <w:proofErr w:type="spellEnd"/>
      <w:r w:rsidRPr="001E244D">
        <w:rPr>
          <w:rFonts w:ascii="Times New Roman" w:hAnsi="Times New Roman" w:cs="Times New Roman"/>
          <w:sz w:val="24"/>
          <w:szCs w:val="24"/>
          <w:lang w:eastAsia="ar-SA"/>
        </w:rPr>
        <w:t xml:space="preserve"> Игра; </w:t>
      </w:r>
      <w:proofErr w:type="spellStart"/>
      <w:r w:rsidRPr="001E244D">
        <w:rPr>
          <w:rFonts w:ascii="Times New Roman" w:hAnsi="Times New Roman" w:cs="Times New Roman"/>
          <w:sz w:val="24"/>
          <w:szCs w:val="24"/>
          <w:lang w:eastAsia="ar-SA"/>
        </w:rPr>
        <w:t>Марийикин</w:t>
      </w:r>
      <w:proofErr w:type="spellEnd"/>
      <w:r w:rsidRPr="001E244D">
        <w:rPr>
          <w:rFonts w:ascii="Times New Roman" w:hAnsi="Times New Roman" w:cs="Times New Roman"/>
          <w:sz w:val="24"/>
          <w:szCs w:val="24"/>
          <w:lang w:eastAsia="ar-SA"/>
        </w:rPr>
        <w:t xml:space="preserve"> пруд, расположенный в 6,5 км выше слияния ручья с </w:t>
      </w:r>
      <w:proofErr w:type="spellStart"/>
      <w:r w:rsidRPr="001E244D">
        <w:rPr>
          <w:rFonts w:ascii="Times New Roman" w:hAnsi="Times New Roman" w:cs="Times New Roman"/>
          <w:sz w:val="24"/>
          <w:szCs w:val="24"/>
          <w:lang w:eastAsia="ar-SA"/>
        </w:rPr>
        <w:t>р.Убыть</w:t>
      </w:r>
      <w:proofErr w:type="spellEnd"/>
      <w:r w:rsidRPr="001E244D">
        <w:rPr>
          <w:rFonts w:ascii="Times New Roman" w:hAnsi="Times New Roman" w:cs="Times New Roman"/>
          <w:sz w:val="24"/>
          <w:szCs w:val="24"/>
          <w:lang w:eastAsia="ar-SA"/>
        </w:rPr>
        <w:t xml:space="preserve">, в 1 км северо-западнее </w:t>
      </w:r>
      <w:proofErr w:type="spellStart"/>
      <w:r w:rsidRPr="001E244D">
        <w:rPr>
          <w:rFonts w:ascii="Times New Roman" w:hAnsi="Times New Roman" w:cs="Times New Roman"/>
          <w:sz w:val="24"/>
          <w:szCs w:val="24"/>
          <w:lang w:eastAsia="ar-SA"/>
        </w:rPr>
        <w:t>д.Старое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Кычино</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д.Кулемино</w:t>
      </w:r>
      <w:proofErr w:type="spellEnd"/>
      <w:r w:rsidRPr="001E244D">
        <w:rPr>
          <w:rFonts w:ascii="Times New Roman" w:hAnsi="Times New Roman" w:cs="Times New Roman"/>
          <w:sz w:val="24"/>
          <w:szCs w:val="24"/>
          <w:lang w:eastAsia="ar-SA"/>
        </w:rPr>
        <w:t xml:space="preserve">; пруд в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.Ч</w:t>
      </w:r>
      <w:proofErr w:type="gramEnd"/>
      <w:r w:rsidRPr="001E244D">
        <w:rPr>
          <w:rFonts w:ascii="Times New Roman" w:hAnsi="Times New Roman" w:cs="Times New Roman"/>
          <w:sz w:val="24"/>
          <w:szCs w:val="24"/>
          <w:lang w:eastAsia="ar-SA"/>
        </w:rPr>
        <w:t>ебаково</w:t>
      </w:r>
      <w:proofErr w:type="spellEnd"/>
      <w:r w:rsidRPr="001E244D">
        <w:rPr>
          <w:rFonts w:ascii="Times New Roman" w:hAnsi="Times New Roman" w:cs="Times New Roman"/>
          <w:sz w:val="24"/>
          <w:szCs w:val="24"/>
          <w:lang w:eastAsia="ar-SA"/>
        </w:rPr>
        <w:t xml:space="preserve">, расположенный севернее </w:t>
      </w:r>
      <w:proofErr w:type="spellStart"/>
      <w:r w:rsidRPr="001E244D">
        <w:rPr>
          <w:rFonts w:ascii="Times New Roman" w:hAnsi="Times New Roman" w:cs="Times New Roman"/>
          <w:sz w:val="24"/>
          <w:szCs w:val="24"/>
          <w:lang w:eastAsia="ar-SA"/>
        </w:rPr>
        <w:t>д.Чебаково</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-Архангельский пруд, расположенный северо-восточнее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.А</w:t>
      </w:r>
      <w:proofErr w:type="gramEnd"/>
      <w:r w:rsidRPr="001E244D">
        <w:rPr>
          <w:rFonts w:ascii="Times New Roman" w:hAnsi="Times New Roman" w:cs="Times New Roman"/>
          <w:sz w:val="24"/>
          <w:szCs w:val="24"/>
          <w:lang w:eastAsia="ar-SA"/>
        </w:rPr>
        <w:t>рхангельское</w:t>
      </w:r>
      <w:proofErr w:type="spellEnd"/>
      <w:r w:rsidRPr="001E244D">
        <w:rPr>
          <w:rFonts w:ascii="Times New Roman" w:hAnsi="Times New Roman" w:cs="Times New Roman"/>
          <w:sz w:val="24"/>
          <w:szCs w:val="24"/>
          <w:lang w:eastAsia="ar-SA"/>
        </w:rPr>
        <w:t xml:space="preserve"> на </w:t>
      </w:r>
      <w:proofErr w:type="spellStart"/>
      <w:r w:rsidRPr="001E244D">
        <w:rPr>
          <w:rFonts w:ascii="Times New Roman" w:hAnsi="Times New Roman" w:cs="Times New Roman"/>
          <w:sz w:val="24"/>
          <w:szCs w:val="24"/>
          <w:lang w:eastAsia="ar-SA"/>
        </w:rPr>
        <w:t>р.Шуба</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Новокараульский</w:t>
      </w:r>
      <w:proofErr w:type="spellEnd"/>
      <w:r w:rsidRPr="001E244D">
        <w:rPr>
          <w:rFonts w:ascii="Times New Roman" w:hAnsi="Times New Roman" w:cs="Times New Roman"/>
          <w:sz w:val="24"/>
          <w:szCs w:val="24"/>
          <w:lang w:eastAsia="ar-SA"/>
        </w:rPr>
        <w:t xml:space="preserve"> пруд, расположенный на восточной окраине </w:t>
      </w:r>
      <w:proofErr w:type="spellStart"/>
      <w:r w:rsidRPr="001E244D">
        <w:rPr>
          <w:rFonts w:ascii="Times New Roman" w:hAnsi="Times New Roman" w:cs="Times New Roman"/>
          <w:sz w:val="24"/>
          <w:szCs w:val="24"/>
          <w:lang w:eastAsia="ar-SA"/>
        </w:rPr>
        <w:t>д.Новый</w:t>
      </w:r>
      <w:proofErr w:type="spellEnd"/>
      <w:r w:rsidRPr="001E244D">
        <w:rPr>
          <w:rFonts w:ascii="Times New Roman" w:hAnsi="Times New Roman" w:cs="Times New Roman"/>
          <w:sz w:val="24"/>
          <w:szCs w:val="24"/>
          <w:lang w:eastAsia="ar-SA"/>
        </w:rPr>
        <w:t xml:space="preserve"> Караул;</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lastRenderedPageBreak/>
        <w:t xml:space="preserve">-Барановский пруд, расположенный в </w:t>
      </w:r>
      <w:proofErr w:type="spellStart"/>
      <w:r w:rsidRPr="001E244D">
        <w:rPr>
          <w:rFonts w:ascii="Times New Roman" w:hAnsi="Times New Roman" w:cs="Times New Roman"/>
          <w:sz w:val="24"/>
          <w:szCs w:val="24"/>
          <w:lang w:eastAsia="ar-SA"/>
        </w:rPr>
        <w:t>д</w:t>
      </w:r>
      <w:proofErr w:type="gramStart"/>
      <w:r w:rsidRPr="001E244D">
        <w:rPr>
          <w:rFonts w:ascii="Times New Roman" w:hAnsi="Times New Roman" w:cs="Times New Roman"/>
          <w:sz w:val="24"/>
          <w:szCs w:val="24"/>
          <w:lang w:eastAsia="ar-SA"/>
        </w:rPr>
        <w:t>.Б</w:t>
      </w:r>
      <w:proofErr w:type="gramEnd"/>
      <w:r w:rsidRPr="001E244D">
        <w:rPr>
          <w:rFonts w:ascii="Times New Roman" w:hAnsi="Times New Roman" w:cs="Times New Roman"/>
          <w:sz w:val="24"/>
          <w:szCs w:val="24"/>
          <w:lang w:eastAsia="ar-SA"/>
        </w:rPr>
        <w:t>араны</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Захватайский</w:t>
      </w:r>
      <w:proofErr w:type="spellEnd"/>
      <w:r w:rsidRPr="001E244D">
        <w:rPr>
          <w:rFonts w:ascii="Times New Roman" w:hAnsi="Times New Roman" w:cs="Times New Roman"/>
          <w:sz w:val="24"/>
          <w:szCs w:val="24"/>
          <w:lang w:eastAsia="ar-SA"/>
        </w:rPr>
        <w:t xml:space="preserve"> пруд, расположенный в </w:t>
      </w:r>
      <w:proofErr w:type="spellStart"/>
      <w:r w:rsidRPr="001E244D">
        <w:rPr>
          <w:rFonts w:ascii="Times New Roman" w:hAnsi="Times New Roman" w:cs="Times New Roman"/>
          <w:sz w:val="24"/>
          <w:szCs w:val="24"/>
          <w:lang w:eastAsia="ar-SA"/>
        </w:rPr>
        <w:t>д.Захватай</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w:t>
      </w:r>
      <w:proofErr w:type="spellStart"/>
      <w:r w:rsidRPr="001E244D">
        <w:rPr>
          <w:rFonts w:ascii="Times New Roman" w:hAnsi="Times New Roman" w:cs="Times New Roman"/>
          <w:sz w:val="24"/>
          <w:szCs w:val="24"/>
          <w:lang w:eastAsia="ar-SA"/>
        </w:rPr>
        <w:t>Курьинский</w:t>
      </w:r>
      <w:proofErr w:type="spellEnd"/>
      <w:r w:rsidRPr="001E244D">
        <w:rPr>
          <w:rFonts w:ascii="Times New Roman" w:hAnsi="Times New Roman" w:cs="Times New Roman"/>
          <w:sz w:val="24"/>
          <w:szCs w:val="24"/>
          <w:lang w:eastAsia="ar-SA"/>
        </w:rPr>
        <w:t xml:space="preserve"> пруд, расположенный в 1,1 км от устья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.Б</w:t>
      </w:r>
      <w:proofErr w:type="gramEnd"/>
      <w:r w:rsidRPr="001E244D">
        <w:rPr>
          <w:rFonts w:ascii="Times New Roman" w:hAnsi="Times New Roman" w:cs="Times New Roman"/>
          <w:sz w:val="24"/>
          <w:szCs w:val="24"/>
          <w:lang w:eastAsia="ar-SA"/>
        </w:rPr>
        <w:t>отаниха</w:t>
      </w:r>
      <w:proofErr w:type="spellEnd"/>
      <w:r w:rsidRPr="001E244D">
        <w:rPr>
          <w:rFonts w:ascii="Times New Roman" w:hAnsi="Times New Roman" w:cs="Times New Roman"/>
          <w:sz w:val="24"/>
          <w:szCs w:val="24"/>
          <w:lang w:eastAsia="ar-SA"/>
        </w:rPr>
        <w:t xml:space="preserve">, в 1 км к северу от </w:t>
      </w:r>
      <w:proofErr w:type="spellStart"/>
      <w:r w:rsidRPr="001E244D">
        <w:rPr>
          <w:rFonts w:ascii="Times New Roman" w:hAnsi="Times New Roman" w:cs="Times New Roman"/>
          <w:sz w:val="24"/>
          <w:szCs w:val="24"/>
          <w:lang w:eastAsia="ar-SA"/>
        </w:rPr>
        <w:t>от</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с.Курья</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w:t>
      </w:r>
      <w:proofErr w:type="spellStart"/>
      <w:r w:rsidRPr="001E244D">
        <w:rPr>
          <w:rFonts w:ascii="Times New Roman" w:hAnsi="Times New Roman" w:cs="Times New Roman"/>
          <w:sz w:val="24"/>
          <w:szCs w:val="24"/>
          <w:lang w:eastAsia="ar-SA"/>
        </w:rPr>
        <w:t>Большеселеговский</w:t>
      </w:r>
      <w:proofErr w:type="spellEnd"/>
      <w:r w:rsidRPr="001E244D">
        <w:rPr>
          <w:rFonts w:ascii="Times New Roman" w:hAnsi="Times New Roman" w:cs="Times New Roman"/>
          <w:sz w:val="24"/>
          <w:szCs w:val="24"/>
          <w:lang w:eastAsia="ar-SA"/>
        </w:rPr>
        <w:t xml:space="preserve"> пруд, расположенный в 1,1 км от устья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.С</w:t>
      </w:r>
      <w:proofErr w:type="gramEnd"/>
      <w:r w:rsidRPr="001E244D">
        <w:rPr>
          <w:rFonts w:ascii="Times New Roman" w:hAnsi="Times New Roman" w:cs="Times New Roman"/>
          <w:sz w:val="24"/>
          <w:szCs w:val="24"/>
          <w:lang w:eastAsia="ar-SA"/>
        </w:rPr>
        <w:t>ележек</w:t>
      </w:r>
      <w:proofErr w:type="spellEnd"/>
      <w:r w:rsidRPr="001E244D">
        <w:rPr>
          <w:rFonts w:ascii="Times New Roman" w:hAnsi="Times New Roman" w:cs="Times New Roman"/>
          <w:sz w:val="24"/>
          <w:szCs w:val="24"/>
          <w:lang w:eastAsia="ar-SA"/>
        </w:rPr>
        <w:t xml:space="preserve"> северной окраины </w:t>
      </w:r>
      <w:proofErr w:type="spellStart"/>
      <w:r w:rsidRPr="001E244D">
        <w:rPr>
          <w:rFonts w:ascii="Times New Roman" w:hAnsi="Times New Roman" w:cs="Times New Roman"/>
          <w:sz w:val="24"/>
          <w:szCs w:val="24"/>
          <w:lang w:eastAsia="ar-SA"/>
        </w:rPr>
        <w:t>с.Большой</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Селег</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w:t>
      </w:r>
      <w:proofErr w:type="spellStart"/>
      <w:r w:rsidRPr="001E244D">
        <w:rPr>
          <w:rFonts w:ascii="Times New Roman" w:hAnsi="Times New Roman" w:cs="Times New Roman"/>
          <w:sz w:val="24"/>
          <w:szCs w:val="24"/>
          <w:lang w:eastAsia="ar-SA"/>
        </w:rPr>
        <w:t>Дебинский</w:t>
      </w:r>
      <w:proofErr w:type="spellEnd"/>
      <w:r w:rsidRPr="001E244D">
        <w:rPr>
          <w:rFonts w:ascii="Times New Roman" w:hAnsi="Times New Roman" w:cs="Times New Roman"/>
          <w:sz w:val="24"/>
          <w:szCs w:val="24"/>
          <w:lang w:eastAsia="ar-SA"/>
        </w:rPr>
        <w:t xml:space="preserve"> пруд, расположенный в 1,5 км северо-западнее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.Д</w:t>
      </w:r>
      <w:proofErr w:type="gramEnd"/>
      <w:r w:rsidRPr="001E244D">
        <w:rPr>
          <w:rFonts w:ascii="Times New Roman" w:hAnsi="Times New Roman" w:cs="Times New Roman"/>
          <w:sz w:val="24"/>
          <w:szCs w:val="24"/>
          <w:lang w:eastAsia="ar-SA"/>
        </w:rPr>
        <w:t>ебы</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-Багырский пруд, расположенный в 3,2 км от устья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.В</w:t>
      </w:r>
      <w:proofErr w:type="gramEnd"/>
      <w:r w:rsidRPr="001E244D">
        <w:rPr>
          <w:rFonts w:ascii="Times New Roman" w:hAnsi="Times New Roman" w:cs="Times New Roman"/>
          <w:sz w:val="24"/>
          <w:szCs w:val="24"/>
          <w:lang w:eastAsia="ar-SA"/>
        </w:rPr>
        <w:t>ажда</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д.Багыр</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Новочуринский</w:t>
      </w:r>
      <w:proofErr w:type="spellEnd"/>
      <w:r w:rsidRPr="001E244D">
        <w:rPr>
          <w:rFonts w:ascii="Times New Roman" w:hAnsi="Times New Roman" w:cs="Times New Roman"/>
          <w:sz w:val="24"/>
          <w:szCs w:val="24"/>
          <w:lang w:eastAsia="ar-SA"/>
        </w:rPr>
        <w:t xml:space="preserve"> пруд, расположенный в 3,7 км от устья </w:t>
      </w:r>
      <w:proofErr w:type="spellStart"/>
      <w:r w:rsidRPr="001E244D">
        <w:rPr>
          <w:rFonts w:ascii="Times New Roman" w:hAnsi="Times New Roman" w:cs="Times New Roman"/>
          <w:sz w:val="24"/>
          <w:szCs w:val="24"/>
          <w:lang w:eastAsia="ar-SA"/>
        </w:rPr>
        <w:t>р.Сюрзя</w:t>
      </w:r>
      <w:proofErr w:type="spellEnd"/>
      <w:r w:rsidRPr="001E244D">
        <w:rPr>
          <w:rFonts w:ascii="Times New Roman" w:hAnsi="Times New Roman" w:cs="Times New Roman"/>
          <w:sz w:val="24"/>
          <w:szCs w:val="24"/>
          <w:lang w:eastAsia="ar-SA"/>
        </w:rPr>
        <w:t xml:space="preserve"> в 5 км на северо-восток от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Новочуринский</w:t>
      </w:r>
      <w:proofErr w:type="spellEnd"/>
      <w:r w:rsidRPr="001E244D">
        <w:rPr>
          <w:rFonts w:ascii="Times New Roman" w:hAnsi="Times New Roman" w:cs="Times New Roman"/>
          <w:sz w:val="24"/>
          <w:szCs w:val="24"/>
          <w:lang w:eastAsia="ar-SA"/>
        </w:rPr>
        <w:t xml:space="preserve"> пруд, расположенный севернее </w:t>
      </w:r>
      <w:proofErr w:type="spellStart"/>
      <w:r w:rsidRPr="001E244D">
        <w:rPr>
          <w:rFonts w:ascii="Times New Roman" w:hAnsi="Times New Roman" w:cs="Times New Roman"/>
          <w:sz w:val="24"/>
          <w:szCs w:val="24"/>
          <w:lang w:eastAsia="ar-SA"/>
        </w:rPr>
        <w:t>д.Потапово</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Ларионовский</w:t>
      </w:r>
      <w:proofErr w:type="spellEnd"/>
      <w:r w:rsidRPr="001E244D">
        <w:rPr>
          <w:rFonts w:ascii="Times New Roman" w:hAnsi="Times New Roman" w:cs="Times New Roman"/>
          <w:sz w:val="24"/>
          <w:szCs w:val="24"/>
          <w:lang w:eastAsia="ar-SA"/>
        </w:rPr>
        <w:t xml:space="preserve"> пруд, расположенный в 6,4 км от устья </w:t>
      </w:r>
      <w:proofErr w:type="spellStart"/>
      <w:r w:rsidRPr="001E244D">
        <w:rPr>
          <w:rFonts w:ascii="Times New Roman" w:hAnsi="Times New Roman" w:cs="Times New Roman"/>
          <w:sz w:val="24"/>
          <w:szCs w:val="24"/>
          <w:lang w:eastAsia="ar-SA"/>
        </w:rPr>
        <w:t>р.Сюрзя</w:t>
      </w:r>
      <w:proofErr w:type="spellEnd"/>
      <w:r w:rsidRPr="001E244D">
        <w:rPr>
          <w:rFonts w:ascii="Times New Roman" w:hAnsi="Times New Roman" w:cs="Times New Roman"/>
          <w:sz w:val="24"/>
          <w:szCs w:val="24"/>
          <w:lang w:eastAsia="ar-SA"/>
        </w:rPr>
        <w:t xml:space="preserve"> и 560 м к востоку от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на слиянии двух ручьев; </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-Красногорский верхний пруд, расположенный в 3 км выше </w:t>
      </w:r>
      <w:proofErr w:type="spellStart"/>
      <w:r w:rsidRPr="001E244D">
        <w:rPr>
          <w:rFonts w:ascii="Times New Roman" w:hAnsi="Times New Roman" w:cs="Times New Roman"/>
          <w:sz w:val="24"/>
          <w:szCs w:val="24"/>
          <w:lang w:eastAsia="ar-SA"/>
        </w:rPr>
        <w:t>р</w:t>
      </w:r>
      <w:proofErr w:type="gramStart"/>
      <w:r w:rsidRPr="001E244D">
        <w:rPr>
          <w:rFonts w:ascii="Times New Roman" w:hAnsi="Times New Roman" w:cs="Times New Roman"/>
          <w:sz w:val="24"/>
          <w:szCs w:val="24"/>
          <w:lang w:eastAsia="ar-SA"/>
        </w:rPr>
        <w:t>.В</w:t>
      </w:r>
      <w:proofErr w:type="gramEnd"/>
      <w:r w:rsidRPr="001E244D">
        <w:rPr>
          <w:rFonts w:ascii="Times New Roman" w:hAnsi="Times New Roman" w:cs="Times New Roman"/>
          <w:sz w:val="24"/>
          <w:szCs w:val="24"/>
          <w:lang w:eastAsia="ar-SA"/>
        </w:rPr>
        <w:t>ола</w:t>
      </w:r>
      <w:proofErr w:type="spellEnd"/>
      <w:r w:rsidRPr="001E244D">
        <w:rPr>
          <w:rFonts w:ascii="Times New Roman" w:hAnsi="Times New Roman" w:cs="Times New Roman"/>
          <w:sz w:val="24"/>
          <w:szCs w:val="24"/>
          <w:lang w:eastAsia="ar-SA"/>
        </w:rPr>
        <w:t xml:space="preserve"> на </w:t>
      </w:r>
      <w:proofErr w:type="spellStart"/>
      <w:r w:rsidRPr="001E244D">
        <w:rPr>
          <w:rFonts w:ascii="Times New Roman" w:hAnsi="Times New Roman" w:cs="Times New Roman"/>
          <w:sz w:val="24"/>
          <w:szCs w:val="24"/>
          <w:lang w:eastAsia="ar-SA"/>
        </w:rPr>
        <w:t>р.Убыть</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-Красногорский средний пруд, расположенный в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Красногорский нижний пруд, расположенный в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 территория, прилегающая к зданию автостанции по адресу: с. Красногорское, </w:t>
      </w:r>
      <w:proofErr w:type="spellStart"/>
      <w:r w:rsidRPr="001E244D">
        <w:rPr>
          <w:rFonts w:ascii="Times New Roman" w:hAnsi="Times New Roman" w:cs="Times New Roman"/>
          <w:sz w:val="24"/>
          <w:szCs w:val="24"/>
          <w:lang w:eastAsia="ar-SA"/>
        </w:rPr>
        <w:t>ул</w:t>
      </w:r>
      <w:proofErr w:type="gramStart"/>
      <w:r w:rsidRPr="001E244D">
        <w:rPr>
          <w:rFonts w:ascii="Times New Roman" w:hAnsi="Times New Roman" w:cs="Times New Roman"/>
          <w:sz w:val="24"/>
          <w:szCs w:val="24"/>
          <w:lang w:eastAsia="ar-SA"/>
        </w:rPr>
        <w:t>.Л</w:t>
      </w:r>
      <w:proofErr w:type="gramEnd"/>
      <w:r w:rsidRPr="001E244D">
        <w:rPr>
          <w:rFonts w:ascii="Times New Roman" w:hAnsi="Times New Roman" w:cs="Times New Roman"/>
          <w:sz w:val="24"/>
          <w:szCs w:val="24"/>
          <w:lang w:eastAsia="ar-SA"/>
        </w:rPr>
        <w:t>енина</w:t>
      </w:r>
      <w:proofErr w:type="spellEnd"/>
      <w:r w:rsidRPr="001E244D">
        <w:rPr>
          <w:rFonts w:ascii="Times New Roman" w:hAnsi="Times New Roman" w:cs="Times New Roman"/>
          <w:sz w:val="24"/>
          <w:szCs w:val="24"/>
          <w:lang w:eastAsia="ar-SA"/>
        </w:rPr>
        <w:t>, д.52;</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производственных помещений ИП Ворончихина И.А. и ИП Чернышова И.А., расположенных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ул.Юбилейная</w:t>
      </w:r>
      <w:proofErr w:type="spellEnd"/>
      <w:r w:rsidRPr="001E244D">
        <w:rPr>
          <w:rFonts w:ascii="Times New Roman" w:hAnsi="Times New Roman" w:cs="Times New Roman"/>
          <w:sz w:val="24"/>
          <w:szCs w:val="24"/>
          <w:lang w:eastAsia="ar-SA"/>
        </w:rPr>
        <w:t>, д.12А;</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-сквер, прилегающий к зданию Администрации муниципального образования «Муниципальный округ Красногорский район», расположенный по адресу: </w:t>
      </w:r>
      <w:proofErr w:type="spellStart"/>
      <w:r w:rsidRPr="001E244D">
        <w:rPr>
          <w:rFonts w:ascii="Times New Roman" w:hAnsi="Times New Roman" w:cs="Times New Roman"/>
          <w:sz w:val="24"/>
          <w:szCs w:val="24"/>
          <w:lang w:eastAsia="ar-SA"/>
        </w:rPr>
        <w:t>с</w:t>
      </w:r>
      <w:proofErr w:type="gramStart"/>
      <w:r w:rsidRPr="001E244D">
        <w:rPr>
          <w:rFonts w:ascii="Times New Roman" w:hAnsi="Times New Roman" w:cs="Times New Roman"/>
          <w:sz w:val="24"/>
          <w:szCs w:val="24"/>
          <w:lang w:eastAsia="ar-SA"/>
        </w:rPr>
        <w:t>.К</w:t>
      </w:r>
      <w:proofErr w:type="gramEnd"/>
      <w:r w:rsidRPr="001E244D">
        <w:rPr>
          <w:rFonts w:ascii="Times New Roman" w:hAnsi="Times New Roman" w:cs="Times New Roman"/>
          <w:sz w:val="24"/>
          <w:szCs w:val="24"/>
          <w:lang w:eastAsia="ar-SA"/>
        </w:rPr>
        <w:t>расногорское</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ул.Ленина</w:t>
      </w:r>
      <w:proofErr w:type="spellEnd"/>
      <w:r w:rsidRPr="001E244D">
        <w:rPr>
          <w:rFonts w:ascii="Times New Roman" w:hAnsi="Times New Roman" w:cs="Times New Roman"/>
          <w:sz w:val="24"/>
          <w:szCs w:val="24"/>
          <w:lang w:eastAsia="ar-SA"/>
        </w:rPr>
        <w:t>, д.64;</w:t>
      </w:r>
    </w:p>
    <w:p w:rsidR="001E244D" w:rsidRPr="001E244D" w:rsidRDefault="001E244D" w:rsidP="001E244D">
      <w:pPr>
        <w:suppressAutoHyphens/>
        <w:spacing w:after="0" w:line="240" w:lineRule="auto"/>
        <w:ind w:firstLine="142"/>
        <w:jc w:val="both"/>
        <w:rPr>
          <w:rFonts w:ascii="Times New Roman" w:hAnsi="Times New Roman" w:cs="Times New Roman"/>
          <w:sz w:val="24"/>
          <w:szCs w:val="24"/>
          <w:lang w:eastAsia="ar-SA"/>
        </w:rPr>
      </w:pPr>
      <w:r w:rsidRPr="001E244D">
        <w:rPr>
          <w:rFonts w:ascii="Times New Roman" w:hAnsi="Times New Roman" w:cs="Times New Roman"/>
          <w:sz w:val="24"/>
          <w:szCs w:val="24"/>
          <w:lang w:eastAsia="ar-SA"/>
        </w:rPr>
        <w:t xml:space="preserve">-территория остановки школьных автобусов, расположенная вблизи дома №4 по </w:t>
      </w:r>
      <w:proofErr w:type="spellStart"/>
      <w:r w:rsidRPr="001E244D">
        <w:rPr>
          <w:rFonts w:ascii="Times New Roman" w:hAnsi="Times New Roman" w:cs="Times New Roman"/>
          <w:sz w:val="24"/>
          <w:szCs w:val="24"/>
          <w:lang w:eastAsia="ar-SA"/>
        </w:rPr>
        <w:t>ул</w:t>
      </w:r>
      <w:proofErr w:type="gramStart"/>
      <w:r w:rsidRPr="001E244D">
        <w:rPr>
          <w:rFonts w:ascii="Times New Roman" w:hAnsi="Times New Roman" w:cs="Times New Roman"/>
          <w:sz w:val="24"/>
          <w:szCs w:val="24"/>
          <w:lang w:eastAsia="ar-SA"/>
        </w:rPr>
        <w:t>.Л</w:t>
      </w:r>
      <w:proofErr w:type="gramEnd"/>
      <w:r w:rsidRPr="001E244D">
        <w:rPr>
          <w:rFonts w:ascii="Times New Roman" w:hAnsi="Times New Roman" w:cs="Times New Roman"/>
          <w:sz w:val="24"/>
          <w:szCs w:val="24"/>
          <w:lang w:eastAsia="ar-SA"/>
        </w:rPr>
        <w:t>уначарского</w:t>
      </w:r>
      <w:proofErr w:type="spellEnd"/>
      <w:r w:rsidRPr="001E244D">
        <w:rPr>
          <w:rFonts w:ascii="Times New Roman" w:hAnsi="Times New Roman" w:cs="Times New Roman"/>
          <w:sz w:val="24"/>
          <w:szCs w:val="24"/>
          <w:lang w:eastAsia="ar-SA"/>
        </w:rPr>
        <w:t xml:space="preserve"> </w:t>
      </w:r>
      <w:proofErr w:type="spellStart"/>
      <w:r w:rsidRPr="001E244D">
        <w:rPr>
          <w:rFonts w:ascii="Times New Roman" w:hAnsi="Times New Roman" w:cs="Times New Roman"/>
          <w:sz w:val="24"/>
          <w:szCs w:val="24"/>
          <w:lang w:eastAsia="ar-SA"/>
        </w:rPr>
        <w:t>с.Красногорское</w:t>
      </w:r>
      <w:proofErr w:type="spellEnd"/>
      <w:r w:rsidRPr="001E244D">
        <w:rPr>
          <w:rFonts w:ascii="Times New Roman" w:hAnsi="Times New Roman" w:cs="Times New Roman"/>
          <w:sz w:val="24"/>
          <w:szCs w:val="24"/>
          <w:lang w:eastAsia="ar-SA"/>
        </w:rPr>
        <w:t xml:space="preserve">. </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Валамаз, ул. Советская, автобусная остановка.</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Валамаз, ул. Свободы, д. 4, территория спортивной площадки.</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Валамаз, ул. Ленина, д. 5, сквер возле Памятника погибшим в Великой Отечественной войне.</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Дебы, ул. Совхозная, автобусная остановка.</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Дебы, сквер возле Памятника погибшим в Великой Отечественной войне.</w:t>
      </w:r>
    </w:p>
    <w:p w:rsidR="001E244D" w:rsidRPr="001E244D" w:rsidRDefault="001E244D" w:rsidP="001E244D">
      <w:pPr>
        <w:suppressAutoHyphens/>
        <w:spacing w:after="0" w:line="240" w:lineRule="auto"/>
        <w:ind w:firstLine="142"/>
        <w:jc w:val="both"/>
        <w:rPr>
          <w:rFonts w:ascii="Times New Roman" w:hAnsi="Times New Roman" w:cs="Times New Roman"/>
          <w:b/>
          <w:sz w:val="24"/>
          <w:szCs w:val="24"/>
          <w:lang w:eastAsia="ar-SA"/>
        </w:rPr>
      </w:pPr>
      <w:r w:rsidRPr="001E244D">
        <w:rPr>
          <w:rFonts w:ascii="Times New Roman" w:hAnsi="Times New Roman" w:cs="Times New Roman"/>
          <w:b/>
          <w:sz w:val="24"/>
          <w:szCs w:val="24"/>
          <w:lang w:eastAsia="ar-SA"/>
        </w:rPr>
        <w:t>-с. Дебы, территория здания Дома удмуртской культуры.</w:t>
      </w:r>
    </w:p>
    <w:p w:rsidR="001E244D" w:rsidRPr="001E244D" w:rsidRDefault="001E244D" w:rsidP="001E244D">
      <w:pPr>
        <w:suppressAutoHyphens/>
        <w:spacing w:after="0" w:line="240" w:lineRule="auto"/>
        <w:ind w:right="142"/>
        <w:jc w:val="both"/>
        <w:rPr>
          <w:rFonts w:ascii="Times New Roman" w:hAnsi="Times New Roman" w:cs="Times New Roman"/>
          <w:sz w:val="24"/>
          <w:szCs w:val="24"/>
          <w:lang w:eastAsia="ar-SA"/>
        </w:rPr>
      </w:pPr>
    </w:p>
    <w:p w:rsidR="001E244D" w:rsidRDefault="001E244D">
      <w:pPr>
        <w:rPr>
          <w:rFonts w:ascii="Times New Roman" w:hAnsi="Times New Roman" w:cs="Times New Roman"/>
          <w:sz w:val="26"/>
          <w:szCs w:val="26"/>
          <w:lang w:eastAsia="ar-SA"/>
        </w:rPr>
      </w:pPr>
      <w:r>
        <w:rPr>
          <w:rFonts w:ascii="Times New Roman" w:hAnsi="Times New Roman" w:cs="Times New Roman"/>
          <w:sz w:val="26"/>
          <w:szCs w:val="26"/>
          <w:lang w:eastAsia="ar-SA"/>
        </w:rPr>
        <w:br w:type="page"/>
      </w:r>
    </w:p>
    <w:p w:rsidR="001E244D" w:rsidRPr="001E244D" w:rsidRDefault="001E244D" w:rsidP="001E244D">
      <w:pPr>
        <w:keepNext/>
        <w:spacing w:after="0" w:line="240" w:lineRule="auto"/>
        <w:jc w:val="right"/>
        <w:outlineLvl w:val="0"/>
        <w:rPr>
          <w:rFonts w:ascii="Times New Roman" w:hAnsi="Times New Roman" w:cs="Times New Roman"/>
          <w:b/>
          <w:sz w:val="24"/>
          <w:szCs w:val="24"/>
          <w:lang w:val="x-none" w:eastAsia="x-none"/>
        </w:rPr>
      </w:pPr>
      <w:r w:rsidRPr="001E244D">
        <w:rPr>
          <w:rFonts w:ascii="Times New Roman" w:hAnsi="Times New Roman" w:cs="Times New Roman"/>
          <w:sz w:val="24"/>
          <w:szCs w:val="24"/>
          <w:lang w:eastAsia="x-none"/>
        </w:rPr>
        <w:lastRenderedPageBreak/>
        <w:t>ПРОЕКТ</w:t>
      </w:r>
      <w:r w:rsidRPr="001E244D">
        <w:rPr>
          <w:rFonts w:ascii="Times New Roman" w:hAnsi="Times New Roman" w:cs="Times New Roman"/>
          <w:b/>
          <w:sz w:val="24"/>
          <w:szCs w:val="24"/>
          <w:lang w:val="x-none" w:eastAsia="x-none"/>
        </w:rPr>
        <w:tab/>
      </w:r>
      <w:r w:rsidRPr="001E244D">
        <w:rPr>
          <w:rFonts w:ascii="Times New Roman" w:hAnsi="Times New Roman" w:cs="Times New Roman"/>
          <w:b/>
          <w:sz w:val="24"/>
          <w:szCs w:val="24"/>
          <w:lang w:val="x-none" w:eastAsia="x-none"/>
        </w:rPr>
        <w:tab/>
      </w:r>
      <w:r w:rsidRPr="001E244D">
        <w:rPr>
          <w:rFonts w:ascii="Times New Roman" w:hAnsi="Times New Roman" w:cs="Times New Roman"/>
          <w:b/>
          <w:sz w:val="24"/>
          <w:szCs w:val="24"/>
          <w:lang w:val="x-none" w:eastAsia="x-none"/>
        </w:rPr>
        <w:tab/>
      </w:r>
    </w:p>
    <w:p w:rsidR="001E244D" w:rsidRPr="001E244D" w:rsidRDefault="001E244D" w:rsidP="001E244D">
      <w:pPr>
        <w:suppressAutoHyphens/>
        <w:spacing w:after="0" w:line="240" w:lineRule="auto"/>
        <w:jc w:val="center"/>
        <w:rPr>
          <w:rFonts w:ascii="Times New Roman" w:hAnsi="Times New Roman" w:cs="Times New Roman"/>
          <w:noProof/>
          <w:sz w:val="24"/>
          <w:szCs w:val="28"/>
          <w:lang w:eastAsia="ru-RU"/>
        </w:rPr>
      </w:pPr>
      <w:r>
        <w:rPr>
          <w:rFonts w:ascii="Times New Roman" w:hAnsi="Times New Roman" w:cs="Times New Roman"/>
          <w:noProof/>
          <w:sz w:val="24"/>
          <w:szCs w:val="28"/>
          <w:lang w:eastAsia="ru-RU"/>
        </w:rPr>
        <w:drawing>
          <wp:inline distT="0" distB="0" distL="0" distR="0" wp14:anchorId="43B409BD" wp14:editId="6CE6711F">
            <wp:extent cx="828675" cy="7810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p>
    <w:p w:rsidR="001E244D" w:rsidRPr="001E244D" w:rsidRDefault="001E244D" w:rsidP="001E244D">
      <w:pPr>
        <w:suppressAutoHyphens/>
        <w:spacing w:after="0" w:line="240" w:lineRule="auto"/>
        <w:jc w:val="center"/>
        <w:rPr>
          <w:rFonts w:ascii="Times New Roman" w:hAnsi="Times New Roman" w:cs="Times New Roman"/>
          <w:b/>
          <w:sz w:val="24"/>
          <w:szCs w:val="28"/>
          <w:lang w:eastAsia="ar-SA"/>
        </w:rPr>
      </w:pPr>
    </w:p>
    <w:p w:rsidR="001E244D" w:rsidRPr="001E244D" w:rsidRDefault="001E244D" w:rsidP="001E244D">
      <w:pPr>
        <w:keepNext/>
        <w:spacing w:after="0" w:line="240" w:lineRule="auto"/>
        <w:jc w:val="center"/>
        <w:outlineLvl w:val="0"/>
        <w:rPr>
          <w:rFonts w:ascii="Times New Roman" w:hAnsi="Times New Roman" w:cs="Times New Roman"/>
          <w:b/>
          <w:sz w:val="26"/>
          <w:szCs w:val="26"/>
          <w:lang w:val="x-none" w:eastAsia="x-none"/>
        </w:rPr>
      </w:pPr>
      <w:r w:rsidRPr="001E244D">
        <w:rPr>
          <w:rFonts w:ascii="Times New Roman" w:hAnsi="Times New Roman" w:cs="Times New Roman"/>
          <w:b/>
          <w:sz w:val="26"/>
          <w:szCs w:val="26"/>
          <w:lang w:val="x-none" w:eastAsia="x-none"/>
        </w:rPr>
        <w:t>РЕШЕНИЕ</w:t>
      </w:r>
    </w:p>
    <w:p w:rsidR="001E244D" w:rsidRPr="001E244D" w:rsidRDefault="001E244D" w:rsidP="001E244D">
      <w:pPr>
        <w:keepNext/>
        <w:spacing w:after="0" w:line="240" w:lineRule="auto"/>
        <w:jc w:val="center"/>
        <w:outlineLvl w:val="0"/>
        <w:rPr>
          <w:rFonts w:ascii="Times New Roman" w:hAnsi="Times New Roman" w:cs="Times New Roman"/>
          <w:b/>
          <w:sz w:val="26"/>
          <w:szCs w:val="26"/>
          <w:lang w:val="x-none" w:eastAsia="x-none"/>
        </w:rPr>
      </w:pPr>
      <w:r w:rsidRPr="001E244D">
        <w:rPr>
          <w:rFonts w:ascii="Times New Roman" w:hAnsi="Times New Roman" w:cs="Times New Roman"/>
          <w:b/>
          <w:sz w:val="26"/>
          <w:szCs w:val="26"/>
          <w:lang w:val="x-none" w:eastAsia="x-none"/>
        </w:rPr>
        <w:t>Совета депутатов муниципального образования</w:t>
      </w:r>
    </w:p>
    <w:p w:rsidR="001E244D" w:rsidRPr="001E244D" w:rsidRDefault="001E244D" w:rsidP="001E244D">
      <w:pPr>
        <w:keepNext/>
        <w:spacing w:after="0" w:line="240" w:lineRule="auto"/>
        <w:jc w:val="center"/>
        <w:outlineLvl w:val="0"/>
        <w:rPr>
          <w:rFonts w:ascii="Times New Roman" w:hAnsi="Times New Roman" w:cs="Times New Roman"/>
          <w:b/>
          <w:sz w:val="26"/>
          <w:szCs w:val="26"/>
          <w:lang w:eastAsia="x-none"/>
        </w:rPr>
      </w:pPr>
      <w:r w:rsidRPr="001E244D">
        <w:rPr>
          <w:rFonts w:ascii="Times New Roman" w:hAnsi="Times New Roman" w:cs="Times New Roman"/>
          <w:b/>
          <w:sz w:val="26"/>
          <w:szCs w:val="26"/>
          <w:lang w:eastAsia="x-none"/>
        </w:rPr>
        <w:t xml:space="preserve">«Муниципальный округ </w:t>
      </w:r>
      <w:r w:rsidRPr="001E244D">
        <w:rPr>
          <w:rFonts w:ascii="Times New Roman" w:hAnsi="Times New Roman" w:cs="Times New Roman"/>
          <w:b/>
          <w:sz w:val="26"/>
          <w:szCs w:val="26"/>
          <w:lang w:val="x-none" w:eastAsia="x-none"/>
        </w:rPr>
        <w:t>Красногорский район</w:t>
      </w:r>
      <w:r w:rsidRPr="001E244D">
        <w:rPr>
          <w:rFonts w:ascii="Times New Roman" w:hAnsi="Times New Roman" w:cs="Times New Roman"/>
          <w:b/>
          <w:sz w:val="26"/>
          <w:szCs w:val="26"/>
          <w:lang w:eastAsia="x-none"/>
        </w:rPr>
        <w:t xml:space="preserve"> Удмуртской Республики»</w:t>
      </w:r>
    </w:p>
    <w:p w:rsidR="001E244D" w:rsidRPr="00860053" w:rsidRDefault="001E244D" w:rsidP="001E244D">
      <w:pPr>
        <w:suppressAutoHyphens/>
        <w:spacing w:after="0" w:line="240" w:lineRule="auto"/>
        <w:jc w:val="center"/>
        <w:rPr>
          <w:rFonts w:ascii="Times New Roman" w:hAnsi="Times New Roman" w:cs="Times New Roman"/>
          <w:b/>
          <w:sz w:val="26"/>
          <w:szCs w:val="26"/>
          <w:lang w:eastAsia="ar-SA"/>
        </w:rPr>
      </w:pPr>
    </w:p>
    <w:p w:rsidR="001E244D" w:rsidRPr="001E244D" w:rsidRDefault="001E244D" w:rsidP="001E244D">
      <w:pPr>
        <w:suppressAutoHyphens/>
        <w:spacing w:after="0" w:line="240" w:lineRule="auto"/>
        <w:jc w:val="center"/>
        <w:rPr>
          <w:rFonts w:ascii="Times New Roman" w:hAnsi="Times New Roman" w:cs="Times New Roman"/>
          <w:b/>
          <w:sz w:val="26"/>
          <w:szCs w:val="26"/>
          <w:lang w:eastAsia="ar-SA"/>
        </w:rPr>
      </w:pPr>
      <w:r w:rsidRPr="001E244D">
        <w:rPr>
          <w:rFonts w:ascii="Times New Roman" w:hAnsi="Times New Roman" w:cs="Times New Roman"/>
          <w:b/>
          <w:sz w:val="26"/>
          <w:szCs w:val="26"/>
          <w:lang w:eastAsia="ar-SA"/>
        </w:rPr>
        <w:t>О внесении изменений в состав экспертной комиссии по защите здоровья и развития детей муниципального образования «Муниципальный округ Красногорский район Удмуртской Республики»</w:t>
      </w:r>
    </w:p>
    <w:p w:rsidR="001E244D" w:rsidRPr="001E244D" w:rsidRDefault="001E244D" w:rsidP="001E244D">
      <w:pPr>
        <w:suppressAutoHyphens/>
        <w:spacing w:after="0" w:line="240" w:lineRule="auto"/>
        <w:rPr>
          <w:rFonts w:ascii="Times New Roman" w:hAnsi="Times New Roman" w:cs="Times New Roman"/>
          <w:b/>
          <w:sz w:val="28"/>
          <w:szCs w:val="28"/>
          <w:lang w:eastAsia="ar-SA"/>
        </w:rPr>
      </w:pP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Принято Советом депутатов  муниципального образования </w:t>
      </w:r>
    </w:p>
    <w:p w:rsid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«Муниципальный округ Красногорский район</w:t>
      </w: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Удмуртской</w:t>
      </w:r>
      <w:r>
        <w:rPr>
          <w:rFonts w:ascii="Times New Roman" w:hAnsi="Times New Roman" w:cs="Times New Roman"/>
          <w:sz w:val="26"/>
          <w:szCs w:val="26"/>
          <w:lang w:eastAsia="ar-SA"/>
        </w:rPr>
        <w:t xml:space="preserve"> </w:t>
      </w:r>
      <w:r w:rsidRPr="001E244D">
        <w:rPr>
          <w:rFonts w:ascii="Times New Roman" w:hAnsi="Times New Roman" w:cs="Times New Roman"/>
          <w:sz w:val="26"/>
          <w:szCs w:val="26"/>
          <w:lang w:eastAsia="ar-SA"/>
        </w:rPr>
        <w:t>Республики»                                                          «   » мая 2023 года</w:t>
      </w:r>
    </w:p>
    <w:p w:rsidR="001E244D" w:rsidRPr="001E244D" w:rsidRDefault="001E244D" w:rsidP="001E244D">
      <w:pPr>
        <w:suppressAutoHyphens/>
        <w:spacing w:after="0" w:line="240" w:lineRule="auto"/>
        <w:jc w:val="center"/>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 </w:t>
      </w:r>
    </w:p>
    <w:p w:rsidR="001E244D" w:rsidRPr="001E244D" w:rsidRDefault="001E244D" w:rsidP="001E244D">
      <w:pPr>
        <w:suppressAutoHyphens/>
        <w:spacing w:after="0" w:line="240" w:lineRule="auto"/>
        <w:rPr>
          <w:rFonts w:ascii="Times New Roman" w:hAnsi="Times New Roman" w:cs="Times New Roman"/>
          <w:sz w:val="26"/>
          <w:szCs w:val="26"/>
          <w:lang w:eastAsia="ar-SA"/>
        </w:rPr>
      </w:pPr>
    </w:p>
    <w:p w:rsidR="001E244D" w:rsidRPr="001E244D" w:rsidRDefault="001E244D" w:rsidP="001E244D">
      <w:pPr>
        <w:suppressAutoHyphens/>
        <w:spacing w:after="0" w:line="240" w:lineRule="auto"/>
        <w:ind w:firstLine="567"/>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В связи с организационно-штатными изменениями и на основании Устава муниципального образования «Муниципальный округ Красногорский район Удмуртской Республики»</w:t>
      </w:r>
    </w:p>
    <w:p w:rsidR="001E244D" w:rsidRPr="001E244D" w:rsidRDefault="001E244D" w:rsidP="001E244D">
      <w:pPr>
        <w:suppressAutoHyphens/>
        <w:spacing w:after="0" w:line="240" w:lineRule="auto"/>
        <w:jc w:val="center"/>
        <w:rPr>
          <w:rFonts w:ascii="Times New Roman" w:hAnsi="Times New Roman" w:cs="Times New Roman"/>
          <w:sz w:val="26"/>
          <w:szCs w:val="26"/>
          <w:lang w:eastAsia="ar-SA"/>
        </w:rPr>
      </w:pPr>
    </w:p>
    <w:p w:rsidR="001E244D" w:rsidRPr="001E244D" w:rsidRDefault="001E244D" w:rsidP="001E244D">
      <w:pPr>
        <w:suppressAutoHyphens/>
        <w:spacing w:after="0" w:line="240" w:lineRule="auto"/>
        <w:jc w:val="center"/>
        <w:rPr>
          <w:rFonts w:ascii="Times New Roman" w:hAnsi="Times New Roman" w:cs="Times New Roman"/>
          <w:sz w:val="26"/>
          <w:szCs w:val="26"/>
          <w:lang w:eastAsia="ar-SA"/>
        </w:rPr>
      </w:pPr>
      <w:r w:rsidRPr="001E244D">
        <w:rPr>
          <w:rFonts w:ascii="Times New Roman"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sz w:val="26"/>
          <w:szCs w:val="26"/>
          <w:lang w:eastAsia="ar-SA"/>
        </w:rPr>
        <w:t xml:space="preserve"> </w:t>
      </w:r>
      <w:r w:rsidRPr="001E244D">
        <w:rPr>
          <w:rFonts w:ascii="Times New Roman" w:hAnsi="Times New Roman" w:cs="Times New Roman"/>
          <w:sz w:val="26"/>
          <w:szCs w:val="26"/>
          <w:lang w:eastAsia="ar-SA"/>
        </w:rPr>
        <w:t>РЕШАЕТ:</w:t>
      </w:r>
    </w:p>
    <w:p w:rsidR="001E244D" w:rsidRPr="001E244D" w:rsidRDefault="001E244D" w:rsidP="001E244D">
      <w:pPr>
        <w:tabs>
          <w:tab w:val="left" w:pos="720"/>
        </w:tabs>
        <w:suppressAutoHyphens/>
        <w:spacing w:after="0" w:line="240" w:lineRule="auto"/>
        <w:jc w:val="center"/>
        <w:rPr>
          <w:rFonts w:ascii="Times New Roman" w:hAnsi="Times New Roman" w:cs="Times New Roman"/>
          <w:sz w:val="26"/>
          <w:szCs w:val="26"/>
          <w:lang w:eastAsia="ar-SA"/>
        </w:rPr>
      </w:pPr>
    </w:p>
    <w:p w:rsidR="001E244D" w:rsidRPr="001E244D" w:rsidRDefault="001E244D" w:rsidP="001E244D">
      <w:pPr>
        <w:suppressAutoHyphens/>
        <w:spacing w:after="0" w:line="240" w:lineRule="auto"/>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1. </w:t>
      </w:r>
      <w:proofErr w:type="gramStart"/>
      <w:r w:rsidRPr="001E244D">
        <w:rPr>
          <w:rFonts w:ascii="Times New Roman" w:hAnsi="Times New Roman" w:cs="Times New Roman"/>
          <w:sz w:val="26"/>
          <w:szCs w:val="26"/>
          <w:lang w:eastAsia="ar-SA"/>
        </w:rPr>
        <w:t xml:space="preserve">Внести изменения в состав экспертной комиссии по защите здоровья и развития детей муниципального образования «Муниципальный округ Красногорский район УР», утвержденный решением Совета депутатов муниципального образования «Муниципальный округ Красногорский район УР» от 07 июля 2022 года № 151 «О создании экспертной комиссии по защите здоровья и развития детей муниципального образования «Муниципальный округ Красногорский район Удмуртской Республики», и изложить в следующей редакции: </w:t>
      </w:r>
      <w:proofErr w:type="gramEnd"/>
    </w:p>
    <w:p w:rsidR="001E244D" w:rsidRPr="001E244D" w:rsidRDefault="001E244D" w:rsidP="001E244D">
      <w:pPr>
        <w:shd w:val="clear" w:color="auto" w:fill="FFFFFF"/>
        <w:suppressAutoHyphens/>
        <w:spacing w:after="0" w:line="326" w:lineRule="exact"/>
        <w:ind w:firstLine="567"/>
        <w:jc w:val="both"/>
        <w:rPr>
          <w:rFonts w:ascii="Times New Roman" w:hAnsi="Times New Roman" w:cs="Times New Roman"/>
          <w:color w:val="000000"/>
          <w:sz w:val="26"/>
          <w:szCs w:val="26"/>
          <w:lang w:eastAsia="ar-SA"/>
        </w:rPr>
      </w:pPr>
      <w:r w:rsidRPr="001E244D">
        <w:rPr>
          <w:rFonts w:ascii="Times New Roman" w:hAnsi="Times New Roman" w:cs="Times New Roman"/>
          <w:color w:val="000000"/>
          <w:spacing w:val="1"/>
          <w:sz w:val="26"/>
          <w:szCs w:val="26"/>
          <w:lang w:eastAsia="ar-SA"/>
        </w:rPr>
        <w:t xml:space="preserve">«Ремнева Л.В. - заместитель главы Администрации муниципального образования </w:t>
      </w:r>
      <w:r w:rsidRPr="001E244D">
        <w:rPr>
          <w:rFonts w:ascii="Times New Roman" w:hAnsi="Times New Roman" w:cs="Times New Roman"/>
          <w:color w:val="000000"/>
          <w:spacing w:val="-1"/>
          <w:sz w:val="26"/>
          <w:szCs w:val="26"/>
          <w:lang w:eastAsia="ar-SA"/>
        </w:rPr>
        <w:t>«Муниципальный округ Красногорский район Удмуртской Республики»</w:t>
      </w:r>
      <w:r w:rsidRPr="001E244D">
        <w:rPr>
          <w:rFonts w:ascii="Times New Roman" w:hAnsi="Times New Roman" w:cs="Times New Roman"/>
          <w:color w:val="000000"/>
          <w:sz w:val="26"/>
          <w:szCs w:val="26"/>
          <w:lang w:eastAsia="ar-SA"/>
        </w:rPr>
        <w:t xml:space="preserve"> по социальным вопросам, председатель экспертной комиссии;</w:t>
      </w:r>
    </w:p>
    <w:p w:rsidR="001E244D" w:rsidRPr="001E244D" w:rsidRDefault="001E244D" w:rsidP="001E244D">
      <w:pPr>
        <w:shd w:val="clear" w:color="auto" w:fill="FFFFFF"/>
        <w:suppressAutoHyphens/>
        <w:spacing w:after="0" w:line="326" w:lineRule="exact"/>
        <w:ind w:firstLine="567"/>
        <w:jc w:val="both"/>
        <w:rPr>
          <w:rFonts w:ascii="Times New Roman" w:hAnsi="Times New Roman" w:cs="Times New Roman"/>
          <w:color w:val="000000"/>
          <w:spacing w:val="1"/>
          <w:sz w:val="26"/>
          <w:szCs w:val="26"/>
          <w:lang w:eastAsia="ar-SA"/>
        </w:rPr>
      </w:pPr>
      <w:r w:rsidRPr="001E244D">
        <w:rPr>
          <w:rFonts w:ascii="Times New Roman" w:hAnsi="Times New Roman" w:cs="Times New Roman"/>
          <w:color w:val="000000"/>
          <w:spacing w:val="1"/>
          <w:sz w:val="26"/>
          <w:szCs w:val="26"/>
          <w:lang w:eastAsia="ar-SA"/>
        </w:rPr>
        <w:t>Исупова А.А. – начальник отдела образования Администрации муниципального образования «Муниципальный округ Красногорский район Удмуртской Республики»,</w:t>
      </w:r>
      <w:r w:rsidRPr="001E244D">
        <w:rPr>
          <w:rFonts w:ascii="Times New Roman" w:hAnsi="Times New Roman" w:cs="Times New Roman"/>
          <w:color w:val="000000"/>
          <w:spacing w:val="-2"/>
          <w:sz w:val="26"/>
          <w:szCs w:val="26"/>
          <w:lang w:eastAsia="ar-SA"/>
        </w:rPr>
        <w:t xml:space="preserve"> заместитель председателя экспертной комиссии;</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color w:val="000000"/>
          <w:sz w:val="26"/>
          <w:szCs w:val="26"/>
          <w:lang w:eastAsia="ar-SA"/>
        </w:rPr>
      </w:pPr>
      <w:proofErr w:type="spellStart"/>
      <w:r w:rsidRPr="001E244D">
        <w:rPr>
          <w:rFonts w:ascii="Times New Roman" w:hAnsi="Times New Roman" w:cs="Times New Roman"/>
          <w:color w:val="000000"/>
          <w:sz w:val="26"/>
          <w:szCs w:val="26"/>
          <w:lang w:eastAsia="ar-SA"/>
        </w:rPr>
        <w:t>Чиллаева</w:t>
      </w:r>
      <w:proofErr w:type="spellEnd"/>
      <w:r w:rsidRPr="001E244D">
        <w:rPr>
          <w:rFonts w:ascii="Times New Roman" w:hAnsi="Times New Roman" w:cs="Times New Roman"/>
          <w:color w:val="000000"/>
          <w:sz w:val="26"/>
          <w:szCs w:val="26"/>
          <w:lang w:eastAsia="ar-SA"/>
        </w:rPr>
        <w:t xml:space="preserve"> Я.И. - главный специалист-эксперт ответственный секретарь комиссии по делам несовершеннолетних и защите их прав, секретарь экспертной комиссии; </w:t>
      </w:r>
    </w:p>
    <w:p w:rsidR="001E244D" w:rsidRPr="001E244D" w:rsidRDefault="001E244D" w:rsidP="001E244D">
      <w:pPr>
        <w:shd w:val="clear" w:color="auto" w:fill="FFFFFF"/>
        <w:suppressAutoHyphens/>
        <w:spacing w:after="0" w:line="326" w:lineRule="exact"/>
        <w:ind w:firstLine="567"/>
        <w:jc w:val="both"/>
        <w:rPr>
          <w:rFonts w:ascii="Times New Roman" w:hAnsi="Times New Roman" w:cs="Times New Roman"/>
          <w:color w:val="000000"/>
          <w:sz w:val="26"/>
          <w:szCs w:val="26"/>
          <w:lang w:eastAsia="ar-SA"/>
        </w:rPr>
      </w:pPr>
      <w:proofErr w:type="spellStart"/>
      <w:r w:rsidRPr="001E244D">
        <w:rPr>
          <w:rFonts w:ascii="Times New Roman" w:hAnsi="Times New Roman" w:cs="Times New Roman"/>
          <w:color w:val="000000"/>
          <w:sz w:val="26"/>
          <w:szCs w:val="26"/>
          <w:lang w:eastAsia="ar-SA"/>
        </w:rPr>
        <w:t>Дюкина</w:t>
      </w:r>
      <w:proofErr w:type="spellEnd"/>
      <w:r w:rsidRPr="001E244D">
        <w:rPr>
          <w:rFonts w:ascii="Times New Roman" w:hAnsi="Times New Roman" w:cs="Times New Roman"/>
          <w:color w:val="000000"/>
          <w:sz w:val="26"/>
          <w:szCs w:val="26"/>
          <w:lang w:eastAsia="ar-SA"/>
        </w:rPr>
        <w:t xml:space="preserve"> Т.В. - </w:t>
      </w:r>
      <w:r w:rsidRPr="001E244D">
        <w:rPr>
          <w:rFonts w:ascii="Times New Roman" w:hAnsi="Times New Roman" w:cs="Times New Roman"/>
          <w:color w:val="000000"/>
          <w:spacing w:val="-2"/>
          <w:sz w:val="26"/>
          <w:szCs w:val="26"/>
          <w:lang w:eastAsia="ar-SA"/>
        </w:rPr>
        <w:t>начальник сектора социальной защиты населения в Красногорском районе (по согласованию);</w:t>
      </w:r>
      <w:r w:rsidRPr="001E244D">
        <w:rPr>
          <w:rFonts w:ascii="Times New Roman" w:hAnsi="Times New Roman" w:cs="Times New Roman"/>
          <w:color w:val="000000"/>
          <w:spacing w:val="1"/>
          <w:sz w:val="26"/>
          <w:szCs w:val="26"/>
          <w:lang w:eastAsia="ar-SA"/>
        </w:rPr>
        <w:t xml:space="preserve">                    </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color w:val="000000"/>
          <w:sz w:val="26"/>
          <w:szCs w:val="26"/>
          <w:lang w:eastAsia="ar-SA"/>
        </w:rPr>
      </w:pPr>
      <w:proofErr w:type="spellStart"/>
      <w:r w:rsidRPr="001E244D">
        <w:rPr>
          <w:rFonts w:ascii="Times New Roman" w:hAnsi="Times New Roman" w:cs="Times New Roman"/>
          <w:color w:val="000000"/>
          <w:sz w:val="26"/>
          <w:szCs w:val="26"/>
          <w:lang w:eastAsia="ar-SA"/>
        </w:rPr>
        <w:t>Кандаков</w:t>
      </w:r>
      <w:proofErr w:type="spellEnd"/>
      <w:r w:rsidRPr="001E244D">
        <w:rPr>
          <w:rFonts w:ascii="Times New Roman" w:hAnsi="Times New Roman" w:cs="Times New Roman"/>
          <w:color w:val="000000"/>
          <w:sz w:val="26"/>
          <w:szCs w:val="26"/>
          <w:lang w:eastAsia="ar-SA"/>
        </w:rPr>
        <w:t xml:space="preserve"> К.Н. – начальник ПП «Красногорское» (по согласованию); </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sz w:val="26"/>
          <w:szCs w:val="26"/>
          <w:lang w:eastAsia="ar-SA"/>
        </w:rPr>
      </w:pPr>
      <w:r w:rsidRPr="001E244D">
        <w:rPr>
          <w:rFonts w:ascii="Times New Roman" w:hAnsi="Times New Roman" w:cs="Times New Roman"/>
          <w:color w:val="000000"/>
          <w:spacing w:val="1"/>
          <w:sz w:val="26"/>
          <w:szCs w:val="26"/>
          <w:lang w:eastAsia="ar-SA"/>
        </w:rPr>
        <w:lastRenderedPageBreak/>
        <w:t xml:space="preserve">Максимов М.В. – заместитель главы Администрации муниципального образования </w:t>
      </w:r>
      <w:r w:rsidRPr="001E244D">
        <w:rPr>
          <w:rFonts w:ascii="Times New Roman" w:hAnsi="Times New Roman" w:cs="Times New Roman"/>
          <w:color w:val="000000"/>
          <w:spacing w:val="-1"/>
          <w:sz w:val="26"/>
          <w:szCs w:val="26"/>
          <w:lang w:eastAsia="ar-SA"/>
        </w:rPr>
        <w:t>«Муниципальный округ Красногорский район Удмуртской Республики»</w:t>
      </w:r>
      <w:r w:rsidRPr="001E244D">
        <w:rPr>
          <w:rFonts w:ascii="Times New Roman" w:hAnsi="Times New Roman" w:cs="Times New Roman"/>
          <w:color w:val="000000"/>
          <w:sz w:val="26"/>
          <w:szCs w:val="26"/>
          <w:lang w:eastAsia="ar-SA"/>
        </w:rPr>
        <w:t xml:space="preserve"> </w:t>
      </w:r>
      <w:r w:rsidRPr="001E244D">
        <w:rPr>
          <w:rFonts w:ascii="Times New Roman" w:hAnsi="Times New Roman" w:cs="Times New Roman"/>
          <w:bCs/>
          <w:color w:val="000000"/>
          <w:sz w:val="26"/>
          <w:szCs w:val="26"/>
          <w:lang w:eastAsia="ar-SA"/>
        </w:rPr>
        <w:t>по вопросам строительства, ЖКХ и имущественных отношений;</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color w:val="000000"/>
          <w:spacing w:val="1"/>
          <w:sz w:val="26"/>
          <w:szCs w:val="26"/>
          <w:lang w:eastAsia="ar-SA"/>
        </w:rPr>
      </w:pPr>
      <w:r w:rsidRPr="001E244D">
        <w:rPr>
          <w:rFonts w:ascii="Times New Roman" w:hAnsi="Times New Roman" w:cs="Times New Roman"/>
          <w:color w:val="000000"/>
          <w:spacing w:val="1"/>
          <w:sz w:val="26"/>
          <w:szCs w:val="26"/>
          <w:lang w:eastAsia="ar-SA"/>
        </w:rPr>
        <w:t>Самоделкина Е.А. – главный специалист-эксперт отдела образования Администрации муниципального образования «Муниципальный округ Красногорский район Удмуртской Республики»;</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color w:val="000000"/>
          <w:sz w:val="26"/>
          <w:szCs w:val="26"/>
          <w:lang w:eastAsia="ar-SA"/>
        </w:rPr>
      </w:pPr>
      <w:r w:rsidRPr="001E244D">
        <w:rPr>
          <w:rFonts w:ascii="Times New Roman" w:hAnsi="Times New Roman" w:cs="Times New Roman"/>
          <w:color w:val="000000"/>
          <w:sz w:val="26"/>
          <w:szCs w:val="26"/>
          <w:lang w:eastAsia="ar-SA"/>
        </w:rPr>
        <w:t>Волковец А.Д. – старший инспектор сектора социальной защиты населения в Красногорском районе (по согласованию);</w:t>
      </w:r>
    </w:p>
    <w:p w:rsidR="001E244D" w:rsidRPr="001E244D" w:rsidRDefault="001E244D" w:rsidP="001E244D">
      <w:pPr>
        <w:shd w:val="clear" w:color="auto" w:fill="FFFFFF"/>
        <w:suppressAutoHyphens/>
        <w:spacing w:after="0" w:line="240" w:lineRule="auto"/>
        <w:ind w:firstLine="567"/>
        <w:contextualSpacing/>
        <w:jc w:val="both"/>
        <w:rPr>
          <w:rFonts w:ascii="Times New Roman" w:hAnsi="Times New Roman" w:cs="Times New Roman"/>
          <w:color w:val="000000"/>
          <w:spacing w:val="1"/>
          <w:sz w:val="26"/>
          <w:szCs w:val="26"/>
          <w:lang w:eastAsia="ar-SA"/>
        </w:rPr>
      </w:pPr>
      <w:r w:rsidRPr="001E244D">
        <w:rPr>
          <w:rFonts w:ascii="Times New Roman" w:hAnsi="Times New Roman" w:cs="Times New Roman"/>
          <w:color w:val="000000"/>
          <w:spacing w:val="1"/>
          <w:sz w:val="26"/>
          <w:szCs w:val="26"/>
          <w:lang w:eastAsia="ar-SA"/>
        </w:rPr>
        <w:t>Матушкина А.С. – начальник центрального территориального отдела Администрации муниципального образования «Муниципальный округ Красногорский район Удмуртской Республики»;</w:t>
      </w:r>
    </w:p>
    <w:p w:rsidR="001E244D" w:rsidRPr="001E244D" w:rsidRDefault="001E244D" w:rsidP="001E244D">
      <w:pPr>
        <w:tabs>
          <w:tab w:val="left" w:pos="540"/>
          <w:tab w:val="left" w:pos="720"/>
        </w:tabs>
        <w:suppressAutoHyphens/>
        <w:spacing w:after="0" w:line="240" w:lineRule="auto"/>
        <w:ind w:firstLine="360"/>
        <w:rPr>
          <w:rFonts w:ascii="Times New Roman" w:hAnsi="Times New Roman" w:cs="Times New Roman"/>
          <w:sz w:val="26"/>
          <w:szCs w:val="26"/>
          <w:lang w:eastAsia="ar-SA"/>
        </w:rPr>
      </w:pPr>
      <w:r w:rsidRPr="001E244D">
        <w:rPr>
          <w:rFonts w:ascii="Times New Roman" w:hAnsi="Times New Roman" w:cs="Times New Roman"/>
          <w:sz w:val="26"/>
          <w:szCs w:val="26"/>
          <w:lang w:eastAsia="ar-SA"/>
        </w:rPr>
        <w:t>2. Данное решение вступает в силу с момента его принятия.</w:t>
      </w:r>
    </w:p>
    <w:p w:rsidR="001E244D" w:rsidRPr="001E244D" w:rsidRDefault="001E244D" w:rsidP="001E244D">
      <w:pPr>
        <w:tabs>
          <w:tab w:val="left" w:pos="720"/>
          <w:tab w:val="left" w:pos="900"/>
        </w:tabs>
        <w:suppressAutoHyphens/>
        <w:spacing w:after="0" w:line="240" w:lineRule="auto"/>
        <w:ind w:firstLine="360"/>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3.Настоящее решение опубликовать на официальном сайте муниципального образования «Муниципальный округ Красногорский район Удмуртской Республики». </w:t>
      </w:r>
    </w:p>
    <w:p w:rsidR="001E244D" w:rsidRPr="001E244D" w:rsidRDefault="001E244D" w:rsidP="001E244D">
      <w:pPr>
        <w:tabs>
          <w:tab w:val="left" w:pos="720"/>
        </w:tabs>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 </w:t>
      </w:r>
    </w:p>
    <w:p w:rsidR="001E244D" w:rsidRPr="001E244D" w:rsidRDefault="001E244D" w:rsidP="001E244D">
      <w:pPr>
        <w:tabs>
          <w:tab w:val="left" w:pos="720"/>
        </w:tabs>
        <w:suppressAutoHyphens/>
        <w:spacing w:after="0" w:line="240" w:lineRule="auto"/>
        <w:rPr>
          <w:rFonts w:ascii="Times New Roman" w:hAnsi="Times New Roman" w:cs="Times New Roman"/>
          <w:sz w:val="26"/>
          <w:szCs w:val="26"/>
          <w:lang w:eastAsia="ar-SA"/>
        </w:rPr>
      </w:pPr>
    </w:p>
    <w:p w:rsidR="001E244D" w:rsidRDefault="001E244D" w:rsidP="001E244D">
      <w:pPr>
        <w:suppressAutoHyphens/>
        <w:spacing w:after="0" w:line="240" w:lineRule="auto"/>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Председатель  Совета</w:t>
      </w:r>
      <w:r>
        <w:rPr>
          <w:rFonts w:ascii="Times New Roman" w:hAnsi="Times New Roman" w:cs="Times New Roman"/>
          <w:sz w:val="26"/>
          <w:szCs w:val="26"/>
          <w:lang w:eastAsia="ar-SA"/>
        </w:rPr>
        <w:t xml:space="preserve"> депутатов</w:t>
      </w:r>
    </w:p>
    <w:p w:rsidR="001E244D" w:rsidRPr="001E244D" w:rsidRDefault="001E244D" w:rsidP="001E244D">
      <w:pPr>
        <w:suppressAutoHyphens/>
        <w:spacing w:after="0" w:line="240" w:lineRule="auto"/>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муниципального образования «Муниципальный округ </w:t>
      </w:r>
    </w:p>
    <w:p w:rsidR="001E244D" w:rsidRPr="001E244D" w:rsidRDefault="001E244D" w:rsidP="001E244D">
      <w:pPr>
        <w:tabs>
          <w:tab w:val="left" w:pos="6840"/>
        </w:tabs>
        <w:suppressAutoHyphens/>
        <w:spacing w:after="0" w:line="240" w:lineRule="auto"/>
        <w:jc w:val="both"/>
        <w:rPr>
          <w:rFonts w:ascii="Times New Roman" w:hAnsi="Times New Roman" w:cs="Times New Roman"/>
          <w:sz w:val="26"/>
          <w:szCs w:val="26"/>
          <w:lang w:eastAsia="ar-SA"/>
        </w:rPr>
      </w:pPr>
      <w:r w:rsidRPr="001E244D">
        <w:rPr>
          <w:rFonts w:ascii="Times New Roman" w:hAnsi="Times New Roman" w:cs="Times New Roman"/>
          <w:sz w:val="26"/>
          <w:szCs w:val="26"/>
          <w:lang w:eastAsia="ar-SA"/>
        </w:rPr>
        <w:t>Красногорский район У</w:t>
      </w:r>
      <w:r>
        <w:rPr>
          <w:rFonts w:ascii="Times New Roman" w:hAnsi="Times New Roman" w:cs="Times New Roman"/>
          <w:sz w:val="26"/>
          <w:szCs w:val="26"/>
          <w:lang w:eastAsia="ar-SA"/>
        </w:rPr>
        <w:t>дмуртской Республики</w:t>
      </w:r>
      <w:r w:rsidRPr="001E244D">
        <w:rPr>
          <w:rFonts w:ascii="Times New Roman" w:hAnsi="Times New Roman" w:cs="Times New Roman"/>
          <w:sz w:val="26"/>
          <w:szCs w:val="26"/>
          <w:lang w:eastAsia="ar-SA"/>
        </w:rPr>
        <w:t>»</w:t>
      </w:r>
      <w:r w:rsidRPr="001E244D">
        <w:rPr>
          <w:rFonts w:ascii="Times New Roman" w:hAnsi="Times New Roman" w:cs="Times New Roman"/>
          <w:sz w:val="26"/>
          <w:szCs w:val="26"/>
          <w:lang w:eastAsia="ar-SA"/>
        </w:rPr>
        <w:tab/>
        <w:t xml:space="preserve">      И.Б. Прокашев</w:t>
      </w:r>
    </w:p>
    <w:p w:rsidR="001E244D" w:rsidRPr="001E244D" w:rsidRDefault="001E244D" w:rsidP="001E244D">
      <w:pPr>
        <w:suppressAutoHyphens/>
        <w:spacing w:after="0" w:line="240" w:lineRule="auto"/>
        <w:rPr>
          <w:rFonts w:ascii="Times New Roman" w:hAnsi="Times New Roman" w:cs="Times New Roman"/>
          <w:sz w:val="26"/>
          <w:szCs w:val="26"/>
          <w:lang w:eastAsia="ar-SA"/>
        </w:rPr>
      </w:pP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Глава муниципального образования</w:t>
      </w: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 xml:space="preserve">«Муниципальный округ </w:t>
      </w: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Красногорский район У</w:t>
      </w:r>
      <w:r>
        <w:rPr>
          <w:rFonts w:ascii="Times New Roman" w:hAnsi="Times New Roman" w:cs="Times New Roman"/>
          <w:sz w:val="26"/>
          <w:szCs w:val="26"/>
          <w:lang w:eastAsia="ar-SA"/>
        </w:rPr>
        <w:t>дмуртской Республики</w:t>
      </w:r>
      <w:r w:rsidRPr="001E244D">
        <w:rPr>
          <w:rFonts w:ascii="Times New Roman" w:hAnsi="Times New Roman" w:cs="Times New Roman"/>
          <w:sz w:val="26"/>
          <w:szCs w:val="26"/>
          <w:lang w:eastAsia="ar-SA"/>
        </w:rPr>
        <w:t>»                               Д.С. Клабуков</w:t>
      </w:r>
    </w:p>
    <w:p w:rsidR="001E244D" w:rsidRDefault="001E244D" w:rsidP="001E244D">
      <w:pPr>
        <w:suppressAutoHyphens/>
        <w:spacing w:after="0" w:line="240" w:lineRule="auto"/>
        <w:rPr>
          <w:rFonts w:ascii="Times New Roman" w:hAnsi="Times New Roman" w:cs="Times New Roman"/>
          <w:sz w:val="26"/>
          <w:szCs w:val="26"/>
          <w:lang w:eastAsia="ar-SA"/>
        </w:rPr>
      </w:pP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село Красногорское</w:t>
      </w: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«__» ___________   2023 года</w:t>
      </w:r>
    </w:p>
    <w:p w:rsidR="001E244D" w:rsidRPr="001E244D" w:rsidRDefault="001E244D" w:rsidP="001E244D">
      <w:pPr>
        <w:suppressAutoHyphens/>
        <w:spacing w:after="0" w:line="240" w:lineRule="auto"/>
        <w:rPr>
          <w:rFonts w:ascii="Times New Roman" w:hAnsi="Times New Roman" w:cs="Times New Roman"/>
          <w:sz w:val="26"/>
          <w:szCs w:val="26"/>
          <w:lang w:eastAsia="ar-SA"/>
        </w:rPr>
      </w:pPr>
      <w:r w:rsidRPr="001E244D">
        <w:rPr>
          <w:rFonts w:ascii="Times New Roman" w:hAnsi="Times New Roman" w:cs="Times New Roman"/>
          <w:sz w:val="26"/>
          <w:szCs w:val="26"/>
          <w:lang w:eastAsia="ar-SA"/>
        </w:rPr>
        <w:t>№ _____</w:t>
      </w:r>
    </w:p>
    <w:p w:rsidR="001E244D" w:rsidRPr="001E244D" w:rsidRDefault="001E244D" w:rsidP="001E244D">
      <w:pPr>
        <w:suppressAutoHyphens/>
        <w:spacing w:after="0" w:line="240" w:lineRule="auto"/>
        <w:rPr>
          <w:rFonts w:ascii="Times New Roman" w:hAnsi="Times New Roman" w:cs="Times New Roman"/>
          <w:sz w:val="26"/>
          <w:szCs w:val="26"/>
          <w:lang w:eastAsia="ar-SA"/>
        </w:rPr>
      </w:pPr>
    </w:p>
    <w:p w:rsidR="001E244D" w:rsidRPr="001E244D" w:rsidRDefault="001E244D" w:rsidP="001E244D">
      <w:pPr>
        <w:suppressAutoHyphens/>
        <w:spacing w:after="0" w:line="240" w:lineRule="auto"/>
        <w:jc w:val="both"/>
        <w:rPr>
          <w:rFonts w:ascii="Times New Roman" w:hAnsi="Times New Roman" w:cs="Times New Roman"/>
          <w:sz w:val="26"/>
          <w:szCs w:val="26"/>
          <w:lang w:eastAsia="ar-SA"/>
        </w:rPr>
      </w:pPr>
    </w:p>
    <w:p w:rsidR="00446560" w:rsidRDefault="00446560">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446560" w:rsidRPr="00446560" w:rsidRDefault="00446560" w:rsidP="00446560">
      <w:pPr>
        <w:widowControl w:val="0"/>
        <w:spacing w:after="0" w:line="240" w:lineRule="auto"/>
        <w:jc w:val="center"/>
        <w:rPr>
          <w:rFonts w:ascii="Times New Roman" w:eastAsia="Courier New" w:hAnsi="Times New Roman" w:cs="Times New Roman"/>
          <w:b/>
          <w:color w:val="000000"/>
          <w:sz w:val="26"/>
          <w:szCs w:val="26"/>
          <w:lang w:eastAsia="ru-RU"/>
        </w:rPr>
      </w:pPr>
      <w:r w:rsidRPr="00446560">
        <w:rPr>
          <w:rFonts w:ascii="Times New Roman" w:eastAsia="Courier New" w:hAnsi="Times New Roman" w:cs="Times New Roman"/>
          <w:noProof/>
          <w:color w:val="000000"/>
          <w:sz w:val="26"/>
          <w:szCs w:val="26"/>
          <w:lang w:eastAsia="ru-RU"/>
        </w:rPr>
        <w:lastRenderedPageBreak/>
        <w:drawing>
          <wp:inline distT="0" distB="0" distL="0" distR="0" wp14:anchorId="5F8EADD1" wp14:editId="7FAF18FE">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46560" w:rsidRPr="00446560" w:rsidRDefault="00446560" w:rsidP="00446560">
      <w:pPr>
        <w:widowControl w:val="0"/>
        <w:spacing w:after="0" w:line="240" w:lineRule="auto"/>
        <w:jc w:val="center"/>
        <w:rPr>
          <w:rFonts w:ascii="Times New Roman" w:eastAsia="Courier New" w:hAnsi="Times New Roman" w:cs="Times New Roman"/>
          <w:b/>
          <w:bCs/>
          <w:color w:val="000000"/>
          <w:sz w:val="26"/>
          <w:szCs w:val="26"/>
          <w:lang w:eastAsia="ru-RU"/>
        </w:rPr>
      </w:pPr>
      <w:r w:rsidRPr="00446560">
        <w:rPr>
          <w:rFonts w:ascii="Times New Roman" w:eastAsia="Courier New" w:hAnsi="Times New Roman" w:cs="Times New Roman"/>
          <w:b/>
          <w:bCs/>
          <w:color w:val="000000"/>
          <w:sz w:val="26"/>
          <w:szCs w:val="26"/>
          <w:lang w:eastAsia="ru-RU"/>
        </w:rPr>
        <w:t>РЕШЕНИЕ</w:t>
      </w:r>
    </w:p>
    <w:p w:rsidR="00446560" w:rsidRPr="00446560" w:rsidRDefault="00446560" w:rsidP="00446560">
      <w:pPr>
        <w:widowControl w:val="0"/>
        <w:spacing w:after="0" w:line="240" w:lineRule="auto"/>
        <w:jc w:val="center"/>
        <w:rPr>
          <w:rFonts w:ascii="Times New Roman" w:eastAsia="Courier New" w:hAnsi="Times New Roman" w:cs="Times New Roman"/>
          <w:b/>
          <w:bCs/>
          <w:color w:val="000000"/>
          <w:sz w:val="26"/>
          <w:szCs w:val="26"/>
          <w:lang w:eastAsia="ru-RU"/>
        </w:rPr>
      </w:pPr>
      <w:r w:rsidRPr="00446560">
        <w:rPr>
          <w:rFonts w:ascii="Times New Roman" w:eastAsia="Courier New" w:hAnsi="Times New Roman" w:cs="Times New Roman"/>
          <w:b/>
          <w:bCs/>
          <w:color w:val="000000"/>
          <w:sz w:val="26"/>
          <w:szCs w:val="26"/>
          <w:lang w:eastAsia="ru-RU"/>
        </w:rPr>
        <w:t xml:space="preserve"> Совета депутатов муниципального образования </w:t>
      </w:r>
    </w:p>
    <w:p w:rsidR="00446560" w:rsidRPr="00446560" w:rsidRDefault="00446560" w:rsidP="00446560">
      <w:pPr>
        <w:widowControl w:val="0"/>
        <w:spacing w:after="0" w:line="240" w:lineRule="auto"/>
        <w:jc w:val="center"/>
        <w:rPr>
          <w:rFonts w:ascii="Times New Roman" w:eastAsia="Courier New" w:hAnsi="Times New Roman" w:cs="Times New Roman"/>
          <w:b/>
          <w:bCs/>
          <w:color w:val="000000"/>
          <w:sz w:val="26"/>
          <w:szCs w:val="26"/>
          <w:lang w:eastAsia="ru-RU"/>
        </w:rPr>
      </w:pPr>
      <w:r w:rsidRPr="00446560">
        <w:rPr>
          <w:rFonts w:ascii="Times New Roman" w:eastAsia="Courier New" w:hAnsi="Times New Roman" w:cs="Times New Roman"/>
          <w:b/>
          <w:bCs/>
          <w:color w:val="000000"/>
          <w:sz w:val="26"/>
          <w:szCs w:val="26"/>
          <w:lang w:eastAsia="ru-RU"/>
        </w:rPr>
        <w:t xml:space="preserve"> «Муниципальный округ Красногорский район </w:t>
      </w:r>
      <w:r>
        <w:rPr>
          <w:rFonts w:ascii="Times New Roman" w:eastAsia="Courier New" w:hAnsi="Times New Roman" w:cs="Times New Roman"/>
          <w:b/>
          <w:bCs/>
          <w:color w:val="000000"/>
          <w:sz w:val="26"/>
          <w:szCs w:val="26"/>
          <w:lang w:eastAsia="ru-RU"/>
        </w:rPr>
        <w:t xml:space="preserve"> </w:t>
      </w:r>
      <w:r w:rsidRPr="00446560">
        <w:rPr>
          <w:rFonts w:ascii="Times New Roman" w:eastAsia="Courier New" w:hAnsi="Times New Roman" w:cs="Times New Roman"/>
          <w:b/>
          <w:bCs/>
          <w:color w:val="000000"/>
          <w:sz w:val="26"/>
          <w:szCs w:val="26"/>
          <w:lang w:eastAsia="ru-RU"/>
        </w:rPr>
        <w:t>Удмуртской Республики»</w:t>
      </w:r>
    </w:p>
    <w:p w:rsidR="00446560" w:rsidRPr="00446560" w:rsidRDefault="00446560" w:rsidP="00446560">
      <w:pPr>
        <w:widowControl w:val="0"/>
        <w:spacing w:after="0" w:line="240" w:lineRule="auto"/>
        <w:jc w:val="center"/>
        <w:rPr>
          <w:rFonts w:ascii="Times New Roman" w:eastAsia="Courier New" w:hAnsi="Times New Roman" w:cs="Times New Roman"/>
          <w:b/>
          <w:color w:val="000000"/>
          <w:sz w:val="26"/>
          <w:szCs w:val="26"/>
          <w:lang w:eastAsia="ru-RU"/>
        </w:rPr>
      </w:pPr>
    </w:p>
    <w:p w:rsidR="00446560" w:rsidRPr="00446560" w:rsidRDefault="00446560" w:rsidP="00446560">
      <w:pPr>
        <w:widowControl w:val="0"/>
        <w:spacing w:after="0" w:line="240" w:lineRule="auto"/>
        <w:jc w:val="center"/>
        <w:rPr>
          <w:rFonts w:ascii="Times New Roman" w:eastAsia="Courier New" w:hAnsi="Times New Roman" w:cs="Times New Roman"/>
          <w:b/>
          <w:color w:val="000000"/>
          <w:sz w:val="26"/>
          <w:szCs w:val="26"/>
          <w:lang w:eastAsia="ru-RU"/>
        </w:rPr>
      </w:pPr>
      <w:r w:rsidRPr="00446560">
        <w:rPr>
          <w:rFonts w:ascii="Times New Roman" w:eastAsia="Courier New" w:hAnsi="Times New Roman" w:cs="Times New Roman"/>
          <w:b/>
          <w:color w:val="000000"/>
          <w:sz w:val="26"/>
          <w:szCs w:val="26"/>
          <w:lang w:eastAsia="ru-RU"/>
        </w:rPr>
        <w:t xml:space="preserve">О внесении изменений в Положение </w:t>
      </w:r>
    </w:p>
    <w:p w:rsidR="00446560" w:rsidRPr="00446560" w:rsidRDefault="00446560" w:rsidP="00446560">
      <w:pPr>
        <w:widowControl w:val="0"/>
        <w:spacing w:after="0" w:line="240" w:lineRule="auto"/>
        <w:jc w:val="center"/>
        <w:rPr>
          <w:rFonts w:ascii="Times New Roman" w:eastAsia="Courier New" w:hAnsi="Times New Roman" w:cs="Times New Roman"/>
          <w:b/>
          <w:color w:val="000000"/>
          <w:sz w:val="26"/>
          <w:szCs w:val="26"/>
          <w:lang w:eastAsia="ru-RU"/>
        </w:rPr>
      </w:pPr>
      <w:r w:rsidRPr="00446560">
        <w:rPr>
          <w:rFonts w:ascii="Times New Roman" w:eastAsia="Courier New" w:hAnsi="Times New Roman" w:cs="Times New Roman"/>
          <w:b/>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p>
    <w:p w:rsidR="00446560" w:rsidRPr="00446560" w:rsidRDefault="00446560" w:rsidP="00446560">
      <w:pPr>
        <w:widowControl w:val="0"/>
        <w:spacing w:after="0" w:line="240" w:lineRule="auto"/>
        <w:jc w:val="center"/>
        <w:rPr>
          <w:rFonts w:ascii="Times New Roman" w:eastAsia="Courier New" w:hAnsi="Times New Roman" w:cs="Times New Roman"/>
          <w:b/>
          <w:color w:val="000000"/>
          <w:sz w:val="26"/>
          <w:szCs w:val="26"/>
          <w:lang w:eastAsia="ru-RU"/>
        </w:rPr>
      </w:pPr>
    </w:p>
    <w:p w:rsidR="00446560" w:rsidRPr="00446560" w:rsidRDefault="00446560" w:rsidP="00446560">
      <w:pPr>
        <w:widowControl w:val="0"/>
        <w:spacing w:after="0" w:line="240" w:lineRule="auto"/>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Принято Советом депутатов</w:t>
      </w:r>
      <w:r>
        <w:rPr>
          <w:rFonts w:ascii="Times New Roman" w:eastAsia="Courier New" w:hAnsi="Times New Roman" w:cs="Times New Roman"/>
          <w:color w:val="000000"/>
          <w:sz w:val="26"/>
          <w:szCs w:val="26"/>
          <w:lang w:eastAsia="ru-RU"/>
        </w:rPr>
        <w:t xml:space="preserve"> </w:t>
      </w:r>
      <w:r w:rsidRPr="00446560">
        <w:rPr>
          <w:rFonts w:ascii="Times New Roman" w:eastAsia="Courier New" w:hAnsi="Times New Roman" w:cs="Times New Roman"/>
          <w:color w:val="000000"/>
          <w:sz w:val="26"/>
          <w:szCs w:val="26"/>
          <w:lang w:eastAsia="ru-RU"/>
        </w:rPr>
        <w:t>муниципального образования</w:t>
      </w:r>
    </w:p>
    <w:p w:rsidR="00446560" w:rsidRPr="00446560" w:rsidRDefault="00446560" w:rsidP="00446560">
      <w:pPr>
        <w:widowControl w:val="0"/>
        <w:spacing w:after="0" w:line="240" w:lineRule="auto"/>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«Муниципальный округ</w:t>
      </w:r>
      <w:r>
        <w:rPr>
          <w:rFonts w:ascii="Times New Roman" w:eastAsia="Courier New" w:hAnsi="Times New Roman" w:cs="Times New Roman"/>
          <w:color w:val="000000"/>
          <w:sz w:val="26"/>
          <w:szCs w:val="26"/>
          <w:lang w:eastAsia="ru-RU"/>
        </w:rPr>
        <w:t xml:space="preserve"> </w:t>
      </w:r>
      <w:r w:rsidRPr="00446560">
        <w:rPr>
          <w:rFonts w:ascii="Times New Roman" w:eastAsia="Courier New" w:hAnsi="Times New Roman" w:cs="Times New Roman"/>
          <w:color w:val="000000"/>
          <w:sz w:val="26"/>
          <w:szCs w:val="26"/>
          <w:lang w:eastAsia="ru-RU"/>
        </w:rPr>
        <w:t>Красногорский район</w:t>
      </w:r>
    </w:p>
    <w:p w:rsidR="00446560" w:rsidRPr="00446560" w:rsidRDefault="00446560" w:rsidP="00446560">
      <w:pPr>
        <w:widowControl w:val="0"/>
        <w:spacing w:after="0" w:line="240" w:lineRule="auto"/>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 xml:space="preserve">Удмуртской Республики»                                                                </w:t>
      </w:r>
      <w:r>
        <w:rPr>
          <w:rFonts w:ascii="Times New Roman" w:eastAsia="Courier New" w:hAnsi="Times New Roman" w:cs="Times New Roman"/>
          <w:color w:val="000000"/>
          <w:sz w:val="26"/>
          <w:szCs w:val="26"/>
          <w:lang w:eastAsia="ru-RU"/>
        </w:rPr>
        <w:t xml:space="preserve">       </w:t>
      </w:r>
      <w:r w:rsidRPr="00446560">
        <w:rPr>
          <w:rFonts w:ascii="Times New Roman" w:eastAsia="Courier New" w:hAnsi="Times New Roman" w:cs="Times New Roman"/>
          <w:color w:val="000000"/>
          <w:sz w:val="26"/>
          <w:szCs w:val="26"/>
          <w:lang w:eastAsia="ru-RU"/>
        </w:rPr>
        <w:t xml:space="preserve"> мая 2023 года</w:t>
      </w:r>
    </w:p>
    <w:p w:rsidR="00446560" w:rsidRPr="00446560" w:rsidRDefault="00446560" w:rsidP="00446560">
      <w:pPr>
        <w:widowControl w:val="0"/>
        <w:spacing w:after="0" w:line="240" w:lineRule="auto"/>
        <w:rPr>
          <w:rFonts w:ascii="Times New Roman" w:eastAsia="Courier New" w:hAnsi="Times New Roman" w:cs="Times New Roman"/>
          <w:color w:val="000000"/>
          <w:sz w:val="26"/>
          <w:szCs w:val="26"/>
          <w:lang w:eastAsia="ru-RU"/>
        </w:rPr>
      </w:pPr>
    </w:p>
    <w:p w:rsidR="00446560" w:rsidRDefault="00446560" w:rsidP="00446560">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roofErr w:type="gramStart"/>
      <w:r w:rsidRPr="00446560">
        <w:rPr>
          <w:rFonts w:ascii="Times New Roman" w:eastAsia="Arial" w:hAnsi="Times New Roman" w:cs="Times New Roman"/>
          <w:sz w:val="26"/>
          <w:szCs w:val="26"/>
          <w:lang w:eastAsia="ar-SA"/>
        </w:rPr>
        <w:t>В соответствии с Федеральным законом от 02.03.2007 г. № 25-ФЗ «О муниципальной службе в Российской Федерации», Законом Удмуртской Республики от 20.03.2008 г. № 10-РЗ «О муниципальной службе в Удмуртской Республике», Постановлением Правительства Удмуртской Республики от 04.05.2023 № 286 «О внесении изменений в постановление Правительства Удмуртской Республики от 10 октября 2016 года N 437 «О формировании расходов на оплату труда депутатов, замещающих должности в</w:t>
      </w:r>
      <w:proofErr w:type="gramEnd"/>
      <w:r w:rsidRPr="00446560">
        <w:rPr>
          <w:rFonts w:ascii="Times New Roman" w:eastAsia="Arial" w:hAnsi="Times New Roman" w:cs="Times New Roman"/>
          <w:sz w:val="26"/>
          <w:szCs w:val="26"/>
          <w:lang w:eastAsia="ar-SA"/>
        </w:rPr>
        <w:t xml:space="preserve"> </w:t>
      </w:r>
      <w:proofErr w:type="gramStart"/>
      <w:r w:rsidRPr="00446560">
        <w:rPr>
          <w:rFonts w:ascii="Times New Roman" w:eastAsia="Arial" w:hAnsi="Times New Roman" w:cs="Times New Roman"/>
          <w:sz w:val="26"/>
          <w:szCs w:val="26"/>
          <w:lang w:eastAsia="ar-SA"/>
        </w:rPr>
        <w:t xml:space="preserve">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 </w:t>
      </w:r>
      <w:proofErr w:type="gramEnd"/>
    </w:p>
    <w:p w:rsidR="00446560" w:rsidRDefault="00446560" w:rsidP="00446560">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rsidR="00446560" w:rsidRPr="00446560" w:rsidRDefault="00446560" w:rsidP="00446560">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r w:rsidRPr="00446560">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446560" w:rsidRPr="00446560" w:rsidRDefault="00446560" w:rsidP="00446560">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446560" w:rsidRPr="00446560" w:rsidRDefault="00446560" w:rsidP="00446560">
      <w:pPr>
        <w:widowControl w:val="0"/>
        <w:spacing w:after="0" w:line="240" w:lineRule="auto"/>
        <w:jc w:val="both"/>
        <w:rPr>
          <w:rFonts w:ascii="Times New Roman" w:eastAsia="Courier New" w:hAnsi="Times New Roman" w:cs="Times New Roman"/>
          <w:color w:val="052635"/>
          <w:sz w:val="26"/>
          <w:szCs w:val="26"/>
          <w:lang w:eastAsia="ru-RU"/>
        </w:rPr>
      </w:pPr>
      <w:r w:rsidRPr="00446560">
        <w:rPr>
          <w:rFonts w:ascii="Times New Roman" w:eastAsia="Courier New" w:hAnsi="Times New Roman" w:cs="Times New Roman"/>
          <w:color w:val="000000"/>
          <w:sz w:val="26"/>
          <w:szCs w:val="26"/>
          <w:lang w:eastAsia="ru-RU"/>
        </w:rPr>
        <w:t xml:space="preserve"> </w:t>
      </w:r>
      <w:r w:rsidRPr="00446560">
        <w:rPr>
          <w:rFonts w:ascii="Times New Roman" w:eastAsia="Courier New" w:hAnsi="Times New Roman" w:cs="Times New Roman"/>
          <w:color w:val="000000"/>
          <w:sz w:val="26"/>
          <w:szCs w:val="26"/>
          <w:lang w:eastAsia="ru-RU"/>
        </w:rPr>
        <w:tab/>
      </w:r>
      <w:r w:rsidRPr="00446560">
        <w:rPr>
          <w:rFonts w:ascii="Times New Roman" w:eastAsia="Courier New" w:hAnsi="Times New Roman" w:cs="Times New Roman"/>
          <w:color w:val="052635"/>
          <w:sz w:val="26"/>
          <w:szCs w:val="26"/>
          <w:lang w:eastAsia="ru-RU"/>
        </w:rPr>
        <w:t>1. </w:t>
      </w:r>
      <w:proofErr w:type="gramStart"/>
      <w:r w:rsidRPr="00446560">
        <w:rPr>
          <w:rFonts w:ascii="Times New Roman" w:eastAsia="Courier New" w:hAnsi="Times New Roman" w:cs="Times New Roman"/>
          <w:color w:val="052635"/>
          <w:sz w:val="26"/>
          <w:szCs w:val="26"/>
          <w:lang w:eastAsia="ru-RU"/>
        </w:rPr>
        <w:t xml:space="preserve">Внести в Положение </w:t>
      </w:r>
      <w:r w:rsidRPr="00446560">
        <w:rPr>
          <w:rFonts w:ascii="Times New Roman" w:eastAsia="Courier New" w:hAnsi="Times New Roman" w:cs="Times New Roman"/>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446560">
        <w:rPr>
          <w:rFonts w:ascii="Times New Roman" w:eastAsia="Courier New" w:hAnsi="Times New Roman" w:cs="Times New Roman"/>
          <w:b/>
          <w:color w:val="000000"/>
          <w:sz w:val="26"/>
          <w:szCs w:val="26"/>
          <w:lang w:eastAsia="ru-RU"/>
        </w:rPr>
        <w:t xml:space="preserve">», </w:t>
      </w:r>
      <w:r w:rsidRPr="00446560">
        <w:rPr>
          <w:rFonts w:ascii="Times New Roman" w:eastAsia="Courier New" w:hAnsi="Times New Roman" w:cs="Times New Roman"/>
          <w:color w:val="000000"/>
          <w:sz w:val="26"/>
          <w:szCs w:val="26"/>
          <w:lang w:eastAsia="ru-RU"/>
        </w:rPr>
        <w:t>утвержденное решением Совета депутатов муниципального образования «Муниципальный округ Красногорский район Удмуртской Республики»</w:t>
      </w:r>
      <w:r w:rsidRPr="00446560">
        <w:rPr>
          <w:rFonts w:ascii="Times New Roman" w:eastAsia="Courier New" w:hAnsi="Times New Roman" w:cs="Times New Roman"/>
          <w:color w:val="052635"/>
          <w:sz w:val="26"/>
          <w:szCs w:val="26"/>
          <w:lang w:eastAsia="ru-RU"/>
        </w:rPr>
        <w:t xml:space="preserve"> от 16.11.2021 года №43, следующие изменения:</w:t>
      </w:r>
      <w:proofErr w:type="gramEnd"/>
    </w:p>
    <w:p w:rsidR="00446560" w:rsidRPr="00446560" w:rsidRDefault="00446560" w:rsidP="00446560">
      <w:pPr>
        <w:autoSpaceDE w:val="0"/>
        <w:autoSpaceDN w:val="0"/>
        <w:adjustRightInd w:val="0"/>
        <w:spacing w:after="0" w:line="240" w:lineRule="auto"/>
        <w:jc w:val="both"/>
        <w:rPr>
          <w:rFonts w:ascii="Times New Roman" w:eastAsiaTheme="minorHAnsi" w:hAnsi="Times New Roman" w:cs="Times New Roman"/>
          <w:sz w:val="26"/>
          <w:szCs w:val="26"/>
        </w:rPr>
      </w:pPr>
      <w:r w:rsidRPr="00446560">
        <w:rPr>
          <w:rFonts w:ascii="Times New Roman" w:eastAsia="Courier New" w:hAnsi="Times New Roman" w:cs="Times New Roman"/>
          <w:color w:val="052635"/>
          <w:sz w:val="26"/>
          <w:szCs w:val="26"/>
          <w:lang w:eastAsia="ru-RU"/>
        </w:rPr>
        <w:lastRenderedPageBreak/>
        <w:tab/>
        <w:t>1.1. В</w:t>
      </w:r>
      <w:r w:rsidRPr="00446560">
        <w:rPr>
          <w:rFonts w:ascii="Times New Roman" w:eastAsiaTheme="minorHAnsi" w:hAnsi="Times New Roman" w:cs="Times New Roman"/>
          <w:sz w:val="26"/>
          <w:szCs w:val="26"/>
        </w:rPr>
        <w:t xml:space="preserve"> </w:t>
      </w:r>
      <w:hyperlink r:id="rId17" w:history="1">
        <w:r w:rsidRPr="00446560">
          <w:rPr>
            <w:rFonts w:ascii="Times New Roman" w:eastAsiaTheme="minorHAnsi" w:hAnsi="Times New Roman" w:cs="Times New Roman"/>
            <w:sz w:val="26"/>
            <w:szCs w:val="26"/>
          </w:rPr>
          <w:t>подпункте 2 пункта 1</w:t>
        </w:r>
      </w:hyperlink>
      <w:r w:rsidRPr="00446560">
        <w:rPr>
          <w:rFonts w:ascii="Times New Roman" w:eastAsiaTheme="minorHAnsi" w:hAnsi="Times New Roman" w:cs="Times New Roman"/>
          <w:sz w:val="26"/>
          <w:szCs w:val="26"/>
        </w:rPr>
        <w:t>4.2 слова «ежемесячной надбавки к должностному окладу за выслугу лет на муниципальной службе – в размере трех должностных окладов в год» заменить словами «ежемесячной надбавки к должностному окладу за выслугу лет на муниципальной службе - в размере 3,6 должностных оклада в год».</w:t>
      </w:r>
    </w:p>
    <w:p w:rsidR="00446560" w:rsidRPr="00446560" w:rsidRDefault="00446560" w:rsidP="00446560">
      <w:pPr>
        <w:widowControl w:val="0"/>
        <w:spacing w:after="0" w:line="240" w:lineRule="auto"/>
        <w:jc w:val="both"/>
        <w:rPr>
          <w:rFonts w:ascii="Times New Roman" w:eastAsia="Courier New" w:hAnsi="Times New Roman" w:cs="Times New Roman"/>
          <w:color w:val="052635"/>
          <w:sz w:val="26"/>
          <w:szCs w:val="26"/>
          <w:lang w:eastAsia="ru-RU"/>
        </w:rPr>
      </w:pPr>
      <w:r w:rsidRPr="00446560">
        <w:rPr>
          <w:rFonts w:ascii="Times New Roman" w:eastAsia="Courier New" w:hAnsi="Times New Roman" w:cs="Times New Roman"/>
          <w:color w:val="000000"/>
          <w:sz w:val="26"/>
          <w:szCs w:val="26"/>
          <w:lang w:eastAsia="ru-RU"/>
        </w:rPr>
        <w:tab/>
        <w:t>2. Распространить действие данного решения на правоотношения, возникшие с 01.04.2023 года.</w:t>
      </w:r>
    </w:p>
    <w:p w:rsidR="00446560" w:rsidRPr="00446560" w:rsidRDefault="00446560" w:rsidP="00446560">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52635"/>
          <w:sz w:val="26"/>
          <w:szCs w:val="26"/>
          <w:lang w:eastAsia="ru-RU"/>
        </w:rPr>
        <w:t xml:space="preserve">3. </w:t>
      </w:r>
      <w:r w:rsidRPr="00446560">
        <w:rPr>
          <w:rFonts w:ascii="Times New Roman" w:eastAsia="Courier New" w:hAnsi="Times New Roman" w:cs="Times New Roman"/>
          <w:color w:val="000000"/>
          <w:sz w:val="26"/>
          <w:szCs w:val="26"/>
          <w:lang w:eastAsia="ru-RU"/>
        </w:rPr>
        <w:t>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446560" w:rsidRPr="00446560" w:rsidRDefault="00446560" w:rsidP="00446560">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446560" w:rsidRPr="00446560" w:rsidRDefault="00446560" w:rsidP="00446560">
      <w:pPr>
        <w:widowControl w:val="0"/>
        <w:spacing w:after="0" w:line="240" w:lineRule="auto"/>
        <w:ind w:firstLine="708"/>
        <w:jc w:val="both"/>
        <w:rPr>
          <w:rFonts w:ascii="Times New Roman" w:eastAsia="Courier New" w:hAnsi="Times New Roman" w:cs="Times New Roman"/>
          <w:color w:val="000000"/>
          <w:sz w:val="26"/>
          <w:szCs w:val="26"/>
          <w:lang w:eastAsia="ru-RU"/>
        </w:rPr>
      </w:pPr>
    </w:p>
    <w:p w:rsidR="00446560" w:rsidRPr="00446560" w:rsidRDefault="00446560" w:rsidP="00446560">
      <w:pPr>
        <w:widowControl w:val="0"/>
        <w:spacing w:after="0" w:line="240" w:lineRule="auto"/>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 xml:space="preserve">Председатель Совета депутатов муниципального </w:t>
      </w:r>
    </w:p>
    <w:p w:rsidR="00446560" w:rsidRPr="00446560" w:rsidRDefault="00446560" w:rsidP="00446560">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 xml:space="preserve">образования «Муниципальный округ </w:t>
      </w:r>
    </w:p>
    <w:p w:rsidR="00446560" w:rsidRPr="00446560" w:rsidRDefault="00446560" w:rsidP="00446560">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Красногорский район Удмуртской Республики»</w:t>
      </w:r>
      <w:r w:rsidRPr="00446560">
        <w:rPr>
          <w:rFonts w:ascii="Times New Roman" w:eastAsia="Courier New" w:hAnsi="Times New Roman" w:cs="Times New Roman"/>
          <w:color w:val="000000"/>
          <w:sz w:val="26"/>
          <w:szCs w:val="26"/>
          <w:lang w:eastAsia="ru-RU"/>
        </w:rPr>
        <w:tab/>
        <w:t xml:space="preserve">          И.Б. Прокашев</w:t>
      </w:r>
    </w:p>
    <w:p w:rsidR="00446560" w:rsidRPr="00446560" w:rsidRDefault="00446560" w:rsidP="00446560">
      <w:pPr>
        <w:autoSpaceDE w:val="0"/>
        <w:autoSpaceDN w:val="0"/>
        <w:spacing w:after="0" w:line="240" w:lineRule="auto"/>
        <w:jc w:val="both"/>
        <w:rPr>
          <w:rFonts w:ascii="Times New Roman" w:hAnsi="Times New Roman" w:cs="Times New Roman"/>
          <w:sz w:val="26"/>
          <w:szCs w:val="26"/>
          <w:lang w:eastAsia="ru-RU"/>
        </w:rPr>
      </w:pPr>
    </w:p>
    <w:p w:rsidR="00446560" w:rsidRPr="00446560" w:rsidRDefault="00446560" w:rsidP="00446560">
      <w:pPr>
        <w:widowControl w:val="0"/>
        <w:spacing w:after="0" w:line="240" w:lineRule="auto"/>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 xml:space="preserve">Глава муниципального </w:t>
      </w:r>
    </w:p>
    <w:p w:rsidR="00446560" w:rsidRPr="00446560" w:rsidRDefault="00446560" w:rsidP="00446560">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446560">
        <w:rPr>
          <w:rFonts w:ascii="Times New Roman" w:eastAsia="Courier New" w:hAnsi="Times New Roman" w:cs="Times New Roman"/>
          <w:color w:val="000000"/>
          <w:sz w:val="26"/>
          <w:szCs w:val="26"/>
          <w:lang w:eastAsia="ru-RU"/>
        </w:rPr>
        <w:t xml:space="preserve">образования «Муниципальный округ </w:t>
      </w:r>
    </w:p>
    <w:p w:rsidR="00446560" w:rsidRPr="00446560" w:rsidRDefault="00446560" w:rsidP="00446560">
      <w:pPr>
        <w:tabs>
          <w:tab w:val="left" w:pos="7395"/>
        </w:tabs>
        <w:autoSpaceDE w:val="0"/>
        <w:autoSpaceDN w:val="0"/>
        <w:spacing w:after="0" w:line="240" w:lineRule="auto"/>
        <w:jc w:val="both"/>
        <w:rPr>
          <w:rFonts w:ascii="Times New Roman" w:hAnsi="Times New Roman" w:cs="Times New Roman"/>
          <w:sz w:val="26"/>
          <w:szCs w:val="26"/>
          <w:lang w:eastAsia="ru-RU"/>
        </w:rPr>
      </w:pPr>
      <w:r w:rsidRPr="00446560">
        <w:rPr>
          <w:rFonts w:ascii="Times New Roman" w:hAnsi="Times New Roman" w:cs="Times New Roman"/>
          <w:sz w:val="26"/>
          <w:szCs w:val="26"/>
          <w:lang w:eastAsia="ru-RU"/>
        </w:rPr>
        <w:t>Красногорский район Удмуртской Республики»</w:t>
      </w:r>
      <w:r w:rsidRPr="00446560">
        <w:rPr>
          <w:rFonts w:ascii="Times New Roman" w:hAnsi="Times New Roman" w:cs="Times New Roman"/>
          <w:sz w:val="26"/>
          <w:szCs w:val="26"/>
          <w:lang w:eastAsia="ru-RU"/>
        </w:rPr>
        <w:tab/>
        <w:t xml:space="preserve">   Д.С. Клабуков</w:t>
      </w:r>
    </w:p>
    <w:p w:rsidR="00446560" w:rsidRDefault="00446560" w:rsidP="00446560">
      <w:pPr>
        <w:autoSpaceDE w:val="0"/>
        <w:autoSpaceDN w:val="0"/>
        <w:spacing w:after="0" w:line="240" w:lineRule="auto"/>
        <w:jc w:val="both"/>
        <w:rPr>
          <w:rFonts w:ascii="Times New Roman" w:hAnsi="Times New Roman" w:cs="Times New Roman"/>
          <w:sz w:val="26"/>
          <w:szCs w:val="26"/>
          <w:lang w:eastAsia="ru-RU"/>
        </w:rPr>
      </w:pPr>
    </w:p>
    <w:p w:rsidR="00446560" w:rsidRPr="00446560" w:rsidRDefault="00446560" w:rsidP="00446560">
      <w:pPr>
        <w:autoSpaceDE w:val="0"/>
        <w:autoSpaceDN w:val="0"/>
        <w:spacing w:after="0" w:line="240" w:lineRule="auto"/>
        <w:jc w:val="both"/>
        <w:rPr>
          <w:rFonts w:ascii="Times New Roman" w:hAnsi="Times New Roman" w:cs="Times New Roman"/>
          <w:sz w:val="26"/>
          <w:szCs w:val="26"/>
          <w:lang w:eastAsia="ru-RU"/>
        </w:rPr>
      </w:pPr>
      <w:r w:rsidRPr="00446560">
        <w:rPr>
          <w:rFonts w:ascii="Times New Roman" w:hAnsi="Times New Roman" w:cs="Times New Roman"/>
          <w:sz w:val="26"/>
          <w:szCs w:val="26"/>
          <w:lang w:eastAsia="ru-RU"/>
        </w:rPr>
        <w:t>село Красногорское</w:t>
      </w:r>
    </w:p>
    <w:p w:rsidR="00446560" w:rsidRPr="00446560" w:rsidRDefault="00446560" w:rsidP="00446560">
      <w:pPr>
        <w:autoSpaceDE w:val="0"/>
        <w:autoSpaceDN w:val="0"/>
        <w:spacing w:after="0" w:line="240" w:lineRule="auto"/>
        <w:jc w:val="both"/>
        <w:rPr>
          <w:rFonts w:ascii="Times New Roman" w:hAnsi="Times New Roman" w:cs="Times New Roman"/>
          <w:sz w:val="26"/>
          <w:szCs w:val="26"/>
          <w:lang w:eastAsia="ru-RU"/>
        </w:rPr>
      </w:pPr>
      <w:r w:rsidRPr="00446560">
        <w:rPr>
          <w:rFonts w:ascii="Times New Roman" w:hAnsi="Times New Roman" w:cs="Times New Roman"/>
          <w:sz w:val="26"/>
          <w:szCs w:val="26"/>
          <w:lang w:eastAsia="ru-RU"/>
        </w:rPr>
        <w:t xml:space="preserve">      мая  2023 года </w:t>
      </w:r>
    </w:p>
    <w:p w:rsidR="00446560" w:rsidRPr="00446560" w:rsidRDefault="00446560" w:rsidP="00446560">
      <w:pPr>
        <w:autoSpaceDE w:val="0"/>
        <w:autoSpaceDN w:val="0"/>
        <w:spacing w:after="0" w:line="240" w:lineRule="auto"/>
        <w:jc w:val="both"/>
        <w:rPr>
          <w:rFonts w:ascii="Times New Roman" w:hAnsi="Times New Roman" w:cs="Times New Roman"/>
          <w:sz w:val="26"/>
          <w:szCs w:val="26"/>
          <w:lang w:eastAsia="ru-RU"/>
        </w:rPr>
      </w:pPr>
      <w:r w:rsidRPr="00446560">
        <w:rPr>
          <w:rFonts w:ascii="Times New Roman" w:hAnsi="Times New Roman" w:cs="Times New Roman"/>
          <w:sz w:val="26"/>
          <w:szCs w:val="26"/>
          <w:lang w:eastAsia="ru-RU"/>
        </w:rPr>
        <w:t>№ _____</w:t>
      </w:r>
    </w:p>
    <w:p w:rsidR="001E244D" w:rsidRDefault="001E244D" w:rsidP="007151E1">
      <w:pPr>
        <w:suppressAutoHyphens/>
        <w:spacing w:after="0" w:line="240" w:lineRule="auto"/>
        <w:ind w:firstLine="708"/>
        <w:jc w:val="both"/>
        <w:rPr>
          <w:rFonts w:ascii="Times New Roman" w:hAnsi="Times New Roman" w:cs="Times New Roman"/>
          <w:b/>
          <w:sz w:val="24"/>
          <w:szCs w:val="24"/>
          <w:lang w:eastAsia="ar-SA"/>
        </w:rPr>
      </w:pPr>
    </w:p>
    <w:sectPr w:rsidR="001E244D" w:rsidSect="007151E1">
      <w:headerReference w:type="default" r:id="rId18"/>
      <w:footnotePr>
        <w:pos w:val="beneathText"/>
      </w:footnotePr>
      <w:pgSz w:w="11905" w:h="16837"/>
      <w:pgMar w:top="1134" w:right="848" w:bottom="1134"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F4" w:rsidRDefault="00321FF4" w:rsidP="007151E1">
      <w:pPr>
        <w:spacing w:after="0" w:line="240" w:lineRule="auto"/>
      </w:pPr>
      <w:r>
        <w:separator/>
      </w:r>
    </w:p>
  </w:endnote>
  <w:endnote w:type="continuationSeparator" w:id="0">
    <w:p w:rsidR="00321FF4" w:rsidRDefault="00321FF4" w:rsidP="0071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F4" w:rsidRDefault="00321FF4" w:rsidP="007151E1">
      <w:pPr>
        <w:spacing w:after="0" w:line="240" w:lineRule="auto"/>
      </w:pPr>
      <w:r>
        <w:separator/>
      </w:r>
    </w:p>
  </w:footnote>
  <w:footnote w:type="continuationSeparator" w:id="0">
    <w:p w:rsidR="00321FF4" w:rsidRDefault="00321FF4" w:rsidP="0071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882222"/>
      <w:docPartObj>
        <w:docPartGallery w:val="Page Numbers (Top of Page)"/>
        <w:docPartUnique/>
      </w:docPartObj>
    </w:sdtPr>
    <w:sdtEndPr/>
    <w:sdtContent>
      <w:p w:rsidR="00687CF1" w:rsidRDefault="00687CF1">
        <w:pPr>
          <w:pStyle w:val="a6"/>
          <w:jc w:val="center"/>
        </w:pPr>
        <w:r>
          <w:fldChar w:fldCharType="begin"/>
        </w:r>
        <w:r>
          <w:instrText>PAGE   \* MERGEFORMAT</w:instrText>
        </w:r>
        <w:r>
          <w:fldChar w:fldCharType="separate"/>
        </w:r>
        <w:r w:rsidR="0039334B">
          <w:rPr>
            <w:noProof/>
          </w:rPr>
          <w:t>1</w:t>
        </w:r>
        <w:r>
          <w:fldChar w:fldCharType="end"/>
        </w:r>
      </w:p>
    </w:sdtContent>
  </w:sdt>
  <w:p w:rsidR="00687CF1" w:rsidRDefault="00687C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6D7"/>
    <w:multiLevelType w:val="hybridMultilevel"/>
    <w:tmpl w:val="85300DE4"/>
    <w:lvl w:ilvl="0" w:tplc="E168074E">
      <w:start w:val="2"/>
      <w:numFmt w:val="bullet"/>
      <w:lvlText w:val="-"/>
      <w:lvlJc w:val="left"/>
      <w:pPr>
        <w:tabs>
          <w:tab w:val="num" w:pos="1362"/>
        </w:tabs>
        <w:ind w:left="1362" w:hanging="79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9AE0497"/>
    <w:multiLevelType w:val="hybridMultilevel"/>
    <w:tmpl w:val="3664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241027"/>
    <w:multiLevelType w:val="hybridMultilevel"/>
    <w:tmpl w:val="E3747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444726"/>
    <w:multiLevelType w:val="hybridMultilevel"/>
    <w:tmpl w:val="D056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622B9"/>
    <w:rsid w:val="000731BC"/>
    <w:rsid w:val="000752AE"/>
    <w:rsid w:val="00091E98"/>
    <w:rsid w:val="00111CDD"/>
    <w:rsid w:val="001262CB"/>
    <w:rsid w:val="001B2EF7"/>
    <w:rsid w:val="001E244D"/>
    <w:rsid w:val="001F29E6"/>
    <w:rsid w:val="00233440"/>
    <w:rsid w:val="00295040"/>
    <w:rsid w:val="002A782C"/>
    <w:rsid w:val="002E270F"/>
    <w:rsid w:val="00321FF4"/>
    <w:rsid w:val="00327F03"/>
    <w:rsid w:val="00384C47"/>
    <w:rsid w:val="0039334B"/>
    <w:rsid w:val="003A5F4C"/>
    <w:rsid w:val="003D1954"/>
    <w:rsid w:val="003D3FE9"/>
    <w:rsid w:val="003E5ED2"/>
    <w:rsid w:val="00440644"/>
    <w:rsid w:val="00446560"/>
    <w:rsid w:val="00471F4B"/>
    <w:rsid w:val="004843D5"/>
    <w:rsid w:val="00532AF2"/>
    <w:rsid w:val="005960A8"/>
    <w:rsid w:val="005B133D"/>
    <w:rsid w:val="00640BCB"/>
    <w:rsid w:val="00687CF1"/>
    <w:rsid w:val="006A5552"/>
    <w:rsid w:val="006D5F6B"/>
    <w:rsid w:val="006E6B75"/>
    <w:rsid w:val="007151E1"/>
    <w:rsid w:val="00735278"/>
    <w:rsid w:val="00740443"/>
    <w:rsid w:val="007514B3"/>
    <w:rsid w:val="008370C1"/>
    <w:rsid w:val="00860053"/>
    <w:rsid w:val="008B0A7A"/>
    <w:rsid w:val="00913518"/>
    <w:rsid w:val="0092760F"/>
    <w:rsid w:val="00981BA7"/>
    <w:rsid w:val="009C4046"/>
    <w:rsid w:val="009C62E0"/>
    <w:rsid w:val="009F36FD"/>
    <w:rsid w:val="00A11898"/>
    <w:rsid w:val="00A32307"/>
    <w:rsid w:val="00A67307"/>
    <w:rsid w:val="00A83AA1"/>
    <w:rsid w:val="00A9644C"/>
    <w:rsid w:val="00B21BEF"/>
    <w:rsid w:val="00B4151D"/>
    <w:rsid w:val="00BE6C89"/>
    <w:rsid w:val="00BF2578"/>
    <w:rsid w:val="00C34D5B"/>
    <w:rsid w:val="00C54003"/>
    <w:rsid w:val="00C97174"/>
    <w:rsid w:val="00CB10A1"/>
    <w:rsid w:val="00CB31DF"/>
    <w:rsid w:val="00CB7AD5"/>
    <w:rsid w:val="00CF1911"/>
    <w:rsid w:val="00CF49F0"/>
    <w:rsid w:val="00D60B37"/>
    <w:rsid w:val="00E07139"/>
    <w:rsid w:val="00E22705"/>
    <w:rsid w:val="00E5058C"/>
    <w:rsid w:val="00E55853"/>
    <w:rsid w:val="00EC75A5"/>
    <w:rsid w:val="00EF50EA"/>
    <w:rsid w:val="00F24599"/>
    <w:rsid w:val="00F3446B"/>
    <w:rsid w:val="00F51C41"/>
    <w:rsid w:val="00F85ED8"/>
    <w:rsid w:val="00F95EA0"/>
    <w:rsid w:val="00FA4327"/>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iPriority w:val="99"/>
    <w:semiHidden/>
    <w:unhideWhenUsed/>
    <w:rsid w:val="007151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1E1"/>
    <w:rPr>
      <w:rFonts w:ascii="Tahoma" w:eastAsia="Times New Roman" w:hAnsi="Tahoma" w:cs="Tahoma"/>
      <w:sz w:val="16"/>
      <w:szCs w:val="16"/>
    </w:rPr>
  </w:style>
  <w:style w:type="paragraph" w:styleId="a6">
    <w:name w:val="header"/>
    <w:basedOn w:val="a"/>
    <w:link w:val="a7"/>
    <w:uiPriority w:val="99"/>
    <w:unhideWhenUsed/>
    <w:rsid w:val="00715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51E1"/>
    <w:rPr>
      <w:rFonts w:ascii="Calibri" w:eastAsia="Times New Roman" w:hAnsi="Calibri" w:cs="Calibri"/>
    </w:rPr>
  </w:style>
  <w:style w:type="paragraph" w:styleId="a8">
    <w:name w:val="footer"/>
    <w:basedOn w:val="a"/>
    <w:link w:val="a9"/>
    <w:uiPriority w:val="99"/>
    <w:unhideWhenUsed/>
    <w:rsid w:val="007151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51E1"/>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iPriority w:val="99"/>
    <w:semiHidden/>
    <w:unhideWhenUsed/>
    <w:rsid w:val="007151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51E1"/>
    <w:rPr>
      <w:rFonts w:ascii="Tahoma" w:eastAsia="Times New Roman" w:hAnsi="Tahoma" w:cs="Tahoma"/>
      <w:sz w:val="16"/>
      <w:szCs w:val="16"/>
    </w:rPr>
  </w:style>
  <w:style w:type="paragraph" w:styleId="a6">
    <w:name w:val="header"/>
    <w:basedOn w:val="a"/>
    <w:link w:val="a7"/>
    <w:uiPriority w:val="99"/>
    <w:unhideWhenUsed/>
    <w:rsid w:val="00715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51E1"/>
    <w:rPr>
      <w:rFonts w:ascii="Calibri" w:eastAsia="Times New Roman" w:hAnsi="Calibri" w:cs="Calibri"/>
    </w:rPr>
  </w:style>
  <w:style w:type="paragraph" w:styleId="a8">
    <w:name w:val="footer"/>
    <w:basedOn w:val="a"/>
    <w:link w:val="a9"/>
    <w:uiPriority w:val="99"/>
    <w:unhideWhenUsed/>
    <w:rsid w:val="007151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51E1"/>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4D4E72532045F110F95B70855C4EDA10B93AC350D68414D9275F31A6F1E642369256BE90225D526CF4684C6CE422F16328B0AB0F14DEAdE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B7898ABF7237FFEA399F4F2962759B63F42C5164A72D3E76EC0AF5773791774FB9285D415DF8ED57734E7150140A75EC6CCAD2E97A657D17E72FBDDCDtFH" TargetMode="External"/><Relationship Id="rId17" Type="http://schemas.openxmlformats.org/officeDocument/2006/relationships/hyperlink" Target="consultantplus://offline/ref=581A9FF431796901B62885835CB79277A749291DB72945DE3506AAB75AD1B7B9228ACCAF83A25E094F8CE3170E25D774C610F6B55E845C426DC831DAa3gBJ" TargetMode="External"/><Relationship Id="rId2" Type="http://schemas.openxmlformats.org/officeDocument/2006/relationships/styles" Target="styles.xml"/><Relationship Id="rId16" Type="http://schemas.openxmlformats.org/officeDocument/2006/relationships/hyperlink" Target="http://www.mo-krasn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B43F14CBAB8A4E332A2340E653C66BB4141B948E77F9957F7C1F5B3A9B64B70065D982A50F56813E12AAH6EBH" TargetMode="External"/><Relationship Id="rId5" Type="http://schemas.openxmlformats.org/officeDocument/2006/relationships/webSettings" Target="webSettings.xml"/><Relationship Id="rId15" Type="http://schemas.openxmlformats.org/officeDocument/2006/relationships/hyperlink" Target="https://pos.gosuslugi.ru/docs/" TargetMode="External"/><Relationship Id="rId10" Type="http://schemas.openxmlformats.org/officeDocument/2006/relationships/hyperlink" Target="consultantplus://offline/ref=A2B43F14CBAB8A4E332A3D4DF03F9863B51744918776F1CA242344066D926EE0472A80C0E1025482H3EA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gra.udmurt.ru/about/rsd/dela/1_sozyv/3/pril_resh_3_17_18112021_1.docx" TargetMode="External"/><Relationship Id="rId14" Type="http://schemas.openxmlformats.org/officeDocument/2006/relationships/hyperlink" Target="consultantplus://offline/ref=04D4E72532045F110F95B70855C4EDA10B93AC350D68414D9275F31A6F1E642369256BE90225D526CF4684C6CE422F16328B0AB0F14DEAd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36</Pages>
  <Words>13437</Words>
  <Characters>76595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2023-04-12T12:50:00Z</cp:lastPrinted>
  <dcterms:created xsi:type="dcterms:W3CDTF">2023-05-18T06:42:00Z</dcterms:created>
  <dcterms:modified xsi:type="dcterms:W3CDTF">2023-05-22T10:24:00Z</dcterms:modified>
</cp:coreProperties>
</file>