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E5" w:rsidRDefault="00825BE5" w:rsidP="00825BE5">
      <w:pPr>
        <w:tabs>
          <w:tab w:val="left" w:pos="7545"/>
        </w:tabs>
        <w:jc w:val="right"/>
        <w:rPr>
          <w:b/>
          <w:color w:val="000000"/>
        </w:rPr>
      </w:pPr>
      <w:r>
        <w:rPr>
          <w:b/>
          <w:color w:val="000000"/>
        </w:rPr>
        <w:t>Утверждено</w:t>
      </w:r>
    </w:p>
    <w:p w:rsidR="00825BE5" w:rsidRDefault="00825BE5" w:rsidP="00825BE5">
      <w:pPr>
        <w:tabs>
          <w:tab w:val="left" w:pos="7545"/>
        </w:tabs>
        <w:jc w:val="right"/>
        <w:rPr>
          <w:b/>
          <w:color w:val="000000"/>
        </w:rPr>
      </w:pPr>
      <w:r>
        <w:rPr>
          <w:b/>
          <w:color w:val="000000"/>
        </w:rPr>
        <w:t xml:space="preserve">                                                                                                                                       Решением Совета депутатов</w:t>
      </w:r>
    </w:p>
    <w:p w:rsidR="00825BE5" w:rsidRDefault="00825BE5" w:rsidP="00825BE5">
      <w:pPr>
        <w:tabs>
          <w:tab w:val="left" w:pos="6705"/>
        </w:tabs>
        <w:jc w:val="right"/>
        <w:rPr>
          <w:b/>
          <w:color w:val="000000"/>
        </w:rPr>
      </w:pPr>
      <w:r>
        <w:rPr>
          <w:b/>
          <w:color w:val="000000"/>
        </w:rPr>
        <w:tab/>
        <w:t xml:space="preserve">№ </w:t>
      </w:r>
      <w:r w:rsidR="002A54D8">
        <w:rPr>
          <w:b/>
          <w:color w:val="000000"/>
        </w:rPr>
        <w:t xml:space="preserve">151     </w:t>
      </w:r>
      <w:r>
        <w:rPr>
          <w:b/>
          <w:color w:val="000000"/>
        </w:rPr>
        <w:t xml:space="preserve"> от </w:t>
      </w:r>
      <w:r w:rsidR="002A54D8">
        <w:rPr>
          <w:b/>
          <w:color w:val="000000"/>
        </w:rPr>
        <w:t xml:space="preserve">7 июля </w:t>
      </w:r>
      <w:r>
        <w:rPr>
          <w:b/>
          <w:color w:val="000000"/>
        </w:rPr>
        <w:t>20</w:t>
      </w:r>
      <w:r w:rsidR="008D0287">
        <w:rPr>
          <w:b/>
          <w:color w:val="000000"/>
        </w:rPr>
        <w:t xml:space="preserve">22 </w:t>
      </w:r>
      <w:r>
        <w:rPr>
          <w:b/>
          <w:color w:val="000000"/>
        </w:rPr>
        <w:t>г.</w:t>
      </w:r>
    </w:p>
    <w:p w:rsidR="00825BE5" w:rsidRDefault="00825BE5" w:rsidP="00825BE5">
      <w:pPr>
        <w:tabs>
          <w:tab w:val="center" w:pos="4668"/>
        </w:tabs>
        <w:rPr>
          <w:b/>
          <w:color w:val="000000"/>
        </w:rPr>
      </w:pPr>
    </w:p>
    <w:p w:rsidR="00825BE5" w:rsidRDefault="00825BE5" w:rsidP="00825BE5">
      <w:pPr>
        <w:tabs>
          <w:tab w:val="center" w:pos="4668"/>
        </w:tabs>
        <w:rPr>
          <w:b/>
          <w:color w:val="000000"/>
        </w:rPr>
      </w:pPr>
    </w:p>
    <w:p w:rsidR="00825BE5" w:rsidRPr="00BF22BA" w:rsidRDefault="00825BE5" w:rsidP="00825BE5">
      <w:pPr>
        <w:tabs>
          <w:tab w:val="center" w:pos="4668"/>
        </w:tabs>
        <w:rPr>
          <w:b/>
          <w:color w:val="000000"/>
          <w:sz w:val="28"/>
          <w:szCs w:val="28"/>
        </w:rPr>
      </w:pPr>
      <w:r>
        <w:rPr>
          <w:b/>
          <w:color w:val="000000"/>
        </w:rPr>
        <w:tab/>
      </w:r>
      <w:r w:rsidRPr="00BF22BA">
        <w:rPr>
          <w:b/>
          <w:color w:val="000000"/>
          <w:sz w:val="28"/>
          <w:szCs w:val="28"/>
        </w:rPr>
        <w:t xml:space="preserve">ПОЛОЖЕНИЕ </w:t>
      </w:r>
    </w:p>
    <w:p w:rsidR="00825BE5" w:rsidRPr="00BF22BA" w:rsidRDefault="00825BE5" w:rsidP="00825BE5">
      <w:pPr>
        <w:jc w:val="center"/>
        <w:rPr>
          <w:b/>
          <w:color w:val="000000"/>
          <w:sz w:val="28"/>
          <w:szCs w:val="28"/>
        </w:rPr>
      </w:pPr>
      <w:r w:rsidRPr="00BF22BA">
        <w:rPr>
          <w:b/>
          <w:color w:val="000000"/>
          <w:sz w:val="28"/>
          <w:szCs w:val="28"/>
        </w:rPr>
        <w:t>О ПОРЯДКЕ ФОРМИРОВАНИЯ И ДЕЯТЕЛЬНОСТИ</w:t>
      </w:r>
    </w:p>
    <w:p w:rsidR="00825BE5" w:rsidRPr="00BF22BA" w:rsidRDefault="00825BE5" w:rsidP="00825BE5">
      <w:pPr>
        <w:jc w:val="center"/>
        <w:rPr>
          <w:b/>
          <w:color w:val="000000"/>
          <w:sz w:val="28"/>
          <w:szCs w:val="28"/>
        </w:rPr>
      </w:pPr>
      <w:r w:rsidRPr="00BF22BA">
        <w:rPr>
          <w:b/>
          <w:color w:val="000000"/>
          <w:sz w:val="28"/>
          <w:szCs w:val="28"/>
        </w:rPr>
        <w:t>ЭКСПЕРТНОЙ КОМИССИИ ПО ЗАЩИТЕ ЗДОРОВЬЯ И РАЗВИТИЯ ДЕТЕЙ В МУНИЦИПАЛЬНОМ ОБРАЗОВАНИИ «</w:t>
      </w:r>
      <w:r w:rsidR="00540FB3">
        <w:rPr>
          <w:b/>
          <w:color w:val="000000"/>
          <w:sz w:val="28"/>
          <w:szCs w:val="28"/>
        </w:rPr>
        <w:t xml:space="preserve">МУНИЦИПАЛЬНЫЙ ОКРУГ </w:t>
      </w:r>
      <w:r w:rsidRPr="00BF22BA">
        <w:rPr>
          <w:b/>
          <w:color w:val="000000"/>
          <w:sz w:val="28"/>
          <w:szCs w:val="28"/>
        </w:rPr>
        <w:t>КРАСНОГОРСКИЙ РАЙОН</w:t>
      </w:r>
      <w:r w:rsidR="00540FB3">
        <w:rPr>
          <w:b/>
          <w:color w:val="000000"/>
          <w:sz w:val="28"/>
          <w:szCs w:val="28"/>
        </w:rPr>
        <w:t xml:space="preserve"> УДМУРТСКОЙ РЕСПУБЛИКИ</w:t>
      </w:r>
      <w:r w:rsidRPr="00BF22BA">
        <w:rPr>
          <w:b/>
          <w:color w:val="000000"/>
          <w:sz w:val="28"/>
          <w:szCs w:val="28"/>
        </w:rPr>
        <w:t>»</w:t>
      </w:r>
    </w:p>
    <w:p w:rsidR="00825BE5" w:rsidRPr="00BF22BA" w:rsidRDefault="00825BE5" w:rsidP="00825BE5">
      <w:pPr>
        <w:jc w:val="center"/>
        <w:rPr>
          <w:b/>
          <w:color w:val="000000"/>
          <w:sz w:val="28"/>
          <w:szCs w:val="28"/>
        </w:rPr>
      </w:pPr>
    </w:p>
    <w:p w:rsidR="00825BE5" w:rsidRPr="00BF22BA" w:rsidRDefault="00825BE5" w:rsidP="00825BE5">
      <w:pPr>
        <w:jc w:val="center"/>
        <w:rPr>
          <w:b/>
          <w:color w:val="000000"/>
          <w:sz w:val="28"/>
          <w:szCs w:val="28"/>
        </w:rPr>
      </w:pPr>
    </w:p>
    <w:p w:rsidR="00825BE5" w:rsidRPr="00BF22BA" w:rsidRDefault="00825BE5" w:rsidP="00825BE5">
      <w:pPr>
        <w:jc w:val="center"/>
        <w:rPr>
          <w:color w:val="000000"/>
          <w:sz w:val="28"/>
          <w:szCs w:val="28"/>
        </w:rPr>
      </w:pPr>
      <w:r w:rsidRPr="00BF22BA">
        <w:rPr>
          <w:b/>
          <w:color w:val="000000"/>
          <w:sz w:val="28"/>
          <w:szCs w:val="28"/>
        </w:rPr>
        <w:t>1. Общие положения.</w:t>
      </w:r>
    </w:p>
    <w:p w:rsidR="00825BE5" w:rsidRPr="00BF22BA" w:rsidRDefault="00825BE5" w:rsidP="00825BE5">
      <w:pPr>
        <w:jc w:val="both"/>
        <w:rPr>
          <w:color w:val="000000"/>
          <w:sz w:val="28"/>
          <w:szCs w:val="28"/>
        </w:rPr>
      </w:pPr>
      <w:r w:rsidRPr="00BF22BA">
        <w:rPr>
          <w:color w:val="000000"/>
          <w:sz w:val="28"/>
          <w:szCs w:val="28"/>
        </w:rPr>
        <w:t xml:space="preserve">1.1. Экспертная комиссия </w:t>
      </w:r>
      <w:r w:rsidRPr="00BF22BA">
        <w:rPr>
          <w:color w:val="000000"/>
          <w:spacing w:val="9"/>
          <w:sz w:val="28"/>
          <w:szCs w:val="28"/>
        </w:rPr>
        <w:t xml:space="preserve">по защите здоровья и развития детей </w:t>
      </w:r>
      <w:r w:rsidRPr="00BF22BA">
        <w:rPr>
          <w:color w:val="000000"/>
          <w:sz w:val="28"/>
          <w:szCs w:val="28"/>
        </w:rPr>
        <w:t>в муниципальном образовании «</w:t>
      </w:r>
      <w:r w:rsidR="00540FB3">
        <w:rPr>
          <w:color w:val="000000"/>
          <w:sz w:val="28"/>
          <w:szCs w:val="28"/>
        </w:rPr>
        <w:t xml:space="preserve">Муниципальный округ </w:t>
      </w:r>
      <w:r w:rsidRPr="00BF22BA">
        <w:rPr>
          <w:color w:val="000000"/>
          <w:sz w:val="28"/>
          <w:szCs w:val="28"/>
        </w:rPr>
        <w:t>Красногорский район</w:t>
      </w:r>
      <w:r w:rsidR="00540FB3">
        <w:rPr>
          <w:color w:val="000000"/>
          <w:sz w:val="28"/>
          <w:szCs w:val="28"/>
        </w:rPr>
        <w:t xml:space="preserve"> Удмуртской Республики</w:t>
      </w:r>
      <w:r w:rsidRPr="00BF22BA">
        <w:rPr>
          <w:color w:val="000000"/>
          <w:sz w:val="28"/>
          <w:szCs w:val="28"/>
        </w:rPr>
        <w:t xml:space="preserve">» (далее по тексту – экспертная комиссия) является постоянно действующим коллегиальным органом, созданным с целью </w:t>
      </w:r>
      <w:r w:rsidRPr="00BF22BA">
        <w:rPr>
          <w:sz w:val="28"/>
          <w:szCs w:val="28"/>
        </w:rPr>
        <w:t xml:space="preserve">рассмотрения и оценки предложений об определении на территории муниципального образования </w:t>
      </w:r>
      <w:r w:rsidR="00540FB3">
        <w:rPr>
          <w:color w:val="000000"/>
          <w:sz w:val="28"/>
          <w:szCs w:val="28"/>
        </w:rPr>
        <w:t xml:space="preserve">Муниципальный округ </w:t>
      </w:r>
      <w:r w:rsidR="00540FB3" w:rsidRPr="00BF22BA">
        <w:rPr>
          <w:color w:val="000000"/>
          <w:sz w:val="28"/>
          <w:szCs w:val="28"/>
        </w:rPr>
        <w:t>Красногорский район</w:t>
      </w:r>
      <w:r w:rsidR="00540FB3">
        <w:rPr>
          <w:color w:val="000000"/>
          <w:sz w:val="28"/>
          <w:szCs w:val="28"/>
        </w:rPr>
        <w:t xml:space="preserve"> Удмуртской Республики</w:t>
      </w:r>
      <w:r w:rsidR="00540FB3" w:rsidRPr="00BF22BA">
        <w:rPr>
          <w:color w:val="000000"/>
          <w:sz w:val="28"/>
          <w:szCs w:val="28"/>
        </w:rPr>
        <w:t>»</w:t>
      </w:r>
      <w:r w:rsidRPr="00BF22BA">
        <w:rPr>
          <w:sz w:val="28"/>
          <w:szCs w:val="28"/>
        </w:rPr>
        <w:t>, мест, в которых не допускается нахождение детей,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color w:val="000000"/>
          <w:sz w:val="28"/>
          <w:szCs w:val="28"/>
        </w:rPr>
      </w:pPr>
      <w:r w:rsidRPr="00BF22BA">
        <w:rPr>
          <w:color w:val="000000"/>
          <w:sz w:val="28"/>
          <w:szCs w:val="28"/>
        </w:rPr>
        <w:t xml:space="preserve">1.2. </w:t>
      </w:r>
      <w:r w:rsidRPr="00BF22BA">
        <w:rPr>
          <w:sz w:val="28"/>
          <w:szCs w:val="28"/>
        </w:rPr>
        <w:t xml:space="preserve">Экспертная комиссия создается из представителей органов и учреждений системы профилактики безнадзорности и правонарушений несовершеннолетних, представителей иных государственных органов Удмуртской Республики и органов местного самоуправления муниципальных образований, образованных на территории </w:t>
      </w:r>
      <w:r w:rsidRPr="00BF22BA">
        <w:rPr>
          <w:color w:val="000000"/>
          <w:sz w:val="28"/>
          <w:szCs w:val="28"/>
        </w:rPr>
        <w:t xml:space="preserve">муниципального образования </w:t>
      </w:r>
      <w:r w:rsidR="00540FB3">
        <w:rPr>
          <w:color w:val="000000"/>
          <w:sz w:val="28"/>
          <w:szCs w:val="28"/>
        </w:rPr>
        <w:t xml:space="preserve">Муниципальный округ </w:t>
      </w:r>
      <w:r w:rsidR="00540FB3" w:rsidRPr="00BF22BA">
        <w:rPr>
          <w:color w:val="000000"/>
          <w:sz w:val="28"/>
          <w:szCs w:val="28"/>
        </w:rPr>
        <w:t>Красногорский район</w:t>
      </w:r>
      <w:r w:rsidR="00540FB3">
        <w:rPr>
          <w:color w:val="000000"/>
          <w:sz w:val="28"/>
          <w:szCs w:val="28"/>
        </w:rPr>
        <w:t xml:space="preserve"> Удмуртской Республики</w:t>
      </w:r>
      <w:r w:rsidR="00540FB3" w:rsidRPr="00BF22BA">
        <w:rPr>
          <w:color w:val="000000"/>
          <w:sz w:val="28"/>
          <w:szCs w:val="28"/>
        </w:rPr>
        <w:t>»</w:t>
      </w:r>
      <w:r w:rsidRPr="00BF22BA">
        <w:rPr>
          <w:color w:val="000000"/>
          <w:sz w:val="28"/>
          <w:szCs w:val="28"/>
        </w:rPr>
        <w:t>.</w:t>
      </w:r>
    </w:p>
    <w:p w:rsidR="00825BE5" w:rsidRPr="00BF22BA" w:rsidRDefault="00825BE5" w:rsidP="00825BE5">
      <w:pPr>
        <w:jc w:val="both"/>
        <w:rPr>
          <w:color w:val="000000"/>
          <w:sz w:val="28"/>
          <w:szCs w:val="28"/>
        </w:rPr>
      </w:pPr>
      <w:r w:rsidRPr="00BF22BA">
        <w:rPr>
          <w:color w:val="000000"/>
          <w:sz w:val="28"/>
          <w:szCs w:val="28"/>
        </w:rPr>
        <w:t xml:space="preserve">1.3. Экспертная комиссия в своей деятельности руководствуется Конституцией РФ, </w:t>
      </w:r>
      <w:r w:rsidRPr="00BF22BA">
        <w:rPr>
          <w:color w:val="000000"/>
          <w:spacing w:val="2"/>
          <w:sz w:val="28"/>
          <w:szCs w:val="28"/>
        </w:rPr>
        <w:t xml:space="preserve">Законом Удмуртской республики от 18.10.2011г. </w:t>
      </w:r>
      <w:r w:rsidRPr="00BF22BA">
        <w:rPr>
          <w:color w:val="000000"/>
          <w:spacing w:val="9"/>
          <w:sz w:val="28"/>
          <w:szCs w:val="28"/>
        </w:rPr>
        <w:t>№ 59-ФЗ «О мерах по защите здоровья и развития детей в Удмуртской Республике»</w:t>
      </w:r>
      <w:r w:rsidRPr="00BF22BA">
        <w:rPr>
          <w:rFonts w:eastAsia="Calibri"/>
          <w:sz w:val="28"/>
          <w:szCs w:val="28"/>
          <w:lang w:eastAsia="en-US"/>
        </w:rPr>
        <w:t xml:space="preserve">, </w:t>
      </w:r>
      <w:r w:rsidRPr="00BF22BA">
        <w:rPr>
          <w:color w:val="000000"/>
          <w:sz w:val="28"/>
          <w:szCs w:val="28"/>
        </w:rPr>
        <w:t xml:space="preserve">нормативно-правовыми актами органов местного самоуправления муниципального образования </w:t>
      </w:r>
      <w:r w:rsidR="00540FB3">
        <w:rPr>
          <w:color w:val="000000"/>
          <w:sz w:val="28"/>
          <w:szCs w:val="28"/>
        </w:rPr>
        <w:t xml:space="preserve">Муниципальный округ </w:t>
      </w:r>
      <w:r w:rsidR="00540FB3" w:rsidRPr="00BF22BA">
        <w:rPr>
          <w:color w:val="000000"/>
          <w:sz w:val="28"/>
          <w:szCs w:val="28"/>
        </w:rPr>
        <w:t>Красногорский район</w:t>
      </w:r>
      <w:r w:rsidR="00540FB3">
        <w:rPr>
          <w:color w:val="000000"/>
          <w:sz w:val="28"/>
          <w:szCs w:val="28"/>
        </w:rPr>
        <w:t xml:space="preserve"> Удмуртской Республики</w:t>
      </w:r>
      <w:r w:rsidR="00540FB3" w:rsidRPr="00BF22BA">
        <w:rPr>
          <w:color w:val="000000"/>
          <w:sz w:val="28"/>
          <w:szCs w:val="28"/>
        </w:rPr>
        <w:t>»</w:t>
      </w:r>
      <w:r w:rsidRPr="00BF22BA">
        <w:rPr>
          <w:color w:val="000000"/>
          <w:sz w:val="28"/>
          <w:szCs w:val="28"/>
        </w:rPr>
        <w:t xml:space="preserve">, а также настоящим Положением. </w:t>
      </w:r>
    </w:p>
    <w:p w:rsidR="00825BE5" w:rsidRPr="00BF22BA" w:rsidRDefault="00825BE5" w:rsidP="00825BE5">
      <w:pPr>
        <w:jc w:val="both"/>
        <w:rPr>
          <w:color w:val="000000"/>
          <w:sz w:val="28"/>
          <w:szCs w:val="28"/>
        </w:rPr>
      </w:pPr>
    </w:p>
    <w:p w:rsidR="00825BE5" w:rsidRPr="00BF22BA" w:rsidRDefault="00825BE5" w:rsidP="00825BE5">
      <w:pPr>
        <w:jc w:val="center"/>
        <w:rPr>
          <w:b/>
          <w:color w:val="000000"/>
          <w:sz w:val="28"/>
          <w:szCs w:val="28"/>
        </w:rPr>
      </w:pPr>
      <w:r w:rsidRPr="00BF22BA">
        <w:rPr>
          <w:b/>
          <w:color w:val="000000"/>
          <w:sz w:val="28"/>
          <w:szCs w:val="28"/>
        </w:rPr>
        <w:t>2. Порядок формирования</w:t>
      </w:r>
    </w:p>
    <w:p w:rsidR="00825BE5" w:rsidRPr="00BF22BA" w:rsidRDefault="00825BE5" w:rsidP="00825BE5">
      <w:pPr>
        <w:jc w:val="both"/>
        <w:rPr>
          <w:color w:val="000000"/>
          <w:sz w:val="28"/>
          <w:szCs w:val="28"/>
        </w:rPr>
      </w:pPr>
      <w:r w:rsidRPr="00BF22BA">
        <w:rPr>
          <w:color w:val="000000"/>
          <w:sz w:val="28"/>
          <w:szCs w:val="28"/>
        </w:rPr>
        <w:t xml:space="preserve">2.1.Количество и персональный состав экспертной комиссии утверждается Советом депутатов муниципального образования </w:t>
      </w:r>
      <w:r w:rsidR="00540FB3">
        <w:rPr>
          <w:color w:val="000000"/>
          <w:sz w:val="28"/>
          <w:szCs w:val="28"/>
        </w:rPr>
        <w:t xml:space="preserve">Муниципальный округ </w:t>
      </w:r>
      <w:r w:rsidR="00540FB3" w:rsidRPr="00BF22BA">
        <w:rPr>
          <w:color w:val="000000"/>
          <w:sz w:val="28"/>
          <w:szCs w:val="28"/>
        </w:rPr>
        <w:t>Красногорский район</w:t>
      </w:r>
      <w:r w:rsidR="00540FB3">
        <w:rPr>
          <w:color w:val="000000"/>
          <w:sz w:val="28"/>
          <w:szCs w:val="28"/>
        </w:rPr>
        <w:t xml:space="preserve"> Удмуртской Республики</w:t>
      </w:r>
      <w:r w:rsidR="00540FB3" w:rsidRPr="00BF22BA">
        <w:rPr>
          <w:color w:val="000000"/>
          <w:sz w:val="28"/>
          <w:szCs w:val="28"/>
        </w:rPr>
        <w:t>»</w:t>
      </w:r>
      <w:r w:rsidRPr="00BF22BA">
        <w:rPr>
          <w:color w:val="000000"/>
          <w:sz w:val="28"/>
          <w:szCs w:val="28"/>
        </w:rPr>
        <w:t>.</w:t>
      </w:r>
    </w:p>
    <w:p w:rsidR="00825BE5" w:rsidRPr="00BF22BA" w:rsidRDefault="00825BE5" w:rsidP="00825BE5">
      <w:pPr>
        <w:jc w:val="both"/>
        <w:rPr>
          <w:color w:val="000000"/>
          <w:sz w:val="28"/>
          <w:szCs w:val="28"/>
        </w:rPr>
      </w:pPr>
      <w:r w:rsidRPr="00BF22BA">
        <w:rPr>
          <w:color w:val="000000"/>
          <w:sz w:val="28"/>
          <w:szCs w:val="28"/>
        </w:rPr>
        <w:t xml:space="preserve">2.2.Членом экспертной комиссии может быть назначен гражданин Российской Федерации, достигший возраста 18 лет. Членом экспертной комиссии не может быть назначен гражданин Российской Федерации, признанный решением суда, вступившим в законную силу, недееспособным </w:t>
      </w:r>
      <w:r w:rsidRPr="00BF22BA">
        <w:rPr>
          <w:color w:val="000000"/>
          <w:sz w:val="28"/>
          <w:szCs w:val="28"/>
        </w:rPr>
        <w:lastRenderedPageBreak/>
        <w:t>или ограниченно дееспособным.</w:t>
      </w:r>
    </w:p>
    <w:p w:rsidR="00825BE5" w:rsidRPr="00BF22BA" w:rsidRDefault="00825BE5" w:rsidP="00825BE5">
      <w:pPr>
        <w:rPr>
          <w:color w:val="000000"/>
          <w:sz w:val="28"/>
          <w:szCs w:val="28"/>
        </w:rPr>
      </w:pPr>
    </w:p>
    <w:p w:rsidR="00825BE5" w:rsidRPr="00BF22BA" w:rsidRDefault="00825BE5" w:rsidP="00825BE5">
      <w:pPr>
        <w:jc w:val="center"/>
        <w:rPr>
          <w:b/>
          <w:sz w:val="28"/>
          <w:szCs w:val="28"/>
        </w:rPr>
      </w:pPr>
      <w:r w:rsidRPr="00BF22BA">
        <w:rPr>
          <w:b/>
          <w:sz w:val="28"/>
          <w:szCs w:val="28"/>
        </w:rPr>
        <w:t>3. Полномочия экспертной комиссии</w:t>
      </w:r>
    </w:p>
    <w:p w:rsidR="00825BE5" w:rsidRPr="00BF22BA" w:rsidRDefault="00825BE5" w:rsidP="00825BE5">
      <w:pPr>
        <w:jc w:val="both"/>
        <w:rPr>
          <w:sz w:val="28"/>
          <w:szCs w:val="28"/>
        </w:rPr>
      </w:pPr>
      <w:r w:rsidRPr="00BF22BA">
        <w:rPr>
          <w:sz w:val="28"/>
          <w:szCs w:val="28"/>
        </w:rPr>
        <w:t xml:space="preserve">3.1. Рассмотрение и оценка предложений об определении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xml:space="preserve"> мест, в которых не допускается нахождение детей,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sz w:val="28"/>
          <w:szCs w:val="28"/>
        </w:rPr>
      </w:pPr>
      <w:r w:rsidRPr="00BF22BA">
        <w:rPr>
          <w:sz w:val="28"/>
          <w:szCs w:val="28"/>
        </w:rPr>
        <w:t>3.2. Подготовка мотивированных заключений об определении мест, в которых не допускается нахождение детей,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sz w:val="28"/>
          <w:szCs w:val="28"/>
        </w:rPr>
      </w:pPr>
      <w:r w:rsidRPr="00BF22BA">
        <w:rPr>
          <w:sz w:val="28"/>
          <w:szCs w:val="28"/>
        </w:rPr>
        <w:t xml:space="preserve">3.3. Обеспечение взаимодействия органов местного самоуправления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xml:space="preserve"> с иными органами и организациями, осуществляющими реализацию на территории муниципального образования мер по предупреждению причинения вреда здоровью детей, их физическому, интеллектуальному, психическому, духовному и нравственному развитию.</w:t>
      </w:r>
    </w:p>
    <w:p w:rsidR="00825BE5" w:rsidRPr="00BF22BA" w:rsidRDefault="00825BE5" w:rsidP="00825BE5">
      <w:pPr>
        <w:jc w:val="both"/>
        <w:rPr>
          <w:sz w:val="28"/>
          <w:szCs w:val="28"/>
        </w:rPr>
      </w:pPr>
      <w:r w:rsidRPr="00BF22BA">
        <w:rPr>
          <w:sz w:val="28"/>
          <w:szCs w:val="28"/>
        </w:rPr>
        <w:t xml:space="preserve">3.4. Подготовка предложений органам местного самоуправления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xml:space="preserve"> по вопросам реализации на территории муниципального образования мер по предупреждению причинения вреда здоровью детей, их физическому, интеллектуальному, психическому, духовному и нравственному развитию.</w:t>
      </w:r>
    </w:p>
    <w:p w:rsidR="00825BE5" w:rsidRPr="00BF22BA" w:rsidRDefault="00825BE5" w:rsidP="00825BE5">
      <w:pPr>
        <w:jc w:val="both"/>
        <w:rPr>
          <w:sz w:val="28"/>
          <w:szCs w:val="28"/>
        </w:rPr>
      </w:pPr>
    </w:p>
    <w:p w:rsidR="00825BE5" w:rsidRPr="00BF22BA" w:rsidRDefault="00825BE5" w:rsidP="00825BE5">
      <w:pPr>
        <w:jc w:val="center"/>
        <w:rPr>
          <w:sz w:val="28"/>
          <w:szCs w:val="28"/>
        </w:rPr>
      </w:pPr>
      <w:r w:rsidRPr="00BF22BA">
        <w:rPr>
          <w:b/>
          <w:sz w:val="28"/>
          <w:szCs w:val="28"/>
        </w:rPr>
        <w:t>4. Основные функции экспертной комиссии</w:t>
      </w:r>
    </w:p>
    <w:p w:rsidR="00825BE5" w:rsidRPr="00BF22BA" w:rsidRDefault="00825BE5" w:rsidP="00825BE5">
      <w:pPr>
        <w:jc w:val="both"/>
        <w:rPr>
          <w:sz w:val="28"/>
          <w:szCs w:val="28"/>
        </w:rPr>
      </w:pPr>
      <w:r w:rsidRPr="00BF22BA">
        <w:rPr>
          <w:sz w:val="28"/>
          <w:szCs w:val="28"/>
        </w:rPr>
        <w:t xml:space="preserve">4.1. Экспертная комиссия рассматривает направленное предложение, готовит по нему мотивированное заключение, в котором рекомендует Совету депутатов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на территории которого расположен соответствующий объект (место), принять одно из следующих решений:</w:t>
      </w:r>
    </w:p>
    <w:p w:rsidR="00825BE5" w:rsidRPr="00BF22BA" w:rsidRDefault="00825BE5" w:rsidP="00825BE5">
      <w:pPr>
        <w:ind w:firstLine="540"/>
        <w:jc w:val="both"/>
        <w:rPr>
          <w:sz w:val="28"/>
          <w:szCs w:val="28"/>
        </w:rPr>
      </w:pPr>
      <w:r w:rsidRPr="00BF22BA">
        <w:rPr>
          <w:sz w:val="28"/>
          <w:szCs w:val="28"/>
        </w:rPr>
        <w:t xml:space="preserve">1) включить предложенный объект (место) в перечень мест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 xml:space="preserve">2) включить предложенный объект (место) в перечень общественных мест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ind w:firstLine="540"/>
        <w:jc w:val="both"/>
        <w:rPr>
          <w:sz w:val="28"/>
          <w:szCs w:val="28"/>
        </w:rPr>
      </w:pPr>
      <w:r w:rsidRPr="00BF22BA">
        <w:rPr>
          <w:sz w:val="28"/>
          <w:szCs w:val="28"/>
        </w:rPr>
        <w:t xml:space="preserve">3) не включать предложенный объект (место) в перечень мест на </w:t>
      </w:r>
      <w:r w:rsidRPr="00BF22BA">
        <w:rPr>
          <w:sz w:val="28"/>
          <w:szCs w:val="28"/>
        </w:rPr>
        <w:lastRenderedPageBreak/>
        <w:t xml:space="preserve">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 xml:space="preserve">4) не включать предложенный объект (место) в перечень общественных мест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ind w:firstLine="540"/>
        <w:jc w:val="both"/>
        <w:rPr>
          <w:sz w:val="28"/>
          <w:szCs w:val="28"/>
        </w:rPr>
      </w:pPr>
      <w:r w:rsidRPr="00BF22BA">
        <w:rPr>
          <w:sz w:val="28"/>
          <w:szCs w:val="28"/>
        </w:rPr>
        <w:t xml:space="preserve">5) исключить предложенный объект (место) из перечня мест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 xml:space="preserve">6) исключить предложенный объект (место) из перечня общественных мест на территории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sz w:val="28"/>
          <w:szCs w:val="28"/>
        </w:rPr>
      </w:pPr>
      <w:r w:rsidRPr="00BF22BA">
        <w:rPr>
          <w:sz w:val="28"/>
          <w:szCs w:val="28"/>
        </w:rPr>
        <w:t>4.2. Для осуществления полномочий экспертная комиссия вправе запрашивать и получать от государственных органов Удмуртской Республики, органов местного самоуправления муниципальных образований, образованных на территории Удмуртской Республики, организаций и граждан документы, материалы, иную информацию, необходимую для осуществления своей деятельности.</w:t>
      </w:r>
    </w:p>
    <w:p w:rsidR="00825BE5" w:rsidRPr="00BF22BA" w:rsidRDefault="00825BE5" w:rsidP="00825BE5">
      <w:pPr>
        <w:rPr>
          <w:b/>
          <w:sz w:val="28"/>
          <w:szCs w:val="28"/>
        </w:rPr>
      </w:pPr>
    </w:p>
    <w:p w:rsidR="00825BE5" w:rsidRPr="00BF22BA" w:rsidRDefault="00825BE5" w:rsidP="00825BE5">
      <w:pPr>
        <w:jc w:val="center"/>
        <w:rPr>
          <w:sz w:val="28"/>
          <w:szCs w:val="28"/>
        </w:rPr>
      </w:pPr>
      <w:r w:rsidRPr="00BF22BA">
        <w:rPr>
          <w:b/>
          <w:sz w:val="28"/>
          <w:szCs w:val="28"/>
        </w:rPr>
        <w:t>5. Организация деятельности экспертной комиссии</w:t>
      </w:r>
    </w:p>
    <w:p w:rsidR="00825BE5" w:rsidRPr="00BF22BA" w:rsidRDefault="00825BE5" w:rsidP="00825BE5">
      <w:pPr>
        <w:jc w:val="both"/>
        <w:rPr>
          <w:sz w:val="28"/>
          <w:szCs w:val="28"/>
        </w:rPr>
      </w:pPr>
      <w:r w:rsidRPr="00BF22BA">
        <w:rPr>
          <w:sz w:val="28"/>
          <w:szCs w:val="28"/>
        </w:rPr>
        <w:t xml:space="preserve">5.1. Экспертная комиссия образуется в составе </w:t>
      </w:r>
      <w:r w:rsidR="00DA440C">
        <w:rPr>
          <w:sz w:val="28"/>
          <w:szCs w:val="28"/>
        </w:rPr>
        <w:t xml:space="preserve">до </w:t>
      </w:r>
      <w:bookmarkStart w:id="0" w:name="_GoBack"/>
      <w:bookmarkEnd w:id="0"/>
      <w:r w:rsidRPr="00BF22BA">
        <w:rPr>
          <w:sz w:val="28"/>
          <w:szCs w:val="28"/>
        </w:rPr>
        <w:t xml:space="preserve">десяти человек решением Совета депутатов муниципального образования </w:t>
      </w:r>
      <w:r w:rsidR="00263387">
        <w:rPr>
          <w:sz w:val="28"/>
          <w:szCs w:val="28"/>
        </w:rPr>
        <w:t>«</w:t>
      </w:r>
      <w:r w:rsidR="00263387">
        <w:rPr>
          <w:color w:val="000000"/>
          <w:sz w:val="28"/>
          <w:szCs w:val="28"/>
        </w:rPr>
        <w:t xml:space="preserve">Муниципальный округ </w:t>
      </w:r>
      <w:r w:rsidR="00263387" w:rsidRPr="00BF22BA">
        <w:rPr>
          <w:color w:val="000000"/>
          <w:sz w:val="28"/>
          <w:szCs w:val="28"/>
        </w:rPr>
        <w:t>Красногорский район</w:t>
      </w:r>
      <w:r w:rsidR="00263387">
        <w:rPr>
          <w:color w:val="000000"/>
          <w:sz w:val="28"/>
          <w:szCs w:val="28"/>
        </w:rPr>
        <w:t xml:space="preserve"> Удмуртской Республики</w:t>
      </w:r>
      <w:r w:rsidR="00263387" w:rsidRPr="00BF22BA">
        <w:rPr>
          <w:color w:val="000000"/>
          <w:sz w:val="28"/>
          <w:szCs w:val="28"/>
        </w:rPr>
        <w:t>»</w:t>
      </w:r>
      <w:r w:rsidRPr="00BF22BA">
        <w:rPr>
          <w:sz w:val="28"/>
          <w:szCs w:val="28"/>
        </w:rPr>
        <w:t>.</w:t>
      </w:r>
    </w:p>
    <w:p w:rsidR="00825BE5" w:rsidRPr="00BF22BA" w:rsidRDefault="00825BE5" w:rsidP="00825BE5">
      <w:pPr>
        <w:jc w:val="both"/>
        <w:rPr>
          <w:sz w:val="28"/>
          <w:szCs w:val="28"/>
        </w:rPr>
      </w:pPr>
      <w:r w:rsidRPr="00BF22BA">
        <w:rPr>
          <w:sz w:val="28"/>
          <w:szCs w:val="28"/>
        </w:rPr>
        <w:t>5.2. Работой экспертной комиссии руководит председатель Комиссии, а на период его отсутствия - его заместитель по поручению председателя Комиссии.</w:t>
      </w:r>
    </w:p>
    <w:p w:rsidR="00825BE5" w:rsidRPr="00BF22BA" w:rsidRDefault="00825BE5" w:rsidP="00825BE5">
      <w:pPr>
        <w:jc w:val="both"/>
        <w:rPr>
          <w:sz w:val="28"/>
          <w:szCs w:val="28"/>
        </w:rPr>
      </w:pPr>
      <w:r w:rsidRPr="00BF22BA">
        <w:rPr>
          <w:sz w:val="28"/>
          <w:szCs w:val="28"/>
        </w:rPr>
        <w:t>5.3. Председатель экспертной комиссии:</w:t>
      </w:r>
    </w:p>
    <w:p w:rsidR="00825BE5" w:rsidRPr="00BF22BA" w:rsidRDefault="00825BE5" w:rsidP="00825BE5">
      <w:pPr>
        <w:jc w:val="both"/>
        <w:rPr>
          <w:sz w:val="28"/>
          <w:szCs w:val="28"/>
        </w:rPr>
      </w:pPr>
      <w:r w:rsidRPr="00BF22BA">
        <w:rPr>
          <w:sz w:val="28"/>
          <w:szCs w:val="28"/>
        </w:rPr>
        <w:t>а) председательствует на заседаниях экспертной комиссии;</w:t>
      </w:r>
    </w:p>
    <w:p w:rsidR="00825BE5" w:rsidRPr="00BF22BA" w:rsidRDefault="00825BE5" w:rsidP="00825BE5">
      <w:pPr>
        <w:jc w:val="both"/>
        <w:rPr>
          <w:sz w:val="28"/>
          <w:szCs w:val="28"/>
        </w:rPr>
      </w:pPr>
      <w:r w:rsidRPr="00BF22BA">
        <w:rPr>
          <w:sz w:val="28"/>
          <w:szCs w:val="28"/>
        </w:rPr>
        <w:t>б) подписывает принятые экспертной комиссией решения;</w:t>
      </w:r>
    </w:p>
    <w:p w:rsidR="00825BE5" w:rsidRPr="00BF22BA" w:rsidRDefault="00825BE5" w:rsidP="00825BE5">
      <w:pPr>
        <w:jc w:val="both"/>
        <w:rPr>
          <w:sz w:val="28"/>
          <w:szCs w:val="28"/>
        </w:rPr>
      </w:pPr>
      <w:r w:rsidRPr="00BF22BA">
        <w:rPr>
          <w:sz w:val="28"/>
          <w:szCs w:val="28"/>
        </w:rPr>
        <w:t>в) принимает решение о проведении внеочередного или дополнительного заседания экспертной комиссии, а также о переносе очередного заседания экспертной комиссии;</w:t>
      </w:r>
    </w:p>
    <w:p w:rsidR="00825BE5" w:rsidRPr="00BF22BA" w:rsidRDefault="00825BE5" w:rsidP="00825BE5">
      <w:pPr>
        <w:jc w:val="both"/>
        <w:rPr>
          <w:sz w:val="28"/>
          <w:szCs w:val="28"/>
        </w:rPr>
      </w:pPr>
      <w:r w:rsidRPr="00BF22BA">
        <w:rPr>
          <w:sz w:val="28"/>
          <w:szCs w:val="28"/>
        </w:rPr>
        <w:t>г) распределяет обязанности между заместителем и членами экспертной комиссии;</w:t>
      </w:r>
    </w:p>
    <w:p w:rsidR="00825BE5" w:rsidRPr="00BF22BA" w:rsidRDefault="00825BE5" w:rsidP="00825BE5">
      <w:pPr>
        <w:jc w:val="both"/>
        <w:rPr>
          <w:sz w:val="28"/>
          <w:szCs w:val="28"/>
        </w:rPr>
      </w:pPr>
      <w:r w:rsidRPr="00BF22BA">
        <w:rPr>
          <w:sz w:val="28"/>
          <w:szCs w:val="28"/>
        </w:rPr>
        <w:t>д) утверждает рассмотренный на заседании экспертной комиссии план работы экспертной комиссии, составляемый на текущий год на основании поступивших предложений от ее членов.</w:t>
      </w:r>
    </w:p>
    <w:p w:rsidR="00825BE5" w:rsidRPr="00BF22BA" w:rsidRDefault="00825BE5" w:rsidP="00825BE5">
      <w:pPr>
        <w:jc w:val="both"/>
        <w:rPr>
          <w:sz w:val="28"/>
          <w:szCs w:val="28"/>
        </w:rPr>
      </w:pPr>
      <w:r w:rsidRPr="00BF22BA">
        <w:rPr>
          <w:sz w:val="28"/>
          <w:szCs w:val="28"/>
        </w:rPr>
        <w:t>5.4. Секретарь экспертной комиссии:</w:t>
      </w:r>
    </w:p>
    <w:p w:rsidR="00825BE5" w:rsidRPr="00BF22BA" w:rsidRDefault="00825BE5" w:rsidP="00825BE5">
      <w:pPr>
        <w:jc w:val="both"/>
        <w:rPr>
          <w:sz w:val="28"/>
          <w:szCs w:val="28"/>
        </w:rPr>
      </w:pPr>
      <w:r w:rsidRPr="00BF22BA">
        <w:rPr>
          <w:sz w:val="28"/>
          <w:szCs w:val="28"/>
        </w:rPr>
        <w:t xml:space="preserve">- обеспечивает подготовку запросов, проектов решений, других материалов и документов, необходимых для рассмотрения на заседании экспертной </w:t>
      </w:r>
      <w:r w:rsidRPr="00BF22BA">
        <w:rPr>
          <w:sz w:val="28"/>
          <w:szCs w:val="28"/>
        </w:rPr>
        <w:lastRenderedPageBreak/>
        <w:t>комиссии;</w:t>
      </w:r>
    </w:p>
    <w:p w:rsidR="00825BE5" w:rsidRPr="00BF22BA" w:rsidRDefault="00825BE5" w:rsidP="00825BE5">
      <w:pPr>
        <w:jc w:val="both"/>
        <w:rPr>
          <w:sz w:val="28"/>
          <w:szCs w:val="28"/>
        </w:rPr>
      </w:pPr>
      <w:r w:rsidRPr="00BF22BA">
        <w:rPr>
          <w:sz w:val="28"/>
          <w:szCs w:val="28"/>
        </w:rPr>
        <w:t>- ведет протокол заседания экспертной комиссии;</w:t>
      </w:r>
    </w:p>
    <w:p w:rsidR="00825BE5" w:rsidRPr="00BF22BA" w:rsidRDefault="00825BE5" w:rsidP="00825BE5">
      <w:pPr>
        <w:jc w:val="both"/>
        <w:rPr>
          <w:sz w:val="28"/>
          <w:szCs w:val="28"/>
        </w:rPr>
      </w:pPr>
      <w:r w:rsidRPr="00BF22BA">
        <w:rPr>
          <w:sz w:val="28"/>
          <w:szCs w:val="28"/>
        </w:rPr>
        <w:t>- оформляет и рассылает решения экспертной комиссии и выписки из них, а также выполняет поручения, связанные с их реализацией;</w:t>
      </w:r>
    </w:p>
    <w:p w:rsidR="00825BE5" w:rsidRPr="00BF22BA" w:rsidRDefault="00825BE5" w:rsidP="00825BE5">
      <w:pPr>
        <w:jc w:val="both"/>
        <w:rPr>
          <w:sz w:val="28"/>
          <w:szCs w:val="28"/>
        </w:rPr>
      </w:pPr>
      <w:r w:rsidRPr="00BF22BA">
        <w:rPr>
          <w:sz w:val="28"/>
          <w:szCs w:val="28"/>
        </w:rPr>
        <w:t>- организует оповещение членов экспертной комиссии о проведении очередного (внеочередного, дополнительного) заседания экспертной комиссии.</w:t>
      </w:r>
    </w:p>
    <w:p w:rsidR="00825BE5" w:rsidRPr="00BF22BA" w:rsidRDefault="00825BE5" w:rsidP="00825BE5">
      <w:pPr>
        <w:jc w:val="both"/>
        <w:rPr>
          <w:sz w:val="28"/>
          <w:szCs w:val="28"/>
        </w:rPr>
      </w:pPr>
      <w:r w:rsidRPr="00BF22BA">
        <w:rPr>
          <w:sz w:val="28"/>
          <w:szCs w:val="28"/>
        </w:rPr>
        <w:t xml:space="preserve">5.5. Заседание экспертной комиссии проводится не реже одного раза в </w:t>
      </w:r>
      <w:r w:rsidR="00263387">
        <w:rPr>
          <w:sz w:val="28"/>
          <w:szCs w:val="28"/>
        </w:rPr>
        <w:t>полугодие</w:t>
      </w:r>
      <w:r w:rsidRPr="00BF22BA">
        <w:rPr>
          <w:sz w:val="28"/>
          <w:szCs w:val="28"/>
        </w:rPr>
        <w:t xml:space="preserve"> и считается правомочным, если на нем присутствует более половины от утвержденного состава ее членов.</w:t>
      </w:r>
    </w:p>
    <w:p w:rsidR="00825BE5" w:rsidRPr="00BF22BA" w:rsidRDefault="00825BE5" w:rsidP="00825BE5">
      <w:pPr>
        <w:jc w:val="both"/>
        <w:rPr>
          <w:sz w:val="28"/>
          <w:szCs w:val="28"/>
        </w:rPr>
      </w:pPr>
      <w:r w:rsidRPr="00BF22BA">
        <w:rPr>
          <w:sz w:val="28"/>
          <w:szCs w:val="28"/>
        </w:rPr>
        <w:t>5.6. При невозможности участия в заседании члены экспертной комиссии информируют об этом председателя экспертной комиссии. В этом случае они вправе изложить свое мнение по рассматриваемым на заседании вопросам в письменном виде.</w:t>
      </w:r>
    </w:p>
    <w:p w:rsidR="00825BE5" w:rsidRPr="00BF22BA" w:rsidRDefault="00825BE5" w:rsidP="00825BE5">
      <w:pPr>
        <w:jc w:val="both"/>
        <w:rPr>
          <w:sz w:val="28"/>
          <w:szCs w:val="28"/>
        </w:rPr>
      </w:pPr>
      <w:r w:rsidRPr="00BF22BA">
        <w:rPr>
          <w:sz w:val="28"/>
          <w:szCs w:val="28"/>
        </w:rPr>
        <w:t>5.7. Принятие решения экспертной комиссии осуществляется открытым голосованием простым большинством голосов членов экспертной комиссии, присутствующих на заседании. В случае равенства голосов голос председательствующего на заседании экспертной комиссии является решающим.</w:t>
      </w:r>
    </w:p>
    <w:p w:rsidR="00825BE5" w:rsidRPr="00BF22BA" w:rsidRDefault="00825BE5" w:rsidP="00825BE5">
      <w:pPr>
        <w:jc w:val="both"/>
        <w:rPr>
          <w:sz w:val="28"/>
          <w:szCs w:val="28"/>
        </w:rPr>
      </w:pPr>
      <w:r w:rsidRPr="00BF22BA">
        <w:rPr>
          <w:sz w:val="28"/>
          <w:szCs w:val="28"/>
        </w:rPr>
        <w:t>5.8. Члены экспертной комиссии обладают равными правами при обсуждении вопросов и принятии решений. В случае несогласия с принятым решением каждый член экспертной комиссии вправе изложить письменно особое мнение, которое подлежит обязательному приобщению к протоколу.</w:t>
      </w:r>
    </w:p>
    <w:p w:rsidR="00825BE5" w:rsidRPr="00BF22BA" w:rsidRDefault="00825BE5" w:rsidP="00825BE5">
      <w:pPr>
        <w:jc w:val="both"/>
        <w:rPr>
          <w:sz w:val="28"/>
          <w:szCs w:val="28"/>
        </w:rPr>
      </w:pPr>
      <w:r w:rsidRPr="00BF22BA">
        <w:rPr>
          <w:sz w:val="28"/>
          <w:szCs w:val="28"/>
        </w:rPr>
        <w:t xml:space="preserve">5.9. Решение экспертной комиссии оформляется протоколом, который подписывается председательствующим на заседании и секретарем экспертной комиссии. </w:t>
      </w:r>
    </w:p>
    <w:p w:rsidR="00825BE5" w:rsidRPr="00BF22BA" w:rsidRDefault="00825BE5" w:rsidP="00825BE5">
      <w:pPr>
        <w:jc w:val="both"/>
        <w:rPr>
          <w:sz w:val="28"/>
          <w:szCs w:val="28"/>
        </w:rPr>
      </w:pPr>
      <w:r w:rsidRPr="00BF22BA">
        <w:rPr>
          <w:sz w:val="28"/>
          <w:szCs w:val="28"/>
        </w:rPr>
        <w:t xml:space="preserve">5.10. На заседания экспертной комиссии при необходимости могут приглашаться представители заинтересованных органов и организаций. </w:t>
      </w:r>
    </w:p>
    <w:p w:rsidR="00825BE5" w:rsidRPr="00BF22BA" w:rsidRDefault="00263387" w:rsidP="00263387">
      <w:pPr>
        <w:ind w:firstLine="708"/>
        <w:jc w:val="both"/>
        <w:rPr>
          <w:color w:val="000000"/>
          <w:sz w:val="28"/>
          <w:szCs w:val="28"/>
        </w:rPr>
      </w:pPr>
      <w:r>
        <w:rPr>
          <w:sz w:val="28"/>
          <w:szCs w:val="28"/>
        </w:rPr>
        <w:t>Начальникам и/или заместителям начальников территориальных отделов Администрации муниципального образования «</w:t>
      </w:r>
      <w:r>
        <w:rPr>
          <w:color w:val="000000"/>
          <w:sz w:val="28"/>
          <w:szCs w:val="28"/>
        </w:rPr>
        <w:t xml:space="preserve">Муниципальный округ </w:t>
      </w:r>
      <w:r w:rsidRPr="00BF22BA">
        <w:rPr>
          <w:color w:val="000000"/>
          <w:sz w:val="28"/>
          <w:szCs w:val="28"/>
        </w:rPr>
        <w:t>Красногорский район</w:t>
      </w:r>
      <w:r>
        <w:rPr>
          <w:color w:val="000000"/>
          <w:sz w:val="28"/>
          <w:szCs w:val="28"/>
        </w:rPr>
        <w:t xml:space="preserve"> Удмуртской Республики</w:t>
      </w:r>
      <w:r w:rsidRPr="00BF22BA">
        <w:rPr>
          <w:color w:val="000000"/>
          <w:sz w:val="28"/>
          <w:szCs w:val="28"/>
        </w:rPr>
        <w:t>»</w:t>
      </w:r>
      <w:r>
        <w:rPr>
          <w:sz w:val="28"/>
          <w:szCs w:val="28"/>
        </w:rPr>
        <w:t>, на территории которых</w:t>
      </w:r>
      <w:r w:rsidR="00825BE5" w:rsidRPr="00BF22BA">
        <w:rPr>
          <w:sz w:val="28"/>
          <w:szCs w:val="28"/>
        </w:rPr>
        <w:t xml:space="preserve"> расположен соответствующий объект (место), а также представителям юридического лица или гражданина, осуществляющего предпринимательскую деятельность без образования юридического лица, которым принадлежит на праве собственности или ином праве объект (место), должна быть предоставлена возможность присутствовать на заседании экспертной комиссии, а также возможность представлять свои предложения (пояснения, возражения). Указанные лица или их представители уведомляются заблаговременно, не позднее пяти рабочих дней о дне заседания экспертной комиссии.</w:t>
      </w:r>
    </w:p>
    <w:p w:rsidR="00825BE5" w:rsidRPr="00BF22BA" w:rsidRDefault="00825BE5" w:rsidP="00825BE5">
      <w:pPr>
        <w:rPr>
          <w:sz w:val="28"/>
          <w:szCs w:val="28"/>
        </w:rPr>
      </w:pPr>
    </w:p>
    <w:p w:rsidR="003B6700" w:rsidRDefault="003B6700"/>
    <w:sectPr w:rsidR="003B6700" w:rsidSect="00B6502F">
      <w:pgSz w:w="11909" w:h="16834"/>
      <w:pgMar w:top="811" w:right="1318" w:bottom="709" w:left="125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A16"/>
    <w:rsid w:val="00263387"/>
    <w:rsid w:val="002A54D8"/>
    <w:rsid w:val="003610B7"/>
    <w:rsid w:val="003B6700"/>
    <w:rsid w:val="00540FB3"/>
    <w:rsid w:val="007B359D"/>
    <w:rsid w:val="00825BE5"/>
    <w:rsid w:val="008D0287"/>
    <w:rsid w:val="00946A16"/>
    <w:rsid w:val="00DA4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387"/>
    <w:rPr>
      <w:rFonts w:ascii="Segoe UI" w:hAnsi="Segoe UI" w:cs="Segoe UI"/>
      <w:sz w:val="18"/>
      <w:szCs w:val="18"/>
    </w:rPr>
  </w:style>
  <w:style w:type="character" w:customStyle="1" w:styleId="a4">
    <w:name w:val="Текст выноски Знак"/>
    <w:basedOn w:val="a0"/>
    <w:link w:val="a3"/>
    <w:uiPriority w:val="99"/>
    <w:semiHidden/>
    <w:rsid w:val="00263387"/>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Главва Администрации</cp:lastModifiedBy>
  <cp:revision>7</cp:revision>
  <cp:lastPrinted>2022-06-15T10:12:00Z</cp:lastPrinted>
  <dcterms:created xsi:type="dcterms:W3CDTF">2022-06-15T10:04:00Z</dcterms:created>
  <dcterms:modified xsi:type="dcterms:W3CDTF">2022-07-08T04:40:00Z</dcterms:modified>
</cp:coreProperties>
</file>