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9F" w:rsidRPr="00900D5A" w:rsidRDefault="007D6C9F" w:rsidP="007D6C9F">
      <w:pPr>
        <w:jc w:val="center"/>
        <w:rPr>
          <w:b/>
        </w:rPr>
      </w:pPr>
      <w:r w:rsidRPr="00900D5A">
        <w:rPr>
          <w:b/>
        </w:rPr>
        <w:t>Пояснительная записка</w:t>
      </w:r>
    </w:p>
    <w:p w:rsidR="007D6C9F" w:rsidRDefault="007D6C9F" w:rsidP="007D6C9F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7D6C9F" w:rsidRDefault="007D6C9F" w:rsidP="007D6C9F">
      <w:pPr>
        <w:jc w:val="center"/>
        <w:rPr>
          <w:sz w:val="28"/>
          <w:szCs w:val="28"/>
        </w:rPr>
      </w:pPr>
    </w:p>
    <w:p w:rsidR="007D6C9F" w:rsidRDefault="007D6C9F" w:rsidP="007D6C9F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26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3г. № 160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4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5 и 2016</w:t>
      </w:r>
      <w:r w:rsidRPr="0002314C">
        <w:rPr>
          <w:sz w:val="22"/>
          <w:szCs w:val="22"/>
        </w:rPr>
        <w:t xml:space="preserve"> годов».</w:t>
      </w:r>
      <w:r>
        <w:rPr>
          <w:sz w:val="22"/>
          <w:szCs w:val="22"/>
        </w:rPr>
        <w:t xml:space="preserve"> 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 Средства единого счета бюджета по состоянию на 01.01.2014г в сумме  1059,0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направить на погашение планового дефицита бюджета .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 За счет дефицита бюджета в бюджете района предусмотрены расходы  по регистрации недвижимого имущества, находящегося в муниципальной собственности в сумме 1022,0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37,0 </w:t>
      </w:r>
      <w:proofErr w:type="spellStart"/>
      <w:r>
        <w:t>тыс.рублей</w:t>
      </w:r>
      <w:proofErr w:type="spellEnd"/>
      <w:r>
        <w:t xml:space="preserve"> – расходы по обслуживанию муниципального долга.</w:t>
      </w:r>
    </w:p>
    <w:p w:rsidR="007D6C9F" w:rsidRDefault="007D6C9F" w:rsidP="007D6C9F">
      <w:pPr>
        <w:tabs>
          <w:tab w:val="left" w:pos="2552"/>
        </w:tabs>
        <w:ind w:left="705"/>
        <w:jc w:val="both"/>
        <w:rPr>
          <w:sz w:val="22"/>
          <w:szCs w:val="22"/>
        </w:rPr>
      </w:pPr>
    </w:p>
    <w:p w:rsidR="007D6C9F" w:rsidRDefault="007D6C9F" w:rsidP="007D6C9F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 w:rsidRPr="00B325DA">
        <w:rPr>
          <w:b/>
          <w:sz w:val="22"/>
          <w:szCs w:val="22"/>
          <w:highlight w:val="yellow"/>
          <w:u w:val="single"/>
        </w:rPr>
        <w:t>1</w:t>
      </w:r>
      <w:r>
        <w:rPr>
          <w:b/>
          <w:sz w:val="22"/>
          <w:szCs w:val="22"/>
          <w:highlight w:val="yellow"/>
          <w:u w:val="single"/>
        </w:rPr>
        <w:t>331</w:t>
      </w:r>
      <w:r w:rsidRPr="00B325DA">
        <w:rPr>
          <w:b/>
          <w:sz w:val="22"/>
          <w:szCs w:val="22"/>
          <w:highlight w:val="yellow"/>
          <w:u w:val="single"/>
        </w:rPr>
        <w:t>,0</w:t>
      </w:r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CE73E7">
        <w:rPr>
          <w:b/>
          <w:sz w:val="22"/>
          <w:szCs w:val="22"/>
          <w:u w:val="single"/>
        </w:rPr>
        <w:t>:</w:t>
      </w:r>
    </w:p>
    <w:p w:rsidR="007D6C9F" w:rsidRPr="00602CBC" w:rsidRDefault="007D6C9F" w:rsidP="007D6C9F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602CBC">
        <w:rPr>
          <w:b/>
          <w:sz w:val="22"/>
          <w:szCs w:val="22"/>
          <w:u w:val="single"/>
        </w:rPr>
        <w:t>За счет остатков средств единого счета бюджета по состоянию на 01.01.2014г: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- 800,0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подготовку объектов к 14-ым Президентским республиканским зимним спортивным играм школьников в феврале 2014 года;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40,0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оплату расходов по межеванию  отказных земель муниципального образования  «</w:t>
      </w:r>
      <w:proofErr w:type="spellStart"/>
      <w:r>
        <w:rPr>
          <w:b/>
          <w:sz w:val="22"/>
          <w:szCs w:val="22"/>
        </w:rPr>
        <w:t>Курьинское</w:t>
      </w:r>
      <w:proofErr w:type="spellEnd"/>
      <w:r>
        <w:rPr>
          <w:b/>
          <w:sz w:val="22"/>
          <w:szCs w:val="22"/>
        </w:rPr>
        <w:t>»;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исполнение муниципальной программы «Административная реформа в МО «Красногорский район» на 2013-2015 годы»;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</w:t>
      </w:r>
      <w:proofErr w:type="spellStart"/>
      <w:r>
        <w:rPr>
          <w:b/>
          <w:sz w:val="22"/>
          <w:szCs w:val="22"/>
        </w:rPr>
        <w:t>софинансирование</w:t>
      </w:r>
      <w:proofErr w:type="spellEnd"/>
      <w:r>
        <w:rPr>
          <w:b/>
          <w:sz w:val="22"/>
          <w:szCs w:val="22"/>
        </w:rPr>
        <w:t xml:space="preserve">  расходов по развитию МФЦ;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- 65,0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уплату НДС на продаваемое муниципальное имущество;</w:t>
      </w:r>
    </w:p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-420,0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проведение 14-ых Президентских республиканских зимних спортивных игр школьников в феврале 2014 года</w:t>
      </w:r>
      <w:r>
        <w:rPr>
          <w:sz w:val="22"/>
          <w:szCs w:val="22"/>
        </w:rPr>
        <w:t xml:space="preserve"> ( 94,0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.- приобретение спортивной формы,36,0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..-хоккейный инвентарь, 88,0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 -лыжный инвентарь, 50,0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 -лыжная смазка, 25,0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.- для подготовки лыжной трассы ГСМ, 15,0тыс.руб. на подвоз детей,  70,0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.- сувениры, атрибутика,25,0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 -организация открытия Игр, 7,0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 xml:space="preserve">.- видеосъемка,10,0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.- приз главы района).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 w:rsidRPr="00295C5C">
        <w:rPr>
          <w:b/>
          <w:u w:val="single"/>
        </w:rPr>
        <w:t xml:space="preserve">- 4,0 </w:t>
      </w:r>
      <w:proofErr w:type="spellStart"/>
      <w:r w:rsidRPr="00295C5C">
        <w:rPr>
          <w:b/>
          <w:u w:val="single"/>
        </w:rPr>
        <w:t>тыс</w:t>
      </w:r>
      <w:proofErr w:type="gramStart"/>
      <w:r w:rsidRPr="00295C5C">
        <w:rPr>
          <w:b/>
          <w:u w:val="single"/>
        </w:rPr>
        <w:t>.р</w:t>
      </w:r>
      <w:proofErr w:type="gramEnd"/>
      <w:r w:rsidRPr="00295C5C">
        <w:rPr>
          <w:b/>
          <w:u w:val="single"/>
        </w:rPr>
        <w:t>ублей</w:t>
      </w:r>
      <w:proofErr w:type="spellEnd"/>
      <w:r>
        <w:t xml:space="preserve"> на </w:t>
      </w:r>
      <w:proofErr w:type="spellStart"/>
      <w:r>
        <w:t>софинансирование</w:t>
      </w:r>
      <w:proofErr w:type="spellEnd"/>
      <w:r>
        <w:t xml:space="preserve"> мероприятий в области коммунального хозяйства согласно Перечня  объектов «Мероприятия в области коммунального хозяйства в Удмуртской Республике на 2014 год» , финансируемого за счет средств бюджета Удмуртской Республики: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- 1,0 </w:t>
      </w:r>
      <w:proofErr w:type="spellStart"/>
      <w:r>
        <w:t>тыс.руб</w:t>
      </w:r>
      <w:proofErr w:type="spellEnd"/>
      <w:r>
        <w:t xml:space="preserve">. на приобретение котла КВ-0,25 ГС в школьную котельную </w:t>
      </w:r>
      <w:proofErr w:type="spellStart"/>
      <w:r>
        <w:t>с</w:t>
      </w:r>
      <w:proofErr w:type="gramStart"/>
      <w:r>
        <w:t>.А</w:t>
      </w:r>
      <w:proofErr w:type="gramEnd"/>
      <w:r>
        <w:t>рхангельское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-1,0 </w:t>
      </w:r>
      <w:proofErr w:type="spellStart"/>
      <w:r>
        <w:t>тыс.руб</w:t>
      </w:r>
      <w:proofErr w:type="spellEnd"/>
      <w:r>
        <w:t xml:space="preserve">. на приобретение котла КВ-1,0 ГС  с горелкой в котельную ЦРБ 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- 1,0 </w:t>
      </w:r>
      <w:proofErr w:type="spellStart"/>
      <w:r>
        <w:t>тыс.руб</w:t>
      </w:r>
      <w:proofErr w:type="spellEnd"/>
      <w:r>
        <w:t xml:space="preserve">. на капремонт двух артезианских скважин в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-1,0 </w:t>
      </w:r>
      <w:proofErr w:type="spellStart"/>
      <w:r>
        <w:t>тыс.рублей</w:t>
      </w:r>
      <w:proofErr w:type="spellEnd"/>
      <w:r>
        <w:t xml:space="preserve"> на капремонт  водонапорной башни в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 xml:space="preserve">. </w:t>
      </w:r>
    </w:p>
    <w:p w:rsidR="007D6C9F" w:rsidRPr="00495281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 </w:t>
      </w:r>
    </w:p>
    <w:p w:rsidR="007D6C9F" w:rsidRPr="00367BC1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</w:p>
    <w:p w:rsidR="007D6C9F" w:rsidRPr="001453C1" w:rsidRDefault="007D6C9F" w:rsidP="007D6C9F">
      <w:pPr>
        <w:tabs>
          <w:tab w:val="left" w:pos="2552"/>
        </w:tabs>
        <w:jc w:val="both"/>
        <w:rPr>
          <w:sz w:val="22"/>
          <w:szCs w:val="22"/>
        </w:rPr>
      </w:pPr>
    </w:p>
    <w:p w:rsidR="007D6C9F" w:rsidRDefault="007D6C9F" w:rsidP="007D6C9F">
      <w:pPr>
        <w:tabs>
          <w:tab w:val="left" w:pos="2552"/>
        </w:tabs>
        <w:jc w:val="both"/>
        <w:rPr>
          <w:sz w:val="22"/>
          <w:szCs w:val="22"/>
        </w:rPr>
      </w:pPr>
    </w:p>
    <w:p w:rsidR="007D6C9F" w:rsidRPr="00367BC1" w:rsidRDefault="007D6C9F" w:rsidP="007D6C9F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 счет остатков средств единого счета бюджета по состоянию на 01.01.2014г.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7D6C9F" w:rsidRPr="006E6A9A" w:rsidTr="009506FE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C9F" w:rsidRPr="006E6A9A" w:rsidRDefault="007D6C9F" w:rsidP="009506FE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7D6C9F" w:rsidRPr="006E6A9A" w:rsidTr="009506FE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7D6C9F" w:rsidRPr="00A97C8F" w:rsidTr="009506FE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7D6C9F" w:rsidRPr="006E6A9A" w:rsidRDefault="007D6C9F" w:rsidP="009506FE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107,0+221,0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Оценка недвижимости, признание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прав и регулирование отношений по государственной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Pr="002D363E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Иные межбюджетные трансферты</w:t>
            </w:r>
          </w:p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jc w:val="center"/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общегосударственные вопросы</w:t>
            </w:r>
          </w:p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МП Административная реформа в МО «Красногорский район» на 2013-2015 годы</w:t>
            </w:r>
          </w:p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прочих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Субсидии автономным учреждениям</w:t>
            </w:r>
          </w:p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Массовый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Pr="00EC7868" w:rsidRDefault="007D6C9F" w:rsidP="009506F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6C9F" w:rsidRDefault="007D6C9F" w:rsidP="009506F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579,0+420,0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    Другие вопросы в области        образования</w:t>
            </w:r>
          </w:p>
          <w:p w:rsidR="007D6C9F" w:rsidRDefault="007D6C9F" w:rsidP="009506F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579,0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муниципального бюджета</w:t>
            </w:r>
          </w:p>
          <w:p w:rsidR="007D6C9F" w:rsidRDefault="007D6C9F" w:rsidP="009506F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(игры)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579,0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579,0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Массовый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405,0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405,0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муниципального бюджета</w:t>
            </w:r>
          </w:p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(игры)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4209985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D6C9F" w:rsidRPr="004658BD" w:rsidRDefault="007D6C9F" w:rsidP="007D6C9F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rPr>
          <w:sz w:val="22"/>
          <w:szCs w:val="22"/>
        </w:rPr>
        <w:t xml:space="preserve">1. </w:t>
      </w:r>
      <w:r w:rsidRPr="00495281">
        <w:rPr>
          <w:sz w:val="22"/>
          <w:szCs w:val="22"/>
        </w:rPr>
        <w:t>за счет с</w:t>
      </w:r>
      <w:r w:rsidRPr="00495281">
        <w:t>редств единого счета бюджета по состоянию на 01.01.201</w:t>
      </w:r>
      <w:r>
        <w:t>4</w:t>
      </w:r>
      <w:r w:rsidRPr="00495281">
        <w:t xml:space="preserve">г в сумме  </w:t>
      </w:r>
      <w:r w:rsidRPr="00223C07">
        <w:rPr>
          <w:b/>
          <w:highlight w:val="yellow"/>
          <w:u w:val="single"/>
        </w:rPr>
        <w:t xml:space="preserve">4,0 </w:t>
      </w:r>
      <w:proofErr w:type="spellStart"/>
      <w:r w:rsidRPr="004462C3">
        <w:rPr>
          <w:b/>
          <w:highlight w:val="yellow"/>
          <w:u w:val="single"/>
        </w:rPr>
        <w:t>тыс</w:t>
      </w:r>
      <w:proofErr w:type="gramStart"/>
      <w:r w:rsidRPr="004462C3">
        <w:rPr>
          <w:b/>
          <w:highlight w:val="yellow"/>
          <w:u w:val="single"/>
        </w:rPr>
        <w:t>.р</w:t>
      </w:r>
      <w:proofErr w:type="gramEnd"/>
      <w:r w:rsidRPr="004462C3">
        <w:rPr>
          <w:b/>
          <w:highlight w:val="yellow"/>
          <w:u w:val="single"/>
        </w:rPr>
        <w:t>уб</w:t>
      </w:r>
      <w:proofErr w:type="spellEnd"/>
      <w:r w:rsidRPr="004462C3">
        <w:rPr>
          <w:b/>
          <w:u w:val="single"/>
        </w:rPr>
        <w:t>.</w:t>
      </w:r>
      <w:r w:rsidRPr="00495281">
        <w:t xml:space="preserve"> </w:t>
      </w:r>
      <w:r>
        <w:t xml:space="preserve"> направить на </w:t>
      </w:r>
      <w:proofErr w:type="spellStart"/>
      <w:r>
        <w:t>софинансирование</w:t>
      </w:r>
      <w:proofErr w:type="spellEnd"/>
      <w:r>
        <w:t xml:space="preserve"> мероприятий в области коммунального хозяйства согласно Перечня  объектов «Мероприятия в области коммунального хозяйства в Удмуртской Республике на 2014 год» , финансируемого за счет средств бюджета Удмуртской Республики: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- 1,0 </w:t>
      </w:r>
      <w:proofErr w:type="spellStart"/>
      <w:r>
        <w:t>тыс.руб</w:t>
      </w:r>
      <w:proofErr w:type="spellEnd"/>
      <w:r>
        <w:t xml:space="preserve">. на приобретение котла КВ-0,25 ГС в школьную котельную </w:t>
      </w:r>
      <w:proofErr w:type="spellStart"/>
      <w:r>
        <w:t>с</w:t>
      </w:r>
      <w:proofErr w:type="gramStart"/>
      <w:r>
        <w:t>.А</w:t>
      </w:r>
      <w:proofErr w:type="gramEnd"/>
      <w:r>
        <w:t>рхангельское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-1,0 </w:t>
      </w:r>
      <w:proofErr w:type="spellStart"/>
      <w:r>
        <w:t>тыс.руб</w:t>
      </w:r>
      <w:proofErr w:type="spellEnd"/>
      <w:r>
        <w:t xml:space="preserve">. на приобретение котла КВ-1,0 ГС  с горелкой в котельную ЦРБ 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- 1,0 </w:t>
      </w:r>
      <w:proofErr w:type="spellStart"/>
      <w:r>
        <w:t>тыс.руб</w:t>
      </w:r>
      <w:proofErr w:type="spellEnd"/>
      <w:r>
        <w:t xml:space="preserve">. на капремонт двух артезианских скважин в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>;</w:t>
      </w:r>
    </w:p>
    <w:p w:rsidR="007D6C9F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-1,0 </w:t>
      </w:r>
      <w:proofErr w:type="spellStart"/>
      <w:r>
        <w:t>тыс.рублей</w:t>
      </w:r>
      <w:proofErr w:type="spellEnd"/>
      <w:r>
        <w:t xml:space="preserve"> на капремонт  водонапорной башни в </w:t>
      </w:r>
      <w:proofErr w:type="spellStart"/>
      <w:r>
        <w:t>с</w:t>
      </w:r>
      <w:proofErr w:type="gramStart"/>
      <w:r>
        <w:t>.К</w:t>
      </w:r>
      <w:proofErr w:type="gramEnd"/>
      <w:r>
        <w:t>расногорское</w:t>
      </w:r>
      <w:proofErr w:type="spellEnd"/>
      <w:r>
        <w:t xml:space="preserve">. </w:t>
      </w:r>
    </w:p>
    <w:p w:rsidR="007D6C9F" w:rsidRPr="00495281" w:rsidRDefault="007D6C9F" w:rsidP="007D6C9F">
      <w:pPr>
        <w:tabs>
          <w:tab w:val="left" w:pos="720"/>
        </w:tabs>
        <w:spacing w:line="100" w:lineRule="atLeast"/>
        <w:jc w:val="both"/>
      </w:pPr>
      <w:r>
        <w:t xml:space="preserve"> 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7D6C9F" w:rsidRPr="006E6A9A" w:rsidTr="009506FE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6C9F" w:rsidRPr="006E6A9A" w:rsidRDefault="007D6C9F" w:rsidP="009506FE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7D6C9F" w:rsidRPr="006E6A9A" w:rsidTr="009506FE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9F" w:rsidRPr="006E6A9A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7D6C9F" w:rsidRPr="00A97C8F" w:rsidTr="009506FE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6C9F" w:rsidRDefault="007D6C9F" w:rsidP="009506F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Default="007D6C9F" w:rsidP="009506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6C9F" w:rsidRPr="006E6A9A" w:rsidRDefault="007D6C9F" w:rsidP="009506FE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4,0</w:t>
            </w:r>
          </w:p>
        </w:tc>
      </w:tr>
    </w:tbl>
    <w:p w:rsidR="007D6C9F" w:rsidRDefault="007D6C9F" w:rsidP="007D6C9F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Pr="002D363E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 w:rsidRPr="002D363E"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Pr="002D363E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 w:rsidRPr="002D363E"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Pr="002D363E" w:rsidRDefault="007D6C9F" w:rsidP="009506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4,0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2230144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4,0</w:t>
            </w:r>
          </w:p>
        </w:tc>
      </w:tr>
      <w:tr w:rsidR="007D6C9F" w:rsidTr="009506FE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9F" w:rsidRDefault="007D6C9F" w:rsidP="009506FE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Бюджетные инвестиции в объекты государственно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й(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муниципальной)собственности казенным учреждениям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2230144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7D6C9F" w:rsidRDefault="007D6C9F" w:rsidP="009506FE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7D6C9F" w:rsidRDefault="007D6C9F" w:rsidP="009506FE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4,0</w:t>
            </w:r>
          </w:p>
        </w:tc>
      </w:tr>
    </w:tbl>
    <w:p w:rsidR="00A473C4" w:rsidRDefault="00A473C4">
      <w:bookmarkStart w:id="0" w:name="_GoBack"/>
      <w:bookmarkEnd w:id="0"/>
    </w:p>
    <w:sectPr w:rsidR="00A4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BE"/>
    <w:rsid w:val="007D6C9F"/>
    <w:rsid w:val="00A473C4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2014-02-19T07:24:00Z</dcterms:created>
  <dcterms:modified xsi:type="dcterms:W3CDTF">2014-02-19T07:25:00Z</dcterms:modified>
</cp:coreProperties>
</file>