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Утвержден решением Совета депутатов муниципального образования «Красногорский район» от 15 октября  2014 года  № 203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03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ПОРЯДОК СТРАТЕГИЧЕСКОГО ПЛАНИРОВАНИЯ В </w:t>
      </w:r>
      <w:proofErr w:type="gramStart"/>
      <w:r w:rsidRPr="006D03D4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МУНИЦИПАЛЬНОМ</w:t>
      </w:r>
      <w:proofErr w:type="gramEnd"/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D03D4">
        <w:rPr>
          <w:rFonts w:ascii="Times New Roman" w:eastAsia="Calibri" w:hAnsi="Times New Roman" w:cs="Times New Roman"/>
          <w:b/>
          <w:bCs/>
          <w:sz w:val="24"/>
          <w:szCs w:val="24"/>
        </w:rPr>
        <w:t>ОБРАЗОВАНИИ</w:t>
      </w:r>
      <w:proofErr w:type="gramEnd"/>
      <w:r w:rsidRPr="006D03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«КРАСНОГОРСКИЙ РАЙОН»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Par18"/>
      <w:bookmarkEnd w:id="0"/>
      <w:r w:rsidRPr="006D03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ОБЩИЕ ПОЛОЖЕНИЯ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" w:name="Par20"/>
      <w:bookmarkEnd w:id="1"/>
      <w:r w:rsidRPr="006D03D4">
        <w:rPr>
          <w:rFonts w:ascii="Times New Roman" w:eastAsia="Calibri" w:hAnsi="Times New Roman" w:cs="Times New Roman"/>
          <w:sz w:val="24"/>
          <w:szCs w:val="24"/>
        </w:rPr>
        <w:t>Статья 1. Предмет регулирования настоящего Порядка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1. Настоящий Порядок стратегического планирования в муниципальном образовании «Красногорский район» (далее – Порядок) устанавливает правовые основы стратегического планирования в муниципальном образовании «Красногорский район», полномочия органов местного самоуправления муниципального образования «Красногорский район» и порядок их взаимодействия с общественными и иными организациями в сфере стратегического планирования.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6D03D4">
        <w:rPr>
          <w:rFonts w:ascii="Times New Roman" w:eastAsia="Calibri" w:hAnsi="Times New Roman" w:cs="Times New Roman"/>
          <w:sz w:val="24"/>
          <w:szCs w:val="24"/>
        </w:rPr>
        <w:t>Настоящий Порядок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 муниципального образования «Красногорский район», отраслей экономики и сфер муниципального управления, а также мониторинга и контроля реализации документов стратегического планирования.</w:t>
      </w:r>
      <w:proofErr w:type="gramEnd"/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2" w:name="Par28"/>
      <w:bookmarkEnd w:id="2"/>
      <w:r w:rsidRPr="006D03D4">
        <w:rPr>
          <w:rFonts w:ascii="Times New Roman" w:eastAsia="Calibri" w:hAnsi="Times New Roman" w:cs="Times New Roman"/>
          <w:sz w:val="24"/>
          <w:szCs w:val="24"/>
        </w:rPr>
        <w:t>Статья 2. Правовое регулирование стратегического планирования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 xml:space="preserve">Правовое регулирование стратегического планирования основывается на </w:t>
      </w:r>
      <w:hyperlink r:id="rId6" w:history="1">
        <w:r w:rsidRPr="006D03D4">
          <w:rPr>
            <w:rFonts w:ascii="Times New Roman" w:eastAsia="Calibri" w:hAnsi="Times New Roman" w:cs="Times New Roman"/>
            <w:sz w:val="24"/>
            <w:szCs w:val="24"/>
          </w:rPr>
          <w:t>Конституции</w:t>
        </w:r>
      </w:hyperlink>
      <w:r w:rsidRPr="006D03D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и осуществляется в соответствии с Федеральным законом от 28.06.2014 г. № 172-ФЗ «О стратегическом планировании в Российской Федерации», другими федеральными законами, а также принятыми в соответствии с ними законами и другими нормативными правовыми актами Удмуртской Республики, настоящим Порядком.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3" w:name="Par32"/>
      <w:bookmarkEnd w:id="3"/>
      <w:r w:rsidRPr="006D03D4">
        <w:rPr>
          <w:rFonts w:ascii="Times New Roman" w:eastAsia="Calibri" w:hAnsi="Times New Roman" w:cs="Times New Roman"/>
          <w:sz w:val="24"/>
          <w:szCs w:val="24"/>
        </w:rPr>
        <w:t>Статья 3. Основные понятия, используемые в настоящем Порядке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Для целей настоящего Порядка используются следующие основные понятия: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1) стратегическое планирование - деятельность участников стратегического планирования по целеполаганию, прогнозированию, планированию и программированию социально-экономического развития муниципального образования «Красногорский район», отраслей экономики и сфер муниципального управления, направленная на решение задач устойчивого социально-экономического развития муниципального образования</w:t>
      </w:r>
      <w:proofErr w:type="gramStart"/>
      <w:r w:rsidRPr="006D03D4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2) муниципальное управление - деятельность органов местного самоуправления по реализации своих полномочий в сфере социально-экономического развития;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3) целеполагание - определение направлений, целей и приоритетов социально-экономического развития Красногорского района;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4) прогнозирование - деятельность участников стратегического планирования по разработке научно обоснованных представлений о рисках социально-экономического развития, о направлениях, результатах и показателях социально-экономического развития муниципального образования;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 xml:space="preserve">5) планирование - деятельность участников стратегического планирования по разработке и реализации основных направлений и планов деятельности, направленная на </w:t>
      </w:r>
      <w:r w:rsidRPr="006D03D4">
        <w:rPr>
          <w:rFonts w:ascii="Times New Roman" w:eastAsia="Calibri" w:hAnsi="Times New Roman" w:cs="Times New Roman"/>
          <w:sz w:val="24"/>
          <w:szCs w:val="24"/>
        </w:rPr>
        <w:lastRenderedPageBreak/>
        <w:t>достижение целей и приоритетов социально-экономического развития муниципального образования «Красногорский район», содержащихся в документах стратегического планирования;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6) программирование - деятельность участников стратегического планирования по разработке и реализации  муниципальных программ, направленная на достижение целей и приоритетов социально-экономического развития Красногорского района, содержащихся в документах стратегического планирования;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7) мониторинг и контроль реализации документов стратегического планирования - деятельность участников стратегического планирования по комплексной оценке хода и итогов реализации документов стратегического планирования;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8) документ стратегического планирования - документированная информация, разрабатываемая, рассматриваемая и утверждаемая органами местного самоуправления района и иными участниками стратегического планирования;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9) корректировка документа стратегического планирования - изменение документа стратегического планирования без изменения периода, на который разрабатывался этот документ стратегического планирования;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10) цель социально-экономического развития - состояние экономики, социальной сферы, которое определяется участниками стратегического планирования в качестве ориентира своей деятельности и характеризуется количественными и (или) качественными показателями;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11) задача социально-экономического развития -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социально-экономического развития;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12) результат социально-экономического развития - фактическое (достигнутое) состояние экономики, социальной сферы, которое характеризуется количественными и (или) качественными показателями;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13) очередной год - год, следующий за текущим годом;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14) отчетный год - календарный год с 1 января по 31 декабря включительно, предшествующий текущему году;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15) отчетный период - отчетный год и два года, предшествующие отчетному году;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16) среднесрочный период - период, следующий за текущим годом, продолжительностью от трех до шести лет включительно;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17) долгосрочный период - период, следующий за текущим годом, продолжительностью более шести лет;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18) стратегия социально-экономического развития муниципального образования - документ стратегического планирования, определяющий цели и задачи муниципального управления и социально-экономического развития муниципального образования на долгосрочный период;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19) прогноз социально-экономического развития муниципального образования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  период;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20)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4" w:name="Par72"/>
      <w:bookmarkEnd w:id="4"/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03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2. ПОЛНОМОЧИЯ ОРГАНОВ МЕСТНОГО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03D4">
        <w:rPr>
          <w:rFonts w:ascii="Times New Roman" w:eastAsia="Calibri" w:hAnsi="Times New Roman" w:cs="Times New Roman"/>
          <w:b/>
          <w:bCs/>
          <w:sz w:val="24"/>
          <w:szCs w:val="24"/>
        </w:rPr>
        <w:t>САМОУПРАВЛЕНИЯ РАЙОНА В СФЕРЕ СТРАТЕГИЧЕСКОГО ПЛАНИРОВАНИЯ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Par77"/>
      <w:bookmarkEnd w:id="5"/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6" w:name="Par104"/>
      <w:bookmarkEnd w:id="6"/>
      <w:r w:rsidRPr="006D03D4">
        <w:rPr>
          <w:rFonts w:ascii="Times New Roman" w:eastAsia="Calibri" w:hAnsi="Times New Roman" w:cs="Times New Roman"/>
          <w:sz w:val="24"/>
          <w:szCs w:val="24"/>
        </w:rPr>
        <w:t>Статья 4. К полномочиям органов местного самоуправления района в сфере стратегического планирования относятся: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1) определение долгосрочных целей и задач муниципального управления и социально-экономического развития муниципального образования «Красногорский район», согласованных с приоритетами и целями социально-экономического развития Российской Федерации и Удмуртской Республики;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2)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3) мониторинг и контроль реализации документов стратегического планирования, утвержденных (одобренных) органами местного самоуправления муниципального образования «Красногорский район»;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4) иные полномочия в сфере стратегического планирования, определенные федеральными законами и нормативными правовыми актами муниципального образования «Красногорский район».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7" w:name="Par112"/>
      <w:bookmarkEnd w:id="7"/>
      <w:r w:rsidRPr="006D03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3. СИСТЕМА СТРАТЕГИЧЕСКОГО ПЛАНИРОВАНИЯ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8" w:name="Par114"/>
      <w:bookmarkStart w:id="9" w:name="Par144"/>
      <w:bookmarkEnd w:id="8"/>
      <w:bookmarkEnd w:id="9"/>
      <w:r w:rsidRPr="006D03D4">
        <w:rPr>
          <w:rFonts w:ascii="Times New Roman" w:eastAsia="Calibri" w:hAnsi="Times New Roman" w:cs="Times New Roman"/>
          <w:sz w:val="24"/>
          <w:szCs w:val="24"/>
        </w:rPr>
        <w:t>Статья 5. Участники стратегического планирования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3. Участниками стратегического планирования на уровне муниципального образования «Красногорский район» являются Совет депутатов муниципального образования «Красногорский район», Администрация муниципального образования «Красногорский район», а также муниципальные организации в случаях, предусмотренных муниципальными нормативными правовыми актами.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Par164"/>
      <w:bookmarkEnd w:id="10"/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1" w:name="Par217"/>
      <w:bookmarkEnd w:id="11"/>
      <w:r w:rsidRPr="006D03D4">
        <w:rPr>
          <w:rFonts w:ascii="Times New Roman" w:eastAsia="Calibri" w:hAnsi="Times New Roman" w:cs="Times New Roman"/>
          <w:sz w:val="24"/>
          <w:szCs w:val="24"/>
        </w:rPr>
        <w:t>Статья 6. Документы стратегического планирования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1. К документам стратегического планирования, разрабатываемым на уровне муниципального образования «Красногорский район», относятся: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1) стратегия социально-экономического развития муниципального образования;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2) план мероприятий по реализации стратегии социально-экономического развития муниципального образования;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3) прогноз социально-экономического развития муниципального образования на среднесрочный период;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4) бюджетный прогноз муниципального образования на долгосрочный период;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5) муниципальная программа.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2.  Последовательность и порядок разработки документов стратегического планирования и их содержание определяются Администрацией муниципального образования «Красногорский район».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3. К разработке документов стратегического планирования могут привлекаться объединения профсоюзов и работодателей, общественные и иные организации с учетом требований законодательства Российской Федерации о государственной, служебной и иной охраняемой законом тайне.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2" w:name="Par264"/>
      <w:bookmarkEnd w:id="12"/>
      <w:r w:rsidRPr="006D03D4">
        <w:rPr>
          <w:rFonts w:ascii="Times New Roman" w:eastAsia="Calibri" w:hAnsi="Times New Roman" w:cs="Times New Roman"/>
          <w:sz w:val="24"/>
          <w:szCs w:val="24"/>
        </w:rPr>
        <w:t>Статья 7. Документы стратегического планирования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3" w:name="Par270"/>
      <w:bookmarkEnd w:id="13"/>
      <w:r w:rsidRPr="006D03D4">
        <w:rPr>
          <w:rFonts w:ascii="Times New Roman" w:eastAsia="Calibri" w:hAnsi="Times New Roman" w:cs="Times New Roman"/>
          <w:sz w:val="24"/>
          <w:szCs w:val="24"/>
        </w:rPr>
        <w:t>Статья 8. Общественное обсуждение проектов документов стратегического планирования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1. Проекты документов стратегического планирования выносятся на общественное обсуждение с учетом требований законодательства Российской Федерации.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2. Форма, порядок и сроки общественного обсуждения проекта документа стратегического планирования определяются Администрацией муниципального образования «Красногорский район».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6D03D4">
        <w:rPr>
          <w:rFonts w:ascii="Times New Roman" w:eastAsia="Calibri" w:hAnsi="Times New Roman" w:cs="Times New Roman"/>
          <w:sz w:val="24"/>
          <w:szCs w:val="24"/>
        </w:rPr>
        <w:t>Замечания и предложения, поступившие в ходе общественного обсуждения проекта документа стратегического планирования, должны быть рассмотрены структурным подразделением Администрации муниципального образования «Красногорский район», ответственным за разработку документа стратегического планирования.</w:t>
      </w:r>
      <w:proofErr w:type="gramEnd"/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4. В целях обеспечения открытости и доступности информации об основных положениях документов стратегического планирования,  их проекты подлежат размещению на официальном сайте муниципального образования «Красногорский район», а также на общедоступном информационном ресурсе стратегического планирования в информационно-телекоммуникационной сети "Интернет" (далее - сеть "Интернет").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4" w:name="Par603"/>
      <w:bookmarkEnd w:id="14"/>
      <w:r w:rsidRPr="006D03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4. МОНИТОРИНГ И КОНТРОЛЬ РЕАЛИЗАЦИИ ДОКУМЕНТОВ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03D4">
        <w:rPr>
          <w:rFonts w:ascii="Times New Roman" w:eastAsia="Calibri" w:hAnsi="Times New Roman" w:cs="Times New Roman"/>
          <w:b/>
          <w:bCs/>
          <w:sz w:val="24"/>
          <w:szCs w:val="24"/>
        </w:rPr>
        <w:t>СТРАТЕГИЧЕСКОГО ПЛАНИРОВАНИЯ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5" w:name="Par606"/>
      <w:bookmarkEnd w:id="15"/>
      <w:r w:rsidRPr="006D03D4">
        <w:rPr>
          <w:rFonts w:ascii="Times New Roman" w:eastAsia="Calibri" w:hAnsi="Times New Roman" w:cs="Times New Roman"/>
          <w:sz w:val="24"/>
          <w:szCs w:val="24"/>
        </w:rPr>
        <w:t>Статья 9. Цель и задачи мониторинга реализации документов стратегического планирования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муниципального образования «Красногорский район».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2. Основными задачами мониторинга реализации документов стратегического планирования являются: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1) сбор, систематизация и обобщение информации о социально-экономическом развитии муниципального образования «Красногорский район»;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2) оценка степени достижения запланированных целей социально-экономического развития муниципального образования «Красногорский район»;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3) оценка влияния внутренних и внешних условий на плановый и фактический уровни достижения целей социально-экономического развития муниципального образования «Красногорский район»;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4)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5) оценка уровня социально-экономического развития муниципального образования «Красногорский район», выявление возможных рисков и угроз и своевременное принятие мер по их предотвращению;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6) разработка предложений по повышению эффективности функционирования системы стратегического планирования.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3.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муниципального образования «Красногорский район», являются: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 xml:space="preserve">ежегодные отчеты главы муниципального образования, главы Администрации о </w:t>
      </w:r>
      <w:r w:rsidRPr="006D03D4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результатах своей деятельности либо о деятельности Администрации;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 xml:space="preserve"> сводный годовой доклад о ходе реализации и об оценке эффективности реализации муниципальных программ.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4. Документы, в которых отражаются результаты мониторинга реализации документов стратегического планирования, подлежат размещению на официальном сайте муниципального образования «Красногорский район», и общедоступном информационном ресурсе стратегического планирования в сети "Интернет".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6" w:name="Par628"/>
      <w:bookmarkEnd w:id="16"/>
      <w:r w:rsidRPr="006D03D4">
        <w:rPr>
          <w:rFonts w:ascii="Times New Roman" w:eastAsia="Calibri" w:hAnsi="Times New Roman" w:cs="Times New Roman"/>
          <w:sz w:val="24"/>
          <w:szCs w:val="24"/>
        </w:rPr>
        <w:t>Статья 10. Задачи контроля реализации документов стратегического планирования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1. Основными задачами контроля реализации документов стратегического планирования являются: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1) оценка качества документов стратегического планирования;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2) оценка достижения целей социально-экономического развития муниципального образования «Красногорский район»;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3) оценка влияния внутренних и внешних условий на плановый и фактический уровни достижения целей социально-экономического развития муниципального образования «Красногорский район»;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4) разработка предложений по повышению эффективности функционирования системы стратегического планирования.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2. По результатам контроля реализации документа стратегического планирования орган, его осуществлявший, направляет в Администрацию муниципального образования «Красногорский район» или руководителю организации, ответственного за проведение мероприятий или достижение показателей, запланированных в документе стратегического планирования, соответствующую информацию.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7" w:name="Par639"/>
      <w:bookmarkEnd w:id="17"/>
      <w:r w:rsidRPr="006D03D4">
        <w:rPr>
          <w:rFonts w:ascii="Times New Roman" w:eastAsia="Calibri" w:hAnsi="Times New Roman" w:cs="Times New Roman"/>
          <w:sz w:val="24"/>
          <w:szCs w:val="24"/>
        </w:rPr>
        <w:t xml:space="preserve">Статья 11. Порядок </w:t>
      </w:r>
      <w:proofErr w:type="gramStart"/>
      <w:r w:rsidRPr="006D03D4">
        <w:rPr>
          <w:rFonts w:ascii="Times New Roman" w:eastAsia="Calibri" w:hAnsi="Times New Roman" w:cs="Times New Roman"/>
          <w:sz w:val="24"/>
          <w:szCs w:val="24"/>
        </w:rPr>
        <w:t>осуществления контроля реализации документов стратегического планирования</w:t>
      </w:r>
      <w:proofErr w:type="gramEnd"/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Контроль реализации документов стратегического планирования осуществляется в порядке, определяемом нормативно-правовым актом Администрации муниципального образования «Красногорский район».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8" w:name="Par646"/>
      <w:bookmarkEnd w:id="18"/>
      <w:r w:rsidRPr="006D03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5. РЕАЛИЗАЦИЯ ДОКУМЕНТОВ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03D4">
        <w:rPr>
          <w:rFonts w:ascii="Times New Roman" w:eastAsia="Calibri" w:hAnsi="Times New Roman" w:cs="Times New Roman"/>
          <w:b/>
          <w:bCs/>
          <w:sz w:val="24"/>
          <w:szCs w:val="24"/>
        </w:rPr>
        <w:t>СТРАТЕГИЧЕСКОГО ПЛАНИРОВАНИЯ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9" w:name="Par649"/>
      <w:bookmarkStart w:id="20" w:name="Par653"/>
      <w:bookmarkEnd w:id="19"/>
      <w:bookmarkEnd w:id="20"/>
      <w:r w:rsidRPr="006D03D4">
        <w:rPr>
          <w:rFonts w:ascii="Times New Roman" w:eastAsia="Calibri" w:hAnsi="Times New Roman" w:cs="Times New Roman"/>
          <w:sz w:val="24"/>
          <w:szCs w:val="24"/>
        </w:rPr>
        <w:t>Статья 12. Реализация стратегии социально-экономического развития муниципального образования «Красногорский район» осуществляется путем разработки плана мероприятий по реализации стратегии социально-экономического развития района. Положения стратегии социально-экономического развития муниципального образования «Красногорский район» детализируются в муниципальных  программах с учетом необходимости ресурсного обеспечения.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Ежегодно проводится оценка эффективности реализации каждой муниципальной программы. Порядок проведения указанной оценки и ее критерии устанавливаются Администрацией муниципального образования «Красногорский район».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1" w:name="Par662"/>
      <w:bookmarkEnd w:id="21"/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2" w:name="Par670"/>
      <w:bookmarkEnd w:id="22"/>
      <w:r w:rsidRPr="006D03D4">
        <w:rPr>
          <w:rFonts w:ascii="Times New Roman" w:eastAsia="Calibri" w:hAnsi="Times New Roman" w:cs="Times New Roman"/>
          <w:b/>
          <w:bCs/>
          <w:sz w:val="24"/>
          <w:szCs w:val="24"/>
        </w:rPr>
        <w:t>6. ЗАКЛЮЧИТЕЛЬНЫЕ ПОЛОЖЕНИЯ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ar672"/>
      <w:bookmarkEnd w:id="23"/>
      <w:r w:rsidRPr="006D0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13. Признать утратившими силу решение Совета депутатов муниципального образования «Красногорский район» от 26.03.2009 г.  № 242  " Порядок организации </w:t>
      </w:r>
    </w:p>
    <w:p w:rsidR="006D03D4" w:rsidRPr="006D03D4" w:rsidRDefault="006D03D4" w:rsidP="006D0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планирования социально-экономического развития муниципального образования «Красногорский район», решение Совета депутатов муниципального образования «Красногорский район» от 28.11.2013 г. № 153 «О внесении изменений в Порядок организации муниципального планирования социально-экономического развития муниципального образования «Красногорский район».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24" w:name="Par676"/>
      <w:bookmarkEnd w:id="24"/>
      <w:r w:rsidRPr="006D03D4">
        <w:rPr>
          <w:rFonts w:ascii="Times New Roman" w:eastAsia="Calibri" w:hAnsi="Times New Roman" w:cs="Times New Roman"/>
          <w:sz w:val="24"/>
          <w:szCs w:val="24"/>
        </w:rPr>
        <w:t xml:space="preserve">Статья 14. </w:t>
      </w:r>
      <w:bookmarkStart w:id="25" w:name="Par678"/>
      <w:bookmarkEnd w:id="25"/>
      <w:r w:rsidRPr="006D03D4">
        <w:rPr>
          <w:rFonts w:ascii="Times New Roman" w:eastAsia="Calibri" w:hAnsi="Times New Roman" w:cs="Times New Roman"/>
          <w:sz w:val="24"/>
          <w:szCs w:val="24"/>
        </w:rPr>
        <w:t xml:space="preserve"> Со дня вступления в силу настоящего Порядка до 1 января 2017 года разработать документы стратегического планирования, предусмотренные статьей 6 настоящего Порядка;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 xml:space="preserve">Документы стратегического планирования, принятые до дня вступления в силу настоящего Порядка, считаются действительными до </w:t>
      </w:r>
      <w:proofErr w:type="gramStart"/>
      <w:r w:rsidRPr="006D03D4">
        <w:rPr>
          <w:rFonts w:ascii="Times New Roman" w:eastAsia="Calibri" w:hAnsi="Times New Roman" w:cs="Times New Roman"/>
          <w:sz w:val="24"/>
          <w:szCs w:val="24"/>
        </w:rPr>
        <w:t>окончания</w:t>
      </w:r>
      <w:proofErr w:type="gramEnd"/>
      <w:r w:rsidRPr="006D03D4">
        <w:rPr>
          <w:rFonts w:ascii="Times New Roman" w:eastAsia="Calibri" w:hAnsi="Times New Roman" w:cs="Times New Roman"/>
          <w:sz w:val="24"/>
          <w:szCs w:val="24"/>
        </w:rPr>
        <w:t xml:space="preserve"> установленного в них срока, если иное не установлено Президентом Российской Федерации, Правительством Российской Федерации или Правительством Удмуртской Республики.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 xml:space="preserve"> Муниципальные целевые программы реализуются до окончания срока их действия.</w:t>
      </w: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3D4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6D03D4" w:rsidRPr="006D03D4" w:rsidRDefault="006D03D4" w:rsidP="006D03D4">
      <w:pPr>
        <w:rPr>
          <w:rFonts w:ascii="Times New Roman" w:eastAsia="Calibri" w:hAnsi="Times New Roman" w:cs="Times New Roman"/>
          <w:sz w:val="24"/>
          <w:szCs w:val="24"/>
        </w:rPr>
      </w:pPr>
    </w:p>
    <w:p w:rsidR="006D03D4" w:rsidRPr="006D03D4" w:rsidRDefault="006D03D4" w:rsidP="006D03D4">
      <w:pPr>
        <w:rPr>
          <w:rFonts w:ascii="Times New Roman" w:eastAsia="Calibri" w:hAnsi="Times New Roman" w:cs="Times New Roman"/>
          <w:sz w:val="24"/>
          <w:szCs w:val="24"/>
        </w:rPr>
      </w:pPr>
    </w:p>
    <w:p w:rsidR="00B4009E" w:rsidRDefault="00B4009E">
      <w:bookmarkStart w:id="26" w:name="_GoBack"/>
      <w:bookmarkEnd w:id="26"/>
    </w:p>
    <w:sectPr w:rsidR="00B4009E" w:rsidSect="0070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B0272"/>
    <w:multiLevelType w:val="hybridMultilevel"/>
    <w:tmpl w:val="1144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0F"/>
    <w:rsid w:val="006D03D4"/>
    <w:rsid w:val="00B4009E"/>
    <w:rsid w:val="00B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BAE3ED701657170FCBBECE7FDF1FC67B89E4C250FB29B85BA2C0x8i4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2294</Words>
  <Characters>13081</Characters>
  <Application>Microsoft Office Word</Application>
  <DocSecurity>0</DocSecurity>
  <Lines>109</Lines>
  <Paragraphs>30</Paragraphs>
  <ScaleCrop>false</ScaleCrop>
  <Company/>
  <LinksUpToDate>false</LinksUpToDate>
  <CharactersWithSpaces>15345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2014-10-20T04:31:00Z</dcterms:created>
  <dcterms:modified xsi:type="dcterms:W3CDTF">2014-10-20T04:31:00Z</dcterms:modified>
</cp:coreProperties>
</file>