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D" w:rsidRDefault="00CB2D8D" w:rsidP="00CB2D8D">
      <w:pPr>
        <w:spacing w:line="276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 w:rsidR="00CB2D8D" w:rsidRDefault="00CB2D8D" w:rsidP="00CB2D8D">
      <w:pPr>
        <w:spacing w:line="276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 w:rsidR="00CB2D8D" w:rsidRDefault="00CB2D8D" w:rsidP="00CB2D8D">
      <w:pPr>
        <w:spacing w:line="276" w:lineRule="auto"/>
        <w:ind w:firstLine="567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Доклад</w:t>
      </w:r>
    </w:p>
    <w:p w:rsidR="00CB2D8D" w:rsidRDefault="00CB2D8D" w:rsidP="00CB2D8D">
      <w:pPr>
        <w:spacing w:line="276" w:lineRule="auto"/>
        <w:ind w:firstLine="567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по итогам  социально-экономического развития</w:t>
      </w:r>
    </w:p>
    <w:p w:rsidR="00CB2D8D" w:rsidRDefault="00CB2D8D" w:rsidP="00CB2D8D">
      <w:pPr>
        <w:spacing w:line="276" w:lineRule="auto"/>
        <w:ind w:firstLine="567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МО «Красногорский район»</w:t>
      </w:r>
    </w:p>
    <w:p w:rsidR="00CB2D8D" w:rsidRDefault="00CB2D8D" w:rsidP="00CB2D8D">
      <w:pPr>
        <w:spacing w:line="276" w:lineRule="auto"/>
        <w:ind w:firstLine="567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за 2016 год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Добрый день Уважаемые  депутаты, Надежда Николаевна, приглашённые!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Завершился 2016 год, насыщенный множеством событий.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Каким он был для нас, для нашего Красногорского района?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Несмотря на трудности, продолжающиеся кризисные явления в экономике нашей страны, жители Красногорского района, предприятия и учреждения всех отраслей были нацелены на позитивную динамику развития и достижения высоких производственных показателей.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2016 год для Красногорского района и УР стал и годом ярких политических событий. 18 сентября в Единый день голосования избиратели </w:t>
      </w:r>
      <w:proofErr w:type="gramStart"/>
      <w:r>
        <w:rPr>
          <w:rFonts w:eastAsiaTheme="minorHAnsi"/>
          <w:sz w:val="32"/>
          <w:szCs w:val="32"/>
          <w:lang w:eastAsia="en-US"/>
        </w:rPr>
        <w:t>отдали свои голоса за кандидатов</w:t>
      </w:r>
      <w:proofErr w:type="gramEnd"/>
      <w:r>
        <w:rPr>
          <w:rFonts w:eastAsiaTheme="minorHAnsi"/>
          <w:sz w:val="32"/>
          <w:szCs w:val="32"/>
          <w:lang w:eastAsia="en-US"/>
        </w:rPr>
        <w:t xml:space="preserve"> в три уровня законодательной представительной власти: Государственную думу Российской Федерации, Районный Совет депутатов, Советы депутатов поселений.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Работа руководителей предприятий, районного штаба, глав поселений, актива позволила нам активно проголосовать на выборах, отдав свои голоса за стабильность и дальнейшее динамичное </w:t>
      </w:r>
      <w:proofErr w:type="gramStart"/>
      <w:r>
        <w:rPr>
          <w:rFonts w:eastAsiaTheme="minorHAnsi"/>
          <w:sz w:val="32"/>
          <w:szCs w:val="32"/>
          <w:lang w:eastAsia="en-US"/>
        </w:rPr>
        <w:t>развитие</w:t>
      </w:r>
      <w:proofErr w:type="gramEnd"/>
      <w:r>
        <w:rPr>
          <w:rFonts w:eastAsiaTheme="minorHAnsi"/>
          <w:sz w:val="32"/>
          <w:szCs w:val="32"/>
          <w:lang w:eastAsia="en-US"/>
        </w:rPr>
        <w:t xml:space="preserve"> как Удмуртии, так и района. В Государственную думу избраны по одномандатным округам Загребин Алексей Егорович и </w:t>
      </w:r>
      <w:proofErr w:type="spellStart"/>
      <w:r>
        <w:rPr>
          <w:rFonts w:eastAsiaTheme="minorHAnsi"/>
          <w:sz w:val="32"/>
          <w:szCs w:val="32"/>
          <w:lang w:eastAsia="en-US"/>
        </w:rPr>
        <w:t>Бузилов</w:t>
      </w:r>
      <w:proofErr w:type="spellEnd"/>
      <w:r>
        <w:rPr>
          <w:rFonts w:eastAsiaTheme="minorHAnsi"/>
          <w:sz w:val="32"/>
          <w:szCs w:val="32"/>
          <w:lang w:eastAsia="en-US"/>
        </w:rPr>
        <w:t xml:space="preserve"> Валерий Викторович и три депутата от партии «Единая Россия». Явка наших избирателей составила 58,6 %. Наиболее активно голосование прошло в муниципальных образованиях «</w:t>
      </w:r>
      <w:proofErr w:type="spellStart"/>
      <w:r>
        <w:rPr>
          <w:rFonts w:eastAsiaTheme="minorHAnsi"/>
          <w:sz w:val="32"/>
          <w:szCs w:val="32"/>
          <w:lang w:eastAsia="en-US"/>
        </w:rPr>
        <w:t>Дебинское</w:t>
      </w:r>
      <w:proofErr w:type="spellEnd"/>
      <w:r>
        <w:rPr>
          <w:rFonts w:eastAsiaTheme="minorHAnsi"/>
          <w:sz w:val="32"/>
          <w:szCs w:val="32"/>
          <w:lang w:eastAsia="en-US"/>
        </w:rPr>
        <w:t>», «Васильевское», «</w:t>
      </w:r>
      <w:proofErr w:type="spellStart"/>
      <w:r>
        <w:rPr>
          <w:rFonts w:eastAsiaTheme="minorHAnsi"/>
          <w:sz w:val="32"/>
          <w:szCs w:val="32"/>
          <w:lang w:eastAsia="en-US"/>
        </w:rPr>
        <w:t>Курьинское</w:t>
      </w:r>
      <w:proofErr w:type="spellEnd"/>
      <w:r>
        <w:rPr>
          <w:rFonts w:eastAsiaTheme="minorHAnsi"/>
          <w:sz w:val="32"/>
          <w:szCs w:val="32"/>
          <w:lang w:eastAsia="en-US"/>
        </w:rPr>
        <w:t>», «</w:t>
      </w:r>
      <w:proofErr w:type="spellStart"/>
      <w:r>
        <w:rPr>
          <w:rFonts w:eastAsiaTheme="minorHAnsi"/>
          <w:sz w:val="32"/>
          <w:szCs w:val="32"/>
          <w:lang w:eastAsia="en-US"/>
        </w:rPr>
        <w:t>Кокман</w:t>
      </w:r>
      <w:proofErr w:type="spellEnd"/>
      <w:r>
        <w:rPr>
          <w:rFonts w:eastAsiaTheme="minorHAnsi"/>
          <w:sz w:val="32"/>
          <w:szCs w:val="32"/>
          <w:lang w:eastAsia="en-US"/>
        </w:rPr>
        <w:t>».</w:t>
      </w:r>
    </w:p>
    <w:p w:rsidR="001467CB" w:rsidRDefault="00BD70B9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Важным политическим событием для района стал приезд с рабочим визитом Главы Удмуртской Республики </w:t>
      </w:r>
      <w:proofErr w:type="spellStart"/>
      <w:r>
        <w:rPr>
          <w:rFonts w:eastAsiaTheme="minorHAnsi"/>
          <w:sz w:val="32"/>
          <w:szCs w:val="32"/>
          <w:lang w:eastAsia="en-US"/>
        </w:rPr>
        <w:t>А.В.Соловьева</w:t>
      </w:r>
      <w:proofErr w:type="spellEnd"/>
      <w:r>
        <w:rPr>
          <w:rFonts w:eastAsiaTheme="minorHAnsi"/>
          <w:sz w:val="32"/>
          <w:szCs w:val="32"/>
          <w:lang w:eastAsia="en-US"/>
        </w:rPr>
        <w:t>.</w:t>
      </w:r>
    </w:p>
    <w:p w:rsidR="00BD70B9" w:rsidRDefault="00BD70B9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В ходе своего визита он посетил ряд объектов: строящийся детский сад в д. </w:t>
      </w:r>
      <w:proofErr w:type="spellStart"/>
      <w:r>
        <w:rPr>
          <w:rFonts w:eastAsiaTheme="minorHAnsi"/>
          <w:sz w:val="32"/>
          <w:szCs w:val="32"/>
          <w:lang w:eastAsia="en-US"/>
        </w:rPr>
        <w:t>Багыр</w:t>
      </w:r>
      <w:proofErr w:type="spellEnd"/>
      <w:r>
        <w:rPr>
          <w:rFonts w:eastAsiaTheme="minorHAnsi"/>
          <w:sz w:val="32"/>
          <w:szCs w:val="32"/>
          <w:lang w:eastAsia="en-US"/>
        </w:rPr>
        <w:t>, дорогу по ул. Кирова, здание бывшей СЭС, Красногорский детский дом и принял участие в заседании актива с руководителями предприятий, организаций, учреждений, хозяйств и общественных объединений района, на котором были обсуждены вопросы дальнейшего развития нашего района. Сформирован инвестиционный план развития на 2017 год.</w:t>
      </w:r>
    </w:p>
    <w:p w:rsidR="001467CB" w:rsidRDefault="001467CB" w:rsidP="002A13B9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 w:rsidR="001467CB" w:rsidRDefault="001467CB" w:rsidP="001467CB">
      <w:pPr>
        <w:spacing w:line="276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 w:rsidR="00CB2D8D" w:rsidRPr="002A13B9" w:rsidRDefault="00CB2D8D" w:rsidP="00CB2D8D">
      <w:pPr>
        <w:spacing w:line="276" w:lineRule="auto"/>
        <w:ind w:firstLine="567"/>
        <w:jc w:val="center"/>
        <w:rPr>
          <w:rFonts w:eastAsiaTheme="minorHAnsi"/>
          <w:sz w:val="32"/>
          <w:szCs w:val="32"/>
          <w:lang w:eastAsia="en-US"/>
        </w:rPr>
      </w:pPr>
    </w:p>
    <w:p w:rsidR="002E22BF" w:rsidRPr="002A13B9" w:rsidRDefault="002E22BF" w:rsidP="002E22BF">
      <w:pPr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Финансы</w:t>
      </w:r>
    </w:p>
    <w:p w:rsidR="00BD70B9" w:rsidRPr="002A13B9" w:rsidRDefault="002E22BF" w:rsidP="002E22BF">
      <w:pPr>
        <w:ind w:firstLine="708"/>
        <w:jc w:val="both"/>
        <w:rPr>
          <w:sz w:val="32"/>
          <w:szCs w:val="32"/>
        </w:rPr>
      </w:pPr>
      <w:r w:rsidRPr="002A13B9">
        <w:rPr>
          <w:b/>
          <w:sz w:val="32"/>
          <w:szCs w:val="32"/>
        </w:rPr>
        <w:t>Валовой продукт</w:t>
      </w:r>
      <w:r w:rsidRPr="002A13B9">
        <w:rPr>
          <w:sz w:val="32"/>
          <w:szCs w:val="32"/>
        </w:rPr>
        <w:t xml:space="preserve"> района за 2016 год составил 2311 млн. руб.  и снизился в сопоставимой оценке на 4 % к уровню 2015 года. </w:t>
      </w:r>
    </w:p>
    <w:p w:rsidR="002E22BF" w:rsidRPr="002A13B9" w:rsidRDefault="002E22BF" w:rsidP="002E22BF">
      <w:pPr>
        <w:ind w:firstLine="708"/>
        <w:jc w:val="both"/>
        <w:rPr>
          <w:sz w:val="32"/>
          <w:szCs w:val="32"/>
        </w:rPr>
      </w:pPr>
      <w:r w:rsidRPr="002A13B9">
        <w:rPr>
          <w:b/>
          <w:sz w:val="32"/>
          <w:szCs w:val="32"/>
        </w:rPr>
        <w:t>Финансовый итог</w:t>
      </w:r>
      <w:r w:rsidRPr="002A13B9">
        <w:rPr>
          <w:sz w:val="32"/>
          <w:szCs w:val="32"/>
        </w:rPr>
        <w:t xml:space="preserve"> деятельности предприятий района в 2016 году – прибыль в  22,8 млн. руб. В 2015 году был получен сальдированный убыток в 17,6 млн. руб. за счет убытка по ЗАО «Чепецкое НГДУ», ООО «Энергия». Прибыль прибыльных предприятий составила при этом 26,85 млн. руб., убыток имеют 2 предприятия – ООО «Энергия» (1240 тыс. руб.) и СПК «Прогресс» (2787тыс. руб.).</w:t>
      </w:r>
    </w:p>
    <w:p w:rsidR="002E22BF" w:rsidRPr="002A13B9" w:rsidRDefault="002E22BF" w:rsidP="002E22BF">
      <w:pPr>
        <w:jc w:val="both"/>
        <w:rPr>
          <w:sz w:val="32"/>
          <w:szCs w:val="32"/>
        </w:rPr>
      </w:pPr>
      <w:r w:rsidRPr="002A13B9">
        <w:rPr>
          <w:b/>
          <w:sz w:val="32"/>
          <w:szCs w:val="32"/>
        </w:rPr>
        <w:t xml:space="preserve">          Общий объем поступлений в бюджет  района</w:t>
      </w:r>
      <w:r w:rsidRPr="002A13B9">
        <w:rPr>
          <w:sz w:val="32"/>
          <w:szCs w:val="32"/>
        </w:rPr>
        <w:t xml:space="preserve"> за 2016 год составил 380642,7 тыс. руб., или 99,7</w:t>
      </w:r>
      <w:r w:rsidRPr="002A13B9">
        <w:rPr>
          <w:b/>
          <w:bCs/>
          <w:sz w:val="32"/>
          <w:szCs w:val="32"/>
        </w:rPr>
        <w:t xml:space="preserve"> </w:t>
      </w:r>
      <w:r w:rsidRPr="002A13B9">
        <w:rPr>
          <w:sz w:val="32"/>
          <w:szCs w:val="32"/>
        </w:rPr>
        <w:t>%</w:t>
      </w:r>
      <w:r w:rsidRPr="002A13B9">
        <w:rPr>
          <w:b/>
          <w:bCs/>
          <w:sz w:val="32"/>
          <w:szCs w:val="32"/>
        </w:rPr>
        <w:t xml:space="preserve"> </w:t>
      </w:r>
      <w:r w:rsidRPr="002A13B9">
        <w:rPr>
          <w:sz w:val="32"/>
          <w:szCs w:val="32"/>
        </w:rPr>
        <w:t xml:space="preserve">к уточненному плану отчетного периода, к соответствующему периоду прошлого года исполнение составило 112,6 %, что больше на 42504,5 тыс. руб. </w:t>
      </w:r>
    </w:p>
    <w:p w:rsidR="002E22BF" w:rsidRPr="002A13B9" w:rsidRDefault="00CC1328" w:rsidP="002E22BF">
      <w:pPr>
        <w:jc w:val="both"/>
        <w:rPr>
          <w:sz w:val="32"/>
          <w:szCs w:val="32"/>
        </w:rPr>
      </w:pPr>
      <w:r w:rsidRPr="002A13B9">
        <w:rPr>
          <w:b/>
          <w:sz w:val="32"/>
          <w:szCs w:val="32"/>
        </w:rPr>
        <w:t xml:space="preserve">          </w:t>
      </w:r>
      <w:r w:rsidR="002E22BF" w:rsidRPr="002A13B9">
        <w:rPr>
          <w:b/>
          <w:sz w:val="32"/>
          <w:szCs w:val="32"/>
        </w:rPr>
        <w:t>Исполнение бюджета за  2016 год по расходам</w:t>
      </w:r>
      <w:r w:rsidR="002E22BF" w:rsidRPr="002A13B9">
        <w:rPr>
          <w:sz w:val="32"/>
          <w:szCs w:val="32"/>
        </w:rPr>
        <w:t xml:space="preserve"> составило 373999,3 </w:t>
      </w:r>
      <w:proofErr w:type="spellStart"/>
      <w:r w:rsidR="002E22BF" w:rsidRPr="002A13B9">
        <w:rPr>
          <w:sz w:val="32"/>
          <w:szCs w:val="32"/>
        </w:rPr>
        <w:t>тыс</w:t>
      </w:r>
      <w:proofErr w:type="gramStart"/>
      <w:r w:rsidR="002E22BF" w:rsidRPr="002A13B9">
        <w:rPr>
          <w:sz w:val="32"/>
          <w:szCs w:val="32"/>
        </w:rPr>
        <w:t>.р</w:t>
      </w:r>
      <w:proofErr w:type="gramEnd"/>
      <w:r w:rsidR="002E22BF" w:rsidRPr="002A13B9">
        <w:rPr>
          <w:sz w:val="32"/>
          <w:szCs w:val="32"/>
        </w:rPr>
        <w:t>уб</w:t>
      </w:r>
      <w:proofErr w:type="spellEnd"/>
      <w:r w:rsidR="002E22BF" w:rsidRPr="002A13B9">
        <w:rPr>
          <w:sz w:val="32"/>
          <w:szCs w:val="32"/>
        </w:rPr>
        <w:t xml:space="preserve">. или  97,4 % к утвержденному плану (383995,7 </w:t>
      </w:r>
      <w:proofErr w:type="spellStart"/>
      <w:r w:rsidR="002E22BF" w:rsidRPr="002A13B9">
        <w:rPr>
          <w:sz w:val="32"/>
          <w:szCs w:val="32"/>
        </w:rPr>
        <w:t>тыс.руб</w:t>
      </w:r>
      <w:proofErr w:type="spellEnd"/>
      <w:r w:rsidR="002E22BF" w:rsidRPr="002A13B9">
        <w:rPr>
          <w:sz w:val="32"/>
          <w:szCs w:val="32"/>
        </w:rPr>
        <w:t xml:space="preserve">.) . </w:t>
      </w:r>
    </w:p>
    <w:p w:rsidR="002E22BF" w:rsidRPr="002A13B9" w:rsidRDefault="002E22BF" w:rsidP="00CB2D8D">
      <w:pPr>
        <w:spacing w:line="276" w:lineRule="auto"/>
        <w:ind w:firstLine="567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CB2D8D" w:rsidRPr="002A13B9" w:rsidRDefault="00CB2D8D" w:rsidP="00AD2024">
      <w:pPr>
        <w:ind w:firstLine="567"/>
        <w:jc w:val="both"/>
        <w:rPr>
          <w:rFonts w:eastAsiaTheme="minorHAnsi"/>
          <w:b/>
          <w:sz w:val="32"/>
          <w:szCs w:val="32"/>
          <w:lang w:eastAsia="en-US"/>
        </w:rPr>
      </w:pPr>
      <w:r w:rsidRPr="002A13B9">
        <w:rPr>
          <w:rFonts w:eastAsiaTheme="minorHAnsi"/>
          <w:b/>
          <w:sz w:val="32"/>
          <w:szCs w:val="32"/>
          <w:lang w:eastAsia="en-US"/>
        </w:rPr>
        <w:t>Сельское хозяйство</w:t>
      </w:r>
    </w:p>
    <w:p w:rsidR="00CB2D8D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Сельскохозяйственную отрасль Красногорского района представляют 7 сельскохозяйственных предприятий и 7 крестьянских (фермерских) хозяйств. </w:t>
      </w:r>
    </w:p>
    <w:p w:rsidR="00CB2D8D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В развитии отрасли сельского хозяйства за последние 5 лет намечена положительная тенденция в наращивании объёмов производства сельскохозяйственной продукции.</w:t>
      </w:r>
    </w:p>
    <w:p w:rsidR="00CB2D8D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По итогам проведения весенне-полевых работ посевные площади по сельскохозяйственным предприятиям и крестьянским хозяйствам составили 23249 га, по сравнению с 2015 годом наблюдается снижение на 29 га. Зерновые и зернобобовые культуры посеяны на площади 7732 га,  со снижением к 2015 году на 267 га. При посеве было внесено в почву 80 тонн минеральных удобрений двумя хозяйствами: ООО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Качкашурское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»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и ООО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«Архангельское». В ООО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Качкашурское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» второй год применяется внекорневая подкормка при проведении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химпрополки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>, что способствует повышению урожайности. Протравлено против болезней 670 т семян  зерновых культур – 45 % от количества высеянных.</w:t>
      </w:r>
    </w:p>
    <w:p w:rsidR="00564A34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Для повышения урожайности зерновых и кормовых культур велись закупки семян высоких репродукций. </w:t>
      </w:r>
      <w:r w:rsidR="00564A34" w:rsidRPr="002A13B9">
        <w:rPr>
          <w:rFonts w:eastAsiaTheme="minorHAnsi"/>
          <w:sz w:val="32"/>
          <w:szCs w:val="32"/>
          <w:lang w:eastAsia="en-US"/>
        </w:rPr>
        <w:t xml:space="preserve"> Применяется внекорневая подкормка, проводится </w:t>
      </w:r>
      <w:proofErr w:type="spellStart"/>
      <w:r w:rsidR="00564A34" w:rsidRPr="002A13B9">
        <w:rPr>
          <w:rFonts w:eastAsiaTheme="minorHAnsi"/>
          <w:sz w:val="32"/>
          <w:szCs w:val="32"/>
          <w:lang w:eastAsia="en-US"/>
        </w:rPr>
        <w:t>химпрополка</w:t>
      </w:r>
      <w:proofErr w:type="spellEnd"/>
      <w:r w:rsidR="00564A34" w:rsidRPr="002A13B9">
        <w:rPr>
          <w:rFonts w:eastAsiaTheme="minorHAnsi"/>
          <w:sz w:val="32"/>
          <w:szCs w:val="32"/>
          <w:lang w:eastAsia="en-US"/>
        </w:rPr>
        <w:t xml:space="preserve">, обработка против вредителей зерновых культур, против сорной растительности. </w:t>
      </w:r>
    </w:p>
    <w:p w:rsidR="00CB2D8D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lastRenderedPageBreak/>
        <w:t xml:space="preserve">Наибольший процент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химпрополки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зерновых культур проведен в ООО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Курьинское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>» и составляет 67,3 % (539 из 800га).</w:t>
      </w:r>
    </w:p>
    <w:p w:rsidR="00CB2D8D" w:rsidRPr="002A13B9" w:rsidRDefault="00CB2D8D" w:rsidP="00AD2024">
      <w:pPr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Несмотря на все природно-климатические сложности этого года хлеборобы района получили 5516 тонны зерна в бункерном весе (в 2015 году – 6064 тонны), с каждого гектара собрано по 10,2 центнера. Зерновые и зернобобовые культуры с наибольшей урожайностью убрали тру</w:t>
      </w:r>
      <w:r w:rsidR="00564A34" w:rsidRPr="002A13B9">
        <w:rPr>
          <w:rFonts w:eastAsiaTheme="minorHAnsi"/>
          <w:sz w:val="32"/>
          <w:szCs w:val="32"/>
          <w:lang w:eastAsia="en-US"/>
        </w:rPr>
        <w:t xml:space="preserve">женики КФХ </w:t>
      </w:r>
      <w:proofErr w:type="spellStart"/>
      <w:r w:rsidR="00564A34" w:rsidRPr="002A13B9">
        <w:rPr>
          <w:rFonts w:eastAsiaTheme="minorHAnsi"/>
          <w:sz w:val="32"/>
          <w:szCs w:val="32"/>
          <w:lang w:eastAsia="en-US"/>
        </w:rPr>
        <w:t>Чупин</w:t>
      </w:r>
      <w:proofErr w:type="spellEnd"/>
      <w:r w:rsidR="00564A34" w:rsidRPr="002A13B9">
        <w:rPr>
          <w:rFonts w:eastAsiaTheme="minorHAnsi"/>
          <w:sz w:val="32"/>
          <w:szCs w:val="32"/>
          <w:lang w:eastAsia="en-US"/>
        </w:rPr>
        <w:t xml:space="preserve"> – 20,2 ц/га, после доработки урожайность в среднем по району составила </w:t>
      </w:r>
      <w:r w:rsidRPr="002A13B9">
        <w:rPr>
          <w:rFonts w:eastAsiaTheme="minorHAnsi"/>
          <w:sz w:val="32"/>
          <w:szCs w:val="32"/>
          <w:lang w:eastAsia="en-US"/>
        </w:rPr>
        <w:t xml:space="preserve"> 9,1 ц/га.</w:t>
      </w:r>
    </w:p>
    <w:p w:rsidR="00CB2D8D" w:rsidRPr="002A13B9" w:rsidRDefault="00CB2D8D" w:rsidP="00AD2024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В 2016 году кормов заготовлено на уровне 30,1 центнера кормовых единиц на 1 условную голову.  Наибольшие показатели КХ «Елово» -36,7 центнер кормовых единиц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и  ООО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Курьинское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>» - 34,4 центнера кормовых единиц.</w:t>
      </w:r>
    </w:p>
    <w:p w:rsidR="00C9324C" w:rsidRPr="002A13B9" w:rsidRDefault="00CB2D8D" w:rsidP="00AD2024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  Под урожай 2017 года посев озимых проведен на площади 751 га (1680 га в 2016 году). Зяби вспахано на площади 5103 га.        </w:t>
      </w:r>
    </w:p>
    <w:p w:rsidR="00CB2D8D" w:rsidRPr="002A13B9" w:rsidRDefault="00CB2D8D" w:rsidP="00AD2024">
      <w:pPr>
        <w:jc w:val="both"/>
        <w:rPr>
          <w:rFonts w:eastAsiaTheme="minorHAnsi"/>
          <w:b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</w:t>
      </w:r>
      <w:r w:rsidRPr="002A13B9">
        <w:rPr>
          <w:rFonts w:eastAsiaTheme="minorHAnsi"/>
          <w:i/>
          <w:sz w:val="32"/>
          <w:szCs w:val="32"/>
          <w:lang w:eastAsia="en-US"/>
        </w:rPr>
        <w:t xml:space="preserve"> </w:t>
      </w:r>
      <w:r w:rsidR="00AE2288" w:rsidRPr="002A13B9">
        <w:rPr>
          <w:rFonts w:eastAsiaTheme="minorHAnsi"/>
          <w:b/>
          <w:i/>
          <w:sz w:val="32"/>
          <w:szCs w:val="32"/>
          <w:lang w:eastAsia="en-US"/>
        </w:rPr>
        <w:t>Животноводство</w:t>
      </w:r>
    </w:p>
    <w:p w:rsidR="00BD70B9" w:rsidRPr="002A13B9" w:rsidRDefault="00CB2D8D" w:rsidP="00AD2024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Поголовье крупного рогатого скота по сельскохозяйственным предприятиям и крестьянским </w:t>
      </w:r>
      <w:r w:rsidR="00AE2288" w:rsidRPr="002A13B9">
        <w:rPr>
          <w:rFonts w:eastAsiaTheme="minorHAnsi"/>
          <w:sz w:val="32"/>
          <w:szCs w:val="32"/>
          <w:lang w:eastAsia="en-US"/>
        </w:rPr>
        <w:t>хозяйствам составило 4819 голов, в</w:t>
      </w:r>
      <w:r w:rsidRPr="002A13B9">
        <w:rPr>
          <w:rFonts w:eastAsiaTheme="minorHAnsi"/>
          <w:sz w:val="32"/>
          <w:szCs w:val="32"/>
          <w:lang w:eastAsia="en-US"/>
        </w:rPr>
        <w:t xml:space="preserve"> том числе коров 2009 голов</w:t>
      </w:r>
      <w:r w:rsidR="00AE2288" w:rsidRPr="002A13B9">
        <w:rPr>
          <w:rFonts w:eastAsiaTheme="minorHAnsi"/>
          <w:sz w:val="32"/>
          <w:szCs w:val="32"/>
          <w:lang w:eastAsia="en-US"/>
        </w:rPr>
        <w:t xml:space="preserve"> с увеличением к 2015 году</w:t>
      </w:r>
      <w:r w:rsidRPr="002A13B9">
        <w:rPr>
          <w:rFonts w:eastAsiaTheme="minorHAnsi"/>
          <w:sz w:val="32"/>
          <w:szCs w:val="32"/>
          <w:lang w:eastAsia="en-US"/>
        </w:rPr>
        <w:t xml:space="preserve"> на 108 голов  </w:t>
      </w:r>
      <w:r w:rsidR="00AE2288" w:rsidRPr="002A13B9">
        <w:rPr>
          <w:rFonts w:eastAsiaTheme="minorHAnsi"/>
          <w:sz w:val="32"/>
          <w:szCs w:val="32"/>
          <w:lang w:eastAsia="en-US"/>
        </w:rPr>
        <w:t>или</w:t>
      </w:r>
      <w:r w:rsidRPr="002A13B9">
        <w:rPr>
          <w:rFonts w:eastAsiaTheme="minorHAnsi"/>
          <w:sz w:val="32"/>
          <w:szCs w:val="32"/>
          <w:lang w:eastAsia="en-US"/>
        </w:rPr>
        <w:t xml:space="preserve"> 5%</w:t>
      </w:r>
      <w:r w:rsidR="00AE2288" w:rsidRPr="002A13B9">
        <w:rPr>
          <w:rFonts w:eastAsiaTheme="minorHAnsi"/>
          <w:sz w:val="32"/>
          <w:szCs w:val="32"/>
          <w:lang w:eastAsia="en-US"/>
        </w:rPr>
        <w:t xml:space="preserve">. </w:t>
      </w:r>
      <w:r w:rsidRPr="002A13B9">
        <w:rPr>
          <w:rFonts w:eastAsiaTheme="minorHAnsi"/>
          <w:sz w:val="32"/>
          <w:szCs w:val="32"/>
          <w:lang w:eastAsia="en-US"/>
        </w:rPr>
        <w:t xml:space="preserve"> </w:t>
      </w:r>
    </w:p>
    <w:p w:rsidR="00BD70B9" w:rsidRPr="002A13B9" w:rsidRDefault="00CB2D8D" w:rsidP="00AD2024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i/>
          <w:sz w:val="32"/>
          <w:szCs w:val="32"/>
          <w:lang w:eastAsia="en-US"/>
        </w:rPr>
        <w:t xml:space="preserve"> </w:t>
      </w:r>
      <w:r w:rsidRPr="002A13B9">
        <w:rPr>
          <w:rFonts w:eastAsiaTheme="minorHAnsi"/>
          <w:sz w:val="32"/>
          <w:szCs w:val="32"/>
          <w:lang w:eastAsia="en-US"/>
        </w:rPr>
        <w:t xml:space="preserve"> За  2016 год произведено молока 9147,1тонн, с ростом к прошлому году на 452 тонны или 5 </w:t>
      </w:r>
      <w:r w:rsidR="00AE2288" w:rsidRPr="002A13B9">
        <w:rPr>
          <w:rFonts w:eastAsiaTheme="minorHAnsi"/>
          <w:sz w:val="32"/>
          <w:szCs w:val="32"/>
          <w:lang w:eastAsia="en-US"/>
        </w:rPr>
        <w:t>%.</w:t>
      </w:r>
      <w:r w:rsidRPr="002A13B9">
        <w:rPr>
          <w:rFonts w:eastAsiaTheme="minorHAnsi"/>
          <w:sz w:val="32"/>
          <w:szCs w:val="32"/>
          <w:lang w:eastAsia="en-US"/>
        </w:rPr>
        <w:t xml:space="preserve"> </w:t>
      </w:r>
    </w:p>
    <w:p w:rsidR="00CB2D8D" w:rsidRPr="002A13B9" w:rsidRDefault="00CB2D8D" w:rsidP="00AD2024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Сни</w:t>
      </w:r>
      <w:r w:rsidR="00FF110D" w:rsidRPr="002A13B9">
        <w:rPr>
          <w:rFonts w:eastAsiaTheme="minorHAnsi"/>
          <w:sz w:val="32"/>
          <w:szCs w:val="32"/>
          <w:lang w:eastAsia="en-US"/>
        </w:rPr>
        <w:t>зили</w:t>
      </w:r>
      <w:r w:rsidRPr="002A13B9">
        <w:rPr>
          <w:rFonts w:eastAsiaTheme="minorHAnsi"/>
          <w:sz w:val="32"/>
          <w:szCs w:val="32"/>
          <w:lang w:eastAsia="en-US"/>
        </w:rPr>
        <w:t xml:space="preserve"> объемы производства молок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а  ООО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Прохоровское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» </w:t>
      </w:r>
      <w:r w:rsidR="009B6C05" w:rsidRPr="002A13B9">
        <w:rPr>
          <w:rFonts w:eastAsiaTheme="minorHAnsi"/>
          <w:sz w:val="32"/>
          <w:szCs w:val="32"/>
          <w:lang w:eastAsia="en-US"/>
        </w:rPr>
        <w:t>на</w:t>
      </w:r>
      <w:r w:rsidRPr="002A13B9">
        <w:rPr>
          <w:rFonts w:eastAsiaTheme="minorHAnsi"/>
          <w:sz w:val="32"/>
          <w:szCs w:val="32"/>
          <w:lang w:eastAsia="en-US"/>
        </w:rPr>
        <w:t xml:space="preserve"> 27%, СПК «Прогресс» 3%</w:t>
      </w:r>
      <w:r w:rsidR="009B6C05" w:rsidRPr="002A13B9">
        <w:rPr>
          <w:rFonts w:eastAsiaTheme="minorHAnsi"/>
          <w:sz w:val="32"/>
          <w:szCs w:val="32"/>
          <w:lang w:eastAsia="en-US"/>
        </w:rPr>
        <w:t xml:space="preserve">. </w:t>
      </w:r>
      <w:r w:rsidRPr="002A13B9">
        <w:rPr>
          <w:rFonts w:eastAsiaTheme="minorHAnsi"/>
          <w:sz w:val="32"/>
          <w:szCs w:val="32"/>
          <w:lang w:eastAsia="en-US"/>
        </w:rPr>
        <w:t xml:space="preserve">  </w:t>
      </w:r>
      <w:r w:rsidR="009B6C05" w:rsidRPr="002A13B9">
        <w:rPr>
          <w:rFonts w:eastAsiaTheme="minorHAnsi"/>
          <w:sz w:val="32"/>
          <w:szCs w:val="32"/>
          <w:lang w:eastAsia="en-US"/>
        </w:rPr>
        <w:t>По остальным сельхозпредприятиям получен прирост объемов.</w:t>
      </w:r>
    </w:p>
    <w:p w:rsidR="00CB2D8D" w:rsidRPr="002A13B9" w:rsidRDefault="00CB2D8D" w:rsidP="00AD2024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i/>
          <w:sz w:val="32"/>
          <w:szCs w:val="32"/>
          <w:lang w:eastAsia="en-US"/>
        </w:rPr>
        <w:t xml:space="preserve">  </w:t>
      </w:r>
      <w:r w:rsidRPr="002A13B9">
        <w:rPr>
          <w:rFonts w:eastAsiaTheme="minorHAnsi"/>
          <w:sz w:val="32"/>
          <w:szCs w:val="32"/>
          <w:lang w:eastAsia="en-US"/>
        </w:rPr>
        <w:t xml:space="preserve"> Надой молока на 1 корову в среднем по району составил 4654 кг с приростом к  2015 году на соответствующую дату на 239 кг или 5,4%.  </w:t>
      </w:r>
      <w:r w:rsidR="009B6C05" w:rsidRPr="002A13B9">
        <w:rPr>
          <w:rFonts w:eastAsiaTheme="minorHAnsi"/>
          <w:sz w:val="32"/>
          <w:szCs w:val="32"/>
          <w:lang w:eastAsia="en-US"/>
        </w:rPr>
        <w:t>В двух хозяйствах  надоено на 1 корову более 6000 кг</w:t>
      </w:r>
      <w:proofErr w:type="gramStart"/>
      <w:r w:rsidR="009B6C05" w:rsidRPr="002A13B9">
        <w:rPr>
          <w:rFonts w:eastAsiaTheme="minorHAnsi"/>
          <w:sz w:val="32"/>
          <w:szCs w:val="32"/>
          <w:lang w:eastAsia="en-US"/>
        </w:rPr>
        <w:t xml:space="preserve"> ,</w:t>
      </w:r>
      <w:proofErr w:type="gramEnd"/>
      <w:r w:rsidR="009B6C05" w:rsidRPr="002A13B9">
        <w:rPr>
          <w:rFonts w:eastAsiaTheme="minorHAnsi"/>
          <w:sz w:val="32"/>
          <w:szCs w:val="32"/>
          <w:lang w:eastAsia="en-US"/>
        </w:rPr>
        <w:t xml:space="preserve"> в </w:t>
      </w:r>
      <w:r w:rsidR="0078146F" w:rsidRPr="002A13B9">
        <w:rPr>
          <w:rFonts w:eastAsiaTheme="minorHAnsi"/>
          <w:sz w:val="32"/>
          <w:szCs w:val="32"/>
          <w:lang w:eastAsia="en-US"/>
        </w:rPr>
        <w:t xml:space="preserve">одном более 5000 кг, в 2-х более 4000 кг. </w:t>
      </w:r>
      <w:r w:rsidRPr="002A13B9">
        <w:rPr>
          <w:rFonts w:eastAsiaTheme="minorHAnsi"/>
          <w:sz w:val="32"/>
          <w:szCs w:val="32"/>
          <w:lang w:eastAsia="en-US"/>
        </w:rPr>
        <w:t xml:space="preserve">Надой молока на 1 корову </w:t>
      </w:r>
      <w:r w:rsidR="0078146F" w:rsidRPr="002A13B9">
        <w:rPr>
          <w:rFonts w:eastAsiaTheme="minorHAnsi"/>
          <w:sz w:val="32"/>
          <w:szCs w:val="32"/>
          <w:lang w:eastAsia="en-US"/>
        </w:rPr>
        <w:t xml:space="preserve">в КФХ Мамедов составил 7771 кг. </w:t>
      </w:r>
      <w:r w:rsidRPr="002A13B9">
        <w:rPr>
          <w:rFonts w:eastAsiaTheme="minorHAnsi"/>
          <w:sz w:val="32"/>
          <w:szCs w:val="32"/>
          <w:lang w:eastAsia="en-US"/>
        </w:rPr>
        <w:t>Самый низкий надой на 1 корову в ООО 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Прохоровское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>» - 2674 кг.</w:t>
      </w:r>
      <w:r w:rsidR="00FF110D" w:rsidRPr="002A13B9">
        <w:rPr>
          <w:rFonts w:eastAsiaTheme="minorHAnsi"/>
          <w:sz w:val="32"/>
          <w:szCs w:val="32"/>
          <w:lang w:eastAsia="en-US"/>
        </w:rPr>
        <w:t xml:space="preserve"> </w:t>
      </w:r>
    </w:p>
    <w:p w:rsidR="00CB2D8D" w:rsidRPr="002A13B9" w:rsidRDefault="0078146F" w:rsidP="00AD2024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</w:t>
      </w:r>
      <w:r w:rsidR="00CB2D8D" w:rsidRPr="002A13B9">
        <w:rPr>
          <w:rFonts w:eastAsiaTheme="minorHAnsi"/>
          <w:sz w:val="32"/>
          <w:szCs w:val="32"/>
          <w:lang w:eastAsia="en-US"/>
        </w:rPr>
        <w:t>Реализация молока составила 7901 тонн с ростом на 33 тонны прирост 0,3 процента к уровню 2015 года.  Товарность молока увеличилась до 86% против 85% в 2015 г. Высшим сортом реализовано 7457 тонн (94,4 %),  I  сортом – 437 тонн (5,5%), за аналогичный период прошлого года  высшим сортом реализовано 89% и  I сортом – 11%.</w:t>
      </w:r>
    </w:p>
    <w:p w:rsidR="00CB2D8D" w:rsidRPr="002A13B9" w:rsidRDefault="00CB2D8D" w:rsidP="00AD2024">
      <w:pPr>
        <w:jc w:val="both"/>
        <w:rPr>
          <w:b/>
          <w:sz w:val="32"/>
          <w:szCs w:val="32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 </w:t>
      </w:r>
      <w:r w:rsidRPr="002A13B9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Среднесложившаяся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цена реализации молока за 2016 года составила 20,06 рублей, за аналогичный период прошлого года 18,44 рубля. </w:t>
      </w:r>
      <w:r w:rsidR="00BD70B9" w:rsidRPr="002A13B9">
        <w:rPr>
          <w:rFonts w:eastAsiaTheme="minorHAnsi"/>
          <w:b/>
          <w:sz w:val="32"/>
          <w:szCs w:val="32"/>
          <w:lang w:eastAsia="en-US"/>
        </w:rPr>
        <w:t>На сегодняшний день цена реализации составляет 24,75 рублей.</w:t>
      </w:r>
    </w:p>
    <w:p w:rsidR="00CB2D8D" w:rsidRPr="002A13B9" w:rsidRDefault="00CB2D8D" w:rsidP="00AD2024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    </w:t>
      </w:r>
      <w:proofErr w:type="spellStart"/>
      <w:r w:rsidRPr="002A13B9">
        <w:rPr>
          <w:sz w:val="32"/>
          <w:szCs w:val="32"/>
        </w:rPr>
        <w:t>Среднесдаточный</w:t>
      </w:r>
      <w:proofErr w:type="spellEnd"/>
      <w:r w:rsidRPr="002A13B9">
        <w:rPr>
          <w:sz w:val="32"/>
          <w:szCs w:val="32"/>
        </w:rPr>
        <w:t xml:space="preserve"> вес одной головы крупного рогатого скота 371 кг, прошлом году 372 кг. </w:t>
      </w:r>
    </w:p>
    <w:p w:rsidR="00CB2D8D" w:rsidRPr="002A13B9" w:rsidRDefault="00CB2D8D" w:rsidP="00AD2024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            </w:t>
      </w:r>
      <w:r w:rsidR="00811EE8" w:rsidRPr="002A13B9">
        <w:rPr>
          <w:sz w:val="32"/>
          <w:szCs w:val="32"/>
        </w:rPr>
        <w:t>Всего в</w:t>
      </w:r>
      <w:r w:rsidRPr="002A13B9">
        <w:rPr>
          <w:sz w:val="32"/>
          <w:szCs w:val="32"/>
        </w:rPr>
        <w:t xml:space="preserve"> районе имеется </w:t>
      </w:r>
      <w:r w:rsidRPr="002A13B9">
        <w:rPr>
          <w:color w:val="333333"/>
          <w:sz w:val="32"/>
          <w:szCs w:val="32"/>
        </w:rPr>
        <w:t xml:space="preserve"> 18  молочно-товарных ферм.</w:t>
      </w:r>
      <w:r w:rsidRPr="002A13B9">
        <w:rPr>
          <w:rFonts w:eastAsiaTheme="minorHAnsi"/>
          <w:sz w:val="32"/>
          <w:szCs w:val="32"/>
          <w:lang w:eastAsia="en-US"/>
        </w:rPr>
        <w:t xml:space="preserve">     </w:t>
      </w:r>
      <w:r w:rsidRPr="002A13B9">
        <w:rPr>
          <w:sz w:val="32"/>
          <w:szCs w:val="32"/>
        </w:rPr>
        <w:t xml:space="preserve">   </w:t>
      </w:r>
      <w:r w:rsidR="00811EE8" w:rsidRPr="002A13B9">
        <w:rPr>
          <w:sz w:val="32"/>
          <w:szCs w:val="32"/>
        </w:rPr>
        <w:t xml:space="preserve">По итогам проведенного </w:t>
      </w:r>
      <w:r w:rsidRPr="002A13B9">
        <w:rPr>
          <w:sz w:val="32"/>
          <w:szCs w:val="32"/>
        </w:rPr>
        <w:t>районн</w:t>
      </w:r>
      <w:r w:rsidR="00811EE8" w:rsidRPr="002A13B9">
        <w:rPr>
          <w:sz w:val="32"/>
          <w:szCs w:val="32"/>
        </w:rPr>
        <w:t>ого</w:t>
      </w:r>
      <w:r w:rsidRPr="002A13B9">
        <w:rPr>
          <w:sz w:val="32"/>
          <w:szCs w:val="32"/>
        </w:rPr>
        <w:t xml:space="preserve"> смотр</w:t>
      </w:r>
      <w:r w:rsidR="00811EE8" w:rsidRPr="002A13B9">
        <w:rPr>
          <w:sz w:val="32"/>
          <w:szCs w:val="32"/>
        </w:rPr>
        <w:t>а</w:t>
      </w:r>
      <w:r w:rsidRPr="002A13B9">
        <w:rPr>
          <w:sz w:val="32"/>
          <w:szCs w:val="32"/>
        </w:rPr>
        <w:t>-конкурс</w:t>
      </w:r>
      <w:r w:rsidR="00811EE8" w:rsidRPr="002A13B9">
        <w:rPr>
          <w:sz w:val="32"/>
          <w:szCs w:val="32"/>
        </w:rPr>
        <w:t>а</w:t>
      </w:r>
      <w:r w:rsidRPr="002A13B9">
        <w:rPr>
          <w:sz w:val="32"/>
          <w:szCs w:val="32"/>
        </w:rPr>
        <w:t xml:space="preserve"> </w:t>
      </w:r>
      <w:r w:rsidRPr="002A13B9">
        <w:rPr>
          <w:color w:val="444444"/>
          <w:sz w:val="32"/>
          <w:szCs w:val="32"/>
        </w:rPr>
        <w:t xml:space="preserve">"Лучшие молочно-товарные фермы" </w:t>
      </w:r>
      <w:r w:rsidR="00811EE8" w:rsidRPr="002A13B9">
        <w:rPr>
          <w:color w:val="444444"/>
          <w:sz w:val="32"/>
          <w:szCs w:val="32"/>
        </w:rPr>
        <w:t>п</w:t>
      </w:r>
      <w:r w:rsidRPr="002A13B9">
        <w:rPr>
          <w:sz w:val="32"/>
          <w:szCs w:val="32"/>
        </w:rPr>
        <w:t xml:space="preserve">обедителями признали: </w:t>
      </w:r>
    </w:p>
    <w:p w:rsidR="00CB2D8D" w:rsidRPr="002A13B9" w:rsidRDefault="00CB2D8D" w:rsidP="00AD2024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- </w:t>
      </w:r>
      <w:proofErr w:type="spellStart"/>
      <w:r w:rsidRPr="002A13B9">
        <w:rPr>
          <w:sz w:val="32"/>
          <w:szCs w:val="32"/>
        </w:rPr>
        <w:t>Убытьдурскую</w:t>
      </w:r>
      <w:proofErr w:type="spellEnd"/>
      <w:r w:rsidRPr="002A13B9">
        <w:rPr>
          <w:sz w:val="32"/>
          <w:szCs w:val="32"/>
        </w:rPr>
        <w:t xml:space="preserve"> молочно-товарную ферму КФХ Мамедова О.Х, набравшую наибольшее количество баллов -85 баллов (заведующая </w:t>
      </w:r>
      <w:proofErr w:type="spellStart"/>
      <w:r w:rsidRPr="002A13B9">
        <w:rPr>
          <w:sz w:val="32"/>
          <w:szCs w:val="32"/>
        </w:rPr>
        <w:t>Плетенева</w:t>
      </w:r>
      <w:proofErr w:type="spellEnd"/>
      <w:r w:rsidRPr="002A13B9">
        <w:rPr>
          <w:sz w:val="32"/>
          <w:szCs w:val="32"/>
        </w:rPr>
        <w:t xml:space="preserve"> А.В.);</w:t>
      </w:r>
    </w:p>
    <w:p w:rsidR="00CB2D8D" w:rsidRPr="002A13B9" w:rsidRDefault="00CB2D8D" w:rsidP="00AD2024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- </w:t>
      </w:r>
      <w:proofErr w:type="spellStart"/>
      <w:r w:rsidRPr="002A13B9">
        <w:rPr>
          <w:sz w:val="32"/>
          <w:szCs w:val="32"/>
        </w:rPr>
        <w:t>Ботанинскую</w:t>
      </w:r>
      <w:proofErr w:type="spellEnd"/>
      <w:r w:rsidRPr="002A13B9">
        <w:rPr>
          <w:sz w:val="32"/>
          <w:szCs w:val="32"/>
        </w:rPr>
        <w:t xml:space="preserve"> молочно-товарную ферм</w:t>
      </w:r>
      <w:proofErr w:type="gramStart"/>
      <w:r w:rsidRPr="002A13B9">
        <w:rPr>
          <w:sz w:val="32"/>
          <w:szCs w:val="32"/>
        </w:rPr>
        <w:t>у ООО</w:t>
      </w:r>
      <w:proofErr w:type="gramEnd"/>
      <w:r w:rsidRPr="002A13B9">
        <w:rPr>
          <w:sz w:val="32"/>
          <w:szCs w:val="32"/>
        </w:rPr>
        <w:t xml:space="preserve"> «</w:t>
      </w:r>
      <w:proofErr w:type="spellStart"/>
      <w:r w:rsidRPr="002A13B9">
        <w:rPr>
          <w:sz w:val="32"/>
          <w:szCs w:val="32"/>
        </w:rPr>
        <w:t>Курьинское</w:t>
      </w:r>
      <w:proofErr w:type="spellEnd"/>
      <w:r w:rsidRPr="002A13B9">
        <w:rPr>
          <w:sz w:val="32"/>
          <w:szCs w:val="32"/>
        </w:rPr>
        <w:t>», набравшую  76 баллов (заведующая Сухих Т.Ю.);</w:t>
      </w:r>
    </w:p>
    <w:p w:rsidR="00CB2D8D" w:rsidRPr="002A13B9" w:rsidRDefault="00CB2D8D" w:rsidP="00AD2024">
      <w:pPr>
        <w:jc w:val="both"/>
        <w:rPr>
          <w:rFonts w:eastAsiaTheme="minorHAnsi"/>
          <w:i/>
          <w:sz w:val="32"/>
          <w:szCs w:val="32"/>
          <w:lang w:eastAsia="en-US"/>
        </w:rPr>
      </w:pPr>
      <w:r w:rsidRPr="002A13B9">
        <w:rPr>
          <w:sz w:val="32"/>
          <w:szCs w:val="32"/>
        </w:rPr>
        <w:t>-  Центральную молочно-товарную ферм</w:t>
      </w:r>
      <w:proofErr w:type="gramStart"/>
      <w:r w:rsidRPr="002A13B9">
        <w:rPr>
          <w:sz w:val="32"/>
          <w:szCs w:val="32"/>
        </w:rPr>
        <w:t>у ООО</w:t>
      </w:r>
      <w:proofErr w:type="gramEnd"/>
      <w:r w:rsidRPr="002A13B9">
        <w:rPr>
          <w:sz w:val="32"/>
          <w:szCs w:val="32"/>
        </w:rPr>
        <w:t xml:space="preserve"> «Красногорское», набравшую  73,5 балла (ст. доярка Обухова Е.А.).</w:t>
      </w:r>
      <w:r w:rsidRPr="002A13B9">
        <w:rPr>
          <w:rFonts w:eastAsiaTheme="minorHAnsi"/>
          <w:i/>
          <w:sz w:val="32"/>
          <w:szCs w:val="32"/>
          <w:lang w:eastAsia="en-US"/>
        </w:rPr>
        <w:t xml:space="preserve">    </w:t>
      </w:r>
    </w:p>
    <w:p w:rsidR="00CB2D8D" w:rsidRPr="002A13B9" w:rsidRDefault="00CB2D8D" w:rsidP="00AD2024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i/>
          <w:sz w:val="32"/>
          <w:szCs w:val="32"/>
          <w:lang w:eastAsia="en-US"/>
        </w:rPr>
        <w:t xml:space="preserve">         </w:t>
      </w:r>
      <w:r w:rsidR="00811EE8" w:rsidRPr="002A13B9">
        <w:rPr>
          <w:rFonts w:eastAsiaTheme="minorHAnsi"/>
          <w:sz w:val="32"/>
          <w:szCs w:val="32"/>
          <w:lang w:eastAsia="en-US"/>
        </w:rPr>
        <w:t>По итогам</w:t>
      </w:r>
      <w:r w:rsidRPr="002A13B9">
        <w:rPr>
          <w:rFonts w:eastAsiaTheme="minorHAnsi"/>
          <w:sz w:val="32"/>
          <w:szCs w:val="32"/>
          <w:lang w:eastAsia="en-US"/>
        </w:rPr>
        <w:t xml:space="preserve">  республиканск</w:t>
      </w:r>
      <w:r w:rsidR="00811EE8" w:rsidRPr="002A13B9">
        <w:rPr>
          <w:rFonts w:eastAsiaTheme="minorHAnsi"/>
          <w:sz w:val="32"/>
          <w:szCs w:val="32"/>
          <w:lang w:eastAsia="en-US"/>
        </w:rPr>
        <w:t>ого</w:t>
      </w:r>
      <w:r w:rsidRPr="002A13B9">
        <w:rPr>
          <w:rFonts w:eastAsiaTheme="minorHAnsi"/>
          <w:sz w:val="32"/>
          <w:szCs w:val="32"/>
          <w:lang w:eastAsia="en-US"/>
        </w:rPr>
        <w:t xml:space="preserve"> конкурс</w:t>
      </w:r>
      <w:r w:rsidR="00811EE8" w:rsidRPr="002A13B9">
        <w:rPr>
          <w:rFonts w:eastAsiaTheme="minorHAnsi"/>
          <w:sz w:val="32"/>
          <w:szCs w:val="32"/>
          <w:lang w:eastAsia="en-US"/>
        </w:rPr>
        <w:t>а</w:t>
      </w:r>
      <w:r w:rsidRPr="002A13B9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Pr="002A13B9">
        <w:rPr>
          <w:rFonts w:eastAsiaTheme="minorHAnsi"/>
          <w:sz w:val="32"/>
          <w:szCs w:val="32"/>
          <w:lang w:eastAsia="en-US"/>
        </w:rPr>
        <w:t>техников-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осеменаторов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сельскохозяйственных предприятий   на базе Ново-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еловской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фермы Юкаменского</w:t>
      </w:r>
      <w:r w:rsidR="00811EE8" w:rsidRPr="002A13B9">
        <w:rPr>
          <w:rFonts w:eastAsiaTheme="minorHAnsi"/>
          <w:sz w:val="32"/>
          <w:szCs w:val="32"/>
          <w:lang w:eastAsia="en-US"/>
        </w:rPr>
        <w:t xml:space="preserve"> района с чествованием лучших п</w:t>
      </w:r>
      <w:r w:rsidRPr="002A13B9">
        <w:rPr>
          <w:rFonts w:eastAsiaTheme="minorHAnsi"/>
          <w:sz w:val="32"/>
          <w:szCs w:val="32"/>
          <w:lang w:eastAsia="en-US"/>
        </w:rPr>
        <w:t>ризер</w:t>
      </w:r>
      <w:r w:rsidR="00811EE8" w:rsidRPr="002A13B9">
        <w:rPr>
          <w:rFonts w:eastAsiaTheme="minorHAnsi"/>
          <w:sz w:val="32"/>
          <w:szCs w:val="32"/>
          <w:lang w:eastAsia="en-US"/>
        </w:rPr>
        <w:t>ом</w:t>
      </w:r>
      <w:r w:rsidRPr="002A13B9">
        <w:rPr>
          <w:rFonts w:eastAsiaTheme="minorHAnsi"/>
          <w:sz w:val="32"/>
          <w:szCs w:val="32"/>
          <w:lang w:eastAsia="en-US"/>
        </w:rPr>
        <w:t xml:space="preserve">  </w:t>
      </w:r>
      <w:r w:rsidR="00811EE8" w:rsidRPr="002A13B9">
        <w:rPr>
          <w:rFonts w:eastAsiaTheme="minorHAnsi"/>
          <w:sz w:val="32"/>
          <w:szCs w:val="32"/>
          <w:lang w:eastAsia="en-US"/>
        </w:rPr>
        <w:t>признана</w:t>
      </w:r>
      <w:r w:rsidRPr="002A13B9">
        <w:rPr>
          <w:rFonts w:eastAsiaTheme="minorHAnsi"/>
          <w:sz w:val="32"/>
          <w:szCs w:val="32"/>
          <w:lang w:eastAsia="en-US"/>
        </w:rPr>
        <w:t xml:space="preserve">,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Плетенева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Антонина Валерьевна, техник - 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осеменатор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Убытьдурской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МТФ</w:t>
      </w:r>
    </w:p>
    <w:p w:rsidR="00CB2D8D" w:rsidRPr="002A13B9" w:rsidRDefault="00CB2D8D" w:rsidP="00AD2024">
      <w:pPr>
        <w:jc w:val="both"/>
        <w:rPr>
          <w:rFonts w:eastAsiaTheme="minorHAnsi"/>
          <w:b/>
          <w:i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</w:t>
      </w:r>
      <w:r w:rsidRPr="002A13B9">
        <w:rPr>
          <w:sz w:val="32"/>
          <w:szCs w:val="32"/>
        </w:rPr>
        <w:t xml:space="preserve">  </w:t>
      </w:r>
      <w:r w:rsidRPr="002A13B9">
        <w:rPr>
          <w:rFonts w:eastAsiaTheme="minorHAnsi"/>
          <w:sz w:val="32"/>
          <w:szCs w:val="32"/>
          <w:lang w:eastAsia="en-US"/>
        </w:rPr>
        <w:t xml:space="preserve">Важнейшим фактором увеличения  производительности труда в  сельскохозяйственном производстве остается повышение энерговооруженности  производства, обновления машинно-тракторного парка, внедрения новой  высокопроизводительной техники  и интенсивных технологий. </w:t>
      </w:r>
      <w:r w:rsidR="00811EE8" w:rsidRPr="002A13B9">
        <w:rPr>
          <w:rFonts w:eastAsiaTheme="minorHAnsi"/>
          <w:b/>
          <w:sz w:val="32"/>
          <w:szCs w:val="32"/>
          <w:lang w:eastAsia="en-US"/>
        </w:rPr>
        <w:t>Результаты данной работы представлены на слайде.</w:t>
      </w:r>
    </w:p>
    <w:p w:rsidR="00CB2D8D" w:rsidRPr="002A13B9" w:rsidRDefault="00CB2D8D" w:rsidP="00AD2024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Оценка развития отрасли сельского хозяйства регламентируется Соглашением, заключенным между Администрацией района и МСХ и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П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Удмуртской Республики на 2016 год. Основные показатели Соглашения выполнены,  в том числе по поголовью коров на 100%, валовому производству молока на 100,3%.</w:t>
      </w:r>
    </w:p>
    <w:p w:rsidR="00FF110D" w:rsidRPr="002A13B9" w:rsidRDefault="00FF110D" w:rsidP="00AD2024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       За  2016 год хозяйствами района получено финансовой поддержки со всех уровней бюджетов в сумме 36,705 млн. руб.  </w:t>
      </w:r>
    </w:p>
    <w:p w:rsidR="00BD70B9" w:rsidRPr="002A13B9" w:rsidRDefault="00BD70B9" w:rsidP="00BD70B9">
      <w:pPr>
        <w:jc w:val="both"/>
        <w:rPr>
          <w:rFonts w:eastAsiaTheme="minorHAnsi"/>
          <w:b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        </w:t>
      </w:r>
      <w:r w:rsidRPr="002A13B9">
        <w:rPr>
          <w:rFonts w:eastAsiaTheme="minorHAnsi"/>
          <w:b/>
          <w:sz w:val="32"/>
          <w:szCs w:val="32"/>
          <w:lang w:eastAsia="en-US"/>
        </w:rPr>
        <w:t>Задачи на 2017 год.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Для обеспечения дальнейшего роста необходимо решить следующие задачи:</w:t>
      </w:r>
    </w:p>
    <w:p w:rsidR="00BD70B9" w:rsidRPr="002A13B9" w:rsidRDefault="00BD70B9" w:rsidP="00BD70B9">
      <w:pPr>
        <w:jc w:val="both"/>
        <w:rPr>
          <w:rFonts w:eastAsiaTheme="minorHAnsi"/>
          <w:b/>
          <w:i/>
          <w:sz w:val="32"/>
          <w:szCs w:val="32"/>
          <w:lang w:eastAsia="en-US"/>
        </w:rPr>
      </w:pPr>
      <w:r w:rsidRPr="002A13B9">
        <w:rPr>
          <w:rFonts w:eastAsiaTheme="minorHAnsi"/>
          <w:b/>
          <w:i/>
          <w:sz w:val="32"/>
          <w:szCs w:val="32"/>
          <w:lang w:eastAsia="en-US"/>
        </w:rPr>
        <w:t xml:space="preserve">В растениеводстве; 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- сохранить посевные площади; закупить 200 тонн семян, </w:t>
      </w:r>
      <w:r w:rsidR="002344D1" w:rsidRPr="002A13B9">
        <w:rPr>
          <w:rFonts w:eastAsiaTheme="minorHAnsi"/>
          <w:sz w:val="32"/>
          <w:szCs w:val="32"/>
          <w:lang w:eastAsia="en-US"/>
        </w:rPr>
        <w:t>обеспечить доведение семян</w:t>
      </w:r>
      <w:r w:rsidRPr="002A13B9">
        <w:rPr>
          <w:rFonts w:eastAsiaTheme="minorHAnsi"/>
          <w:sz w:val="32"/>
          <w:szCs w:val="32"/>
          <w:lang w:eastAsia="en-US"/>
        </w:rPr>
        <w:t xml:space="preserve"> до нужной кондиции, </w:t>
      </w:r>
      <w:r w:rsidR="002344D1" w:rsidRPr="002A13B9">
        <w:rPr>
          <w:rFonts w:eastAsiaTheme="minorHAnsi"/>
          <w:sz w:val="32"/>
          <w:szCs w:val="32"/>
          <w:lang w:eastAsia="en-US"/>
        </w:rPr>
        <w:t>увеличить объем внесения удобрений</w:t>
      </w:r>
      <w:r w:rsidRPr="002A13B9">
        <w:rPr>
          <w:rFonts w:eastAsiaTheme="minorHAnsi"/>
          <w:sz w:val="32"/>
          <w:szCs w:val="32"/>
          <w:lang w:eastAsia="en-US"/>
        </w:rPr>
        <w:t xml:space="preserve">, </w:t>
      </w:r>
      <w:r w:rsidR="002344D1" w:rsidRPr="002A13B9">
        <w:rPr>
          <w:rFonts w:eastAsiaTheme="minorHAnsi"/>
          <w:sz w:val="32"/>
          <w:szCs w:val="32"/>
          <w:lang w:eastAsia="en-US"/>
        </w:rPr>
        <w:t xml:space="preserve">продолжить проведение </w:t>
      </w:r>
      <w:r w:rsidRPr="002A13B9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химпрополк</w:t>
      </w:r>
      <w:r w:rsidR="002344D1" w:rsidRPr="002A13B9">
        <w:rPr>
          <w:rFonts w:eastAsiaTheme="minorHAnsi"/>
          <w:sz w:val="32"/>
          <w:szCs w:val="32"/>
          <w:lang w:eastAsia="en-US"/>
        </w:rPr>
        <w:t>и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>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-  </w:t>
      </w:r>
      <w:r w:rsidRPr="002A13B9">
        <w:rPr>
          <w:rFonts w:eastAsiaTheme="minorHAnsi"/>
          <w:b/>
          <w:i/>
          <w:sz w:val="32"/>
          <w:szCs w:val="32"/>
          <w:lang w:eastAsia="en-US"/>
        </w:rPr>
        <w:t>кормопроизводство.</w:t>
      </w:r>
      <w:r w:rsidRPr="002A13B9">
        <w:rPr>
          <w:rFonts w:eastAsiaTheme="minorHAnsi"/>
          <w:sz w:val="32"/>
          <w:szCs w:val="32"/>
          <w:lang w:eastAsia="en-US"/>
        </w:rPr>
        <w:t xml:space="preserve"> На фоне общего роста обеспеченности кормами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в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отдельных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сельхозорганизациях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 отмечается их  дефицит, особенно в весенний период. Это  является причиной  снижения продуктивности. Поэтому каждому хозяйству надо взять  за правило: заготовку кормов производить в расчете не на стойловый период, а на годовой  запас. Заготовить 35 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ц.к</w:t>
      </w:r>
      <w:proofErr w:type="spellEnd"/>
      <w:r w:rsidRPr="002A13B9">
        <w:rPr>
          <w:rFonts w:eastAsiaTheme="minorHAnsi"/>
          <w:sz w:val="32"/>
          <w:szCs w:val="32"/>
          <w:lang w:eastAsia="en-US"/>
        </w:rPr>
        <w:t xml:space="preserve">. </w:t>
      </w:r>
      <w:proofErr w:type="spellStart"/>
      <w:proofErr w:type="gramStart"/>
      <w:r w:rsidRPr="002A13B9">
        <w:rPr>
          <w:rFonts w:eastAsiaTheme="minorHAnsi"/>
          <w:sz w:val="32"/>
          <w:szCs w:val="32"/>
          <w:lang w:eastAsia="en-US"/>
        </w:rPr>
        <w:t>ед</w:t>
      </w:r>
      <w:proofErr w:type="spellEnd"/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на условную голову КРС.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lastRenderedPageBreak/>
        <w:t xml:space="preserve">- </w:t>
      </w:r>
      <w:r w:rsidRPr="002A13B9">
        <w:rPr>
          <w:rFonts w:eastAsiaTheme="minorHAnsi"/>
          <w:b/>
          <w:i/>
          <w:sz w:val="32"/>
          <w:szCs w:val="32"/>
          <w:lang w:eastAsia="en-US"/>
        </w:rPr>
        <w:t>качество кормов.</w:t>
      </w:r>
      <w:r w:rsidRPr="002A13B9">
        <w:rPr>
          <w:rFonts w:eastAsiaTheme="minorHAnsi"/>
          <w:sz w:val="32"/>
          <w:szCs w:val="32"/>
          <w:lang w:eastAsia="en-US"/>
        </w:rPr>
        <w:t xml:space="preserve"> Общеизвестно, что заготовка некачественных кормов экономически невыгодна. Заготовка всех видов кормов только 1 класса.</w:t>
      </w:r>
    </w:p>
    <w:p w:rsidR="00BD70B9" w:rsidRPr="002A13B9" w:rsidRDefault="00BD70B9" w:rsidP="00BD70B9">
      <w:pPr>
        <w:jc w:val="both"/>
        <w:rPr>
          <w:rFonts w:eastAsiaTheme="minorHAnsi"/>
          <w:b/>
          <w:sz w:val="32"/>
          <w:szCs w:val="32"/>
          <w:lang w:eastAsia="en-US"/>
        </w:rPr>
      </w:pPr>
      <w:r w:rsidRPr="002A13B9">
        <w:rPr>
          <w:rFonts w:eastAsiaTheme="minorHAnsi"/>
          <w:b/>
          <w:sz w:val="32"/>
          <w:szCs w:val="32"/>
          <w:lang w:eastAsia="en-US"/>
        </w:rPr>
        <w:t>В животноводстве;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Первое - это увеличение численности   поголовья КРС до 5071 голов, в том числе  коров до 2097 голов (4819 и 2009 гол.):  </w:t>
      </w:r>
      <w:r w:rsidR="00A35D72">
        <w:rPr>
          <w:rFonts w:eastAsiaTheme="minorHAnsi"/>
          <w:sz w:val="32"/>
          <w:szCs w:val="32"/>
          <w:lang w:eastAsia="en-US"/>
        </w:rPr>
        <w:t>(</w:t>
      </w:r>
      <w:r w:rsidRPr="002A13B9">
        <w:rPr>
          <w:rFonts w:eastAsiaTheme="minorHAnsi"/>
          <w:sz w:val="32"/>
          <w:szCs w:val="32"/>
          <w:lang w:eastAsia="en-US"/>
        </w:rPr>
        <w:t>Проанализировать с алгоритмом действий падеж скота</w:t>
      </w:r>
      <w:r w:rsidR="00A35D72">
        <w:rPr>
          <w:rFonts w:eastAsiaTheme="minorHAnsi"/>
          <w:sz w:val="32"/>
          <w:szCs w:val="32"/>
          <w:lang w:eastAsia="en-US"/>
        </w:rPr>
        <w:t>)</w:t>
      </w:r>
      <w:r w:rsidRPr="002A13B9">
        <w:rPr>
          <w:rFonts w:eastAsiaTheme="minorHAnsi"/>
          <w:sz w:val="32"/>
          <w:szCs w:val="32"/>
          <w:lang w:eastAsia="en-US"/>
        </w:rPr>
        <w:t>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Второе - рост продуктивности. В 2017 году  мы  ставим задачу достичь продуктивности 5000 литров молока от одной  фуражной коровы. При соответствующих условиях  кормления и содержания можно получить  и 5 и 6 тысяч  килограммов молока.  Это реальные результаты,  подтвержденные работой  лучших хозяйств и  передовиков производства.</w:t>
      </w:r>
    </w:p>
    <w:p w:rsidR="00BD70B9" w:rsidRPr="002A13B9" w:rsidRDefault="002344D1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Третье</w:t>
      </w:r>
      <w:r w:rsidR="00BD70B9" w:rsidRPr="002A13B9">
        <w:rPr>
          <w:rFonts w:eastAsiaTheme="minorHAnsi"/>
          <w:sz w:val="32"/>
          <w:szCs w:val="32"/>
          <w:lang w:eastAsia="en-US"/>
        </w:rPr>
        <w:t xml:space="preserve"> - рост об</w:t>
      </w:r>
      <w:r w:rsidRPr="002A13B9">
        <w:rPr>
          <w:rFonts w:eastAsiaTheme="minorHAnsi"/>
          <w:sz w:val="32"/>
          <w:szCs w:val="32"/>
          <w:lang w:eastAsia="en-US"/>
        </w:rPr>
        <w:t>ъемов</w:t>
      </w:r>
      <w:r w:rsidR="00BD70B9" w:rsidRPr="002A13B9">
        <w:rPr>
          <w:rFonts w:eastAsiaTheme="minorHAnsi"/>
          <w:sz w:val="32"/>
          <w:szCs w:val="32"/>
          <w:lang w:eastAsia="en-US"/>
        </w:rPr>
        <w:t xml:space="preserve"> производства, который может </w:t>
      </w:r>
      <w:proofErr w:type="gramStart"/>
      <w:r w:rsidR="00BD70B9" w:rsidRPr="002A13B9">
        <w:rPr>
          <w:rFonts w:eastAsiaTheme="minorHAnsi"/>
          <w:sz w:val="32"/>
          <w:szCs w:val="32"/>
          <w:lang w:eastAsia="en-US"/>
        </w:rPr>
        <w:t>быть</w:t>
      </w:r>
      <w:proofErr w:type="gramEnd"/>
      <w:r w:rsidR="00BD70B9" w:rsidRPr="002A13B9">
        <w:rPr>
          <w:rFonts w:eastAsiaTheme="minorHAnsi"/>
          <w:sz w:val="32"/>
          <w:szCs w:val="32"/>
          <w:lang w:eastAsia="en-US"/>
        </w:rPr>
        <w:t xml:space="preserve"> достигнут за счет решения двух первых задач. Поставлена задача произвести молока</w:t>
      </w:r>
      <w:r w:rsidRPr="002A13B9">
        <w:rPr>
          <w:rFonts w:eastAsiaTheme="minorHAnsi"/>
          <w:sz w:val="32"/>
          <w:szCs w:val="32"/>
          <w:lang w:eastAsia="en-US"/>
        </w:rPr>
        <w:t xml:space="preserve"> </w:t>
      </w:r>
      <w:r w:rsidR="00BD70B9" w:rsidRPr="002A13B9">
        <w:rPr>
          <w:rFonts w:eastAsiaTheme="minorHAnsi"/>
          <w:sz w:val="32"/>
          <w:szCs w:val="32"/>
          <w:lang w:eastAsia="en-US"/>
        </w:rPr>
        <w:t xml:space="preserve"> 9602 тонны, рост составит 5,5% по сравнению с 2016 годом.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Четвертое - продолжить работу над качеством  молока-сырья. В этом году качество  становится основным критерием господдержки.</w:t>
      </w:r>
    </w:p>
    <w:p w:rsidR="00BD70B9" w:rsidRPr="002A13B9" w:rsidRDefault="002344D1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>Пято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е-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</w:t>
      </w:r>
      <w:r w:rsidR="00BD70B9" w:rsidRPr="002A13B9">
        <w:rPr>
          <w:rFonts w:eastAsiaTheme="minorHAnsi"/>
          <w:sz w:val="32"/>
          <w:szCs w:val="32"/>
          <w:lang w:eastAsia="en-US"/>
        </w:rPr>
        <w:t xml:space="preserve"> Интенсификация животноводства  невозможна без широкомасштабной модернизации отрасли, без применения высокотехнологических  приемов, внедрения новейшего оборудования и  техники. Развитию этого направления должно быть  удел</w:t>
      </w:r>
      <w:r w:rsidRPr="002A13B9">
        <w:rPr>
          <w:rFonts w:eastAsiaTheme="minorHAnsi"/>
          <w:sz w:val="32"/>
          <w:szCs w:val="32"/>
          <w:lang w:eastAsia="en-US"/>
        </w:rPr>
        <w:t>е</w:t>
      </w:r>
      <w:r w:rsidR="00BD70B9" w:rsidRPr="002A13B9">
        <w:rPr>
          <w:rFonts w:eastAsiaTheme="minorHAnsi"/>
          <w:sz w:val="32"/>
          <w:szCs w:val="32"/>
          <w:lang w:eastAsia="en-US"/>
        </w:rPr>
        <w:t>но особое внимание.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</w:t>
      </w:r>
      <w:r w:rsidR="002344D1" w:rsidRPr="002A13B9">
        <w:rPr>
          <w:rFonts w:eastAsiaTheme="minorHAnsi"/>
          <w:sz w:val="32"/>
          <w:szCs w:val="32"/>
          <w:lang w:eastAsia="en-US"/>
        </w:rPr>
        <w:t>В планах - п</w:t>
      </w:r>
      <w:r w:rsidRPr="002A13B9">
        <w:rPr>
          <w:rFonts w:eastAsiaTheme="minorHAnsi"/>
          <w:sz w:val="32"/>
          <w:szCs w:val="32"/>
          <w:lang w:eastAsia="en-US"/>
        </w:rPr>
        <w:t xml:space="preserve">остроить и сдать в эксплуатацию 2 коровника в ООО </w:t>
      </w:r>
      <w:r w:rsidR="002344D1" w:rsidRPr="002A13B9">
        <w:rPr>
          <w:rFonts w:eastAsiaTheme="minorHAnsi"/>
          <w:sz w:val="32"/>
          <w:szCs w:val="32"/>
          <w:lang w:eastAsia="en-US"/>
        </w:rPr>
        <w:t>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Качкашурское</w:t>
      </w:r>
      <w:proofErr w:type="spellEnd"/>
      <w:r w:rsidR="002344D1" w:rsidRPr="002A13B9">
        <w:rPr>
          <w:rFonts w:eastAsiaTheme="minorHAnsi"/>
          <w:sz w:val="32"/>
          <w:szCs w:val="32"/>
          <w:lang w:eastAsia="en-US"/>
        </w:rPr>
        <w:t>»</w:t>
      </w:r>
      <w:r w:rsidRPr="002A13B9">
        <w:rPr>
          <w:rFonts w:eastAsiaTheme="minorHAnsi"/>
          <w:sz w:val="32"/>
          <w:szCs w:val="32"/>
          <w:lang w:eastAsia="en-US"/>
        </w:rPr>
        <w:t xml:space="preserve"> на 124 головы и 200 голов коров,  начать строительство коровника на 200 голов.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В течение 2017 года </w:t>
      </w:r>
      <w:r w:rsidR="002344D1" w:rsidRPr="002A13B9">
        <w:rPr>
          <w:rFonts w:eastAsiaTheme="minorHAnsi"/>
          <w:sz w:val="32"/>
          <w:szCs w:val="32"/>
          <w:lang w:eastAsia="en-US"/>
        </w:rPr>
        <w:t xml:space="preserve">необходимо принять меры по замене </w:t>
      </w:r>
      <w:r w:rsidRPr="002A13B9">
        <w:rPr>
          <w:rFonts w:eastAsiaTheme="minorHAnsi"/>
          <w:sz w:val="32"/>
          <w:szCs w:val="32"/>
          <w:lang w:eastAsia="en-US"/>
        </w:rPr>
        <w:t xml:space="preserve"> лейкоз</w:t>
      </w:r>
      <w:r w:rsidR="002344D1" w:rsidRPr="002A13B9">
        <w:rPr>
          <w:rFonts w:eastAsiaTheme="minorHAnsi"/>
          <w:sz w:val="32"/>
          <w:szCs w:val="32"/>
          <w:lang w:eastAsia="en-US"/>
        </w:rPr>
        <w:t xml:space="preserve">ного скота в </w:t>
      </w:r>
      <w:r w:rsidRPr="002A13B9">
        <w:rPr>
          <w:rFonts w:eastAsiaTheme="minorHAnsi"/>
          <w:sz w:val="32"/>
          <w:szCs w:val="32"/>
          <w:lang w:eastAsia="en-US"/>
        </w:rPr>
        <w:t xml:space="preserve">ООО </w:t>
      </w:r>
      <w:r w:rsidR="002344D1" w:rsidRPr="002A13B9">
        <w:rPr>
          <w:rFonts w:eastAsiaTheme="minorHAnsi"/>
          <w:sz w:val="32"/>
          <w:szCs w:val="32"/>
          <w:lang w:eastAsia="en-US"/>
        </w:rPr>
        <w:t>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Курьинское</w:t>
      </w:r>
      <w:proofErr w:type="spellEnd"/>
      <w:r w:rsidR="002344D1" w:rsidRPr="002A13B9">
        <w:rPr>
          <w:rFonts w:eastAsiaTheme="minorHAnsi"/>
          <w:sz w:val="32"/>
          <w:szCs w:val="32"/>
          <w:lang w:eastAsia="en-US"/>
        </w:rPr>
        <w:t>»</w:t>
      </w:r>
      <w:r w:rsidRPr="002A13B9">
        <w:rPr>
          <w:rFonts w:eastAsiaTheme="minorHAnsi"/>
          <w:sz w:val="32"/>
          <w:szCs w:val="32"/>
          <w:lang w:eastAsia="en-US"/>
        </w:rPr>
        <w:t xml:space="preserve">, СПК </w:t>
      </w:r>
      <w:r w:rsidR="002344D1" w:rsidRPr="002A13B9">
        <w:rPr>
          <w:rFonts w:eastAsiaTheme="minorHAnsi"/>
          <w:sz w:val="32"/>
          <w:szCs w:val="32"/>
          <w:lang w:eastAsia="en-US"/>
        </w:rPr>
        <w:t>«</w:t>
      </w:r>
      <w:r w:rsidRPr="002A13B9">
        <w:rPr>
          <w:rFonts w:eastAsiaTheme="minorHAnsi"/>
          <w:sz w:val="32"/>
          <w:szCs w:val="32"/>
          <w:lang w:eastAsia="en-US"/>
        </w:rPr>
        <w:t>Заря</w:t>
      </w:r>
      <w:r w:rsidR="002344D1" w:rsidRPr="002A13B9">
        <w:rPr>
          <w:rFonts w:eastAsiaTheme="minorHAnsi"/>
          <w:sz w:val="32"/>
          <w:szCs w:val="32"/>
          <w:lang w:eastAsia="en-US"/>
        </w:rPr>
        <w:t>»</w:t>
      </w:r>
      <w:r w:rsidRPr="002A13B9">
        <w:rPr>
          <w:rFonts w:eastAsiaTheme="minorHAnsi"/>
          <w:sz w:val="32"/>
          <w:szCs w:val="32"/>
          <w:lang w:eastAsia="en-US"/>
        </w:rPr>
        <w:t xml:space="preserve">, ООО </w:t>
      </w:r>
      <w:r w:rsidR="002344D1" w:rsidRPr="002A13B9">
        <w:rPr>
          <w:rFonts w:eastAsiaTheme="minorHAnsi"/>
          <w:sz w:val="32"/>
          <w:szCs w:val="32"/>
          <w:lang w:eastAsia="en-US"/>
        </w:rPr>
        <w:t>«</w:t>
      </w:r>
      <w:proofErr w:type="spellStart"/>
      <w:r w:rsidRPr="002A13B9">
        <w:rPr>
          <w:rFonts w:eastAsiaTheme="minorHAnsi"/>
          <w:sz w:val="32"/>
          <w:szCs w:val="32"/>
          <w:lang w:eastAsia="en-US"/>
        </w:rPr>
        <w:t>Прохоровское</w:t>
      </w:r>
      <w:proofErr w:type="spellEnd"/>
      <w:r w:rsidR="002344D1" w:rsidRPr="002A13B9">
        <w:rPr>
          <w:rFonts w:eastAsiaTheme="minorHAnsi"/>
          <w:sz w:val="32"/>
          <w:szCs w:val="32"/>
          <w:lang w:eastAsia="en-US"/>
        </w:rPr>
        <w:t>»</w:t>
      </w:r>
      <w:r w:rsidRPr="002A13B9">
        <w:rPr>
          <w:rFonts w:eastAsiaTheme="minorHAnsi"/>
          <w:sz w:val="32"/>
          <w:szCs w:val="32"/>
          <w:lang w:eastAsia="en-US"/>
        </w:rPr>
        <w:t>.</w:t>
      </w:r>
    </w:p>
    <w:p w:rsidR="00BD70B9" w:rsidRPr="002A13B9" w:rsidRDefault="00BD70B9" w:rsidP="00BD70B9">
      <w:pPr>
        <w:jc w:val="both"/>
        <w:rPr>
          <w:rFonts w:eastAsiaTheme="minorHAnsi"/>
          <w:sz w:val="32"/>
          <w:szCs w:val="32"/>
          <w:lang w:eastAsia="en-US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 Проработать вопрос о создании племенного репродуктора на базе одного из хозяй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ств Кр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>асногорского района.</w:t>
      </w:r>
    </w:p>
    <w:p w:rsidR="00CB2D8D" w:rsidRPr="002A13B9" w:rsidRDefault="00BD70B9" w:rsidP="00AD2024">
      <w:pPr>
        <w:jc w:val="both"/>
        <w:rPr>
          <w:sz w:val="32"/>
          <w:szCs w:val="32"/>
        </w:rPr>
      </w:pPr>
      <w:r w:rsidRPr="002A13B9">
        <w:rPr>
          <w:rFonts w:eastAsiaTheme="minorHAnsi"/>
          <w:sz w:val="32"/>
          <w:szCs w:val="32"/>
          <w:lang w:eastAsia="en-US"/>
        </w:rPr>
        <w:t xml:space="preserve">     </w:t>
      </w:r>
      <w:proofErr w:type="gramStart"/>
      <w:r w:rsidRPr="002A13B9">
        <w:rPr>
          <w:rFonts w:eastAsiaTheme="minorHAnsi"/>
          <w:sz w:val="32"/>
          <w:szCs w:val="32"/>
          <w:lang w:eastAsia="en-US"/>
        </w:rPr>
        <w:t>Предоставить  документы</w:t>
      </w:r>
      <w:proofErr w:type="gramEnd"/>
      <w:r w:rsidRPr="002A13B9">
        <w:rPr>
          <w:rFonts w:eastAsiaTheme="minorHAnsi"/>
          <w:sz w:val="32"/>
          <w:szCs w:val="32"/>
          <w:lang w:eastAsia="en-US"/>
        </w:rPr>
        <w:t xml:space="preserve"> по программе развития малых форм хозяйствов</w:t>
      </w:r>
      <w:r w:rsidR="002344D1" w:rsidRPr="002A13B9">
        <w:rPr>
          <w:rFonts w:eastAsiaTheme="minorHAnsi"/>
          <w:sz w:val="32"/>
          <w:szCs w:val="32"/>
          <w:lang w:eastAsia="en-US"/>
        </w:rPr>
        <w:t>ания на 2-х начинающих фермеров, в настоящее время осуществляется подготовка бизнес-планов по ним.</w:t>
      </w:r>
    </w:p>
    <w:p w:rsidR="00F16BF3" w:rsidRPr="002A13B9" w:rsidRDefault="00F16BF3" w:rsidP="00CC1328">
      <w:pPr>
        <w:jc w:val="center"/>
        <w:rPr>
          <w:sz w:val="32"/>
          <w:szCs w:val="32"/>
        </w:rPr>
      </w:pPr>
    </w:p>
    <w:p w:rsidR="00F16BF3" w:rsidRPr="002A13B9" w:rsidRDefault="00320B7D" w:rsidP="00CC1328">
      <w:pPr>
        <w:rPr>
          <w:b/>
          <w:i/>
          <w:sz w:val="32"/>
          <w:szCs w:val="32"/>
        </w:rPr>
      </w:pPr>
      <w:r w:rsidRPr="002A13B9">
        <w:rPr>
          <w:b/>
          <w:i/>
          <w:sz w:val="32"/>
          <w:szCs w:val="32"/>
        </w:rPr>
        <w:t>Промышленность</w:t>
      </w:r>
      <w:r w:rsidR="00F16BF3" w:rsidRPr="002A13B9">
        <w:rPr>
          <w:b/>
          <w:i/>
          <w:sz w:val="32"/>
          <w:szCs w:val="32"/>
        </w:rPr>
        <w:t>: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Объём отгруженных товаров собственного производства по полному кругу предприят</w:t>
      </w:r>
      <w:r w:rsidR="00F258A6" w:rsidRPr="002A13B9">
        <w:rPr>
          <w:sz w:val="32"/>
          <w:szCs w:val="32"/>
        </w:rPr>
        <w:t>ий Красногорского района за 2016</w:t>
      </w:r>
      <w:r w:rsidRPr="002A13B9">
        <w:rPr>
          <w:sz w:val="32"/>
          <w:szCs w:val="32"/>
        </w:rPr>
        <w:t xml:space="preserve"> г</w:t>
      </w:r>
      <w:r w:rsidR="00F16192" w:rsidRPr="002A13B9">
        <w:rPr>
          <w:sz w:val="32"/>
          <w:szCs w:val="32"/>
        </w:rPr>
        <w:t>од</w:t>
      </w:r>
      <w:r w:rsidR="00B940C4" w:rsidRPr="002A13B9">
        <w:rPr>
          <w:sz w:val="32"/>
          <w:szCs w:val="32"/>
        </w:rPr>
        <w:t xml:space="preserve"> </w:t>
      </w:r>
      <w:r w:rsidR="00F258A6" w:rsidRPr="002A13B9">
        <w:rPr>
          <w:sz w:val="32"/>
          <w:szCs w:val="32"/>
        </w:rPr>
        <w:t>выполнен в объёме 1059,5</w:t>
      </w:r>
      <w:r w:rsidR="00320B7D" w:rsidRPr="002A13B9">
        <w:rPr>
          <w:sz w:val="32"/>
          <w:szCs w:val="32"/>
        </w:rPr>
        <w:t xml:space="preserve"> млн. руб. или </w:t>
      </w:r>
      <w:r w:rsidR="00F258A6" w:rsidRPr="002A13B9">
        <w:rPr>
          <w:sz w:val="32"/>
          <w:szCs w:val="32"/>
        </w:rPr>
        <w:t>94,5 % в текущих ценах к уровню 2015 г</w:t>
      </w:r>
      <w:r w:rsidRPr="002A13B9">
        <w:rPr>
          <w:sz w:val="32"/>
          <w:szCs w:val="32"/>
        </w:rPr>
        <w:t>.</w:t>
      </w:r>
      <w:r w:rsidR="00B47DB1" w:rsidRPr="002A13B9">
        <w:rPr>
          <w:sz w:val="32"/>
          <w:szCs w:val="32"/>
        </w:rPr>
        <w:t xml:space="preserve"> </w:t>
      </w:r>
      <w:r w:rsidR="008A23F5" w:rsidRPr="002A13B9">
        <w:rPr>
          <w:sz w:val="32"/>
          <w:szCs w:val="32"/>
        </w:rPr>
        <w:t>В отрасли занято 345</w:t>
      </w:r>
      <w:r w:rsidR="00174F98" w:rsidRPr="002A13B9">
        <w:rPr>
          <w:sz w:val="32"/>
          <w:szCs w:val="32"/>
        </w:rPr>
        <w:t xml:space="preserve"> человек с уч</w:t>
      </w:r>
      <w:r w:rsidR="007C2AD4" w:rsidRPr="002A13B9">
        <w:rPr>
          <w:sz w:val="32"/>
          <w:szCs w:val="32"/>
        </w:rPr>
        <w:t>етом малого предпринимательства, что составляет</w:t>
      </w:r>
      <w:r w:rsidR="00F16192" w:rsidRPr="002A13B9">
        <w:rPr>
          <w:sz w:val="32"/>
          <w:szCs w:val="32"/>
        </w:rPr>
        <w:t xml:space="preserve"> около </w:t>
      </w:r>
      <w:r w:rsidR="00313808" w:rsidRPr="002A13B9">
        <w:rPr>
          <w:sz w:val="32"/>
          <w:szCs w:val="32"/>
        </w:rPr>
        <w:t xml:space="preserve"> 12</w:t>
      </w:r>
      <w:r w:rsidR="00174F98" w:rsidRPr="002A13B9">
        <w:rPr>
          <w:sz w:val="32"/>
          <w:szCs w:val="32"/>
        </w:rPr>
        <w:t>% от всех занятых в экономике района.</w:t>
      </w:r>
      <w:r w:rsidR="000164C7" w:rsidRPr="002A13B9">
        <w:rPr>
          <w:sz w:val="32"/>
          <w:szCs w:val="32"/>
        </w:rPr>
        <w:t xml:space="preserve"> 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>Основные объёмы отгрузки товаров собственного производства приходятся на добычу полезных ископаемых</w:t>
      </w:r>
      <w:r w:rsidR="0024302B" w:rsidRPr="002A13B9">
        <w:rPr>
          <w:sz w:val="32"/>
          <w:szCs w:val="32"/>
        </w:rPr>
        <w:t xml:space="preserve"> – 1046,5</w:t>
      </w:r>
      <w:r w:rsidR="00186DE0" w:rsidRPr="002A13B9">
        <w:rPr>
          <w:sz w:val="32"/>
          <w:szCs w:val="32"/>
        </w:rPr>
        <w:t xml:space="preserve"> млн. руб. или 92</w:t>
      </w:r>
      <w:r w:rsidRPr="002A13B9">
        <w:rPr>
          <w:sz w:val="32"/>
          <w:szCs w:val="32"/>
        </w:rPr>
        <w:t xml:space="preserve"> % от общего о</w:t>
      </w:r>
      <w:r w:rsidR="00C43198" w:rsidRPr="002A13B9">
        <w:rPr>
          <w:sz w:val="32"/>
          <w:szCs w:val="32"/>
        </w:rPr>
        <w:t>бъема отгрузки</w:t>
      </w:r>
      <w:r w:rsidR="00D876F9" w:rsidRPr="002A13B9">
        <w:rPr>
          <w:sz w:val="32"/>
          <w:szCs w:val="32"/>
        </w:rPr>
        <w:t xml:space="preserve">. </w:t>
      </w:r>
      <w:r w:rsidR="00186DE0" w:rsidRPr="002A13B9">
        <w:rPr>
          <w:sz w:val="32"/>
          <w:szCs w:val="32"/>
        </w:rPr>
        <w:t>В сравнении с прошлым годом объемы добычи</w:t>
      </w:r>
      <w:r w:rsidR="0024302B" w:rsidRPr="002A13B9">
        <w:rPr>
          <w:sz w:val="32"/>
          <w:szCs w:val="32"/>
        </w:rPr>
        <w:t xml:space="preserve"> нефти в денежном выражении снизились на 5,5 % в текущих ценах</w:t>
      </w:r>
      <w:r w:rsidR="00186DE0" w:rsidRPr="002A13B9">
        <w:rPr>
          <w:sz w:val="32"/>
          <w:szCs w:val="32"/>
        </w:rPr>
        <w:t xml:space="preserve">. </w:t>
      </w:r>
      <w:r w:rsidR="00D876F9" w:rsidRPr="002A13B9">
        <w:rPr>
          <w:sz w:val="32"/>
          <w:szCs w:val="32"/>
        </w:rPr>
        <w:t>ЗАО «Чепецкое НГДУ» добыто нефти</w:t>
      </w:r>
      <w:r w:rsidR="0024302B" w:rsidRPr="002A13B9">
        <w:rPr>
          <w:sz w:val="32"/>
          <w:szCs w:val="32"/>
        </w:rPr>
        <w:t xml:space="preserve"> 30,4</w:t>
      </w:r>
      <w:r w:rsidRPr="002A13B9">
        <w:rPr>
          <w:sz w:val="32"/>
          <w:szCs w:val="32"/>
        </w:rPr>
        <w:t xml:space="preserve"> ты</w:t>
      </w:r>
      <w:r w:rsidR="0024302B" w:rsidRPr="002A13B9">
        <w:rPr>
          <w:sz w:val="32"/>
          <w:szCs w:val="32"/>
        </w:rPr>
        <w:t>с. тонн с падением к 2015</w:t>
      </w:r>
      <w:r w:rsidR="00D876F9" w:rsidRPr="002A13B9">
        <w:rPr>
          <w:sz w:val="32"/>
          <w:szCs w:val="32"/>
        </w:rPr>
        <w:t xml:space="preserve"> году на</w:t>
      </w:r>
      <w:r w:rsidR="0024302B" w:rsidRPr="002A13B9">
        <w:rPr>
          <w:sz w:val="32"/>
          <w:szCs w:val="32"/>
        </w:rPr>
        <w:t xml:space="preserve"> 1 тыс. тонн</w:t>
      </w:r>
      <w:r w:rsidRPr="002A13B9">
        <w:rPr>
          <w:sz w:val="32"/>
          <w:szCs w:val="32"/>
        </w:rPr>
        <w:t xml:space="preserve">. </w:t>
      </w:r>
      <w:r w:rsidR="00186DE0" w:rsidRPr="002A13B9">
        <w:rPr>
          <w:sz w:val="32"/>
          <w:szCs w:val="32"/>
        </w:rPr>
        <w:t xml:space="preserve"> Общий объем добычи нефти с учетом ОАО «</w:t>
      </w:r>
      <w:proofErr w:type="spellStart"/>
      <w:r w:rsidR="00186DE0" w:rsidRPr="002A13B9">
        <w:rPr>
          <w:sz w:val="32"/>
          <w:szCs w:val="32"/>
        </w:rPr>
        <w:t>Удмуртнефть</w:t>
      </w:r>
      <w:proofErr w:type="spellEnd"/>
      <w:r w:rsidR="00186DE0" w:rsidRPr="002A13B9">
        <w:rPr>
          <w:sz w:val="32"/>
          <w:szCs w:val="32"/>
        </w:rPr>
        <w:t>» стал недоступен, из-за непредставления последним данных в разрезе районов.</w:t>
      </w:r>
    </w:p>
    <w:p w:rsidR="00F16BF3" w:rsidRPr="002A13B9" w:rsidRDefault="0072305D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Обрабатывающие производства представлены легкой, пищевой и лесоперерабатывающей отраслями. </w:t>
      </w:r>
      <w:r w:rsidR="00F16BF3" w:rsidRPr="002A13B9">
        <w:rPr>
          <w:sz w:val="32"/>
          <w:szCs w:val="32"/>
        </w:rPr>
        <w:t>Отгрузка продукции по</w:t>
      </w:r>
      <w:r w:rsidR="000E4BDA" w:rsidRPr="002A13B9">
        <w:rPr>
          <w:sz w:val="32"/>
          <w:szCs w:val="32"/>
        </w:rPr>
        <w:t xml:space="preserve"> имеющимся в районе</w:t>
      </w:r>
      <w:r w:rsidR="00F16BF3" w:rsidRPr="002A13B9">
        <w:rPr>
          <w:sz w:val="32"/>
          <w:szCs w:val="32"/>
        </w:rPr>
        <w:t xml:space="preserve"> обрабатывающим производствам</w:t>
      </w:r>
      <w:r w:rsidRPr="002A13B9">
        <w:rPr>
          <w:sz w:val="32"/>
          <w:szCs w:val="32"/>
        </w:rPr>
        <w:t xml:space="preserve"> в 2016 году  составила 64</w:t>
      </w:r>
      <w:r w:rsidR="002470E7" w:rsidRPr="002A13B9">
        <w:rPr>
          <w:sz w:val="32"/>
          <w:szCs w:val="32"/>
        </w:rPr>
        <w:t>,4</w:t>
      </w:r>
      <w:r w:rsidR="00F16BF3" w:rsidRPr="002A13B9">
        <w:rPr>
          <w:sz w:val="32"/>
          <w:szCs w:val="32"/>
        </w:rPr>
        <w:t xml:space="preserve"> млн.</w:t>
      </w:r>
      <w:r w:rsidRPr="002A13B9">
        <w:rPr>
          <w:sz w:val="32"/>
          <w:szCs w:val="32"/>
        </w:rPr>
        <w:t xml:space="preserve"> руб. и снизилась на 4</w:t>
      </w:r>
      <w:r w:rsidR="00F16BF3" w:rsidRPr="002A13B9">
        <w:rPr>
          <w:sz w:val="32"/>
          <w:szCs w:val="32"/>
        </w:rPr>
        <w:t xml:space="preserve"> млн.</w:t>
      </w:r>
      <w:r w:rsidR="007C2AD4" w:rsidRPr="002A13B9">
        <w:rPr>
          <w:sz w:val="32"/>
          <w:szCs w:val="32"/>
        </w:rPr>
        <w:t xml:space="preserve"> руб.</w:t>
      </w:r>
      <w:r w:rsidRPr="002A13B9">
        <w:rPr>
          <w:sz w:val="32"/>
          <w:szCs w:val="32"/>
        </w:rPr>
        <w:t xml:space="preserve"> – 6</w:t>
      </w:r>
      <w:r w:rsidR="00AB2256" w:rsidRPr="002A13B9">
        <w:rPr>
          <w:sz w:val="32"/>
          <w:szCs w:val="32"/>
        </w:rPr>
        <w:t xml:space="preserve"> </w:t>
      </w:r>
      <w:r w:rsidR="002470E7" w:rsidRPr="002A13B9">
        <w:rPr>
          <w:sz w:val="32"/>
          <w:szCs w:val="32"/>
        </w:rPr>
        <w:t>%</w:t>
      </w:r>
      <w:r w:rsidR="0057477B" w:rsidRPr="002A13B9">
        <w:rPr>
          <w:sz w:val="32"/>
          <w:szCs w:val="32"/>
        </w:rPr>
        <w:t xml:space="preserve"> к</w:t>
      </w:r>
      <w:r w:rsidR="00F16BF3" w:rsidRPr="002A13B9">
        <w:rPr>
          <w:sz w:val="32"/>
          <w:szCs w:val="32"/>
        </w:rPr>
        <w:t xml:space="preserve"> уровню 2</w:t>
      </w:r>
      <w:r w:rsidRPr="002A13B9">
        <w:rPr>
          <w:sz w:val="32"/>
          <w:szCs w:val="32"/>
        </w:rPr>
        <w:t>015</w:t>
      </w:r>
      <w:r w:rsidR="00F16BF3" w:rsidRPr="002A13B9">
        <w:rPr>
          <w:sz w:val="32"/>
          <w:szCs w:val="32"/>
        </w:rPr>
        <w:t xml:space="preserve"> года. </w:t>
      </w:r>
      <w:r w:rsidR="0057477B" w:rsidRPr="002A13B9">
        <w:rPr>
          <w:sz w:val="32"/>
          <w:szCs w:val="32"/>
        </w:rPr>
        <w:t>Всего в отрасли переработки за</w:t>
      </w:r>
      <w:r w:rsidRPr="002A13B9">
        <w:rPr>
          <w:sz w:val="32"/>
          <w:szCs w:val="32"/>
        </w:rPr>
        <w:t>нято с учетом малого бизнеса 200</w:t>
      </w:r>
      <w:r w:rsidR="002470E7" w:rsidRPr="002A13B9">
        <w:rPr>
          <w:sz w:val="32"/>
          <w:szCs w:val="32"/>
        </w:rPr>
        <w:t xml:space="preserve"> человек.</w:t>
      </w:r>
      <w:r w:rsidR="0057477B" w:rsidRPr="002A13B9">
        <w:rPr>
          <w:sz w:val="32"/>
          <w:szCs w:val="32"/>
        </w:rPr>
        <w:t xml:space="preserve"> 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b/>
          <w:i/>
          <w:sz w:val="32"/>
          <w:szCs w:val="32"/>
        </w:rPr>
        <w:t>Легкая промышленность</w:t>
      </w:r>
      <w:r w:rsidRPr="002A13B9">
        <w:rPr>
          <w:sz w:val="32"/>
          <w:szCs w:val="32"/>
        </w:rPr>
        <w:t xml:space="preserve"> представлена Швейным цехом</w:t>
      </w:r>
      <w:r w:rsidR="0072305D" w:rsidRPr="002A13B9">
        <w:rPr>
          <w:sz w:val="32"/>
          <w:szCs w:val="32"/>
        </w:rPr>
        <w:t xml:space="preserve"> ООО «</w:t>
      </w:r>
      <w:proofErr w:type="spellStart"/>
      <w:r w:rsidR="0072305D" w:rsidRPr="002A13B9">
        <w:rPr>
          <w:sz w:val="32"/>
          <w:szCs w:val="32"/>
        </w:rPr>
        <w:t>Шаркантрикотаж</w:t>
      </w:r>
      <w:proofErr w:type="spellEnd"/>
      <w:r w:rsidR="0072305D" w:rsidRPr="002A13B9">
        <w:rPr>
          <w:sz w:val="32"/>
          <w:szCs w:val="32"/>
        </w:rPr>
        <w:t>»</w:t>
      </w:r>
      <w:r w:rsidRPr="002A13B9">
        <w:rPr>
          <w:sz w:val="32"/>
          <w:szCs w:val="32"/>
        </w:rPr>
        <w:t xml:space="preserve">. </w:t>
      </w:r>
      <w:r w:rsidR="0072305D" w:rsidRPr="002A13B9">
        <w:rPr>
          <w:sz w:val="32"/>
          <w:szCs w:val="32"/>
        </w:rPr>
        <w:t xml:space="preserve"> За 2016</w:t>
      </w:r>
      <w:r w:rsidR="00D876F9" w:rsidRPr="002A13B9">
        <w:rPr>
          <w:sz w:val="32"/>
          <w:szCs w:val="32"/>
        </w:rPr>
        <w:t xml:space="preserve"> год</w:t>
      </w:r>
      <w:r w:rsidRPr="002A13B9">
        <w:rPr>
          <w:sz w:val="32"/>
          <w:szCs w:val="32"/>
        </w:rPr>
        <w:t xml:space="preserve"> пошито</w:t>
      </w:r>
      <w:r w:rsidR="0072305D" w:rsidRPr="002A13B9">
        <w:rPr>
          <w:sz w:val="32"/>
          <w:szCs w:val="32"/>
        </w:rPr>
        <w:t xml:space="preserve"> 21</w:t>
      </w:r>
      <w:r w:rsidR="002470E7" w:rsidRPr="002A13B9">
        <w:rPr>
          <w:sz w:val="32"/>
          <w:szCs w:val="32"/>
        </w:rPr>
        <w:t>,7</w:t>
      </w:r>
      <w:r w:rsidRPr="002A13B9">
        <w:rPr>
          <w:sz w:val="32"/>
          <w:szCs w:val="32"/>
        </w:rPr>
        <w:t xml:space="preserve"> тыс. шт</w:t>
      </w:r>
      <w:r w:rsidR="0072305D" w:rsidRPr="002A13B9">
        <w:rPr>
          <w:sz w:val="32"/>
          <w:szCs w:val="32"/>
        </w:rPr>
        <w:t>ук трикотажных изделий  на 14,7</w:t>
      </w:r>
      <w:r w:rsidRPr="002A13B9">
        <w:rPr>
          <w:sz w:val="32"/>
          <w:szCs w:val="32"/>
        </w:rPr>
        <w:t xml:space="preserve"> млн. руб.</w:t>
      </w:r>
      <w:r w:rsidR="0072305D" w:rsidRPr="002A13B9">
        <w:rPr>
          <w:sz w:val="32"/>
          <w:szCs w:val="32"/>
        </w:rPr>
        <w:t xml:space="preserve"> -66</w:t>
      </w:r>
      <w:r w:rsidR="00465E08"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>% в текущих цена</w:t>
      </w:r>
      <w:r w:rsidR="0072305D" w:rsidRPr="002A13B9">
        <w:rPr>
          <w:sz w:val="32"/>
          <w:szCs w:val="32"/>
        </w:rPr>
        <w:t>х к 2015 году. В цехе работает 13</w:t>
      </w:r>
      <w:r w:rsidRPr="002A13B9">
        <w:rPr>
          <w:sz w:val="32"/>
          <w:szCs w:val="32"/>
        </w:rPr>
        <w:t xml:space="preserve"> человек</w:t>
      </w:r>
      <w:r w:rsidR="00D876F9" w:rsidRPr="002A13B9">
        <w:rPr>
          <w:sz w:val="32"/>
          <w:szCs w:val="32"/>
        </w:rPr>
        <w:t xml:space="preserve"> с</w:t>
      </w:r>
      <w:r w:rsidR="0072305D" w:rsidRPr="002A13B9">
        <w:rPr>
          <w:sz w:val="32"/>
          <w:szCs w:val="32"/>
        </w:rPr>
        <w:t>о снижением  на 4</w:t>
      </w:r>
      <w:r w:rsidR="002470E7" w:rsidRPr="002A13B9">
        <w:rPr>
          <w:sz w:val="32"/>
          <w:szCs w:val="32"/>
        </w:rPr>
        <w:t xml:space="preserve"> человек</w:t>
      </w:r>
      <w:r w:rsidR="0072305D" w:rsidRPr="002A13B9">
        <w:rPr>
          <w:sz w:val="32"/>
          <w:szCs w:val="32"/>
        </w:rPr>
        <w:t xml:space="preserve"> к 2015</w:t>
      </w:r>
      <w:r w:rsidR="008D6E8F" w:rsidRPr="002A13B9">
        <w:rPr>
          <w:sz w:val="32"/>
          <w:szCs w:val="32"/>
        </w:rPr>
        <w:t xml:space="preserve"> году</w:t>
      </w:r>
      <w:r w:rsidRPr="002A13B9">
        <w:rPr>
          <w:sz w:val="32"/>
          <w:szCs w:val="32"/>
        </w:rPr>
        <w:t>.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b/>
          <w:i/>
          <w:sz w:val="32"/>
          <w:szCs w:val="32"/>
        </w:rPr>
        <w:t>Лесоперерабатывающую промышленность</w:t>
      </w:r>
      <w:r w:rsidRPr="002A13B9">
        <w:rPr>
          <w:sz w:val="32"/>
          <w:szCs w:val="32"/>
        </w:rPr>
        <w:t xml:space="preserve"> Красногорского района предст</w:t>
      </w:r>
      <w:r w:rsidR="0072305D" w:rsidRPr="002A13B9">
        <w:rPr>
          <w:sz w:val="32"/>
          <w:szCs w:val="32"/>
        </w:rPr>
        <w:t>авляют:</w:t>
      </w:r>
      <w:r w:rsidRPr="002A13B9">
        <w:rPr>
          <w:sz w:val="32"/>
          <w:szCs w:val="32"/>
        </w:rPr>
        <w:t xml:space="preserve"> </w:t>
      </w:r>
      <w:r w:rsidR="00465E08" w:rsidRPr="002A13B9">
        <w:rPr>
          <w:sz w:val="32"/>
          <w:szCs w:val="32"/>
        </w:rPr>
        <w:t xml:space="preserve">Красногорский участок </w:t>
      </w:r>
      <w:proofErr w:type="spellStart"/>
      <w:r w:rsidR="00465E08" w:rsidRPr="002A13B9">
        <w:rPr>
          <w:sz w:val="32"/>
          <w:szCs w:val="32"/>
        </w:rPr>
        <w:t>Глазовлеса</w:t>
      </w:r>
      <w:proofErr w:type="spellEnd"/>
      <w:r w:rsidR="00465E08" w:rsidRPr="002A13B9">
        <w:rPr>
          <w:sz w:val="32"/>
          <w:szCs w:val="32"/>
        </w:rPr>
        <w:t xml:space="preserve"> АУ УР «</w:t>
      </w:r>
      <w:proofErr w:type="spellStart"/>
      <w:r w:rsidR="00465E08" w:rsidRPr="002A13B9">
        <w:rPr>
          <w:sz w:val="32"/>
          <w:szCs w:val="32"/>
        </w:rPr>
        <w:t>Удмуртлес</w:t>
      </w:r>
      <w:r w:rsidRPr="002A13B9">
        <w:rPr>
          <w:sz w:val="32"/>
          <w:szCs w:val="32"/>
        </w:rPr>
        <w:t>ле</w:t>
      </w:r>
      <w:r w:rsidR="0072305D" w:rsidRPr="002A13B9">
        <w:rPr>
          <w:sz w:val="32"/>
          <w:szCs w:val="32"/>
        </w:rPr>
        <w:t>с</w:t>
      </w:r>
      <w:proofErr w:type="spellEnd"/>
      <w:r w:rsidR="0072305D" w:rsidRPr="002A13B9">
        <w:rPr>
          <w:sz w:val="32"/>
          <w:szCs w:val="32"/>
        </w:rPr>
        <w:t>»</w:t>
      </w:r>
      <w:r w:rsidRPr="002A13B9">
        <w:rPr>
          <w:sz w:val="32"/>
          <w:szCs w:val="32"/>
        </w:rPr>
        <w:t xml:space="preserve"> и  индивидуальные предприниматели </w:t>
      </w:r>
      <w:proofErr w:type="spellStart"/>
      <w:r w:rsidRPr="002A13B9">
        <w:rPr>
          <w:sz w:val="32"/>
          <w:szCs w:val="32"/>
        </w:rPr>
        <w:t>с</w:t>
      </w:r>
      <w:proofErr w:type="gramStart"/>
      <w:r w:rsidRPr="002A13B9">
        <w:rPr>
          <w:sz w:val="32"/>
          <w:szCs w:val="32"/>
        </w:rPr>
        <w:t>.А</w:t>
      </w:r>
      <w:proofErr w:type="gramEnd"/>
      <w:r w:rsidRPr="002A13B9">
        <w:rPr>
          <w:sz w:val="32"/>
          <w:szCs w:val="32"/>
        </w:rPr>
        <w:t>рхангельское</w:t>
      </w:r>
      <w:proofErr w:type="spellEnd"/>
      <w:r w:rsidRPr="002A13B9">
        <w:rPr>
          <w:sz w:val="32"/>
          <w:szCs w:val="32"/>
        </w:rPr>
        <w:t xml:space="preserve">,  </w:t>
      </w:r>
      <w:proofErr w:type="spellStart"/>
      <w:r w:rsidRPr="002A13B9">
        <w:rPr>
          <w:sz w:val="32"/>
          <w:szCs w:val="32"/>
        </w:rPr>
        <w:t>с.Красногорское</w:t>
      </w:r>
      <w:proofErr w:type="spellEnd"/>
      <w:r w:rsidR="00CF3417" w:rsidRPr="002A13B9">
        <w:rPr>
          <w:sz w:val="32"/>
          <w:szCs w:val="32"/>
        </w:rPr>
        <w:t>, с. Валамаз</w:t>
      </w:r>
      <w:r w:rsidRPr="002A13B9">
        <w:rPr>
          <w:sz w:val="32"/>
          <w:szCs w:val="32"/>
        </w:rPr>
        <w:t>. Численность занятых в данной</w:t>
      </w:r>
      <w:r w:rsidR="002A5807" w:rsidRPr="002A13B9">
        <w:rPr>
          <w:sz w:val="32"/>
          <w:szCs w:val="32"/>
        </w:rPr>
        <w:t xml:space="preserve"> отрасли составила </w:t>
      </w:r>
      <w:proofErr w:type="gramStart"/>
      <w:r w:rsidR="002A5807" w:rsidRPr="002A13B9">
        <w:rPr>
          <w:sz w:val="32"/>
          <w:szCs w:val="32"/>
        </w:rPr>
        <w:t>на конец</w:t>
      </w:r>
      <w:proofErr w:type="gramEnd"/>
      <w:r w:rsidR="002A5807" w:rsidRPr="002A13B9">
        <w:rPr>
          <w:sz w:val="32"/>
          <w:szCs w:val="32"/>
        </w:rPr>
        <w:t xml:space="preserve"> 2</w:t>
      </w:r>
      <w:r w:rsidR="0072305D" w:rsidRPr="002A13B9">
        <w:rPr>
          <w:sz w:val="32"/>
          <w:szCs w:val="32"/>
        </w:rPr>
        <w:t>016</w:t>
      </w:r>
      <w:r w:rsidRPr="002A13B9">
        <w:rPr>
          <w:sz w:val="32"/>
          <w:szCs w:val="32"/>
        </w:rPr>
        <w:t xml:space="preserve"> года </w:t>
      </w:r>
      <w:r w:rsidR="00CC056E" w:rsidRPr="002A13B9">
        <w:rPr>
          <w:sz w:val="32"/>
          <w:szCs w:val="32"/>
        </w:rPr>
        <w:t>138</w:t>
      </w:r>
      <w:r w:rsidRPr="002A13B9">
        <w:rPr>
          <w:sz w:val="32"/>
          <w:szCs w:val="32"/>
        </w:rPr>
        <w:t xml:space="preserve"> чел</w:t>
      </w:r>
      <w:r w:rsidR="008D6E8F" w:rsidRPr="002A13B9">
        <w:rPr>
          <w:sz w:val="32"/>
          <w:szCs w:val="32"/>
        </w:rPr>
        <w:t>овек</w:t>
      </w:r>
      <w:r w:rsidR="00D876F9" w:rsidRPr="002A13B9">
        <w:rPr>
          <w:sz w:val="32"/>
          <w:szCs w:val="32"/>
        </w:rPr>
        <w:t>, сократившись к уровню 2014</w:t>
      </w:r>
      <w:r w:rsidRPr="002A13B9">
        <w:rPr>
          <w:sz w:val="32"/>
          <w:szCs w:val="32"/>
        </w:rPr>
        <w:t xml:space="preserve"> года на </w:t>
      </w:r>
      <w:r w:rsidR="00CC056E" w:rsidRPr="002A13B9">
        <w:rPr>
          <w:sz w:val="32"/>
          <w:szCs w:val="32"/>
        </w:rPr>
        <w:t>8</w:t>
      </w:r>
      <w:r w:rsidR="00592C22" w:rsidRPr="002A13B9">
        <w:rPr>
          <w:sz w:val="32"/>
          <w:szCs w:val="32"/>
        </w:rPr>
        <w:t xml:space="preserve"> человек</w:t>
      </w:r>
      <w:r w:rsidR="008C57C9" w:rsidRPr="002A13B9">
        <w:rPr>
          <w:sz w:val="32"/>
          <w:szCs w:val="32"/>
        </w:rPr>
        <w:t>.</w:t>
      </w:r>
      <w:r w:rsidRPr="002A13B9">
        <w:rPr>
          <w:sz w:val="32"/>
          <w:szCs w:val="32"/>
        </w:rPr>
        <w:t xml:space="preserve"> Отслеженный объе</w:t>
      </w:r>
      <w:r w:rsidR="00CC056E" w:rsidRPr="002A13B9">
        <w:rPr>
          <w:sz w:val="32"/>
          <w:szCs w:val="32"/>
        </w:rPr>
        <w:t>м производства продукции за 2016</w:t>
      </w:r>
      <w:r w:rsidRPr="002A13B9">
        <w:rPr>
          <w:sz w:val="32"/>
          <w:szCs w:val="32"/>
        </w:rPr>
        <w:t xml:space="preserve"> год</w:t>
      </w:r>
      <w:r w:rsidR="00465E08" w:rsidRPr="002A13B9">
        <w:rPr>
          <w:sz w:val="32"/>
          <w:szCs w:val="32"/>
        </w:rPr>
        <w:t xml:space="preserve"> составил </w:t>
      </w:r>
      <w:r w:rsidR="009231A0" w:rsidRPr="002A13B9">
        <w:rPr>
          <w:sz w:val="32"/>
          <w:szCs w:val="32"/>
        </w:rPr>
        <w:t>21,1</w:t>
      </w:r>
      <w:r w:rsidR="008C57C9" w:rsidRPr="002A13B9">
        <w:rPr>
          <w:sz w:val="32"/>
          <w:szCs w:val="32"/>
        </w:rPr>
        <w:t xml:space="preserve"> млн. руб.,</w:t>
      </w:r>
      <w:r w:rsidR="009231A0" w:rsidRPr="002A13B9">
        <w:rPr>
          <w:sz w:val="32"/>
          <w:szCs w:val="32"/>
        </w:rPr>
        <w:t xml:space="preserve"> что выше уровня 2015</w:t>
      </w:r>
      <w:r w:rsidR="008D6E8F" w:rsidRPr="002A13B9">
        <w:rPr>
          <w:sz w:val="32"/>
          <w:szCs w:val="32"/>
        </w:rPr>
        <w:t xml:space="preserve"> года на </w:t>
      </w:r>
      <w:r w:rsidR="009231A0" w:rsidRPr="002A13B9">
        <w:rPr>
          <w:sz w:val="32"/>
          <w:szCs w:val="32"/>
        </w:rPr>
        <w:t>1,7</w:t>
      </w:r>
      <w:r w:rsidR="00465E08" w:rsidRPr="002A13B9">
        <w:rPr>
          <w:sz w:val="32"/>
          <w:szCs w:val="32"/>
        </w:rPr>
        <w:t xml:space="preserve"> млн</w:t>
      </w:r>
      <w:r w:rsidR="007A591B" w:rsidRPr="002A13B9">
        <w:rPr>
          <w:sz w:val="32"/>
          <w:szCs w:val="32"/>
        </w:rPr>
        <w:t xml:space="preserve">. руб. </w:t>
      </w:r>
      <w:r w:rsidR="008C57C9" w:rsidRPr="002A13B9">
        <w:rPr>
          <w:sz w:val="32"/>
          <w:szCs w:val="32"/>
        </w:rPr>
        <w:t xml:space="preserve">– </w:t>
      </w:r>
      <w:r w:rsidR="009231A0" w:rsidRPr="002A13B9">
        <w:rPr>
          <w:sz w:val="32"/>
          <w:szCs w:val="32"/>
        </w:rPr>
        <w:t>109</w:t>
      </w:r>
      <w:r w:rsidR="00D842DC" w:rsidRPr="002A13B9">
        <w:rPr>
          <w:sz w:val="32"/>
          <w:szCs w:val="32"/>
        </w:rPr>
        <w:t xml:space="preserve"> </w:t>
      </w:r>
      <w:r w:rsidR="00B90950" w:rsidRPr="002A13B9">
        <w:rPr>
          <w:sz w:val="32"/>
          <w:szCs w:val="32"/>
        </w:rPr>
        <w:t>%</w:t>
      </w:r>
      <w:r w:rsidRPr="002A13B9">
        <w:rPr>
          <w:sz w:val="32"/>
          <w:szCs w:val="32"/>
        </w:rPr>
        <w:t>.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По Красногорскому участку</w:t>
      </w:r>
      <w:r w:rsidR="000E4BDA" w:rsidRPr="002A13B9">
        <w:rPr>
          <w:sz w:val="32"/>
          <w:szCs w:val="32"/>
        </w:rPr>
        <w:t xml:space="preserve"> </w:t>
      </w:r>
      <w:proofErr w:type="spellStart"/>
      <w:r w:rsidR="000E4BDA" w:rsidRPr="002A13B9">
        <w:rPr>
          <w:sz w:val="32"/>
          <w:szCs w:val="32"/>
        </w:rPr>
        <w:t>Глазовлес</w:t>
      </w:r>
      <w:proofErr w:type="spellEnd"/>
      <w:r w:rsidR="00D842DC" w:rsidRPr="002A13B9">
        <w:rPr>
          <w:sz w:val="32"/>
          <w:szCs w:val="32"/>
        </w:rPr>
        <w:t xml:space="preserve"> АУ УР «</w:t>
      </w:r>
      <w:proofErr w:type="spellStart"/>
      <w:r w:rsidR="00D842DC" w:rsidRPr="002A13B9">
        <w:rPr>
          <w:sz w:val="32"/>
          <w:szCs w:val="32"/>
        </w:rPr>
        <w:t>Удмурт</w:t>
      </w:r>
      <w:r w:rsidRPr="002A13B9">
        <w:rPr>
          <w:sz w:val="32"/>
          <w:szCs w:val="32"/>
        </w:rPr>
        <w:t>лес</w:t>
      </w:r>
      <w:proofErr w:type="spellEnd"/>
      <w:r w:rsidRPr="002A13B9">
        <w:rPr>
          <w:sz w:val="32"/>
          <w:szCs w:val="32"/>
        </w:rPr>
        <w:t>» товарная прод</w:t>
      </w:r>
      <w:r w:rsidR="00D876F9" w:rsidRPr="002A13B9">
        <w:rPr>
          <w:sz w:val="32"/>
          <w:szCs w:val="32"/>
        </w:rPr>
        <w:t>у</w:t>
      </w:r>
      <w:r w:rsidR="009231A0" w:rsidRPr="002A13B9">
        <w:rPr>
          <w:sz w:val="32"/>
          <w:szCs w:val="32"/>
        </w:rPr>
        <w:t>кция составила за 2016 год 14742 тыс. руб.- 12</w:t>
      </w:r>
      <w:r w:rsidR="00525A69" w:rsidRPr="002A13B9">
        <w:rPr>
          <w:sz w:val="32"/>
          <w:szCs w:val="32"/>
        </w:rPr>
        <w:t>2</w:t>
      </w:r>
      <w:r w:rsidR="009231A0" w:rsidRPr="002A13B9">
        <w:rPr>
          <w:sz w:val="32"/>
          <w:szCs w:val="32"/>
        </w:rPr>
        <w:t>% к 2015 году, заготовлено 19,7</w:t>
      </w:r>
      <w:r w:rsidRPr="002A13B9">
        <w:rPr>
          <w:sz w:val="32"/>
          <w:szCs w:val="32"/>
        </w:rPr>
        <w:t xml:space="preserve"> тыс. куб.</w:t>
      </w:r>
      <w:r w:rsidR="00525A69"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>м. древесины</w:t>
      </w:r>
      <w:r w:rsidR="009231A0" w:rsidRPr="002A13B9">
        <w:rPr>
          <w:sz w:val="32"/>
          <w:szCs w:val="32"/>
        </w:rPr>
        <w:t>, произведено пиломатериала 255</w:t>
      </w:r>
      <w:r w:rsidR="00525A69" w:rsidRPr="002A13B9">
        <w:rPr>
          <w:sz w:val="32"/>
          <w:szCs w:val="32"/>
        </w:rPr>
        <w:t xml:space="preserve">0 куб. м </w:t>
      </w:r>
      <w:r w:rsidR="009231A0" w:rsidRPr="002A13B9">
        <w:rPr>
          <w:sz w:val="32"/>
          <w:szCs w:val="32"/>
        </w:rPr>
        <w:t xml:space="preserve"> за счет передачи в аренду </w:t>
      </w:r>
      <w:r w:rsidR="00947AB6" w:rsidRPr="002A13B9">
        <w:rPr>
          <w:sz w:val="32"/>
          <w:szCs w:val="32"/>
        </w:rPr>
        <w:t>здания цеха</w:t>
      </w:r>
      <w:r w:rsidR="009231A0" w:rsidRPr="002A13B9">
        <w:rPr>
          <w:sz w:val="32"/>
          <w:szCs w:val="32"/>
        </w:rPr>
        <w:t xml:space="preserve"> </w:t>
      </w:r>
      <w:proofErr w:type="spellStart"/>
      <w:r w:rsidR="00AD2024" w:rsidRPr="002A13B9">
        <w:rPr>
          <w:sz w:val="32"/>
          <w:szCs w:val="32"/>
        </w:rPr>
        <w:t>В</w:t>
      </w:r>
      <w:r w:rsidR="009231A0" w:rsidRPr="002A13B9">
        <w:rPr>
          <w:sz w:val="32"/>
          <w:szCs w:val="32"/>
        </w:rPr>
        <w:t>аламазских</w:t>
      </w:r>
      <w:proofErr w:type="spellEnd"/>
      <w:r w:rsidR="009231A0" w:rsidRPr="002A13B9">
        <w:rPr>
          <w:sz w:val="32"/>
          <w:szCs w:val="32"/>
        </w:rPr>
        <w:t xml:space="preserve"> лыж в с. Валамаз</w:t>
      </w:r>
      <w:r w:rsidR="00CF3417" w:rsidRPr="002A13B9">
        <w:rPr>
          <w:sz w:val="32"/>
          <w:szCs w:val="32"/>
        </w:rPr>
        <w:t xml:space="preserve"> и  работы участка  </w:t>
      </w:r>
      <w:proofErr w:type="gramStart"/>
      <w:r w:rsidR="00CF3417" w:rsidRPr="002A13B9">
        <w:rPr>
          <w:sz w:val="32"/>
          <w:szCs w:val="32"/>
        </w:rPr>
        <w:t>в</w:t>
      </w:r>
      <w:proofErr w:type="gramEnd"/>
      <w:r w:rsidR="00CF3417" w:rsidRPr="002A13B9">
        <w:rPr>
          <w:sz w:val="32"/>
          <w:szCs w:val="32"/>
        </w:rPr>
        <w:t xml:space="preserve"> с. Курья</w:t>
      </w:r>
      <w:r w:rsidRPr="002A13B9">
        <w:rPr>
          <w:sz w:val="32"/>
          <w:szCs w:val="32"/>
        </w:rPr>
        <w:t xml:space="preserve">. </w:t>
      </w:r>
    </w:p>
    <w:p w:rsidR="00F16BF3" w:rsidRPr="002A13B9" w:rsidRDefault="00F16BF3" w:rsidP="00CC1328">
      <w:pPr>
        <w:ind w:firstLine="708"/>
        <w:jc w:val="both"/>
        <w:rPr>
          <w:sz w:val="32"/>
          <w:szCs w:val="32"/>
        </w:rPr>
      </w:pPr>
      <w:proofErr w:type="gramStart"/>
      <w:r w:rsidRPr="002A13B9">
        <w:rPr>
          <w:sz w:val="32"/>
          <w:szCs w:val="32"/>
        </w:rPr>
        <w:t xml:space="preserve">Выручка от реализации продукции по ИП, представившим информацию, составила </w:t>
      </w:r>
      <w:r w:rsidR="009231A0" w:rsidRPr="002A13B9">
        <w:rPr>
          <w:sz w:val="32"/>
          <w:szCs w:val="32"/>
        </w:rPr>
        <w:t>6,4</w:t>
      </w:r>
      <w:r w:rsidR="00947AB6" w:rsidRPr="002A13B9">
        <w:rPr>
          <w:sz w:val="32"/>
          <w:szCs w:val="32"/>
        </w:rPr>
        <w:t xml:space="preserve"> млн. руб., </w:t>
      </w:r>
      <w:r w:rsidR="009231A0" w:rsidRPr="002A13B9">
        <w:rPr>
          <w:sz w:val="32"/>
          <w:szCs w:val="32"/>
        </w:rPr>
        <w:t>с ростом на 10 % к уровню 2015</w:t>
      </w:r>
      <w:r w:rsidRPr="002A13B9">
        <w:rPr>
          <w:sz w:val="32"/>
          <w:szCs w:val="32"/>
        </w:rPr>
        <w:t xml:space="preserve"> года.</w:t>
      </w:r>
      <w:proofErr w:type="gramEnd"/>
    </w:p>
    <w:p w:rsidR="000733BA" w:rsidRPr="002A13B9" w:rsidRDefault="00947AB6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Объем продукции</w:t>
      </w:r>
      <w:r w:rsidR="00F16BF3" w:rsidRPr="002A13B9">
        <w:rPr>
          <w:sz w:val="32"/>
          <w:szCs w:val="32"/>
        </w:rPr>
        <w:t xml:space="preserve"> </w:t>
      </w:r>
      <w:r w:rsidR="00F16BF3" w:rsidRPr="002A13B9">
        <w:rPr>
          <w:b/>
          <w:i/>
          <w:sz w:val="32"/>
          <w:szCs w:val="32"/>
        </w:rPr>
        <w:t>пищевой промышленности</w:t>
      </w:r>
      <w:r w:rsidR="00CC056E" w:rsidRPr="002A13B9">
        <w:rPr>
          <w:sz w:val="32"/>
          <w:szCs w:val="32"/>
        </w:rPr>
        <w:t xml:space="preserve"> по району за 2016</w:t>
      </w:r>
      <w:r w:rsidR="00F16BF3" w:rsidRPr="002A13B9">
        <w:rPr>
          <w:sz w:val="32"/>
          <w:szCs w:val="32"/>
        </w:rPr>
        <w:t xml:space="preserve"> г</w:t>
      </w:r>
      <w:r w:rsidRPr="002A13B9">
        <w:rPr>
          <w:sz w:val="32"/>
          <w:szCs w:val="32"/>
        </w:rPr>
        <w:t>од составил</w:t>
      </w:r>
      <w:r w:rsidR="00F16BF3" w:rsidRPr="002A13B9">
        <w:rPr>
          <w:sz w:val="32"/>
          <w:szCs w:val="32"/>
        </w:rPr>
        <w:t xml:space="preserve"> </w:t>
      </w:r>
      <w:r w:rsidR="00CC056E" w:rsidRPr="002A13B9">
        <w:rPr>
          <w:sz w:val="32"/>
          <w:szCs w:val="32"/>
        </w:rPr>
        <w:t>25,8 млн. руб. или 106</w:t>
      </w:r>
      <w:r w:rsidR="005F0EF1" w:rsidRPr="002A13B9">
        <w:rPr>
          <w:sz w:val="32"/>
          <w:szCs w:val="32"/>
        </w:rPr>
        <w:t xml:space="preserve"> </w:t>
      </w:r>
      <w:r w:rsidR="0080191F" w:rsidRPr="002A13B9">
        <w:rPr>
          <w:sz w:val="32"/>
          <w:szCs w:val="32"/>
        </w:rPr>
        <w:t>% от</w:t>
      </w:r>
      <w:r w:rsidR="005F0EF1" w:rsidRPr="002A13B9">
        <w:rPr>
          <w:sz w:val="32"/>
          <w:szCs w:val="32"/>
        </w:rPr>
        <w:t xml:space="preserve"> уровня</w:t>
      </w:r>
      <w:r w:rsidR="0080191F" w:rsidRPr="002A13B9">
        <w:rPr>
          <w:sz w:val="32"/>
          <w:szCs w:val="32"/>
        </w:rPr>
        <w:t xml:space="preserve"> прошлого года</w:t>
      </w:r>
      <w:r w:rsidR="005F0EF1" w:rsidRPr="002A13B9">
        <w:rPr>
          <w:sz w:val="32"/>
          <w:szCs w:val="32"/>
        </w:rPr>
        <w:t xml:space="preserve">. </w:t>
      </w:r>
      <w:r w:rsidR="0080191F" w:rsidRPr="002A13B9">
        <w:rPr>
          <w:sz w:val="32"/>
          <w:szCs w:val="32"/>
        </w:rPr>
        <w:t>Выпечка хлеба</w:t>
      </w:r>
      <w:r w:rsidR="00CC056E" w:rsidRPr="002A13B9">
        <w:rPr>
          <w:sz w:val="32"/>
          <w:szCs w:val="32"/>
        </w:rPr>
        <w:t xml:space="preserve"> составила 621</w:t>
      </w:r>
      <w:r w:rsidR="005F0EF1" w:rsidRPr="002A13B9">
        <w:rPr>
          <w:sz w:val="32"/>
          <w:szCs w:val="32"/>
        </w:rPr>
        <w:t xml:space="preserve"> тонн</w:t>
      </w:r>
      <w:r w:rsidR="00CC056E" w:rsidRPr="002A13B9">
        <w:rPr>
          <w:sz w:val="32"/>
          <w:szCs w:val="32"/>
        </w:rPr>
        <w:t>а</w:t>
      </w:r>
      <w:r w:rsidR="00F16BF3" w:rsidRPr="002A13B9">
        <w:rPr>
          <w:sz w:val="32"/>
          <w:szCs w:val="32"/>
        </w:rPr>
        <w:t>, производс</w:t>
      </w:r>
      <w:r w:rsidR="00CC056E" w:rsidRPr="002A13B9">
        <w:rPr>
          <w:sz w:val="32"/>
          <w:szCs w:val="32"/>
        </w:rPr>
        <w:t>тво безалкогольных напитков 17,2</w:t>
      </w:r>
      <w:r w:rsidR="00F16BF3" w:rsidRPr="002A13B9">
        <w:rPr>
          <w:sz w:val="32"/>
          <w:szCs w:val="32"/>
        </w:rPr>
        <w:t xml:space="preserve"> тыс</w:t>
      </w:r>
      <w:r w:rsidR="00D876F9" w:rsidRPr="002A13B9">
        <w:rPr>
          <w:sz w:val="32"/>
          <w:szCs w:val="32"/>
        </w:rPr>
        <w:t xml:space="preserve">. дал. </w:t>
      </w:r>
    </w:p>
    <w:p w:rsidR="00F16BF3" w:rsidRPr="002A13B9" w:rsidRDefault="00F16BF3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Выпечкой хлебобулочных изделий на территории района занимаются ООО «</w:t>
      </w:r>
      <w:proofErr w:type="spellStart"/>
      <w:r w:rsidRPr="002A13B9">
        <w:rPr>
          <w:sz w:val="32"/>
          <w:szCs w:val="32"/>
        </w:rPr>
        <w:t>Валамазский</w:t>
      </w:r>
      <w:proofErr w:type="spellEnd"/>
      <w:r w:rsidRPr="002A13B9">
        <w:rPr>
          <w:sz w:val="32"/>
          <w:szCs w:val="32"/>
        </w:rPr>
        <w:t xml:space="preserve"> хлеб», ИП </w:t>
      </w:r>
      <w:proofErr w:type="spellStart"/>
      <w:r w:rsidRPr="002A13B9">
        <w:rPr>
          <w:sz w:val="32"/>
          <w:szCs w:val="32"/>
        </w:rPr>
        <w:t>Сигова</w:t>
      </w:r>
      <w:proofErr w:type="spellEnd"/>
      <w:r w:rsidRPr="002A13B9">
        <w:rPr>
          <w:sz w:val="32"/>
          <w:szCs w:val="32"/>
        </w:rPr>
        <w:t xml:space="preserve"> О.А., ИП </w:t>
      </w:r>
      <w:proofErr w:type="spellStart"/>
      <w:r w:rsidRPr="002A13B9">
        <w:rPr>
          <w:sz w:val="32"/>
          <w:szCs w:val="32"/>
        </w:rPr>
        <w:t>Кулемина</w:t>
      </w:r>
      <w:proofErr w:type="spellEnd"/>
      <w:r w:rsidRPr="002A13B9">
        <w:rPr>
          <w:sz w:val="32"/>
          <w:szCs w:val="32"/>
        </w:rPr>
        <w:t xml:space="preserve"> Г.Е. В данной отрасл</w:t>
      </w:r>
      <w:r w:rsidR="00CC056E" w:rsidRPr="002A13B9">
        <w:rPr>
          <w:sz w:val="32"/>
          <w:szCs w:val="32"/>
        </w:rPr>
        <w:t>и заняты 49</w:t>
      </w:r>
      <w:r w:rsidR="005F0EF1" w:rsidRPr="002A13B9">
        <w:rPr>
          <w:sz w:val="32"/>
          <w:szCs w:val="32"/>
        </w:rPr>
        <w:t xml:space="preserve"> человек. </w:t>
      </w:r>
      <w:r w:rsidRPr="002A13B9">
        <w:rPr>
          <w:sz w:val="32"/>
          <w:szCs w:val="32"/>
        </w:rPr>
        <w:t xml:space="preserve"> </w:t>
      </w:r>
    </w:p>
    <w:p w:rsidR="00F16BF3" w:rsidRPr="002A13B9" w:rsidRDefault="00CC056E" w:rsidP="00CC1328">
      <w:pPr>
        <w:ind w:firstLine="720"/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>В 2016</w:t>
      </w:r>
      <w:r w:rsidR="00F16BF3" w:rsidRPr="002A13B9">
        <w:rPr>
          <w:sz w:val="32"/>
          <w:szCs w:val="32"/>
        </w:rPr>
        <w:t xml:space="preserve"> году </w:t>
      </w:r>
      <w:r w:rsidR="00F16BF3" w:rsidRPr="002A13B9">
        <w:rPr>
          <w:b/>
          <w:sz w:val="32"/>
          <w:szCs w:val="32"/>
        </w:rPr>
        <w:t>произведено тепловой энергии</w:t>
      </w:r>
      <w:r w:rsidR="00F16BF3" w:rsidRPr="002A13B9">
        <w:rPr>
          <w:sz w:val="32"/>
          <w:szCs w:val="32"/>
        </w:rPr>
        <w:t xml:space="preserve"> и горячей вод</w:t>
      </w:r>
      <w:r w:rsidR="005F0EF1" w:rsidRPr="002A13B9">
        <w:rPr>
          <w:sz w:val="32"/>
          <w:szCs w:val="32"/>
        </w:rPr>
        <w:t xml:space="preserve">ы </w:t>
      </w:r>
      <w:r w:rsidRPr="002A13B9">
        <w:rPr>
          <w:sz w:val="32"/>
          <w:szCs w:val="32"/>
        </w:rPr>
        <w:t xml:space="preserve"> на 28,3</w:t>
      </w:r>
      <w:r w:rsidR="00F16BF3" w:rsidRPr="002A13B9">
        <w:rPr>
          <w:sz w:val="32"/>
          <w:szCs w:val="32"/>
        </w:rPr>
        <w:t xml:space="preserve"> млн. руб. В</w:t>
      </w:r>
      <w:r w:rsidR="005F0EF1" w:rsidRPr="002A13B9">
        <w:rPr>
          <w:sz w:val="32"/>
          <w:szCs w:val="32"/>
        </w:rPr>
        <w:t>ыработано тепловой энер</w:t>
      </w:r>
      <w:r w:rsidRPr="002A13B9">
        <w:rPr>
          <w:sz w:val="32"/>
          <w:szCs w:val="32"/>
        </w:rPr>
        <w:t>гии 14,2 тыс. Гкал.- 109 % к уровню 2015</w:t>
      </w:r>
      <w:r w:rsidR="00F16BF3" w:rsidRPr="002A13B9">
        <w:rPr>
          <w:sz w:val="32"/>
          <w:szCs w:val="32"/>
        </w:rPr>
        <w:t xml:space="preserve"> года. </w:t>
      </w:r>
    </w:p>
    <w:p w:rsidR="000A264D" w:rsidRPr="002A13B9" w:rsidRDefault="000A264D" w:rsidP="00CC1328">
      <w:pPr>
        <w:ind w:firstLine="720"/>
        <w:jc w:val="both"/>
        <w:rPr>
          <w:sz w:val="32"/>
          <w:szCs w:val="32"/>
        </w:rPr>
      </w:pPr>
    </w:p>
    <w:p w:rsidR="000A264D" w:rsidRPr="002A13B9" w:rsidRDefault="000A264D" w:rsidP="00CC1328">
      <w:pPr>
        <w:jc w:val="both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Лесное хозяйство</w:t>
      </w:r>
    </w:p>
    <w:p w:rsidR="000A264D" w:rsidRPr="002A13B9" w:rsidRDefault="000A264D" w:rsidP="00CC1328">
      <w:pPr>
        <w:jc w:val="both"/>
        <w:rPr>
          <w:b/>
          <w:sz w:val="32"/>
          <w:szCs w:val="32"/>
        </w:rPr>
      </w:pP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Из годового лимита  в 85,9 тыс. м. куб. по рубкам главного пользования  освоение лесосечного фонда района за 2016 год  составило 63,76 тыс. куб. м. или 74% от лимита.  К уровню 2015 года освоение выросло в 2,7 раза.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proofErr w:type="gramStart"/>
      <w:r w:rsidRPr="002A13B9">
        <w:rPr>
          <w:sz w:val="32"/>
          <w:szCs w:val="32"/>
        </w:rPr>
        <w:t xml:space="preserve">Выписка леса по аренде ООО «Леспромхоз </w:t>
      </w:r>
      <w:proofErr w:type="spellStart"/>
      <w:r w:rsidRPr="002A13B9">
        <w:rPr>
          <w:sz w:val="32"/>
          <w:szCs w:val="32"/>
        </w:rPr>
        <w:t>Лынгинский</w:t>
      </w:r>
      <w:proofErr w:type="spellEnd"/>
      <w:r w:rsidRPr="002A13B9">
        <w:rPr>
          <w:sz w:val="32"/>
          <w:szCs w:val="32"/>
        </w:rPr>
        <w:t>» произведена в объеме 37,87 тыс. куб. м. Отвод леса по арендуемым участкам  АУ УР «</w:t>
      </w:r>
      <w:proofErr w:type="spellStart"/>
      <w:r w:rsidRPr="002A13B9">
        <w:rPr>
          <w:sz w:val="32"/>
          <w:szCs w:val="32"/>
        </w:rPr>
        <w:t>Удмуртлес</w:t>
      </w:r>
      <w:proofErr w:type="spellEnd"/>
      <w:r w:rsidRPr="002A13B9">
        <w:rPr>
          <w:sz w:val="32"/>
          <w:szCs w:val="32"/>
        </w:rPr>
        <w:t>» составила 13,95 тыс. куб. м.  По аренде леса ООО «Магнат» выписано леса 5,1 тыс. куб. м. Выписка леса населением района составила 6,23 тыс. м. куб. в пределах  доведенного лимита отпуска древесины району.</w:t>
      </w:r>
      <w:proofErr w:type="gramEnd"/>
      <w:r w:rsidRPr="002A13B9">
        <w:rPr>
          <w:sz w:val="32"/>
          <w:szCs w:val="32"/>
        </w:rPr>
        <w:t xml:space="preserve"> Кроме того, населению отпускался лес по санитарным рубкам в объеме 7,3 тыс. </w:t>
      </w:r>
      <w:proofErr w:type="spellStart"/>
      <w:r w:rsidRPr="002A13B9">
        <w:rPr>
          <w:sz w:val="32"/>
          <w:szCs w:val="32"/>
        </w:rPr>
        <w:t>куб.м</w:t>
      </w:r>
      <w:proofErr w:type="spellEnd"/>
      <w:r w:rsidRPr="002A13B9">
        <w:rPr>
          <w:sz w:val="32"/>
          <w:szCs w:val="32"/>
        </w:rPr>
        <w:t>.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ab/>
        <w:t xml:space="preserve">За  2016 год всеми арендаторами выполнены объемы по </w:t>
      </w:r>
      <w:proofErr w:type="spellStart"/>
      <w:r w:rsidRPr="002A13B9">
        <w:rPr>
          <w:sz w:val="32"/>
          <w:szCs w:val="32"/>
        </w:rPr>
        <w:t>лесовосстановлению</w:t>
      </w:r>
      <w:proofErr w:type="spellEnd"/>
      <w:r w:rsidRPr="002A13B9">
        <w:rPr>
          <w:sz w:val="32"/>
          <w:szCs w:val="32"/>
        </w:rPr>
        <w:t xml:space="preserve"> на площади 111,3 га (58,6 га в 2015 году).  В том числе посадка леса выполнена на площади 47,5 га. Уход за лесными культурами произведен на площади 147 га, а рубки ухода за молодняками на площади 250 га. Все показатели выше уровня 2015 года практически в 1,5 раза в связи с увеличением объема аренды лесосечного фонда. </w:t>
      </w:r>
    </w:p>
    <w:p w:rsidR="000A264D" w:rsidRPr="002A13B9" w:rsidRDefault="000A264D" w:rsidP="00CC1328">
      <w:pPr>
        <w:ind w:firstLine="720"/>
        <w:jc w:val="both"/>
        <w:rPr>
          <w:sz w:val="32"/>
          <w:szCs w:val="32"/>
        </w:rPr>
      </w:pPr>
    </w:p>
    <w:p w:rsidR="000A264D" w:rsidRPr="002A13B9" w:rsidRDefault="000A264D" w:rsidP="00CC1328">
      <w:pPr>
        <w:ind w:firstLine="720"/>
        <w:jc w:val="both"/>
        <w:rPr>
          <w:sz w:val="32"/>
          <w:szCs w:val="32"/>
        </w:rPr>
      </w:pPr>
    </w:p>
    <w:p w:rsidR="000A264D" w:rsidRPr="002A13B9" w:rsidRDefault="000A264D" w:rsidP="00CC1328">
      <w:pPr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2.4. Развитие потребительского рынка</w:t>
      </w:r>
    </w:p>
    <w:p w:rsidR="000A264D" w:rsidRPr="002A13B9" w:rsidRDefault="000A264D" w:rsidP="00CC1328">
      <w:pPr>
        <w:rPr>
          <w:b/>
          <w:sz w:val="32"/>
          <w:szCs w:val="32"/>
        </w:rPr>
      </w:pPr>
    </w:p>
    <w:p w:rsidR="000A264D" w:rsidRPr="002A13B9" w:rsidRDefault="000A264D" w:rsidP="00CC1328">
      <w:pPr>
        <w:ind w:firstLine="708"/>
        <w:rPr>
          <w:sz w:val="32"/>
          <w:szCs w:val="32"/>
        </w:rPr>
      </w:pPr>
      <w:r w:rsidRPr="002A13B9">
        <w:rPr>
          <w:sz w:val="32"/>
          <w:szCs w:val="32"/>
        </w:rPr>
        <w:t>Развитие потребительского рынка является важным фактором повышения уровня и качества жизни населения. Сюда включается торговля, общественное питание, платные услуги населению.</w:t>
      </w:r>
    </w:p>
    <w:p w:rsidR="000A264D" w:rsidRPr="002A13B9" w:rsidRDefault="000A264D" w:rsidP="00CC1328">
      <w:pPr>
        <w:rPr>
          <w:b/>
          <w:i/>
          <w:sz w:val="32"/>
          <w:szCs w:val="32"/>
        </w:rPr>
      </w:pPr>
      <w:r w:rsidRPr="002A13B9">
        <w:rPr>
          <w:b/>
          <w:i/>
          <w:sz w:val="32"/>
          <w:szCs w:val="32"/>
        </w:rPr>
        <w:t>Торговля: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На потребительском рынке на конец года  района функционирует 103 магазина всех форм собственности, 3 вагончика и 1 киоск.  Обеспеченность населения площадью торговых объектов достигла 458 </w:t>
      </w:r>
      <w:proofErr w:type="spellStart"/>
      <w:r w:rsidRPr="002A13B9">
        <w:rPr>
          <w:sz w:val="32"/>
          <w:szCs w:val="32"/>
        </w:rPr>
        <w:t>кв</w:t>
      </w:r>
      <w:proofErr w:type="gramStart"/>
      <w:r w:rsidRPr="002A13B9">
        <w:rPr>
          <w:sz w:val="32"/>
          <w:szCs w:val="32"/>
        </w:rPr>
        <w:t>.м</w:t>
      </w:r>
      <w:proofErr w:type="spellEnd"/>
      <w:proofErr w:type="gramEnd"/>
      <w:r w:rsidRPr="002A13B9">
        <w:rPr>
          <w:sz w:val="32"/>
          <w:szCs w:val="32"/>
        </w:rPr>
        <w:t xml:space="preserve"> при установленном нормативе 392 </w:t>
      </w:r>
      <w:proofErr w:type="spellStart"/>
      <w:r w:rsidRPr="002A13B9">
        <w:rPr>
          <w:sz w:val="32"/>
          <w:szCs w:val="32"/>
        </w:rPr>
        <w:t>кв.м</w:t>
      </w:r>
      <w:proofErr w:type="spellEnd"/>
      <w:r w:rsidRPr="002A13B9">
        <w:rPr>
          <w:sz w:val="32"/>
          <w:szCs w:val="32"/>
        </w:rPr>
        <w:t xml:space="preserve">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Технический уровень магазинов позволяет торговать разнообразным ассортиментом товаров, магазины имеют по большинству позиций неплохую товарную насыщенность. В рамках поддержки местных товаропроизводителей большая часть молока, </w:t>
      </w:r>
      <w:r w:rsidRPr="002A13B9">
        <w:rPr>
          <w:sz w:val="32"/>
          <w:szCs w:val="32"/>
        </w:rPr>
        <w:lastRenderedPageBreak/>
        <w:t>мяса, яиц, масла животного в магазинах района произведены в Удмуртии.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proofErr w:type="gramStart"/>
      <w:r w:rsidRPr="002A13B9">
        <w:rPr>
          <w:sz w:val="32"/>
          <w:szCs w:val="32"/>
        </w:rPr>
        <w:t xml:space="preserve">За 2016 год по Красногорскому району объем товарооборота составил  755,5 млн. руб. Падение товарооборота к уровню 2015 года в сопоставимых ценах составляет 5,7 %. В том числе оборот розничной торговли составил 728,9 млн. руб. с падением к уровню 2015 года в текущих ценах на 1,7 %. Доля Красногорского </w:t>
      </w:r>
      <w:proofErr w:type="spellStart"/>
      <w:r w:rsidRPr="002A13B9">
        <w:rPr>
          <w:sz w:val="32"/>
          <w:szCs w:val="32"/>
        </w:rPr>
        <w:t>райпо</w:t>
      </w:r>
      <w:proofErr w:type="spellEnd"/>
      <w:r w:rsidRPr="002A13B9">
        <w:rPr>
          <w:sz w:val="32"/>
          <w:szCs w:val="32"/>
        </w:rPr>
        <w:t xml:space="preserve"> в обороте розничной торговли составляет около 40%. Падение товарооборота к 2015 году здесь</w:t>
      </w:r>
      <w:proofErr w:type="gramEnd"/>
      <w:r w:rsidRPr="002A13B9">
        <w:rPr>
          <w:sz w:val="32"/>
          <w:szCs w:val="32"/>
        </w:rPr>
        <w:t xml:space="preserve"> составило в текущих ценах 5%.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В торговле занято 341 человек,  что составляет 12 % от занятого населения в районе.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Индекс потребительских цен в среднем за 2016 год вырос на 103,7 %, против 111,3 % за 2015 год. В рамках проводимых мероприятий  ежемесячно проводился мониторинг роста цен на продукты питания с направлением информации по ценам в </w:t>
      </w:r>
      <w:proofErr w:type="spellStart"/>
      <w:r w:rsidRPr="002A13B9">
        <w:rPr>
          <w:sz w:val="32"/>
          <w:szCs w:val="32"/>
        </w:rPr>
        <w:t>Минпромторг</w:t>
      </w:r>
      <w:proofErr w:type="spellEnd"/>
      <w:r w:rsidRPr="002A13B9">
        <w:rPr>
          <w:sz w:val="32"/>
          <w:szCs w:val="32"/>
        </w:rPr>
        <w:t xml:space="preserve"> УР.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В течение 2016 года открылся еще один сетевой магазин </w:t>
      </w:r>
      <w:proofErr w:type="gramStart"/>
      <w:r w:rsidRPr="002A13B9">
        <w:rPr>
          <w:sz w:val="32"/>
          <w:szCs w:val="32"/>
        </w:rPr>
        <w:t>-«</w:t>
      </w:r>
      <w:proofErr w:type="gramEnd"/>
      <w:r w:rsidRPr="002A13B9">
        <w:rPr>
          <w:sz w:val="32"/>
          <w:szCs w:val="32"/>
        </w:rPr>
        <w:t>Пятерочка» в дополнение к магазину «</w:t>
      </w:r>
      <w:proofErr w:type="spellStart"/>
      <w:r w:rsidRPr="002A13B9">
        <w:rPr>
          <w:sz w:val="32"/>
          <w:szCs w:val="32"/>
        </w:rPr>
        <w:t>Радамир</w:t>
      </w:r>
      <w:proofErr w:type="spellEnd"/>
      <w:r w:rsidRPr="002A13B9">
        <w:rPr>
          <w:sz w:val="32"/>
          <w:szCs w:val="32"/>
        </w:rPr>
        <w:t xml:space="preserve">».  Немаловажным сегментом является развитие мобильной торговли, и силами Красногорского </w:t>
      </w:r>
      <w:proofErr w:type="spellStart"/>
      <w:r w:rsidRPr="002A13B9">
        <w:rPr>
          <w:sz w:val="32"/>
          <w:szCs w:val="32"/>
        </w:rPr>
        <w:t>Райпо</w:t>
      </w:r>
      <w:proofErr w:type="spellEnd"/>
      <w:r w:rsidRPr="002A13B9">
        <w:rPr>
          <w:sz w:val="32"/>
          <w:szCs w:val="32"/>
        </w:rPr>
        <w:t xml:space="preserve"> все населенные пункты района, не имеющие торговых точек, обслуживаются специализированными автомагазинами, в том числе новым автофургоном, приобретенным в 2016 году за счет субсидий из бюджета Удмуртской Республики.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В целях защиты населения от продажи некачественных товаров осуществляется защита прав потребителей по их обращениям. Всего в 2016 году рассмотрено  5 обращений, по ним даны консультации, оказана помощь в подготовке претензионных писем.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</w:p>
    <w:p w:rsidR="000A264D" w:rsidRPr="002A13B9" w:rsidRDefault="000A264D" w:rsidP="00CC1328">
      <w:pPr>
        <w:jc w:val="both"/>
        <w:rPr>
          <w:b/>
          <w:i/>
          <w:sz w:val="32"/>
          <w:szCs w:val="32"/>
        </w:rPr>
      </w:pPr>
      <w:r w:rsidRPr="002A13B9">
        <w:rPr>
          <w:b/>
          <w:i/>
          <w:sz w:val="32"/>
          <w:szCs w:val="32"/>
        </w:rPr>
        <w:t>Общественное питание: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Оборот общественного питания  составил 26,6 млн. руб. со снижением объемов к уровню 2015 года в текущих ценах на 10% в результате снижения потребительского спроса на питание вне дома. </w:t>
      </w:r>
    </w:p>
    <w:p w:rsidR="000A264D" w:rsidRPr="002A13B9" w:rsidRDefault="000A264D" w:rsidP="00CC1328">
      <w:pPr>
        <w:jc w:val="both"/>
        <w:rPr>
          <w:i/>
          <w:sz w:val="32"/>
          <w:szCs w:val="32"/>
        </w:rPr>
      </w:pPr>
    </w:p>
    <w:p w:rsidR="000A264D" w:rsidRPr="002A13B9" w:rsidRDefault="000A264D" w:rsidP="00CC1328">
      <w:pPr>
        <w:jc w:val="both"/>
        <w:rPr>
          <w:b/>
          <w:i/>
          <w:sz w:val="32"/>
          <w:szCs w:val="32"/>
        </w:rPr>
      </w:pPr>
      <w:r w:rsidRPr="002A13B9">
        <w:rPr>
          <w:b/>
          <w:i/>
          <w:sz w:val="32"/>
          <w:szCs w:val="32"/>
        </w:rPr>
        <w:t>Платные услуги населению: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Платные услуги населению выполнены в сумме 33,5 млн. руб. с ростом объема в фактических ценах к уровню 2015 года на 106,7%. Рост объемов услуг населению наблюдается по большинству услуг, за исключением жилищных услуг (50%), медицинских услуг (93%), транспортных услуг(60%). Основные объемы платных услуг приходятся на коммунальные услуги (45,7%), бытовые услуги (17,3%), услуги образования и здравоохранения (13 и 11,8 %).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Объем бытовых услуг населению района составил за 2016 год 5782 тыс. руб.  и вырос к уровню 2015 года в 1,2 раза.  </w:t>
      </w:r>
    </w:p>
    <w:p w:rsidR="000A264D" w:rsidRPr="002A13B9" w:rsidRDefault="000A264D" w:rsidP="00CC1328">
      <w:pPr>
        <w:rPr>
          <w:sz w:val="32"/>
          <w:szCs w:val="32"/>
        </w:rPr>
      </w:pPr>
      <w:r w:rsidRPr="002A13B9">
        <w:rPr>
          <w:sz w:val="32"/>
          <w:szCs w:val="32"/>
        </w:rPr>
        <w:t>Основные проблемы в сфере потребительского рынка остались прежними: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-сохранение  «теневого» оборота спиртосодержащей продукции.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-продажа товаров с просроченным сроком годности, товаров без соответствующего подтверждения их качества.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-не полный ассортиментный перечень товаров в магазинах на периферии в сравнении с районным центром;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-отсутствие полного спектра бытовых услуг населению.</w:t>
      </w:r>
    </w:p>
    <w:p w:rsidR="000A264D" w:rsidRPr="002A13B9" w:rsidRDefault="000A264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Развитие малого и среднего предпринимательства</w:t>
      </w:r>
    </w:p>
    <w:p w:rsidR="000A264D" w:rsidRPr="002A13B9" w:rsidRDefault="000A264D" w:rsidP="00CC1328">
      <w:pPr>
        <w:rPr>
          <w:b/>
          <w:sz w:val="32"/>
          <w:szCs w:val="32"/>
        </w:rPr>
      </w:pP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На 1 января 2017 года в районе насчитывается 113 индивидуальных предпринимателей, </w:t>
      </w:r>
      <w:r w:rsidR="00CF3417" w:rsidRPr="002A13B9">
        <w:rPr>
          <w:sz w:val="32"/>
          <w:szCs w:val="32"/>
        </w:rPr>
        <w:t>(</w:t>
      </w:r>
      <w:r w:rsidRPr="002A13B9">
        <w:rPr>
          <w:sz w:val="32"/>
          <w:szCs w:val="32"/>
        </w:rPr>
        <w:t>за год их число снизилось на 5 человек</w:t>
      </w:r>
      <w:r w:rsidR="00CF3417" w:rsidRPr="002A13B9">
        <w:rPr>
          <w:sz w:val="32"/>
          <w:szCs w:val="32"/>
        </w:rPr>
        <w:t>)</w:t>
      </w:r>
      <w:r w:rsidRPr="002A13B9">
        <w:rPr>
          <w:sz w:val="32"/>
          <w:szCs w:val="32"/>
        </w:rPr>
        <w:t xml:space="preserve">. Имеется также   36 малых предприятия, из которых 15 действующих с численностью занятых 364 человек (410 чел. в 2015 году). </w:t>
      </w:r>
      <w:proofErr w:type="gramStart"/>
      <w:r w:rsidRPr="002A13B9">
        <w:rPr>
          <w:sz w:val="32"/>
          <w:szCs w:val="32"/>
        </w:rPr>
        <w:t>Общее количество занятых в малом предпринимательстве составляет 700 человек или 24,6 процентов от занятых в экономике района.</w:t>
      </w:r>
      <w:proofErr w:type="gramEnd"/>
      <w:r w:rsidRPr="002A13B9">
        <w:rPr>
          <w:sz w:val="32"/>
          <w:szCs w:val="32"/>
        </w:rPr>
        <w:t xml:space="preserve"> Малое предпринимательство закрепилось в сфере торговли, сельского хозяйства, промышленном производстве, бытовых услугах.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Среднее предпринимательство представлено 1 предприятием – Красногорским </w:t>
      </w:r>
      <w:proofErr w:type="spellStart"/>
      <w:r w:rsidRPr="002A13B9">
        <w:rPr>
          <w:sz w:val="32"/>
          <w:szCs w:val="32"/>
        </w:rPr>
        <w:t>Райпо</w:t>
      </w:r>
      <w:proofErr w:type="spellEnd"/>
      <w:r w:rsidRPr="002A13B9">
        <w:rPr>
          <w:sz w:val="32"/>
          <w:szCs w:val="32"/>
        </w:rPr>
        <w:t xml:space="preserve">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  <w:tr w:rsidR="000A264D" w:rsidRPr="002A13B9" w:rsidTr="006B3FF0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64D" w:rsidRPr="002A13B9" w:rsidRDefault="000A264D" w:rsidP="00CC1328">
            <w:pPr>
              <w:jc w:val="both"/>
              <w:rPr>
                <w:vanish/>
                <w:sz w:val="32"/>
                <w:szCs w:val="32"/>
              </w:rPr>
            </w:pPr>
          </w:p>
        </w:tc>
      </w:tr>
    </w:tbl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Организациями малого и среднего предпринимательства произведено продукции, выполнено работ и услуг на 512  млн. руб. (601 млн. руб. в 2015 г). Оборот индивидуальных предпринимателей оценивается в сумме 434 млн. руб. (443 млн. руб. в 2015 году).</w:t>
      </w:r>
    </w:p>
    <w:p w:rsidR="000A264D" w:rsidRPr="002A13B9" w:rsidRDefault="000A264D" w:rsidP="00CC1328">
      <w:pPr>
        <w:ind w:firstLine="708"/>
        <w:jc w:val="both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Меры поддержки  малого и среднего предпринимательства представлены на слайде.</w:t>
      </w:r>
    </w:p>
    <w:p w:rsidR="000A264D" w:rsidRPr="002A13B9" w:rsidRDefault="000A264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</w:t>
      </w:r>
    </w:p>
    <w:p w:rsidR="000A264D" w:rsidRPr="002A13B9" w:rsidRDefault="000A264D" w:rsidP="00CC1328">
      <w:pPr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1.6. Развитие рынка труда и занятости населения</w:t>
      </w:r>
    </w:p>
    <w:p w:rsidR="000A264D" w:rsidRPr="002A13B9" w:rsidRDefault="000A264D" w:rsidP="00CC1328">
      <w:pPr>
        <w:rPr>
          <w:sz w:val="32"/>
          <w:szCs w:val="32"/>
        </w:rPr>
      </w:pP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Общая численность занятых на предприятиях, в организациях района  составила </w:t>
      </w:r>
      <w:proofErr w:type="gramStart"/>
      <w:r w:rsidRPr="002A13B9">
        <w:rPr>
          <w:sz w:val="32"/>
          <w:szCs w:val="32"/>
        </w:rPr>
        <w:t>на конец</w:t>
      </w:r>
      <w:proofErr w:type="gramEnd"/>
      <w:r w:rsidRPr="002A13B9">
        <w:rPr>
          <w:sz w:val="32"/>
          <w:szCs w:val="32"/>
        </w:rPr>
        <w:t xml:space="preserve"> 2016 года 2845 человек и  в сравнении с 2015 годом снизилась на 125 человек или 4,2 процента. Кроме занятых в районе, за пределами района трудятся порядка  1100 человек.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proofErr w:type="gramStart"/>
      <w:r w:rsidRPr="002A13B9">
        <w:rPr>
          <w:sz w:val="32"/>
          <w:szCs w:val="32"/>
        </w:rPr>
        <w:t>На конец</w:t>
      </w:r>
      <w:proofErr w:type="gramEnd"/>
      <w:r w:rsidRPr="002A13B9">
        <w:rPr>
          <w:sz w:val="32"/>
          <w:szCs w:val="32"/>
        </w:rPr>
        <w:t xml:space="preserve"> 2016 года численность официально зарегистрированных безработных составила 115 человек, в том числе по сокращению штатов  принято на учет и признано безработными 12 человек. По отношению к 2015 году численность безработных выросла на 18 человек. Уровень регистрируемой безработицы составил 2,4 % от трудоспособного населения района  против 1,9 % в </w:t>
      </w:r>
      <w:r w:rsidRPr="002A13B9">
        <w:rPr>
          <w:sz w:val="32"/>
          <w:szCs w:val="32"/>
        </w:rPr>
        <w:lastRenderedPageBreak/>
        <w:t xml:space="preserve">2015 году. </w:t>
      </w:r>
      <w:r w:rsidR="00882212" w:rsidRPr="002A13B9">
        <w:rPr>
          <w:b/>
          <w:sz w:val="32"/>
          <w:szCs w:val="32"/>
        </w:rPr>
        <w:t>Мероприятия по трудоустройству граждан представлены на слайде.</w:t>
      </w:r>
      <w:r w:rsidR="00882212" w:rsidRPr="002A13B9">
        <w:rPr>
          <w:sz w:val="32"/>
          <w:szCs w:val="32"/>
        </w:rPr>
        <w:t xml:space="preserve"> </w:t>
      </w:r>
    </w:p>
    <w:p w:rsidR="000A264D" w:rsidRPr="002A13B9" w:rsidRDefault="000A264D" w:rsidP="00CC1328">
      <w:pPr>
        <w:rPr>
          <w:sz w:val="32"/>
          <w:szCs w:val="32"/>
        </w:rPr>
      </w:pPr>
    </w:p>
    <w:p w:rsidR="000A264D" w:rsidRPr="002A13B9" w:rsidRDefault="000A264D" w:rsidP="00CC1328">
      <w:pPr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Доходы населения: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Средняя заработная плата одного работника по крупным и средним предприятиям района составила за 2016 год 19542,7 рублей с ростом к 2015 году на 104,4 %. Реальная заработная плата с  учетом инфляции (103,7%) осталась на уровне 2015 года.  Средний размер пенсии сложился в сумме  10886 рублей против 10537,5 руб. за 2015 год (рост 103,3%).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По-прежнему, наиболее низкой заработная плата остается в сельском хозяйстве</w:t>
      </w:r>
      <w:r w:rsidR="00882212"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>-  12136 рублей при росте относительно уровня 2015 года на 116 процентов (10482 руб.)  и в 1,6 раза ниже среднего показателя по району, что делает работу в данной сфере непривлекательной, отражается на возможностях жилищного строительства и в целом на демографической ситуации района. В обрабатывающих отраслях заработная плата также имеет недостаточный размер -12701  рубль в месяц. В торговле, образовании, здравоохранении, культуре заработная плата примерно одинакова и составляет 16,2-16,8 тыс. руб. в месяц. Выше среднего по району уровень заработной платы в нефтедобыче, финансовой сфере, управлении.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Все доходы населения, включая заработную плату, пенсии, пособия, кредиты (без работающих за пределами района) за 2016 год составили по району 1318 млн. рублей, или 11957 рублей в среднем на одного человека в месяц (11058 руб. в 2015 году). С учетом инфляции, доходы населения остались на уровне прошлого года. </w:t>
      </w:r>
    </w:p>
    <w:p w:rsidR="000A264D" w:rsidRPr="002A13B9" w:rsidRDefault="000A264D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Если оценить доходы работающих за пределами района в пределах 25- 30 тыс. руб. в месяц, общие доходы могут составлять еще порядка 400 млн. рублей, тогда доходы в расчете на 1 человека в месяц возрастают до 15490 рублей.</w:t>
      </w:r>
    </w:p>
    <w:p w:rsidR="000A264D" w:rsidRPr="002A13B9" w:rsidRDefault="000A264D" w:rsidP="00CC1328">
      <w:pPr>
        <w:rPr>
          <w:sz w:val="32"/>
          <w:szCs w:val="32"/>
        </w:rPr>
      </w:pPr>
    </w:p>
    <w:p w:rsidR="00882212" w:rsidRPr="002A13B9" w:rsidRDefault="00882212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Инвестиционная политика</w:t>
      </w:r>
    </w:p>
    <w:p w:rsidR="00882212" w:rsidRPr="002A13B9" w:rsidRDefault="00882212" w:rsidP="00CC1328">
      <w:pPr>
        <w:jc w:val="center"/>
        <w:rPr>
          <w:b/>
          <w:sz w:val="32"/>
          <w:szCs w:val="32"/>
        </w:rPr>
      </w:pPr>
    </w:p>
    <w:p w:rsidR="00882212" w:rsidRPr="002A13B9" w:rsidRDefault="00882212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В рамках стимулирования инвестиционной деятельности в 2016 году подготовлены постановления о муниципальной поддержке инвестиционной деятельности; об утверждении регламента сопровождения инвестиционных проектов; план создания инвестиционных объектов и объектов инженерной инфраструктуры, Инвестиционный паспорт района, постановление об уполномоченном органе в сфере </w:t>
      </w:r>
      <w:proofErr w:type="spellStart"/>
      <w:r w:rsidRPr="002A13B9">
        <w:rPr>
          <w:sz w:val="32"/>
          <w:szCs w:val="32"/>
        </w:rPr>
        <w:t>муниципально</w:t>
      </w:r>
      <w:proofErr w:type="spellEnd"/>
      <w:r w:rsidRPr="002A13B9">
        <w:rPr>
          <w:sz w:val="32"/>
          <w:szCs w:val="32"/>
        </w:rPr>
        <w:t>-частного партнерства.</w:t>
      </w:r>
    </w:p>
    <w:p w:rsidR="00882212" w:rsidRPr="002A13B9" w:rsidRDefault="00882212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На сайте района в разделе «Экономика» создан раздел «Инвестору», где размещена нормативная база, инвестиционный паспорт, контактная информация для связи с руководителями района, перечень реализуемых инвестиционных проектов и площадок, возможные к реализации на уровне района </w:t>
      </w:r>
      <w:proofErr w:type="spellStart"/>
      <w:r w:rsidRPr="002A13B9">
        <w:rPr>
          <w:sz w:val="32"/>
          <w:szCs w:val="32"/>
        </w:rPr>
        <w:t>инвестпроекты</w:t>
      </w:r>
      <w:proofErr w:type="spellEnd"/>
      <w:r w:rsidRPr="002A13B9">
        <w:rPr>
          <w:sz w:val="32"/>
          <w:szCs w:val="32"/>
        </w:rPr>
        <w:t xml:space="preserve">.  В том числе количество инвестиционных площадок расширено до 6. Реализуется Дорожная карта по внедрению успешных практик стимулирования инвестиций, включенных в Атлас муниципальных практик РФ. </w:t>
      </w:r>
    </w:p>
    <w:p w:rsidR="00882212" w:rsidRPr="002A13B9" w:rsidRDefault="00882212" w:rsidP="00CC1328">
      <w:pPr>
        <w:jc w:val="both"/>
        <w:rPr>
          <w:sz w:val="32"/>
          <w:szCs w:val="32"/>
        </w:rPr>
      </w:pPr>
    </w:p>
    <w:p w:rsidR="00882212" w:rsidRPr="002A13B9" w:rsidRDefault="00882212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ab/>
        <w:t>Объем инвестиций в основной капитал за 2016 год составил 151,5 млн. руб. В том числе по крупным и средним организациям 82,6 млн. руб. с ростом к 2015 году на 15,8 %.</w:t>
      </w:r>
    </w:p>
    <w:p w:rsidR="00882212" w:rsidRPr="002A13B9" w:rsidRDefault="00882212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Из 69,2 млн. руб. инвестиций в производственную сферу 20,2 млн. руб. приходится  н</w:t>
      </w:r>
      <w:proofErr w:type="gramStart"/>
      <w:r w:rsidRPr="002A13B9">
        <w:rPr>
          <w:sz w:val="32"/>
          <w:szCs w:val="32"/>
        </w:rPr>
        <w:t>а ООО</w:t>
      </w:r>
      <w:proofErr w:type="gramEnd"/>
      <w:r w:rsidRPr="002A13B9">
        <w:rPr>
          <w:sz w:val="32"/>
          <w:szCs w:val="32"/>
        </w:rPr>
        <w:t xml:space="preserve"> «</w:t>
      </w:r>
      <w:proofErr w:type="spellStart"/>
      <w:r w:rsidRPr="002A13B9">
        <w:rPr>
          <w:sz w:val="32"/>
          <w:szCs w:val="32"/>
        </w:rPr>
        <w:t>Качкашурское</w:t>
      </w:r>
      <w:proofErr w:type="spellEnd"/>
      <w:r w:rsidRPr="002A13B9">
        <w:rPr>
          <w:sz w:val="32"/>
          <w:szCs w:val="32"/>
        </w:rPr>
        <w:t xml:space="preserve">», 16,4 млн. руб. на ЗАО «Чепецкое НГДУ».  </w:t>
      </w:r>
      <w:proofErr w:type="gramStart"/>
      <w:r w:rsidRPr="002A13B9">
        <w:rPr>
          <w:sz w:val="32"/>
          <w:szCs w:val="32"/>
        </w:rPr>
        <w:t xml:space="preserve">По оставшимся  </w:t>
      </w:r>
      <w:proofErr w:type="spellStart"/>
      <w:r w:rsidRPr="002A13B9">
        <w:rPr>
          <w:sz w:val="32"/>
          <w:szCs w:val="32"/>
        </w:rPr>
        <w:t>сельхозорганизациям</w:t>
      </w:r>
      <w:proofErr w:type="spellEnd"/>
      <w:r w:rsidRPr="002A13B9">
        <w:rPr>
          <w:sz w:val="32"/>
          <w:szCs w:val="32"/>
        </w:rPr>
        <w:t xml:space="preserve"> инвестиции составили  31,4 млн. руб., Инвестиции направлялись на приобретение техники, машин и оборудования, племенного скота, строительство и реконструкцию животноводческих помещений.</w:t>
      </w:r>
      <w:proofErr w:type="gramEnd"/>
    </w:p>
    <w:p w:rsidR="00882212" w:rsidRPr="002A13B9" w:rsidRDefault="00882212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>Перечень инвестиционных проектов, реализованных в 2016 году на территории муниципального образования «Красногорский район» показан на слайдах.</w:t>
      </w:r>
    </w:p>
    <w:p w:rsidR="00882212" w:rsidRPr="002A13B9" w:rsidRDefault="00882212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Инвестиции за счет бюджетных средств составили  38 млн. руб. </w:t>
      </w:r>
      <w:r w:rsidRPr="002A13B9">
        <w:rPr>
          <w:sz w:val="32"/>
          <w:szCs w:val="32"/>
        </w:rPr>
        <w:tab/>
      </w:r>
    </w:p>
    <w:p w:rsidR="002A13B9" w:rsidRPr="002A13B9" w:rsidRDefault="002A13B9" w:rsidP="00CC1328">
      <w:pPr>
        <w:ind w:firstLine="708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По государственным инвестициям Красногорский район находится в </w:t>
      </w:r>
      <w:r w:rsidR="00A35D72">
        <w:rPr>
          <w:sz w:val="32"/>
          <w:szCs w:val="32"/>
        </w:rPr>
        <w:t>шестерке</w:t>
      </w:r>
      <w:r w:rsidRPr="002A13B9">
        <w:rPr>
          <w:sz w:val="32"/>
          <w:szCs w:val="32"/>
        </w:rPr>
        <w:t xml:space="preserve"> лучших районов УР за последние 5 лет </w:t>
      </w:r>
      <w:proofErr w:type="gramStart"/>
      <w:r w:rsidRPr="002A13B9">
        <w:rPr>
          <w:sz w:val="32"/>
          <w:szCs w:val="32"/>
        </w:rPr>
        <w:t xml:space="preserve">( </w:t>
      </w:r>
      <w:proofErr w:type="gramEnd"/>
      <w:r w:rsidRPr="002A13B9">
        <w:rPr>
          <w:sz w:val="32"/>
          <w:szCs w:val="32"/>
        </w:rPr>
        <w:t>2</w:t>
      </w:r>
      <w:r w:rsidR="00A35D72">
        <w:rPr>
          <w:sz w:val="32"/>
          <w:szCs w:val="32"/>
        </w:rPr>
        <w:t>9,6</w:t>
      </w:r>
      <w:r w:rsidRPr="002A13B9">
        <w:rPr>
          <w:sz w:val="32"/>
          <w:szCs w:val="32"/>
        </w:rPr>
        <w:t xml:space="preserve"> тыс. рублей на 1 жителя в год).</w:t>
      </w:r>
    </w:p>
    <w:p w:rsidR="00CC1328" w:rsidRPr="002A13B9" w:rsidRDefault="00CC1328" w:rsidP="00CC1328">
      <w:pPr>
        <w:ind w:firstLine="708"/>
        <w:jc w:val="both"/>
        <w:rPr>
          <w:sz w:val="32"/>
          <w:szCs w:val="32"/>
        </w:rPr>
      </w:pP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Отчет об итогах работы за 2016 год по отделу строительства и жилищно-коммунального хозяйства Администрации</w:t>
      </w:r>
      <w:proofErr w:type="gramStart"/>
      <w:r w:rsidRPr="002A13B9">
        <w:rPr>
          <w:b/>
          <w:sz w:val="32"/>
          <w:szCs w:val="32"/>
        </w:rPr>
        <w:t xml:space="preserve"> .</w:t>
      </w:r>
      <w:proofErr w:type="gramEnd"/>
    </w:p>
    <w:p w:rsidR="00882212" w:rsidRPr="002A13B9" w:rsidRDefault="00882212" w:rsidP="00CC1328">
      <w:pPr>
        <w:tabs>
          <w:tab w:val="left" w:pos="2535"/>
        </w:tabs>
        <w:jc w:val="both"/>
        <w:rPr>
          <w:sz w:val="32"/>
          <w:szCs w:val="32"/>
        </w:rPr>
      </w:pPr>
    </w:p>
    <w:p w:rsidR="00CB2D8D" w:rsidRPr="002A13B9" w:rsidRDefault="006115C6" w:rsidP="00CC1328">
      <w:pPr>
        <w:tabs>
          <w:tab w:val="left" w:pos="2535"/>
        </w:tabs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</w:t>
      </w:r>
      <w:r w:rsidR="00882212" w:rsidRPr="002A13B9">
        <w:rPr>
          <w:sz w:val="32"/>
          <w:szCs w:val="32"/>
        </w:rPr>
        <w:t>В рамках выполнения А</w:t>
      </w:r>
      <w:r w:rsidR="00CB2D8D" w:rsidRPr="002A13B9">
        <w:rPr>
          <w:sz w:val="32"/>
          <w:szCs w:val="32"/>
        </w:rPr>
        <w:t>дресной инвестиционной программ</w:t>
      </w:r>
      <w:r w:rsidR="00882212" w:rsidRPr="002A13B9">
        <w:rPr>
          <w:sz w:val="32"/>
          <w:szCs w:val="32"/>
        </w:rPr>
        <w:t>ы</w:t>
      </w:r>
      <w:r w:rsidR="00CB2D8D" w:rsidRPr="002A13B9">
        <w:rPr>
          <w:sz w:val="32"/>
          <w:szCs w:val="32"/>
        </w:rPr>
        <w:t xml:space="preserve"> Удмуртской Республики  </w:t>
      </w:r>
      <w:r w:rsidR="00882212" w:rsidRPr="002A13B9">
        <w:rPr>
          <w:sz w:val="32"/>
          <w:szCs w:val="32"/>
        </w:rPr>
        <w:t>произведены</w:t>
      </w:r>
      <w:r w:rsidR="00CB2D8D" w:rsidRPr="002A13B9">
        <w:rPr>
          <w:sz w:val="32"/>
          <w:szCs w:val="32"/>
        </w:rPr>
        <w:t xml:space="preserve"> следующие работы: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1. </w:t>
      </w:r>
      <w:proofErr w:type="gramStart"/>
      <w:r w:rsidRPr="002A13B9">
        <w:rPr>
          <w:sz w:val="32"/>
          <w:szCs w:val="32"/>
        </w:rPr>
        <w:t>Замен</w:t>
      </w:r>
      <w:r w:rsidR="006115C6" w:rsidRPr="002A13B9">
        <w:rPr>
          <w:sz w:val="32"/>
          <w:szCs w:val="32"/>
        </w:rPr>
        <w:t>ены</w:t>
      </w:r>
      <w:proofErr w:type="gramEnd"/>
      <w:r w:rsidRPr="002A13B9">
        <w:rPr>
          <w:sz w:val="32"/>
          <w:szCs w:val="32"/>
        </w:rPr>
        <w:t xml:space="preserve"> </w:t>
      </w:r>
      <w:r w:rsidR="007A01AA">
        <w:rPr>
          <w:sz w:val="32"/>
          <w:szCs w:val="32"/>
        </w:rPr>
        <w:t xml:space="preserve">46 </w:t>
      </w:r>
      <w:r w:rsidRPr="002A13B9">
        <w:rPr>
          <w:sz w:val="32"/>
          <w:szCs w:val="32"/>
        </w:rPr>
        <w:t>оконны</w:t>
      </w:r>
      <w:r w:rsidR="007A01AA">
        <w:rPr>
          <w:sz w:val="32"/>
          <w:szCs w:val="32"/>
        </w:rPr>
        <w:t>х</w:t>
      </w:r>
      <w:r w:rsidRPr="002A13B9">
        <w:rPr>
          <w:sz w:val="32"/>
          <w:szCs w:val="32"/>
        </w:rPr>
        <w:t xml:space="preserve"> блок</w:t>
      </w:r>
      <w:r w:rsidR="007A01AA">
        <w:rPr>
          <w:sz w:val="32"/>
          <w:szCs w:val="32"/>
        </w:rPr>
        <w:t xml:space="preserve">ов </w:t>
      </w:r>
      <w:r w:rsidRPr="002A13B9">
        <w:rPr>
          <w:sz w:val="32"/>
          <w:szCs w:val="32"/>
        </w:rPr>
        <w:t xml:space="preserve"> и входн</w:t>
      </w:r>
      <w:r w:rsidR="006115C6" w:rsidRPr="002A13B9">
        <w:rPr>
          <w:sz w:val="32"/>
          <w:szCs w:val="32"/>
        </w:rPr>
        <w:t>ая</w:t>
      </w:r>
      <w:r w:rsidRPr="002A13B9">
        <w:rPr>
          <w:sz w:val="32"/>
          <w:szCs w:val="32"/>
        </w:rPr>
        <w:t xml:space="preserve"> групп</w:t>
      </w:r>
      <w:r w:rsidR="006115C6" w:rsidRPr="002A13B9">
        <w:rPr>
          <w:sz w:val="32"/>
          <w:szCs w:val="32"/>
        </w:rPr>
        <w:t>а</w:t>
      </w:r>
      <w:r w:rsidRPr="002A13B9">
        <w:rPr>
          <w:sz w:val="32"/>
          <w:szCs w:val="32"/>
        </w:rPr>
        <w:t xml:space="preserve"> в </w:t>
      </w:r>
      <w:proofErr w:type="spellStart"/>
      <w:r w:rsidRPr="002A13B9">
        <w:rPr>
          <w:sz w:val="32"/>
          <w:szCs w:val="32"/>
        </w:rPr>
        <w:t>Валамазской</w:t>
      </w:r>
      <w:proofErr w:type="spellEnd"/>
      <w:r w:rsidRPr="002A13B9">
        <w:rPr>
          <w:sz w:val="32"/>
          <w:szCs w:val="32"/>
        </w:rPr>
        <w:t xml:space="preserve"> СОШ;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2. </w:t>
      </w:r>
      <w:r w:rsidR="006115C6" w:rsidRPr="002A13B9">
        <w:rPr>
          <w:sz w:val="32"/>
          <w:szCs w:val="32"/>
        </w:rPr>
        <w:t>Р</w:t>
      </w:r>
      <w:r w:rsidRPr="002A13B9">
        <w:rPr>
          <w:sz w:val="32"/>
          <w:szCs w:val="32"/>
        </w:rPr>
        <w:t>еконстру</w:t>
      </w:r>
      <w:r w:rsidR="006115C6" w:rsidRPr="002A13B9">
        <w:rPr>
          <w:sz w:val="32"/>
          <w:szCs w:val="32"/>
        </w:rPr>
        <w:t xml:space="preserve">ирована мягкая </w:t>
      </w:r>
      <w:r w:rsidRPr="002A13B9">
        <w:rPr>
          <w:sz w:val="32"/>
          <w:szCs w:val="32"/>
        </w:rPr>
        <w:t xml:space="preserve"> кровл</w:t>
      </w:r>
      <w:r w:rsidR="006115C6" w:rsidRPr="002A13B9">
        <w:rPr>
          <w:sz w:val="32"/>
          <w:szCs w:val="32"/>
        </w:rPr>
        <w:t>я</w:t>
      </w:r>
      <w:r w:rsidRPr="002A13B9">
        <w:rPr>
          <w:sz w:val="32"/>
          <w:szCs w:val="32"/>
        </w:rPr>
        <w:t xml:space="preserve"> на скатную на </w:t>
      </w:r>
      <w:proofErr w:type="spellStart"/>
      <w:r w:rsidRPr="002A13B9">
        <w:rPr>
          <w:sz w:val="32"/>
          <w:szCs w:val="32"/>
        </w:rPr>
        <w:t>Дебинском</w:t>
      </w:r>
      <w:proofErr w:type="spellEnd"/>
      <w:r w:rsidRPr="002A13B9">
        <w:rPr>
          <w:sz w:val="32"/>
          <w:szCs w:val="32"/>
        </w:rPr>
        <w:t xml:space="preserve"> СДК на площади 860 м</w:t>
      </w:r>
      <w:proofErr w:type="gramStart"/>
      <w:r w:rsidRPr="002A13B9">
        <w:rPr>
          <w:sz w:val="32"/>
          <w:szCs w:val="32"/>
          <w:vertAlign w:val="superscript"/>
        </w:rPr>
        <w:t>2</w:t>
      </w:r>
      <w:proofErr w:type="gramEnd"/>
      <w:r w:rsidRPr="002A13B9">
        <w:rPr>
          <w:sz w:val="32"/>
          <w:szCs w:val="32"/>
        </w:rPr>
        <w:t xml:space="preserve">. </w:t>
      </w:r>
    </w:p>
    <w:p w:rsidR="006115C6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3. Продолжалось строительство сетей водоснабжения </w:t>
      </w:r>
      <w:proofErr w:type="gramStart"/>
      <w:r w:rsidRPr="002A13B9">
        <w:rPr>
          <w:sz w:val="32"/>
          <w:szCs w:val="32"/>
        </w:rPr>
        <w:t>в</w:t>
      </w:r>
      <w:proofErr w:type="gramEnd"/>
      <w:r w:rsidRPr="002A13B9">
        <w:rPr>
          <w:sz w:val="32"/>
          <w:szCs w:val="32"/>
        </w:rPr>
        <w:t xml:space="preserve"> с. Валамаз.</w:t>
      </w:r>
    </w:p>
    <w:p w:rsidR="00CB2D8D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4. Проложено 4,4585 км водопроводных сетей в микрорайоне индивидуальной застройки «Аэродром» </w:t>
      </w:r>
      <w:proofErr w:type="gramStart"/>
      <w:r w:rsidRPr="002A13B9">
        <w:rPr>
          <w:sz w:val="32"/>
          <w:szCs w:val="32"/>
        </w:rPr>
        <w:t>в</w:t>
      </w:r>
      <w:proofErr w:type="gramEnd"/>
      <w:r w:rsidRPr="002A13B9">
        <w:rPr>
          <w:sz w:val="32"/>
          <w:szCs w:val="32"/>
        </w:rPr>
        <w:t xml:space="preserve"> с. Красногорское.</w:t>
      </w:r>
    </w:p>
    <w:p w:rsidR="007A01AA" w:rsidRPr="002A13B9" w:rsidRDefault="007A01AA" w:rsidP="00CC13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CB2D8D" w:rsidRPr="002A13B9" w:rsidRDefault="006115C6" w:rsidP="00CC1328">
      <w:pPr>
        <w:jc w:val="both"/>
        <w:rPr>
          <w:sz w:val="32"/>
          <w:szCs w:val="32"/>
        </w:rPr>
      </w:pPr>
      <w:r w:rsidRPr="002A13B9">
        <w:rPr>
          <w:b/>
          <w:sz w:val="32"/>
          <w:szCs w:val="32"/>
        </w:rPr>
        <w:t>За счет средств, полученных  на</w:t>
      </w:r>
      <w:r w:rsidR="00CB2D8D" w:rsidRPr="002A13B9">
        <w:rPr>
          <w:b/>
          <w:sz w:val="32"/>
          <w:szCs w:val="32"/>
        </w:rPr>
        <w:t xml:space="preserve"> исполнени</w:t>
      </w:r>
      <w:r w:rsidRPr="002A13B9">
        <w:rPr>
          <w:b/>
          <w:sz w:val="32"/>
          <w:szCs w:val="32"/>
        </w:rPr>
        <w:t>е</w:t>
      </w:r>
      <w:r w:rsidR="00CB2D8D" w:rsidRPr="002A13B9">
        <w:rPr>
          <w:b/>
          <w:sz w:val="32"/>
          <w:szCs w:val="32"/>
        </w:rPr>
        <w:t xml:space="preserve"> наказов избирателей</w:t>
      </w:r>
      <w:r w:rsidR="00CB2D8D" w:rsidRPr="002A13B9">
        <w:rPr>
          <w:sz w:val="32"/>
          <w:szCs w:val="32"/>
        </w:rPr>
        <w:t>:</w:t>
      </w:r>
    </w:p>
    <w:p w:rsidR="006115C6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    1. </w:t>
      </w:r>
      <w:r w:rsidR="006115C6" w:rsidRPr="002A13B9">
        <w:rPr>
          <w:sz w:val="32"/>
          <w:szCs w:val="32"/>
        </w:rPr>
        <w:t xml:space="preserve">Произведён </w:t>
      </w:r>
      <w:r w:rsidRPr="002A13B9">
        <w:rPr>
          <w:sz w:val="32"/>
          <w:szCs w:val="32"/>
        </w:rPr>
        <w:t xml:space="preserve">  капитальн</w:t>
      </w:r>
      <w:r w:rsidR="006115C6" w:rsidRPr="002A13B9">
        <w:rPr>
          <w:sz w:val="32"/>
          <w:szCs w:val="32"/>
        </w:rPr>
        <w:t>ый</w:t>
      </w:r>
      <w:r w:rsidRPr="002A13B9">
        <w:rPr>
          <w:sz w:val="32"/>
          <w:szCs w:val="32"/>
        </w:rPr>
        <w:t xml:space="preserve"> ремонт плотины пруда </w:t>
      </w:r>
      <w:proofErr w:type="gramStart"/>
      <w:r w:rsidRPr="002A13B9">
        <w:rPr>
          <w:sz w:val="32"/>
          <w:szCs w:val="32"/>
        </w:rPr>
        <w:t>в</w:t>
      </w:r>
      <w:proofErr w:type="gramEnd"/>
      <w:r w:rsidRPr="002A13B9">
        <w:rPr>
          <w:sz w:val="32"/>
          <w:szCs w:val="32"/>
        </w:rPr>
        <w:t xml:space="preserve"> с. Валамаз</w:t>
      </w:r>
      <w:r w:rsidR="006115C6" w:rsidRPr="002A13B9">
        <w:rPr>
          <w:sz w:val="32"/>
          <w:szCs w:val="32"/>
        </w:rPr>
        <w:t>;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2. </w:t>
      </w:r>
      <w:proofErr w:type="gramStart"/>
      <w:r w:rsidRPr="002A13B9">
        <w:rPr>
          <w:sz w:val="32"/>
          <w:szCs w:val="32"/>
        </w:rPr>
        <w:t>Замен</w:t>
      </w:r>
      <w:r w:rsidR="006115C6" w:rsidRPr="002A13B9">
        <w:rPr>
          <w:sz w:val="32"/>
          <w:szCs w:val="32"/>
        </w:rPr>
        <w:t>ены</w:t>
      </w:r>
      <w:proofErr w:type="gramEnd"/>
      <w:r w:rsidRPr="002A13B9">
        <w:rPr>
          <w:sz w:val="32"/>
          <w:szCs w:val="32"/>
        </w:rPr>
        <w:t xml:space="preserve"> 8 окон спортзала Барановской СОШ.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3. </w:t>
      </w:r>
      <w:r w:rsidR="006115C6" w:rsidRPr="002A13B9">
        <w:rPr>
          <w:sz w:val="32"/>
          <w:szCs w:val="32"/>
        </w:rPr>
        <w:t>Начат р</w:t>
      </w:r>
      <w:r w:rsidRPr="002A13B9">
        <w:rPr>
          <w:sz w:val="32"/>
          <w:szCs w:val="32"/>
        </w:rPr>
        <w:t xml:space="preserve">емонт памятника </w:t>
      </w:r>
      <w:r w:rsidR="004961AB" w:rsidRPr="002A13B9">
        <w:rPr>
          <w:sz w:val="32"/>
          <w:szCs w:val="32"/>
        </w:rPr>
        <w:t xml:space="preserve">воинам, </w:t>
      </w:r>
      <w:r w:rsidRPr="002A13B9">
        <w:rPr>
          <w:sz w:val="32"/>
          <w:szCs w:val="32"/>
        </w:rPr>
        <w:t>погибшим в</w:t>
      </w:r>
      <w:r w:rsidR="004961AB" w:rsidRPr="002A13B9">
        <w:rPr>
          <w:sz w:val="32"/>
          <w:szCs w:val="32"/>
        </w:rPr>
        <w:t xml:space="preserve"> годы </w:t>
      </w:r>
      <w:r w:rsidRPr="002A13B9">
        <w:rPr>
          <w:sz w:val="32"/>
          <w:szCs w:val="32"/>
        </w:rPr>
        <w:t xml:space="preserve"> ВОВ </w:t>
      </w:r>
      <w:r w:rsidR="006115C6" w:rsidRPr="002A13B9">
        <w:rPr>
          <w:sz w:val="32"/>
          <w:szCs w:val="32"/>
        </w:rPr>
        <w:t xml:space="preserve">в с. </w:t>
      </w:r>
      <w:proofErr w:type="gramStart"/>
      <w:r w:rsidR="006115C6" w:rsidRPr="002A13B9">
        <w:rPr>
          <w:sz w:val="32"/>
          <w:szCs w:val="32"/>
        </w:rPr>
        <w:t>Васильевское</w:t>
      </w:r>
      <w:proofErr w:type="gramEnd"/>
      <w:r w:rsidRPr="002A13B9">
        <w:rPr>
          <w:sz w:val="32"/>
          <w:szCs w:val="32"/>
        </w:rPr>
        <w:t>.</w:t>
      </w:r>
    </w:p>
    <w:p w:rsidR="00CB2D8D" w:rsidRPr="002A13B9" w:rsidRDefault="00CB2D8D" w:rsidP="00CC1328">
      <w:pPr>
        <w:jc w:val="both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За счет средств, выделенных району  в форме дотации на поддержку мер по обеспечению сбалансированности бюджета муниципального образования «Красногорский район» в сумме 4519,023 тыс. руб.  выполнены следующие виды работ:</w:t>
      </w:r>
    </w:p>
    <w:p w:rsidR="00CB2D8D" w:rsidRPr="002A13B9" w:rsidRDefault="00CB2D8D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</w:t>
      </w:r>
      <w:r w:rsidR="00E0431C" w:rsidRPr="002A13B9">
        <w:rPr>
          <w:sz w:val="32"/>
          <w:szCs w:val="32"/>
        </w:rPr>
        <w:t xml:space="preserve">Заменены </w:t>
      </w:r>
      <w:r w:rsidRPr="002A13B9">
        <w:rPr>
          <w:sz w:val="32"/>
          <w:szCs w:val="32"/>
        </w:rPr>
        <w:t xml:space="preserve"> 9 оконных блоков в здании МБОУ «Красногорский детский сад № 2»</w:t>
      </w:r>
      <w:proofErr w:type="gramStart"/>
      <w:r w:rsidRPr="002A13B9">
        <w:rPr>
          <w:sz w:val="32"/>
          <w:szCs w:val="32"/>
        </w:rPr>
        <w:t xml:space="preserve"> </w:t>
      </w:r>
      <w:r w:rsidR="00E0431C" w:rsidRPr="002A13B9">
        <w:rPr>
          <w:sz w:val="32"/>
          <w:szCs w:val="32"/>
        </w:rPr>
        <w:t>;</w:t>
      </w:r>
      <w:proofErr w:type="gramEnd"/>
    </w:p>
    <w:p w:rsidR="00CB2D8D" w:rsidRPr="002A13B9" w:rsidRDefault="00E0431C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Отремонтированы </w:t>
      </w:r>
      <w:r w:rsidR="00CB2D8D" w:rsidRPr="002A13B9">
        <w:rPr>
          <w:sz w:val="32"/>
          <w:szCs w:val="32"/>
        </w:rPr>
        <w:t xml:space="preserve"> пол</w:t>
      </w:r>
      <w:r w:rsidRPr="002A13B9">
        <w:rPr>
          <w:sz w:val="32"/>
          <w:szCs w:val="32"/>
        </w:rPr>
        <w:t>ы</w:t>
      </w:r>
      <w:r w:rsidR="00CB2D8D" w:rsidRPr="002A13B9">
        <w:rPr>
          <w:sz w:val="32"/>
          <w:szCs w:val="32"/>
        </w:rPr>
        <w:t xml:space="preserve"> в здании МБОУ «Красногорский детский сад № 2»</w:t>
      </w:r>
      <w:proofErr w:type="gramStart"/>
      <w:r w:rsidR="00CB2D8D"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>;</w:t>
      </w:r>
      <w:proofErr w:type="gramEnd"/>
    </w:p>
    <w:p w:rsidR="00CB2D8D" w:rsidRPr="002A13B9" w:rsidRDefault="00E0431C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Восстановлена  бетонная</w:t>
      </w:r>
      <w:r w:rsidR="00CB2D8D" w:rsidRPr="002A13B9">
        <w:rPr>
          <w:sz w:val="32"/>
          <w:szCs w:val="32"/>
        </w:rPr>
        <w:t xml:space="preserve"> площадк</w:t>
      </w:r>
      <w:r w:rsidRPr="002A13B9">
        <w:rPr>
          <w:sz w:val="32"/>
          <w:szCs w:val="32"/>
        </w:rPr>
        <w:t>а перед зданием гимназии;</w:t>
      </w:r>
    </w:p>
    <w:p w:rsidR="00E0431C" w:rsidRPr="002A13B9" w:rsidRDefault="00E0431C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Заменена </w:t>
      </w:r>
      <w:r w:rsidR="00CB2D8D" w:rsidRPr="002A13B9">
        <w:rPr>
          <w:sz w:val="32"/>
          <w:szCs w:val="32"/>
        </w:rPr>
        <w:t xml:space="preserve"> кровл</w:t>
      </w:r>
      <w:r w:rsidRPr="002A13B9">
        <w:rPr>
          <w:sz w:val="32"/>
          <w:szCs w:val="32"/>
        </w:rPr>
        <w:t>я</w:t>
      </w:r>
      <w:r w:rsidR="00CB2D8D" w:rsidRPr="002A13B9">
        <w:rPr>
          <w:sz w:val="32"/>
          <w:szCs w:val="32"/>
        </w:rPr>
        <w:t xml:space="preserve"> на здании СДК в д. </w:t>
      </w:r>
      <w:proofErr w:type="spellStart"/>
      <w:r w:rsidR="00CB2D8D" w:rsidRPr="002A13B9">
        <w:rPr>
          <w:sz w:val="32"/>
          <w:szCs w:val="32"/>
        </w:rPr>
        <w:t>Малягурт</w:t>
      </w:r>
      <w:proofErr w:type="spellEnd"/>
      <w:r w:rsidR="00CB2D8D" w:rsidRPr="002A13B9">
        <w:rPr>
          <w:sz w:val="32"/>
          <w:szCs w:val="32"/>
        </w:rPr>
        <w:t xml:space="preserve"> </w:t>
      </w:r>
    </w:p>
    <w:p w:rsidR="00CB2D8D" w:rsidRPr="002A13B9" w:rsidRDefault="00E0431C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>Произведён р</w:t>
      </w:r>
      <w:r w:rsidR="00CB2D8D" w:rsidRPr="002A13B9">
        <w:rPr>
          <w:sz w:val="32"/>
          <w:szCs w:val="32"/>
        </w:rPr>
        <w:t>емонт улично-дорожной сети по улице Барышникова, протяженностью 0,</w:t>
      </w:r>
      <w:r w:rsidRPr="002A13B9">
        <w:rPr>
          <w:sz w:val="32"/>
          <w:szCs w:val="32"/>
        </w:rPr>
        <w:t>9 км</w:t>
      </w:r>
      <w:proofErr w:type="gramStart"/>
      <w:r w:rsidRPr="002A13B9">
        <w:rPr>
          <w:sz w:val="32"/>
          <w:szCs w:val="32"/>
        </w:rPr>
        <w:t>.;</w:t>
      </w:r>
      <w:proofErr w:type="gramEnd"/>
    </w:p>
    <w:p w:rsidR="00CB2D8D" w:rsidRPr="002A13B9" w:rsidRDefault="00CB2D8D" w:rsidP="00CC1328">
      <w:pPr>
        <w:numPr>
          <w:ilvl w:val="0"/>
          <w:numId w:val="1"/>
        </w:num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</w:t>
      </w:r>
      <w:r w:rsidR="00E0431C" w:rsidRPr="002A13B9">
        <w:rPr>
          <w:sz w:val="32"/>
          <w:szCs w:val="32"/>
        </w:rPr>
        <w:t>П</w:t>
      </w:r>
      <w:r w:rsidRPr="002A13B9">
        <w:rPr>
          <w:sz w:val="32"/>
          <w:szCs w:val="32"/>
        </w:rPr>
        <w:t>риобрете</w:t>
      </w:r>
      <w:r w:rsidR="00E0431C" w:rsidRPr="002A13B9">
        <w:rPr>
          <w:sz w:val="32"/>
          <w:szCs w:val="32"/>
        </w:rPr>
        <w:t>на  ассенизаторская машина</w:t>
      </w: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 xml:space="preserve">Реализация Федерального закона от 21.07.2007 года № 185-ФЗ </w:t>
      </w: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«О Фонде содействия и реформирования ЖКХ»</w:t>
      </w:r>
    </w:p>
    <w:p w:rsidR="00CB2D8D" w:rsidRPr="002A13B9" w:rsidRDefault="00CB2D8D" w:rsidP="00CC1328">
      <w:pPr>
        <w:ind w:firstLine="708"/>
        <w:jc w:val="both"/>
        <w:rPr>
          <w:sz w:val="32"/>
          <w:szCs w:val="32"/>
        </w:rPr>
      </w:pPr>
      <w:proofErr w:type="gramStart"/>
      <w:r w:rsidRPr="002A13B9">
        <w:rPr>
          <w:spacing w:val="2"/>
          <w:sz w:val="32"/>
          <w:szCs w:val="32"/>
          <w:shd w:val="clear" w:color="auto" w:fill="FFFFFF"/>
        </w:rPr>
        <w:t xml:space="preserve">Все мероприятия, запланированные по программе «Региональная адресная программа по переселению граждан из аварийного жилищного фонда в Удмуртской Республике на 2013 - 2017 годы» </w:t>
      </w:r>
      <w:r w:rsidRPr="002A13B9">
        <w:rPr>
          <w:b/>
          <w:spacing w:val="2"/>
          <w:sz w:val="32"/>
          <w:szCs w:val="32"/>
          <w:shd w:val="clear" w:color="auto" w:fill="FFFFFF"/>
        </w:rPr>
        <w:t>по заявке 2015 года</w:t>
      </w:r>
      <w:r w:rsidRPr="002A13B9">
        <w:rPr>
          <w:spacing w:val="2"/>
          <w:sz w:val="32"/>
          <w:szCs w:val="32"/>
          <w:shd w:val="clear" w:color="auto" w:fill="FFFFFF"/>
        </w:rPr>
        <w:t xml:space="preserve"> по состо</w:t>
      </w:r>
      <w:r w:rsidR="007F1D3E" w:rsidRPr="002A13B9">
        <w:rPr>
          <w:spacing w:val="2"/>
          <w:sz w:val="32"/>
          <w:szCs w:val="32"/>
          <w:shd w:val="clear" w:color="auto" w:fill="FFFFFF"/>
        </w:rPr>
        <w:t xml:space="preserve">янию на 01.01.2017 г. завершены, в конце 2016 года </w:t>
      </w:r>
      <w:r w:rsidRPr="002A13B9">
        <w:rPr>
          <w:sz w:val="32"/>
          <w:szCs w:val="32"/>
        </w:rPr>
        <w:t xml:space="preserve"> сданы в эксплуатацию 2 дома по адресам: с. Красногорское, ул. Мира, д.4 и с. </w:t>
      </w:r>
      <w:proofErr w:type="spellStart"/>
      <w:r w:rsidRPr="002A13B9">
        <w:rPr>
          <w:sz w:val="32"/>
          <w:szCs w:val="32"/>
        </w:rPr>
        <w:t>Кокман</w:t>
      </w:r>
      <w:proofErr w:type="spellEnd"/>
      <w:r w:rsidRPr="002A13B9">
        <w:rPr>
          <w:sz w:val="32"/>
          <w:szCs w:val="32"/>
        </w:rPr>
        <w:t xml:space="preserve">, ул. Коммунальная, д.26. </w:t>
      </w:r>
      <w:proofErr w:type="gramEnd"/>
    </w:p>
    <w:p w:rsidR="00CB2D8D" w:rsidRPr="002A13B9" w:rsidRDefault="00CB2D8D" w:rsidP="00CC1328">
      <w:pPr>
        <w:jc w:val="both"/>
        <w:rPr>
          <w:b/>
          <w:sz w:val="32"/>
          <w:szCs w:val="32"/>
        </w:rPr>
      </w:pP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По новой системе капитального ремонта</w:t>
      </w: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2D8D" w:rsidRPr="002A13B9" w:rsidTr="00CB2D8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2D8D" w:rsidRPr="002A13B9" w:rsidRDefault="007F1D3E" w:rsidP="00E463B8">
            <w:pPr>
              <w:ind w:firstLine="284"/>
              <w:jc w:val="both"/>
              <w:rPr>
                <w:sz w:val="32"/>
                <w:szCs w:val="32"/>
              </w:rPr>
            </w:pPr>
            <w:r w:rsidRPr="002A13B9">
              <w:rPr>
                <w:sz w:val="32"/>
                <w:szCs w:val="32"/>
              </w:rPr>
              <w:t xml:space="preserve">За счет средств «Фонда капитального </w:t>
            </w:r>
            <w:proofErr w:type="gramStart"/>
            <w:r w:rsidRPr="002A13B9">
              <w:rPr>
                <w:sz w:val="32"/>
                <w:szCs w:val="32"/>
              </w:rPr>
              <w:t>ремонт</w:t>
            </w:r>
            <w:proofErr w:type="gramEnd"/>
            <w:r w:rsidRPr="002A13B9">
              <w:rPr>
                <w:sz w:val="32"/>
                <w:szCs w:val="32"/>
              </w:rPr>
              <w:t xml:space="preserve"> а общего имущества в многоквартирных домах Удмуртской Республики» отремонтированы </w:t>
            </w:r>
            <w:r w:rsidR="00CB2D8D" w:rsidRPr="002A13B9">
              <w:rPr>
                <w:sz w:val="32"/>
                <w:szCs w:val="32"/>
              </w:rPr>
              <w:t xml:space="preserve"> крыши двух м</w:t>
            </w:r>
            <w:r w:rsidRPr="002A13B9">
              <w:rPr>
                <w:sz w:val="32"/>
                <w:szCs w:val="32"/>
              </w:rPr>
              <w:t xml:space="preserve">ногоквартирных домов по адресам в с. Красногорское. </w:t>
            </w:r>
            <w:r w:rsidR="00CB2D8D" w:rsidRPr="002A13B9">
              <w:rPr>
                <w:sz w:val="32"/>
                <w:szCs w:val="32"/>
              </w:rPr>
              <w:t xml:space="preserve"> </w:t>
            </w:r>
          </w:p>
        </w:tc>
      </w:tr>
    </w:tbl>
    <w:p w:rsidR="00CB2D8D" w:rsidRPr="002A13B9" w:rsidRDefault="00CB2D8D" w:rsidP="00CC1328">
      <w:pPr>
        <w:jc w:val="both"/>
        <w:rPr>
          <w:sz w:val="32"/>
          <w:szCs w:val="32"/>
        </w:rPr>
      </w:pPr>
    </w:p>
    <w:p w:rsidR="00CB2D8D" w:rsidRPr="002A13B9" w:rsidRDefault="00CB2D8D" w:rsidP="007F1D3E">
      <w:pPr>
        <w:jc w:val="center"/>
        <w:rPr>
          <w:sz w:val="32"/>
          <w:szCs w:val="32"/>
        </w:rPr>
      </w:pPr>
      <w:r w:rsidRPr="002A13B9">
        <w:rPr>
          <w:b/>
          <w:sz w:val="32"/>
          <w:szCs w:val="32"/>
        </w:rPr>
        <w:t>Энергосбережение и повышение энергетической эффективности</w:t>
      </w:r>
      <w:r w:rsidRPr="002A13B9">
        <w:rPr>
          <w:sz w:val="32"/>
          <w:szCs w:val="32"/>
        </w:rPr>
        <w:t xml:space="preserve"> </w:t>
      </w:r>
    </w:p>
    <w:p w:rsidR="00CB2D8D" w:rsidRPr="002A13B9" w:rsidRDefault="007F1D3E" w:rsidP="007F1D3E">
      <w:pPr>
        <w:rPr>
          <w:sz w:val="32"/>
          <w:szCs w:val="32"/>
        </w:rPr>
      </w:pPr>
      <w:r w:rsidRPr="002A13B9">
        <w:rPr>
          <w:sz w:val="32"/>
          <w:szCs w:val="32"/>
        </w:rPr>
        <w:t xml:space="preserve">За счет средств </w:t>
      </w:r>
      <w:r w:rsidR="00CB2D8D" w:rsidRPr="002A13B9">
        <w:rPr>
          <w:sz w:val="32"/>
          <w:szCs w:val="32"/>
        </w:rPr>
        <w:t>программ</w:t>
      </w:r>
      <w:r w:rsidRPr="002A13B9">
        <w:rPr>
          <w:sz w:val="32"/>
          <w:szCs w:val="32"/>
        </w:rPr>
        <w:t>ы</w:t>
      </w:r>
      <w:r w:rsidR="00CB2D8D" w:rsidRPr="002A13B9">
        <w:rPr>
          <w:b/>
          <w:sz w:val="32"/>
          <w:szCs w:val="32"/>
        </w:rPr>
        <w:t xml:space="preserve">  «</w:t>
      </w:r>
      <w:r w:rsidR="00CB2D8D" w:rsidRPr="002A13B9">
        <w:rPr>
          <w:sz w:val="32"/>
          <w:szCs w:val="32"/>
        </w:rPr>
        <w:t>Энергосбережение и повышение энергетической эффективности»</w:t>
      </w:r>
      <w:r w:rsidRPr="002A13B9">
        <w:rPr>
          <w:sz w:val="32"/>
          <w:szCs w:val="32"/>
        </w:rPr>
        <w:t xml:space="preserve"> п</w:t>
      </w:r>
      <w:r w:rsidR="00CB2D8D" w:rsidRPr="002A13B9">
        <w:rPr>
          <w:sz w:val="32"/>
          <w:szCs w:val="32"/>
        </w:rPr>
        <w:t xml:space="preserve">роведена  модернизация системы электроснабжения и установлены  светильники по ул. Барышникова, ул. Ленина по улице Комсомольская </w:t>
      </w:r>
      <w:proofErr w:type="gramStart"/>
      <w:r w:rsidR="00CB2D8D" w:rsidRPr="002A13B9">
        <w:rPr>
          <w:sz w:val="32"/>
          <w:szCs w:val="32"/>
        </w:rPr>
        <w:t>в</w:t>
      </w:r>
      <w:proofErr w:type="gramEnd"/>
      <w:r w:rsidR="00CB2D8D" w:rsidRPr="002A13B9">
        <w:rPr>
          <w:sz w:val="32"/>
          <w:szCs w:val="32"/>
        </w:rPr>
        <w:t xml:space="preserve"> с. Красногорское. </w:t>
      </w:r>
    </w:p>
    <w:p w:rsidR="00CB2D8D" w:rsidRPr="002A13B9" w:rsidRDefault="00CB2D8D" w:rsidP="00CC1328">
      <w:pPr>
        <w:ind w:firstLine="284"/>
        <w:jc w:val="both"/>
        <w:rPr>
          <w:sz w:val="32"/>
          <w:szCs w:val="32"/>
        </w:rPr>
      </w:pPr>
    </w:p>
    <w:p w:rsidR="00CB2D8D" w:rsidRPr="002A13B9" w:rsidRDefault="00CB2D8D" w:rsidP="00CC1328">
      <w:pPr>
        <w:ind w:firstLine="708"/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«Устойчивое развитие сельских территорий»</w:t>
      </w:r>
    </w:p>
    <w:p w:rsidR="00CB2D8D" w:rsidRPr="002A13B9" w:rsidRDefault="00CB2D8D" w:rsidP="00CC1328">
      <w:pPr>
        <w:ind w:firstLine="708"/>
        <w:jc w:val="both"/>
        <w:rPr>
          <w:b/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По программе «Устойчивое развитие сельских территорий» социальные выплаты на строительство жилья получили три человека. </w:t>
      </w:r>
    </w:p>
    <w:p w:rsidR="00CB2D8D" w:rsidRPr="002A13B9" w:rsidRDefault="00CB2D8D" w:rsidP="00CC1328">
      <w:pPr>
        <w:ind w:firstLine="708"/>
        <w:jc w:val="both"/>
        <w:rPr>
          <w:b/>
          <w:sz w:val="32"/>
          <w:szCs w:val="32"/>
        </w:rPr>
      </w:pPr>
      <w:r w:rsidRPr="002A13B9">
        <w:rPr>
          <w:sz w:val="32"/>
          <w:szCs w:val="32"/>
        </w:rPr>
        <w:t>На данные цели было</w:t>
      </w:r>
      <w:r w:rsidR="007F1D3E" w:rsidRPr="002A13B9">
        <w:rPr>
          <w:sz w:val="32"/>
          <w:szCs w:val="32"/>
        </w:rPr>
        <w:t xml:space="preserve"> выделено 1765,385 тыс. рублей.</w:t>
      </w: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</w:p>
    <w:p w:rsidR="00CB2D8D" w:rsidRPr="002A13B9" w:rsidRDefault="00CB2D8D" w:rsidP="00CC1328">
      <w:pPr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Жилищное строительство</w:t>
      </w:r>
    </w:p>
    <w:p w:rsidR="00CB2D8D" w:rsidRPr="002A13B9" w:rsidRDefault="007F1D3E" w:rsidP="00CC1328">
      <w:pPr>
        <w:ind w:firstLine="567"/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План ввода жилья  выполнен на 78,6 %, при плане  ввода </w:t>
      </w:r>
      <w:r w:rsidR="00CB2D8D" w:rsidRPr="002A13B9">
        <w:rPr>
          <w:sz w:val="32"/>
          <w:szCs w:val="32"/>
        </w:rPr>
        <w:t xml:space="preserve"> 2800 кв. метров</w:t>
      </w:r>
      <w:proofErr w:type="gramStart"/>
      <w:r w:rsidR="00CB2D8D" w:rsidRPr="002A13B9">
        <w:rPr>
          <w:sz w:val="32"/>
          <w:szCs w:val="32"/>
        </w:rPr>
        <w:t>.</w:t>
      </w:r>
      <w:proofErr w:type="gramEnd"/>
      <w:r w:rsidR="00CB2D8D" w:rsidRPr="002A13B9">
        <w:rPr>
          <w:sz w:val="32"/>
          <w:szCs w:val="32"/>
        </w:rPr>
        <w:t xml:space="preserve"> </w:t>
      </w:r>
      <w:proofErr w:type="gramStart"/>
      <w:r w:rsidR="000D3434" w:rsidRPr="002A13B9">
        <w:rPr>
          <w:sz w:val="32"/>
          <w:szCs w:val="32"/>
        </w:rPr>
        <w:t>ф</w:t>
      </w:r>
      <w:proofErr w:type="gramEnd"/>
      <w:r w:rsidR="000D3434" w:rsidRPr="002A13B9">
        <w:rPr>
          <w:sz w:val="32"/>
          <w:szCs w:val="32"/>
        </w:rPr>
        <w:t>актически</w:t>
      </w:r>
      <w:r w:rsidR="00CB2D8D" w:rsidRPr="002A13B9">
        <w:rPr>
          <w:sz w:val="32"/>
          <w:szCs w:val="32"/>
        </w:rPr>
        <w:t xml:space="preserve"> введено в эксплуатацию 2202 кв. метров общей площади жилья. </w:t>
      </w:r>
    </w:p>
    <w:p w:rsidR="000D3434" w:rsidRPr="002A13B9" w:rsidRDefault="00CB2D8D" w:rsidP="00CC1328">
      <w:pPr>
        <w:tabs>
          <w:tab w:val="left" w:pos="6510"/>
        </w:tabs>
        <w:jc w:val="center"/>
        <w:rPr>
          <w:b/>
          <w:sz w:val="32"/>
          <w:szCs w:val="32"/>
        </w:rPr>
      </w:pPr>
      <w:r w:rsidRPr="002A13B9">
        <w:rPr>
          <w:b/>
          <w:sz w:val="32"/>
          <w:szCs w:val="32"/>
        </w:rPr>
        <w:t>Жилищно-коммунальное хозяйство:</w:t>
      </w:r>
    </w:p>
    <w:p w:rsidR="00CB2D8D" w:rsidRPr="002A13B9" w:rsidRDefault="000D3434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  </w:t>
      </w:r>
      <w:proofErr w:type="gramStart"/>
      <w:r w:rsidRPr="002A13B9">
        <w:rPr>
          <w:sz w:val="32"/>
          <w:szCs w:val="32"/>
        </w:rPr>
        <w:t xml:space="preserve">На подготовку и </w:t>
      </w:r>
      <w:r w:rsidR="00CB2D8D" w:rsidRPr="002A13B9">
        <w:rPr>
          <w:sz w:val="32"/>
          <w:szCs w:val="32"/>
        </w:rPr>
        <w:t xml:space="preserve"> проведения отопительного периода 2016-2017 годов выделен</w:t>
      </w:r>
      <w:r w:rsidRPr="002A13B9">
        <w:rPr>
          <w:sz w:val="32"/>
          <w:szCs w:val="32"/>
        </w:rPr>
        <w:t xml:space="preserve"> бюджетных ассигнований в сумме 3298 тыс. рублей,  </w:t>
      </w:r>
      <w:r w:rsidR="00CB2D8D" w:rsidRPr="002A13B9">
        <w:rPr>
          <w:sz w:val="32"/>
          <w:szCs w:val="32"/>
        </w:rPr>
        <w:t xml:space="preserve"> </w:t>
      </w:r>
      <w:r w:rsidRPr="002A13B9">
        <w:rPr>
          <w:sz w:val="32"/>
          <w:szCs w:val="32"/>
        </w:rPr>
        <w:t xml:space="preserve">за счёт которых приобретены 3 котла в </w:t>
      </w:r>
      <w:r w:rsidR="00CB2D8D" w:rsidRPr="002A13B9">
        <w:rPr>
          <w:sz w:val="32"/>
          <w:szCs w:val="32"/>
        </w:rPr>
        <w:t xml:space="preserve"> котельную № 1 ЦРБ</w:t>
      </w:r>
      <w:r w:rsidRPr="002A13B9">
        <w:rPr>
          <w:sz w:val="32"/>
          <w:szCs w:val="32"/>
        </w:rPr>
        <w:t xml:space="preserve">, в котельную № 5 РУС, </w:t>
      </w:r>
      <w:r w:rsidR="00CB2D8D" w:rsidRPr="002A13B9">
        <w:rPr>
          <w:sz w:val="32"/>
          <w:szCs w:val="32"/>
        </w:rPr>
        <w:t>в котельную № 10 Васильевская СОШ</w:t>
      </w:r>
      <w:r w:rsidRPr="002A13B9">
        <w:rPr>
          <w:sz w:val="32"/>
          <w:szCs w:val="32"/>
        </w:rPr>
        <w:t xml:space="preserve">; произведена промывка скважин в </w:t>
      </w:r>
      <w:r w:rsidR="00CB2D8D" w:rsidRPr="002A13B9">
        <w:rPr>
          <w:sz w:val="32"/>
          <w:szCs w:val="32"/>
        </w:rPr>
        <w:t xml:space="preserve">с. </w:t>
      </w:r>
      <w:proofErr w:type="spellStart"/>
      <w:r w:rsidR="00CB2D8D" w:rsidRPr="002A13B9">
        <w:rPr>
          <w:sz w:val="32"/>
          <w:szCs w:val="32"/>
        </w:rPr>
        <w:t>Кокман</w:t>
      </w:r>
      <w:proofErr w:type="spellEnd"/>
      <w:r w:rsidR="00CB2D8D" w:rsidRPr="002A13B9">
        <w:rPr>
          <w:sz w:val="32"/>
          <w:szCs w:val="32"/>
        </w:rPr>
        <w:t xml:space="preserve"> и с. Красногорское</w:t>
      </w:r>
      <w:r w:rsidRPr="002A13B9">
        <w:rPr>
          <w:sz w:val="32"/>
          <w:szCs w:val="32"/>
        </w:rPr>
        <w:t>, к</w:t>
      </w:r>
      <w:r w:rsidR="00CB2D8D" w:rsidRPr="002A13B9">
        <w:rPr>
          <w:sz w:val="32"/>
          <w:szCs w:val="32"/>
        </w:rPr>
        <w:t>апитальн</w:t>
      </w:r>
      <w:r w:rsidRPr="002A13B9">
        <w:rPr>
          <w:sz w:val="32"/>
          <w:szCs w:val="32"/>
        </w:rPr>
        <w:t xml:space="preserve">о отремонтированы </w:t>
      </w:r>
      <w:r w:rsidR="00CB2D8D" w:rsidRPr="002A13B9">
        <w:rPr>
          <w:sz w:val="32"/>
          <w:szCs w:val="32"/>
        </w:rPr>
        <w:t xml:space="preserve"> четыре участк</w:t>
      </w:r>
      <w:r w:rsidRPr="002A13B9">
        <w:rPr>
          <w:sz w:val="32"/>
          <w:szCs w:val="32"/>
        </w:rPr>
        <w:t>а</w:t>
      </w:r>
      <w:r w:rsidR="00CB2D8D" w:rsidRPr="002A13B9">
        <w:rPr>
          <w:sz w:val="32"/>
          <w:szCs w:val="32"/>
        </w:rPr>
        <w:t xml:space="preserve"> водопроводных сетей в с. Красногорское общей протяженностью 570 </w:t>
      </w:r>
      <w:proofErr w:type="spellStart"/>
      <w:r w:rsidR="00CB2D8D" w:rsidRPr="002A13B9">
        <w:rPr>
          <w:sz w:val="32"/>
          <w:szCs w:val="32"/>
        </w:rPr>
        <w:t>п.м</w:t>
      </w:r>
      <w:proofErr w:type="spellEnd"/>
      <w:r w:rsidR="00CB2D8D" w:rsidRPr="002A13B9">
        <w:rPr>
          <w:sz w:val="32"/>
          <w:szCs w:val="32"/>
        </w:rPr>
        <w:t>.</w:t>
      </w:r>
      <w:proofErr w:type="gramEnd"/>
    </w:p>
    <w:p w:rsidR="00CB2D8D" w:rsidRPr="002A13B9" w:rsidRDefault="00CB2D8D" w:rsidP="00CC1328">
      <w:pPr>
        <w:jc w:val="both"/>
        <w:rPr>
          <w:b/>
          <w:sz w:val="32"/>
          <w:szCs w:val="32"/>
        </w:rPr>
      </w:pPr>
    </w:p>
    <w:p w:rsidR="00CB2D8D" w:rsidRPr="002A13B9" w:rsidRDefault="00CB2D8D" w:rsidP="00CC1328">
      <w:pPr>
        <w:jc w:val="center"/>
        <w:rPr>
          <w:sz w:val="32"/>
          <w:szCs w:val="32"/>
        </w:rPr>
      </w:pPr>
      <w:r w:rsidRPr="002A13B9">
        <w:rPr>
          <w:b/>
          <w:sz w:val="32"/>
          <w:szCs w:val="32"/>
        </w:rPr>
        <w:t>Дорожное строительство и благоустройство</w:t>
      </w:r>
      <w:r w:rsidRPr="002A13B9">
        <w:rPr>
          <w:sz w:val="32"/>
          <w:szCs w:val="32"/>
        </w:rPr>
        <w:t>:</w:t>
      </w:r>
    </w:p>
    <w:p w:rsidR="00CB2D8D" w:rsidRPr="002A13B9" w:rsidRDefault="00CB2D8D" w:rsidP="00CC1328">
      <w:pPr>
        <w:rPr>
          <w:sz w:val="32"/>
          <w:szCs w:val="32"/>
        </w:rPr>
      </w:pPr>
    </w:p>
    <w:p w:rsidR="00CB2D8D" w:rsidRPr="002A13B9" w:rsidRDefault="000D3434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</w:t>
      </w:r>
      <w:r w:rsidR="00CB2D8D" w:rsidRPr="002A13B9">
        <w:rPr>
          <w:sz w:val="32"/>
          <w:szCs w:val="32"/>
        </w:rPr>
        <w:t>В 2016 г. строительство и капитальный ремонт автомобильных дорог в муниципальном образовании «Красногорский район» не проводился.</w:t>
      </w:r>
    </w:p>
    <w:p w:rsidR="00CB2D8D" w:rsidRPr="002A13B9" w:rsidRDefault="00CB2D8D" w:rsidP="00CC1328">
      <w:pPr>
        <w:jc w:val="both"/>
        <w:rPr>
          <w:b/>
          <w:bCs/>
          <w:sz w:val="32"/>
          <w:szCs w:val="32"/>
        </w:rPr>
      </w:pPr>
      <w:r w:rsidRPr="002A13B9">
        <w:rPr>
          <w:sz w:val="32"/>
          <w:szCs w:val="32"/>
        </w:rPr>
        <w:t xml:space="preserve">    </w:t>
      </w:r>
      <w:r w:rsidR="000D3434" w:rsidRPr="002A13B9">
        <w:rPr>
          <w:sz w:val="32"/>
          <w:szCs w:val="32"/>
        </w:rPr>
        <w:t>В течение года</w:t>
      </w:r>
      <w:r w:rsidRPr="002A13B9">
        <w:rPr>
          <w:sz w:val="32"/>
          <w:szCs w:val="32"/>
        </w:rPr>
        <w:t xml:space="preserve">  отремонтировано 2,757 км</w:t>
      </w:r>
      <w:proofErr w:type="gramStart"/>
      <w:r w:rsidRPr="002A13B9">
        <w:rPr>
          <w:sz w:val="32"/>
          <w:szCs w:val="32"/>
        </w:rPr>
        <w:t>.</w:t>
      </w:r>
      <w:proofErr w:type="gramEnd"/>
      <w:r w:rsidRPr="002A13B9">
        <w:rPr>
          <w:sz w:val="32"/>
          <w:szCs w:val="32"/>
        </w:rPr>
        <w:t xml:space="preserve"> </w:t>
      </w:r>
      <w:proofErr w:type="gramStart"/>
      <w:r w:rsidRPr="002A13B9">
        <w:rPr>
          <w:sz w:val="32"/>
          <w:szCs w:val="32"/>
        </w:rPr>
        <w:t>д</w:t>
      </w:r>
      <w:proofErr w:type="gramEnd"/>
      <w:r w:rsidRPr="002A13B9">
        <w:rPr>
          <w:sz w:val="32"/>
          <w:szCs w:val="32"/>
        </w:rPr>
        <w:t xml:space="preserve">орог общего пользования местного значения на общую сумму </w:t>
      </w:r>
      <w:r w:rsidRPr="002A13B9">
        <w:rPr>
          <w:bCs/>
          <w:sz w:val="32"/>
          <w:szCs w:val="32"/>
        </w:rPr>
        <w:t>6222,9 т</w:t>
      </w:r>
      <w:r w:rsidR="000D3434" w:rsidRPr="002A13B9">
        <w:rPr>
          <w:bCs/>
          <w:sz w:val="32"/>
          <w:szCs w:val="32"/>
        </w:rPr>
        <w:t>ыс</w:t>
      </w:r>
      <w:r w:rsidRPr="002A13B9">
        <w:rPr>
          <w:bCs/>
          <w:sz w:val="32"/>
          <w:szCs w:val="32"/>
        </w:rPr>
        <w:t>. руб.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</w:t>
      </w:r>
      <w:r w:rsidR="000D3434" w:rsidRPr="002A13B9">
        <w:rPr>
          <w:sz w:val="32"/>
          <w:szCs w:val="32"/>
        </w:rPr>
        <w:t xml:space="preserve">На содержание дорог  общего пользования местного значения </w:t>
      </w:r>
      <w:r w:rsidRPr="002A13B9">
        <w:rPr>
          <w:sz w:val="32"/>
          <w:szCs w:val="32"/>
        </w:rPr>
        <w:t xml:space="preserve"> сельскими поселениями </w:t>
      </w:r>
      <w:r w:rsidR="000D3434" w:rsidRPr="002A13B9">
        <w:rPr>
          <w:sz w:val="32"/>
          <w:szCs w:val="32"/>
        </w:rPr>
        <w:t xml:space="preserve">использовано </w:t>
      </w:r>
      <w:r w:rsidRPr="002A13B9">
        <w:rPr>
          <w:sz w:val="32"/>
          <w:szCs w:val="32"/>
        </w:rPr>
        <w:t xml:space="preserve"> 2764,0 тыс. руб.</w:t>
      </w:r>
    </w:p>
    <w:p w:rsidR="00CB2D8D" w:rsidRPr="002A13B9" w:rsidRDefault="000D3434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 Осуществлялось </w:t>
      </w:r>
      <w:r w:rsidR="00CB2D8D" w:rsidRPr="002A13B9">
        <w:rPr>
          <w:sz w:val="32"/>
          <w:szCs w:val="32"/>
        </w:rPr>
        <w:t>содержани</w:t>
      </w:r>
      <w:r w:rsidRPr="002A13B9">
        <w:rPr>
          <w:sz w:val="32"/>
          <w:szCs w:val="32"/>
        </w:rPr>
        <w:t xml:space="preserve">е школьных маршрутов, расход средств  составил </w:t>
      </w:r>
      <w:r w:rsidR="00CB2D8D" w:rsidRPr="002A13B9">
        <w:rPr>
          <w:sz w:val="32"/>
          <w:szCs w:val="32"/>
        </w:rPr>
        <w:t>2295,</w:t>
      </w:r>
      <w:r w:rsidRPr="002A13B9">
        <w:rPr>
          <w:sz w:val="32"/>
          <w:szCs w:val="32"/>
        </w:rPr>
        <w:t>4</w:t>
      </w:r>
      <w:r w:rsidR="00CB2D8D" w:rsidRPr="002A13B9">
        <w:rPr>
          <w:sz w:val="32"/>
          <w:szCs w:val="32"/>
        </w:rPr>
        <w:t xml:space="preserve"> </w:t>
      </w:r>
      <w:proofErr w:type="spellStart"/>
      <w:r w:rsidR="00CB2D8D" w:rsidRPr="002A13B9">
        <w:rPr>
          <w:sz w:val="32"/>
          <w:szCs w:val="32"/>
        </w:rPr>
        <w:t>тыс</w:t>
      </w:r>
      <w:proofErr w:type="gramStart"/>
      <w:r w:rsidR="00CB2D8D" w:rsidRPr="002A13B9">
        <w:rPr>
          <w:sz w:val="32"/>
          <w:szCs w:val="32"/>
        </w:rPr>
        <w:t>.р</w:t>
      </w:r>
      <w:proofErr w:type="gramEnd"/>
      <w:r w:rsidR="00CB2D8D" w:rsidRPr="002A13B9">
        <w:rPr>
          <w:sz w:val="32"/>
          <w:szCs w:val="32"/>
        </w:rPr>
        <w:t>уб</w:t>
      </w:r>
      <w:proofErr w:type="spellEnd"/>
      <w:r w:rsidR="00CB2D8D" w:rsidRPr="002A13B9">
        <w:rPr>
          <w:sz w:val="32"/>
          <w:szCs w:val="32"/>
        </w:rPr>
        <w:t xml:space="preserve">. 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  В весенний и осенний период (перед началом учебного года) проводилась проверка состояния автомобильных дорог, по которым проходит движение школьных автобусов комиссией в составе представителей Администрации МО «Красногорский район», ГИБДД, РОНО, филиала ГУП УР «</w:t>
      </w:r>
      <w:proofErr w:type="spellStart"/>
      <w:r w:rsidRPr="002A13B9">
        <w:rPr>
          <w:sz w:val="32"/>
          <w:szCs w:val="32"/>
        </w:rPr>
        <w:t>Удмуртавтодор</w:t>
      </w:r>
      <w:proofErr w:type="spellEnd"/>
      <w:r w:rsidRPr="002A13B9">
        <w:rPr>
          <w:sz w:val="32"/>
          <w:szCs w:val="32"/>
        </w:rPr>
        <w:t xml:space="preserve">» Северного ДУ. 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По результатам работы комиссий; 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- установлено дополнительн</w:t>
      </w:r>
      <w:r w:rsidR="000D3434" w:rsidRPr="002A13B9">
        <w:rPr>
          <w:sz w:val="32"/>
          <w:szCs w:val="32"/>
        </w:rPr>
        <w:t xml:space="preserve">о и заменено  23 </w:t>
      </w:r>
      <w:proofErr w:type="gramStart"/>
      <w:r w:rsidR="000D3434" w:rsidRPr="002A13B9">
        <w:rPr>
          <w:sz w:val="32"/>
          <w:szCs w:val="32"/>
        </w:rPr>
        <w:t>дорожных</w:t>
      </w:r>
      <w:proofErr w:type="gramEnd"/>
      <w:r w:rsidR="000D3434" w:rsidRPr="002A13B9">
        <w:rPr>
          <w:sz w:val="32"/>
          <w:szCs w:val="32"/>
        </w:rPr>
        <w:t xml:space="preserve"> знака</w:t>
      </w:r>
      <w:r w:rsidRPr="002A13B9">
        <w:rPr>
          <w:sz w:val="32"/>
          <w:szCs w:val="32"/>
        </w:rPr>
        <w:t xml:space="preserve">; 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</w:t>
      </w:r>
      <w:r w:rsidR="000D3434" w:rsidRPr="002A13B9">
        <w:rPr>
          <w:sz w:val="32"/>
          <w:szCs w:val="32"/>
        </w:rPr>
        <w:t xml:space="preserve">- </w:t>
      </w:r>
      <w:r w:rsidRPr="002A13B9">
        <w:rPr>
          <w:sz w:val="32"/>
          <w:szCs w:val="32"/>
        </w:rPr>
        <w:t xml:space="preserve">обустроена площадка для стоянки школьных автобусов около дома «Ветеран» </w:t>
      </w:r>
      <w:proofErr w:type="gramStart"/>
      <w:r w:rsidRPr="002A13B9">
        <w:rPr>
          <w:sz w:val="32"/>
          <w:szCs w:val="32"/>
        </w:rPr>
        <w:t>в</w:t>
      </w:r>
      <w:proofErr w:type="gramEnd"/>
      <w:r w:rsidRPr="002A13B9">
        <w:rPr>
          <w:sz w:val="32"/>
          <w:szCs w:val="32"/>
        </w:rPr>
        <w:t xml:space="preserve"> с. Красногорское;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</w:t>
      </w:r>
      <w:r w:rsidR="000D3434" w:rsidRPr="002A13B9">
        <w:rPr>
          <w:sz w:val="32"/>
          <w:szCs w:val="32"/>
        </w:rPr>
        <w:t xml:space="preserve">- </w:t>
      </w:r>
      <w:r w:rsidRPr="002A13B9">
        <w:rPr>
          <w:sz w:val="32"/>
          <w:szCs w:val="32"/>
        </w:rPr>
        <w:t xml:space="preserve">обустроены разворотные площадки для школьных автобусов в деревнях: </w:t>
      </w:r>
      <w:proofErr w:type="spellStart"/>
      <w:r w:rsidRPr="002A13B9">
        <w:rPr>
          <w:sz w:val="32"/>
          <w:szCs w:val="32"/>
        </w:rPr>
        <w:t>Зотово</w:t>
      </w:r>
      <w:proofErr w:type="spellEnd"/>
      <w:r w:rsidRPr="002A13B9">
        <w:rPr>
          <w:sz w:val="32"/>
          <w:szCs w:val="32"/>
        </w:rPr>
        <w:t xml:space="preserve">, </w:t>
      </w:r>
      <w:proofErr w:type="spellStart"/>
      <w:r w:rsidRPr="002A13B9">
        <w:rPr>
          <w:sz w:val="32"/>
          <w:szCs w:val="32"/>
        </w:rPr>
        <w:t>Юшур</w:t>
      </w:r>
      <w:proofErr w:type="spellEnd"/>
      <w:r w:rsidRPr="002A13B9">
        <w:rPr>
          <w:sz w:val="32"/>
          <w:szCs w:val="32"/>
        </w:rPr>
        <w:t xml:space="preserve">, </w:t>
      </w:r>
      <w:proofErr w:type="spellStart"/>
      <w:r w:rsidRPr="002A13B9">
        <w:rPr>
          <w:sz w:val="32"/>
          <w:szCs w:val="32"/>
        </w:rPr>
        <w:t>Ст</w:t>
      </w:r>
      <w:proofErr w:type="gramStart"/>
      <w:r w:rsidRPr="002A13B9">
        <w:rPr>
          <w:sz w:val="32"/>
          <w:szCs w:val="32"/>
        </w:rPr>
        <w:t>.К</w:t>
      </w:r>
      <w:proofErr w:type="gramEnd"/>
      <w:r w:rsidRPr="002A13B9">
        <w:rPr>
          <w:sz w:val="32"/>
          <w:szCs w:val="32"/>
        </w:rPr>
        <w:t>ачкашур</w:t>
      </w:r>
      <w:proofErr w:type="spellEnd"/>
      <w:r w:rsidRPr="002A13B9">
        <w:rPr>
          <w:sz w:val="32"/>
          <w:szCs w:val="32"/>
        </w:rPr>
        <w:t>, Тура;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- нанесена разметка на пешеходных переходах и искусственных неровностях, расположенных на школьных маршрутах с асфальтобетонным покрытием.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lastRenderedPageBreak/>
        <w:t xml:space="preserve">     </w:t>
      </w:r>
      <w:r w:rsidR="0015133B" w:rsidRPr="002A13B9">
        <w:rPr>
          <w:sz w:val="32"/>
          <w:szCs w:val="32"/>
        </w:rPr>
        <w:t>В течение года</w:t>
      </w:r>
      <w:r w:rsidRPr="002A13B9">
        <w:rPr>
          <w:sz w:val="32"/>
          <w:szCs w:val="32"/>
        </w:rPr>
        <w:t xml:space="preserve"> выполнены  проектно-изыскательские работы на реконструкцию автомобильной дороги Артык-</w:t>
      </w:r>
      <w:proofErr w:type="spellStart"/>
      <w:r w:rsidRPr="002A13B9">
        <w:rPr>
          <w:sz w:val="32"/>
          <w:szCs w:val="32"/>
        </w:rPr>
        <w:t>Мельниченки</w:t>
      </w:r>
      <w:proofErr w:type="spellEnd"/>
      <w:r w:rsidRPr="002A13B9">
        <w:rPr>
          <w:sz w:val="32"/>
          <w:szCs w:val="32"/>
        </w:rPr>
        <w:t xml:space="preserve"> на сумму 3515,0 тыс. руб</w:t>
      </w:r>
      <w:r w:rsidR="0015133B" w:rsidRPr="002A13B9">
        <w:rPr>
          <w:sz w:val="32"/>
          <w:szCs w:val="32"/>
        </w:rPr>
        <w:t xml:space="preserve">., объем </w:t>
      </w:r>
      <w:proofErr w:type="gramStart"/>
      <w:r w:rsidR="0015133B" w:rsidRPr="002A13B9">
        <w:rPr>
          <w:sz w:val="32"/>
          <w:szCs w:val="32"/>
        </w:rPr>
        <w:t>работ</w:t>
      </w:r>
      <w:proofErr w:type="gramEnd"/>
      <w:r w:rsidR="0015133B" w:rsidRPr="002A13B9">
        <w:rPr>
          <w:sz w:val="32"/>
          <w:szCs w:val="32"/>
        </w:rPr>
        <w:t xml:space="preserve"> по которой планируется выполнить в 2017 году.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</w:t>
      </w:r>
      <w:r w:rsidR="0015133B" w:rsidRPr="002A13B9">
        <w:rPr>
          <w:sz w:val="32"/>
          <w:szCs w:val="32"/>
        </w:rPr>
        <w:t>П</w:t>
      </w:r>
      <w:r w:rsidRPr="002A13B9">
        <w:rPr>
          <w:sz w:val="32"/>
          <w:szCs w:val="32"/>
        </w:rPr>
        <w:t>о результатам Республиканского конкурса «Самый благоустроенный населенный</w:t>
      </w:r>
      <w:r w:rsidR="0015133B" w:rsidRPr="002A13B9">
        <w:rPr>
          <w:sz w:val="32"/>
          <w:szCs w:val="32"/>
        </w:rPr>
        <w:t xml:space="preserve"> пункт в Удмуртской Республике» муниципальное образование «</w:t>
      </w:r>
      <w:proofErr w:type="spellStart"/>
      <w:r w:rsidR="0015133B" w:rsidRPr="002A13B9">
        <w:rPr>
          <w:sz w:val="32"/>
          <w:szCs w:val="32"/>
        </w:rPr>
        <w:t>Кокман</w:t>
      </w:r>
      <w:proofErr w:type="spellEnd"/>
      <w:r w:rsidR="0015133B" w:rsidRPr="002A13B9">
        <w:rPr>
          <w:sz w:val="32"/>
          <w:szCs w:val="32"/>
        </w:rPr>
        <w:t>» получил призовой фонд в сумме 750,0 тыс. рублей.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Во всех муниципальных образованиях в </w:t>
      </w:r>
      <w:r w:rsidR="007C72E0" w:rsidRPr="002A13B9">
        <w:rPr>
          <w:sz w:val="32"/>
          <w:szCs w:val="32"/>
        </w:rPr>
        <w:t xml:space="preserve">весенне-осенний период </w:t>
      </w:r>
      <w:r w:rsidRPr="002A13B9">
        <w:rPr>
          <w:sz w:val="32"/>
          <w:szCs w:val="32"/>
        </w:rPr>
        <w:t>проведены субботники по очистке территорий от мусора.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Всего проведено 273 субботника среди населения и 125 на предприятиях района.</w:t>
      </w:r>
    </w:p>
    <w:p w:rsidR="00CB2D8D" w:rsidRPr="002A13B9" w:rsidRDefault="00CB2D8D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Вывезено 793 м</w:t>
      </w:r>
      <w:r w:rsidRPr="002A13B9">
        <w:rPr>
          <w:sz w:val="32"/>
          <w:szCs w:val="32"/>
          <w:vertAlign w:val="superscript"/>
        </w:rPr>
        <w:t>3</w:t>
      </w:r>
      <w:r w:rsidRPr="002A13B9">
        <w:rPr>
          <w:sz w:val="32"/>
          <w:szCs w:val="32"/>
        </w:rPr>
        <w:t xml:space="preserve"> мусора, ликвидировано 27 несанкционированных свалок. Всего на работы по уборке мусора потрачено средств сельскими поселениями 62,55 тыс. руб.</w:t>
      </w:r>
    </w:p>
    <w:p w:rsidR="00E463B8" w:rsidRPr="002A13B9" w:rsidRDefault="00E463B8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</w:t>
      </w:r>
      <w:r w:rsidRPr="002A13B9">
        <w:rPr>
          <w:b/>
          <w:sz w:val="32"/>
          <w:szCs w:val="32"/>
        </w:rPr>
        <w:t>На 2017 год</w:t>
      </w:r>
      <w:r w:rsidRPr="002A13B9">
        <w:rPr>
          <w:sz w:val="32"/>
          <w:szCs w:val="32"/>
        </w:rPr>
        <w:t xml:space="preserve"> планируется провести текущий и капитальный ремонт на более чем 20 объектах Красногорского района на сумму примерно 160-170 млн. рублей.</w:t>
      </w:r>
    </w:p>
    <w:p w:rsidR="002A13B9" w:rsidRPr="002A13B9" w:rsidRDefault="00E463B8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  По Программе синхронизации на газовых сетях предстоит  индивидуальная работа с потенциальными потребителями газа. В данном направлении ведется системная совместная работа с нашими соседями  - Юкаменским и </w:t>
      </w:r>
      <w:proofErr w:type="spellStart"/>
      <w:r w:rsidRPr="002A13B9">
        <w:rPr>
          <w:sz w:val="32"/>
          <w:szCs w:val="32"/>
        </w:rPr>
        <w:t>Ярским</w:t>
      </w:r>
      <w:proofErr w:type="spellEnd"/>
      <w:r w:rsidRPr="002A13B9">
        <w:rPr>
          <w:sz w:val="32"/>
          <w:szCs w:val="32"/>
        </w:rPr>
        <w:t xml:space="preserve"> районами. Проще говоря,  нужны государственные субсидии и государственная программа поддержки северных районов</w:t>
      </w:r>
      <w:r w:rsidR="002A13B9" w:rsidRPr="002A13B9">
        <w:rPr>
          <w:sz w:val="32"/>
          <w:szCs w:val="32"/>
        </w:rPr>
        <w:t>, направленные  либо на удешевление процедуры подключения населения к газовым сетям, либо в виде  субсидирования   производимых расходов</w:t>
      </w:r>
      <w:proofErr w:type="gramStart"/>
      <w:r w:rsidR="002A13B9" w:rsidRPr="002A13B9">
        <w:rPr>
          <w:sz w:val="32"/>
          <w:szCs w:val="32"/>
        </w:rPr>
        <w:t>.</w:t>
      </w:r>
      <w:r w:rsidRPr="002A13B9">
        <w:rPr>
          <w:sz w:val="32"/>
          <w:szCs w:val="32"/>
        </w:rPr>
        <w:t>.</w:t>
      </w:r>
      <w:proofErr w:type="gramEnd"/>
    </w:p>
    <w:p w:rsidR="00E463B8" w:rsidRDefault="002A13B9" w:rsidP="00CC1328">
      <w:pPr>
        <w:jc w:val="both"/>
        <w:rPr>
          <w:sz w:val="32"/>
          <w:szCs w:val="32"/>
        </w:rPr>
      </w:pPr>
      <w:r w:rsidRPr="002A13B9">
        <w:rPr>
          <w:sz w:val="32"/>
          <w:szCs w:val="32"/>
        </w:rPr>
        <w:t xml:space="preserve">   </w:t>
      </w:r>
      <w:r w:rsidR="00E463B8" w:rsidRPr="002A13B9">
        <w:rPr>
          <w:sz w:val="32"/>
          <w:szCs w:val="32"/>
        </w:rPr>
        <w:t xml:space="preserve">   Ведется работа с </w:t>
      </w:r>
      <w:proofErr w:type="spellStart"/>
      <w:r w:rsidR="00E463B8" w:rsidRPr="002A13B9">
        <w:rPr>
          <w:sz w:val="32"/>
          <w:szCs w:val="32"/>
        </w:rPr>
        <w:t>Роспотребнадзором</w:t>
      </w:r>
      <w:proofErr w:type="spellEnd"/>
      <w:r w:rsidR="00E463B8" w:rsidRPr="002A13B9">
        <w:rPr>
          <w:sz w:val="32"/>
          <w:szCs w:val="32"/>
        </w:rPr>
        <w:t xml:space="preserve"> РФ по передаче  комплекса зданий СЭС в муниципальную собственность для даль</w:t>
      </w:r>
      <w:r w:rsidRPr="002A13B9">
        <w:rPr>
          <w:sz w:val="32"/>
          <w:szCs w:val="32"/>
        </w:rPr>
        <w:t>н</w:t>
      </w:r>
      <w:r w:rsidR="00E463B8" w:rsidRPr="002A13B9">
        <w:rPr>
          <w:sz w:val="32"/>
          <w:szCs w:val="32"/>
        </w:rPr>
        <w:t>ейшей реконстр</w:t>
      </w:r>
      <w:r w:rsidRPr="002A13B9">
        <w:rPr>
          <w:sz w:val="32"/>
          <w:szCs w:val="32"/>
        </w:rPr>
        <w:t>укции под Детскую школу искусств. Направлены  запросы от имени Председателя Правительства УР Савельева В.А. об ускорении  процедуры передачи.</w:t>
      </w:r>
    </w:p>
    <w:p w:rsidR="00A35D72" w:rsidRDefault="00A35D72" w:rsidP="00CC1328">
      <w:pPr>
        <w:jc w:val="both"/>
        <w:rPr>
          <w:sz w:val="32"/>
          <w:szCs w:val="32"/>
        </w:rPr>
      </w:pPr>
    </w:p>
    <w:p w:rsidR="00A35D72" w:rsidRPr="00A35D72" w:rsidRDefault="00A35D72" w:rsidP="00A35D72">
      <w:pPr>
        <w:jc w:val="both"/>
        <w:rPr>
          <w:b/>
          <w:sz w:val="32"/>
          <w:szCs w:val="32"/>
        </w:rPr>
      </w:pPr>
      <w:r w:rsidRPr="00A35D72">
        <w:rPr>
          <w:b/>
          <w:sz w:val="32"/>
          <w:szCs w:val="32"/>
        </w:rPr>
        <w:t>Социальная сфера.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</w:p>
    <w:p w:rsidR="00A35D72" w:rsidRPr="00A35D72" w:rsidRDefault="00A35D72" w:rsidP="00A35D72">
      <w:pPr>
        <w:jc w:val="both"/>
        <w:rPr>
          <w:sz w:val="32"/>
          <w:szCs w:val="32"/>
        </w:rPr>
      </w:pPr>
      <w:r w:rsidRPr="00A35D72">
        <w:rPr>
          <w:sz w:val="32"/>
          <w:szCs w:val="32"/>
        </w:rPr>
        <w:tab/>
        <w:t>Социальная сфера Красногорского района представлена отраслями образования, культуры, здравоохранения и социальной защиты населения.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Самая многочисленная  отрасль – образование. Сеть образовательных учреждений состоит из 18 учреждений, в том числе 8 школ,  6 из которых включают  дошкольные группы,  7 детских садов, 2 учреждения дополнительного образования и детский дом.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 w:rsidRPr="00A35D72">
        <w:rPr>
          <w:sz w:val="32"/>
          <w:szCs w:val="32"/>
        </w:rPr>
        <w:lastRenderedPageBreak/>
        <w:t>В районе обучается 1064 школьника, детские сады и дошкольные группы посещают 542 ребенка, 813 детей посещают ЦДТ и ДЮСШ.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35D72">
        <w:rPr>
          <w:sz w:val="32"/>
          <w:szCs w:val="32"/>
        </w:rPr>
        <w:t xml:space="preserve">Ежедневно осуществляется подвоз 169 детей в 7 образовательных учреждений на 10 школьных автобусах, 24 ученика проживает в пришкольном интернате </w:t>
      </w:r>
      <w:proofErr w:type="spellStart"/>
      <w:r w:rsidRPr="00A35D72">
        <w:rPr>
          <w:sz w:val="32"/>
          <w:szCs w:val="32"/>
        </w:rPr>
        <w:t>Красногорской</w:t>
      </w:r>
      <w:proofErr w:type="spellEnd"/>
      <w:r w:rsidRPr="00A35D72">
        <w:rPr>
          <w:sz w:val="32"/>
          <w:szCs w:val="32"/>
        </w:rPr>
        <w:t xml:space="preserve"> СОШ.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 xml:space="preserve">При нормативе наполняемости классов 14 человек средняя наполняемость классов по школам района составляет 11,6, самая низкая в Васильевской школе, выше норматива - в </w:t>
      </w:r>
      <w:proofErr w:type="spellStart"/>
      <w:r w:rsidRPr="00A35D72">
        <w:rPr>
          <w:sz w:val="32"/>
          <w:szCs w:val="32"/>
        </w:rPr>
        <w:t>Красногорской</w:t>
      </w:r>
      <w:proofErr w:type="spellEnd"/>
      <w:r w:rsidRPr="00A35D72">
        <w:rPr>
          <w:sz w:val="32"/>
          <w:szCs w:val="32"/>
        </w:rPr>
        <w:t xml:space="preserve"> школе и гимназии.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 xml:space="preserve">В отрасли образования работает 502 человека, в том числе </w:t>
      </w:r>
      <w:proofErr w:type="gramStart"/>
      <w:r w:rsidRPr="00A35D72">
        <w:rPr>
          <w:sz w:val="32"/>
          <w:szCs w:val="32"/>
        </w:rPr>
        <w:t>педагогических</w:t>
      </w:r>
      <w:proofErr w:type="gramEnd"/>
      <w:r w:rsidRPr="00A35D72">
        <w:rPr>
          <w:sz w:val="32"/>
          <w:szCs w:val="32"/>
        </w:rPr>
        <w:t xml:space="preserve"> – 230. При нормативе 15 учеников на 1 педагога в школе данный показатель в Красногорском районе составляет 7,2. 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Процент исполнения «дорожной карты» на 1 января 2017 года  в дошкольном образовании  составил 101%, в общем образовании – 100%, в дополнительном образовании – 104%.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В 2016 году оптимизационные мероприятия в отрасли образования не происходили. Данные мероприятия не планируются и в 2017 году. Задача – сохранить сеть образовательных учреждений даже при низких нормативных показателях наполняемости классов.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Культура – вторая по масштабу отрасль социальной сферы. В районе функционирует 6 бюджетных учреждений культуры, в которых работает 141 человек, в том числе 83 – работники культуры (клубные работники, библиотекари, сотрудники музея и Дома ремесел).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В культурно-досуговых учреждениях района работает 108 клубных формирований различной направленности, их посещает 1441 человек, действует 63 коллектива народного творчества, в которых занимается 737 человек.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В течени</w:t>
      </w:r>
      <w:proofErr w:type="gramStart"/>
      <w:r w:rsidRPr="00A35D72">
        <w:rPr>
          <w:sz w:val="32"/>
          <w:szCs w:val="32"/>
        </w:rPr>
        <w:t>и</w:t>
      </w:r>
      <w:proofErr w:type="gramEnd"/>
      <w:r w:rsidRPr="00A35D72">
        <w:rPr>
          <w:sz w:val="32"/>
          <w:szCs w:val="32"/>
        </w:rPr>
        <w:t xml:space="preserve"> 2016 года  учреждениями культуры района проведено 2931 мероприятие, которые посетило 126059 человек, организовано 140 экскурсий и 39 выставок.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На уставную деятельность учреждений культуры в 2016 году выделено 33021,0 тыс. рублей. Использовано 970 тыс. рублей внебюджетных средств и 602,8 тыс. рублей спонсорских средств.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 xml:space="preserve">За участие в проекте «Лучшие муниципальные учреждения культуры, находящиеся на территории сельских поселений и их работников» Дом трёх культур «Венок» получил 150 </w:t>
      </w:r>
      <w:proofErr w:type="spellStart"/>
      <w:r w:rsidRPr="00A35D72">
        <w:rPr>
          <w:sz w:val="32"/>
          <w:szCs w:val="32"/>
        </w:rPr>
        <w:t>тыс</w:t>
      </w:r>
      <w:proofErr w:type="gramStart"/>
      <w:r w:rsidRPr="00A35D72">
        <w:rPr>
          <w:sz w:val="32"/>
          <w:szCs w:val="32"/>
        </w:rPr>
        <w:t>.р</w:t>
      </w:r>
      <w:proofErr w:type="gramEnd"/>
      <w:r w:rsidRPr="00A35D72">
        <w:rPr>
          <w:sz w:val="32"/>
          <w:szCs w:val="32"/>
        </w:rPr>
        <w:t>ублей</w:t>
      </w:r>
      <w:proofErr w:type="spellEnd"/>
      <w:r w:rsidRPr="00A35D72">
        <w:rPr>
          <w:sz w:val="32"/>
          <w:szCs w:val="32"/>
        </w:rPr>
        <w:t xml:space="preserve">, Красногорский РДК получил специальный автотранспорт на сумму 1млн. 200 </w:t>
      </w:r>
      <w:proofErr w:type="spellStart"/>
      <w:r w:rsidRPr="00A35D72">
        <w:rPr>
          <w:sz w:val="32"/>
          <w:szCs w:val="32"/>
        </w:rPr>
        <w:t>тыс.рублей</w:t>
      </w:r>
      <w:proofErr w:type="spellEnd"/>
      <w:r w:rsidRPr="00A35D72">
        <w:rPr>
          <w:sz w:val="32"/>
          <w:szCs w:val="32"/>
        </w:rPr>
        <w:t xml:space="preserve">. 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Pr="00A35D72">
        <w:rPr>
          <w:sz w:val="32"/>
          <w:szCs w:val="32"/>
        </w:rPr>
        <w:t>Красногорский Дом ремесел переехал в новое здание, где проведен ремонт силами сотрудников.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Средняя заработная плата работников учреждений культуры на 01.01.2017 года — 15,4 </w:t>
      </w:r>
      <w:proofErr w:type="spellStart"/>
      <w:r w:rsidRPr="00A35D72">
        <w:rPr>
          <w:sz w:val="32"/>
          <w:szCs w:val="32"/>
        </w:rPr>
        <w:t>тыс</w:t>
      </w:r>
      <w:proofErr w:type="gramStart"/>
      <w:r w:rsidRPr="00A35D72">
        <w:rPr>
          <w:sz w:val="32"/>
          <w:szCs w:val="32"/>
        </w:rPr>
        <w:t>.р</w:t>
      </w:r>
      <w:proofErr w:type="gramEnd"/>
      <w:r w:rsidRPr="00A35D72">
        <w:rPr>
          <w:sz w:val="32"/>
          <w:szCs w:val="32"/>
        </w:rPr>
        <w:t>ублей</w:t>
      </w:r>
      <w:proofErr w:type="spellEnd"/>
      <w:r w:rsidRPr="00A35D72">
        <w:rPr>
          <w:sz w:val="32"/>
          <w:szCs w:val="32"/>
        </w:rPr>
        <w:t>, что ниже чем в республике и плана по «дорожной карте». Зарплата  работников образовательного учреждения (ДШИ)— 27,8 тыс. рублей.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>С целью исполнения «дорожной карты» по заработной плате министерством культуры и туризма УР рекомендовано создать комплексные центры по обслуживанию учреждений культуры, вывести из состава клубов, библиотек, музеев обслуживающий персонал. Эту задачу предстоит решить в 2017 году.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Отрасль здравоохранения Красногорского района представлена </w:t>
      </w:r>
      <w:proofErr w:type="spellStart"/>
      <w:r w:rsidRPr="00A35D72">
        <w:rPr>
          <w:sz w:val="32"/>
          <w:szCs w:val="32"/>
        </w:rPr>
        <w:t>Красногорской</w:t>
      </w:r>
      <w:proofErr w:type="spellEnd"/>
      <w:r w:rsidRPr="00A35D72">
        <w:rPr>
          <w:sz w:val="32"/>
          <w:szCs w:val="32"/>
        </w:rPr>
        <w:t xml:space="preserve"> районной больницей, 2 врачебными амбулаториями, 13 </w:t>
      </w:r>
      <w:proofErr w:type="spellStart"/>
      <w:r w:rsidRPr="00A35D72">
        <w:rPr>
          <w:sz w:val="32"/>
          <w:szCs w:val="32"/>
        </w:rPr>
        <w:t>ФАПами</w:t>
      </w:r>
      <w:proofErr w:type="spellEnd"/>
      <w:r w:rsidRPr="00A35D72">
        <w:rPr>
          <w:sz w:val="32"/>
          <w:szCs w:val="32"/>
        </w:rPr>
        <w:t xml:space="preserve">. С 2015 года районная больница стала республиканским учреждением и финансируется полностью за счет средств ОМС. 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>В отрасли работает 213 человек (на 221 ставку), в том числе  28 врачей, 105 человек среднего медперсонала, 21 – младший медицинский персонал, 59 человек – прочий обслуживающий персонал.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За  2016 год заработная плата по Удмуртской Республике составила 23367 руб., и осталась на уровне 2015 года. 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>Средняя заработная плата по врачам – 31932,5 руб., -  99,8% от целевого показателя «дорожной карты».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>Средняя заработная плата по среднему персоналу – 16440,4 руб., исполнение «дорожной карты» на 108,5%.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A35D72">
        <w:rPr>
          <w:sz w:val="32"/>
          <w:szCs w:val="32"/>
        </w:rPr>
        <w:t xml:space="preserve"> Средняя заработная плата по младшему персоналу – 10582,1 исполнение   на 96,6% 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>В целом по врачам и среднему медперсоналу зарплата выросла в среднем на 2,1%, а по младшему персоналу снизилась на 4,4%.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В 2016 году в здравоохранении проведены оптимизационные мероприятия: закрылось инфекционное отделение. Но это не отразилось на оказании медицинской помощи: в течение года госпитализация потребовалась 6 больным, они были направлены в межмуниципальный центр в г. Глазов. 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В д. Мухино был построен новый ФАП, подготовлены документы на строительство </w:t>
      </w:r>
      <w:proofErr w:type="spellStart"/>
      <w:r w:rsidRPr="00A35D72">
        <w:rPr>
          <w:sz w:val="32"/>
          <w:szCs w:val="32"/>
        </w:rPr>
        <w:t>ФАпа</w:t>
      </w:r>
      <w:proofErr w:type="spellEnd"/>
      <w:r w:rsidRPr="00A35D72">
        <w:rPr>
          <w:sz w:val="32"/>
          <w:szCs w:val="32"/>
        </w:rPr>
        <w:t xml:space="preserve"> в </w:t>
      </w:r>
      <w:proofErr w:type="spellStart"/>
      <w:r w:rsidRPr="00A35D72">
        <w:rPr>
          <w:sz w:val="32"/>
          <w:szCs w:val="32"/>
        </w:rPr>
        <w:t>с</w:t>
      </w:r>
      <w:proofErr w:type="gramStart"/>
      <w:r w:rsidRPr="00A35D72">
        <w:rPr>
          <w:sz w:val="32"/>
          <w:szCs w:val="32"/>
        </w:rPr>
        <w:t>.К</w:t>
      </w:r>
      <w:proofErr w:type="gramEnd"/>
      <w:r w:rsidRPr="00A35D72">
        <w:rPr>
          <w:sz w:val="32"/>
          <w:szCs w:val="32"/>
        </w:rPr>
        <w:t>окман</w:t>
      </w:r>
      <w:proofErr w:type="spellEnd"/>
      <w:r w:rsidRPr="00A35D72">
        <w:rPr>
          <w:sz w:val="32"/>
          <w:szCs w:val="32"/>
        </w:rPr>
        <w:t>. Также  был приобретен автомобиль, оснащенный оборудованием для оказания скорой медицинской помощи.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35D72">
        <w:rPr>
          <w:sz w:val="32"/>
          <w:szCs w:val="32"/>
        </w:rPr>
        <w:t xml:space="preserve">На территории Красногорского района функционирует Комплексный центр социального обслуживания населения, который  1 января 2014 года  стал </w:t>
      </w:r>
      <w:proofErr w:type="gramStart"/>
      <w:r w:rsidRPr="00A35D72">
        <w:rPr>
          <w:sz w:val="32"/>
          <w:szCs w:val="32"/>
        </w:rPr>
        <w:t>республиканскими</w:t>
      </w:r>
      <w:proofErr w:type="gramEnd"/>
      <w:r w:rsidRPr="00A35D72">
        <w:rPr>
          <w:sz w:val="32"/>
          <w:szCs w:val="32"/>
        </w:rPr>
        <w:t xml:space="preserve"> учреждением. 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Pr="00A35D72">
        <w:rPr>
          <w:sz w:val="32"/>
          <w:szCs w:val="32"/>
        </w:rPr>
        <w:t>В КЦСОН входит 6 структурных подразделений, в которых трудится 68 сотрудников.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35D72">
        <w:rPr>
          <w:sz w:val="32"/>
          <w:szCs w:val="32"/>
        </w:rPr>
        <w:t>Отделение социального обслуживания на дому граждан пожилого возраста и инвалидов в течение года оказало услуги 151 престарелому гражданину.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 w:rsidRPr="00A35D72">
        <w:rPr>
          <w:sz w:val="32"/>
          <w:szCs w:val="32"/>
        </w:rPr>
        <w:t>помощи семье и детям и профилактика безнадзорности.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35D72">
        <w:rPr>
          <w:sz w:val="32"/>
          <w:szCs w:val="32"/>
        </w:rPr>
        <w:t>Отделение срочного социального обслуживания обслужило 519 человек, оказало 4485 услуги.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35D72">
        <w:rPr>
          <w:sz w:val="32"/>
          <w:szCs w:val="32"/>
        </w:rPr>
        <w:t xml:space="preserve">В специальных жилых домах для одиноких престарелых в </w:t>
      </w:r>
      <w:proofErr w:type="spellStart"/>
      <w:r w:rsidRPr="00A35D72">
        <w:rPr>
          <w:sz w:val="32"/>
          <w:szCs w:val="32"/>
        </w:rPr>
        <w:t>с</w:t>
      </w:r>
      <w:proofErr w:type="gramStart"/>
      <w:r w:rsidRPr="00A35D72">
        <w:rPr>
          <w:sz w:val="32"/>
          <w:szCs w:val="32"/>
        </w:rPr>
        <w:t>.К</w:t>
      </w:r>
      <w:proofErr w:type="gramEnd"/>
      <w:r w:rsidRPr="00A35D72">
        <w:rPr>
          <w:sz w:val="32"/>
          <w:szCs w:val="32"/>
        </w:rPr>
        <w:t>расногорское</w:t>
      </w:r>
      <w:proofErr w:type="spellEnd"/>
      <w:r w:rsidRPr="00A35D72">
        <w:rPr>
          <w:sz w:val="32"/>
          <w:szCs w:val="32"/>
        </w:rPr>
        <w:t xml:space="preserve"> и </w:t>
      </w:r>
      <w:proofErr w:type="spellStart"/>
      <w:r w:rsidRPr="00A35D72">
        <w:rPr>
          <w:sz w:val="32"/>
          <w:szCs w:val="32"/>
        </w:rPr>
        <w:t>с.Дебы</w:t>
      </w:r>
      <w:proofErr w:type="spellEnd"/>
      <w:r w:rsidRPr="00A35D72">
        <w:rPr>
          <w:sz w:val="32"/>
          <w:szCs w:val="32"/>
        </w:rPr>
        <w:t xml:space="preserve"> проживает 42 человека.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Социально-реабилитационное отделение для граждан пожилого возраста и инвалидов в течение года приняло более 800 посетителей.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A35D72">
        <w:rPr>
          <w:sz w:val="32"/>
          <w:szCs w:val="32"/>
        </w:rPr>
        <w:t>На обслуживание в отделении социальной помощи семье и детям и профилактике безнадзорности находится 87 семей (68 родителей и 144 ребенка).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Целевые показатели по «дорожной карте» выполнены на 100%.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В целях осуществления межведомственного взаимодействия и реализации требований программно-целевого финансирования в районе реализуются муниципальные программы социальной направленности.</w:t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В отрасли образования – «Развитие образования и воспитание», которая включает подпрограммы по дошкольному, общему, дополнительному образованию, обеспечению безопасности образовательного процесса, организации отдыха, оздоровления и занятости детей и подростков, также подпрограмму «Молодежь Красногорского района».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В отрасли культуры реализуется программа «Развитие культуры», которая охватывает все направления организации культурно досуговой деятельности и реализацию национальной политики на территории района.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С целью создания условий для повышения уровня жизни граждан Красногорского района, стабилизации демографической ситуации, укрепления института семьи реализуется муниципальная программа «Социальная поддержка населения», которая включает в себя мероприятия по поддержке семей и детей и граждан старшего поколения.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35D72">
        <w:rPr>
          <w:sz w:val="32"/>
          <w:szCs w:val="32"/>
        </w:rPr>
        <w:t xml:space="preserve">Программа «Сохранение здоровья и формирование здорового образа жизни населения»  включает в себя две подпрограммы, которые направлены на создание условий для развития физической культуры и спорта в Красногорском районе и создание условий для </w:t>
      </w:r>
      <w:r w:rsidRPr="00A35D72">
        <w:rPr>
          <w:sz w:val="32"/>
          <w:szCs w:val="32"/>
        </w:rPr>
        <w:lastRenderedPageBreak/>
        <w:t>оказания медицинской помощи населению, профилактику заболеваний и формирование здорового образа жизни как неотъемлемой части физического и духовного развития.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 xml:space="preserve">В целях обеспечение условий для снижения  роста злоупотребления наркотиками и иными психотропными веществами, противодействие их незаконному обороту, а также профилактики алкоголизма, </w:t>
      </w:r>
      <w:proofErr w:type="spellStart"/>
      <w:r w:rsidRPr="00A35D72">
        <w:rPr>
          <w:sz w:val="32"/>
          <w:szCs w:val="32"/>
        </w:rPr>
        <w:t>табакокурения</w:t>
      </w:r>
      <w:proofErr w:type="spellEnd"/>
      <w:r w:rsidRPr="00A35D72">
        <w:rPr>
          <w:sz w:val="32"/>
          <w:szCs w:val="32"/>
        </w:rPr>
        <w:t xml:space="preserve">  реализуется программа «Комплексные меры противодействия немедицинскому потреблению наркотических средств и их незаконному обороту в Красногорском районе»</w:t>
      </w:r>
      <w:r w:rsidRPr="00A35D72">
        <w:rPr>
          <w:sz w:val="32"/>
          <w:szCs w:val="32"/>
        </w:rPr>
        <w:tab/>
      </w:r>
    </w:p>
    <w:p w:rsidR="00A35D72" w:rsidRPr="00A35D72" w:rsidRDefault="00A35D72" w:rsidP="00A35D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A35D72">
        <w:rPr>
          <w:sz w:val="32"/>
          <w:szCs w:val="32"/>
        </w:rPr>
        <w:t>Мероприятия по обеспечению безопасности жизнедеятельности населения Красногорского района, профилактике преступлений, правонарушений, терроризма и экстремизма, стабилизации и развитию межнациональных отношений осуществляются в рамках муниципальной программы «Безопасность».</w:t>
      </w:r>
      <w:r w:rsidRPr="00A35D72">
        <w:rPr>
          <w:sz w:val="32"/>
          <w:szCs w:val="32"/>
        </w:rPr>
        <w:tab/>
      </w:r>
    </w:p>
    <w:p w:rsidR="00A35D72" w:rsidRDefault="00A35D72" w:rsidP="00CC13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35D72">
        <w:rPr>
          <w:sz w:val="32"/>
          <w:szCs w:val="32"/>
        </w:rPr>
        <w:t>Предлагаем рассмотреть итоги деятельности социальной сферы через призму реализации муниципальных программ</w:t>
      </w:r>
      <w:r w:rsidR="007A01AA">
        <w:rPr>
          <w:sz w:val="32"/>
          <w:szCs w:val="32"/>
        </w:rPr>
        <w:t xml:space="preserve"> с предложениями по решению  имеющихся проблем</w:t>
      </w:r>
      <w:r w:rsidR="009E777E">
        <w:rPr>
          <w:sz w:val="32"/>
          <w:szCs w:val="32"/>
        </w:rPr>
        <w:t xml:space="preserve"> на очередной  сессии районного Совета депутатов.</w:t>
      </w:r>
      <w:bookmarkStart w:id="0" w:name="_GoBack"/>
      <w:bookmarkEnd w:id="0"/>
    </w:p>
    <w:p w:rsidR="00A35D72" w:rsidRPr="002A13B9" w:rsidRDefault="00A35D72" w:rsidP="00CC1328">
      <w:pPr>
        <w:jc w:val="both"/>
        <w:rPr>
          <w:sz w:val="32"/>
          <w:szCs w:val="32"/>
        </w:rPr>
      </w:pPr>
    </w:p>
    <w:sectPr w:rsidR="00A35D72" w:rsidRPr="002A13B9" w:rsidSect="001F50A2">
      <w:pgSz w:w="11906" w:h="16838"/>
      <w:pgMar w:top="680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17B"/>
    <w:multiLevelType w:val="hybridMultilevel"/>
    <w:tmpl w:val="6400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DE"/>
    <w:rsid w:val="00011711"/>
    <w:rsid w:val="000164C7"/>
    <w:rsid w:val="00033A80"/>
    <w:rsid w:val="00037332"/>
    <w:rsid w:val="0004389A"/>
    <w:rsid w:val="000459C5"/>
    <w:rsid w:val="000619D8"/>
    <w:rsid w:val="000733BA"/>
    <w:rsid w:val="00074FE9"/>
    <w:rsid w:val="000919E9"/>
    <w:rsid w:val="000A1018"/>
    <w:rsid w:val="000A264D"/>
    <w:rsid w:val="000A755B"/>
    <w:rsid w:val="000B2F5E"/>
    <w:rsid w:val="000D3434"/>
    <w:rsid w:val="000E4BDA"/>
    <w:rsid w:val="000E635C"/>
    <w:rsid w:val="00104814"/>
    <w:rsid w:val="001143D7"/>
    <w:rsid w:val="0012351D"/>
    <w:rsid w:val="001420B5"/>
    <w:rsid w:val="001467CB"/>
    <w:rsid w:val="0015104F"/>
    <w:rsid w:val="0015133B"/>
    <w:rsid w:val="00151FB9"/>
    <w:rsid w:val="00157ACB"/>
    <w:rsid w:val="00157DA7"/>
    <w:rsid w:val="00170B44"/>
    <w:rsid w:val="00174F98"/>
    <w:rsid w:val="00175E9D"/>
    <w:rsid w:val="00177C52"/>
    <w:rsid w:val="00185CF7"/>
    <w:rsid w:val="00186DE0"/>
    <w:rsid w:val="001872D9"/>
    <w:rsid w:val="0019096B"/>
    <w:rsid w:val="001C1448"/>
    <w:rsid w:val="001C5AA2"/>
    <w:rsid w:val="001C7221"/>
    <w:rsid w:val="001D5408"/>
    <w:rsid w:val="001D673E"/>
    <w:rsid w:val="001E6EBB"/>
    <w:rsid w:val="001F25E6"/>
    <w:rsid w:val="001F50A2"/>
    <w:rsid w:val="001F7F8F"/>
    <w:rsid w:val="00204866"/>
    <w:rsid w:val="00212F4D"/>
    <w:rsid w:val="0021578D"/>
    <w:rsid w:val="002344D1"/>
    <w:rsid w:val="00234CE4"/>
    <w:rsid w:val="0024302B"/>
    <w:rsid w:val="00243411"/>
    <w:rsid w:val="002470E7"/>
    <w:rsid w:val="002565BB"/>
    <w:rsid w:val="002725D6"/>
    <w:rsid w:val="0029406A"/>
    <w:rsid w:val="00294E5D"/>
    <w:rsid w:val="002963DF"/>
    <w:rsid w:val="002A13B9"/>
    <w:rsid w:val="002A5807"/>
    <w:rsid w:val="002C3338"/>
    <w:rsid w:val="002C719E"/>
    <w:rsid w:val="002D1D7C"/>
    <w:rsid w:val="002D1E76"/>
    <w:rsid w:val="002E22BF"/>
    <w:rsid w:val="00302771"/>
    <w:rsid w:val="00313808"/>
    <w:rsid w:val="00320B7D"/>
    <w:rsid w:val="00323ACC"/>
    <w:rsid w:val="00326D92"/>
    <w:rsid w:val="00330125"/>
    <w:rsid w:val="00331448"/>
    <w:rsid w:val="00346DDE"/>
    <w:rsid w:val="00351D26"/>
    <w:rsid w:val="003573E1"/>
    <w:rsid w:val="0036181C"/>
    <w:rsid w:val="00380AE0"/>
    <w:rsid w:val="0039444F"/>
    <w:rsid w:val="003B5B02"/>
    <w:rsid w:val="003B6E4E"/>
    <w:rsid w:val="003D0C9B"/>
    <w:rsid w:val="004135EE"/>
    <w:rsid w:val="0041676B"/>
    <w:rsid w:val="0042168E"/>
    <w:rsid w:val="004322A3"/>
    <w:rsid w:val="004403BF"/>
    <w:rsid w:val="004411DC"/>
    <w:rsid w:val="00454397"/>
    <w:rsid w:val="00462AAA"/>
    <w:rsid w:val="00465E08"/>
    <w:rsid w:val="00472D05"/>
    <w:rsid w:val="00472D17"/>
    <w:rsid w:val="0047599B"/>
    <w:rsid w:val="00480E64"/>
    <w:rsid w:val="004961AB"/>
    <w:rsid w:val="004C237C"/>
    <w:rsid w:val="004D3380"/>
    <w:rsid w:val="004E1DF2"/>
    <w:rsid w:val="004E30CE"/>
    <w:rsid w:val="004E337F"/>
    <w:rsid w:val="004F238C"/>
    <w:rsid w:val="004F3108"/>
    <w:rsid w:val="004F3FFE"/>
    <w:rsid w:val="004F7FBE"/>
    <w:rsid w:val="0050157F"/>
    <w:rsid w:val="0050322D"/>
    <w:rsid w:val="00507906"/>
    <w:rsid w:val="00507C07"/>
    <w:rsid w:val="005170DA"/>
    <w:rsid w:val="00520518"/>
    <w:rsid w:val="00525A69"/>
    <w:rsid w:val="00534F0F"/>
    <w:rsid w:val="00546983"/>
    <w:rsid w:val="0055131A"/>
    <w:rsid w:val="00562458"/>
    <w:rsid w:val="00564A34"/>
    <w:rsid w:val="0057477B"/>
    <w:rsid w:val="00580199"/>
    <w:rsid w:val="005877C7"/>
    <w:rsid w:val="00592C22"/>
    <w:rsid w:val="005B138F"/>
    <w:rsid w:val="005C08C7"/>
    <w:rsid w:val="005D07C6"/>
    <w:rsid w:val="005F0890"/>
    <w:rsid w:val="005F0EF1"/>
    <w:rsid w:val="005F35D9"/>
    <w:rsid w:val="005F62DE"/>
    <w:rsid w:val="005F7354"/>
    <w:rsid w:val="005F7BB2"/>
    <w:rsid w:val="0060578A"/>
    <w:rsid w:val="006115C6"/>
    <w:rsid w:val="00617C19"/>
    <w:rsid w:val="0063047E"/>
    <w:rsid w:val="00631360"/>
    <w:rsid w:val="0063312F"/>
    <w:rsid w:val="00640AA1"/>
    <w:rsid w:val="00642E7F"/>
    <w:rsid w:val="00660A24"/>
    <w:rsid w:val="00662534"/>
    <w:rsid w:val="00662795"/>
    <w:rsid w:val="00667A15"/>
    <w:rsid w:val="006740A6"/>
    <w:rsid w:val="0068601C"/>
    <w:rsid w:val="00696FF3"/>
    <w:rsid w:val="006A052E"/>
    <w:rsid w:val="006A44B8"/>
    <w:rsid w:val="006A5DBA"/>
    <w:rsid w:val="006C1A69"/>
    <w:rsid w:val="006C6D31"/>
    <w:rsid w:val="006E0A24"/>
    <w:rsid w:val="006E3F82"/>
    <w:rsid w:val="006F4F65"/>
    <w:rsid w:val="006F6E95"/>
    <w:rsid w:val="0071419D"/>
    <w:rsid w:val="0072305D"/>
    <w:rsid w:val="007248FF"/>
    <w:rsid w:val="00733366"/>
    <w:rsid w:val="0077692F"/>
    <w:rsid w:val="0078146F"/>
    <w:rsid w:val="00785FBA"/>
    <w:rsid w:val="00793F7E"/>
    <w:rsid w:val="00795DE4"/>
    <w:rsid w:val="007A01AA"/>
    <w:rsid w:val="007A591B"/>
    <w:rsid w:val="007C2AD4"/>
    <w:rsid w:val="007C32B4"/>
    <w:rsid w:val="007C72E0"/>
    <w:rsid w:val="007D0FF7"/>
    <w:rsid w:val="007D1533"/>
    <w:rsid w:val="007E002D"/>
    <w:rsid w:val="007E45DD"/>
    <w:rsid w:val="007E7076"/>
    <w:rsid w:val="007E7D40"/>
    <w:rsid w:val="007F1D3E"/>
    <w:rsid w:val="007F47AD"/>
    <w:rsid w:val="0080191F"/>
    <w:rsid w:val="00811EE8"/>
    <w:rsid w:val="00846968"/>
    <w:rsid w:val="00847146"/>
    <w:rsid w:val="00860423"/>
    <w:rsid w:val="00864D22"/>
    <w:rsid w:val="00866B07"/>
    <w:rsid w:val="00880690"/>
    <w:rsid w:val="00882212"/>
    <w:rsid w:val="008A23F5"/>
    <w:rsid w:val="008A2ED8"/>
    <w:rsid w:val="008A73F4"/>
    <w:rsid w:val="008B17C6"/>
    <w:rsid w:val="008B367E"/>
    <w:rsid w:val="008B5801"/>
    <w:rsid w:val="008C57C9"/>
    <w:rsid w:val="008C6727"/>
    <w:rsid w:val="008D6E8F"/>
    <w:rsid w:val="008E1734"/>
    <w:rsid w:val="008F4459"/>
    <w:rsid w:val="009011E7"/>
    <w:rsid w:val="009231A0"/>
    <w:rsid w:val="00923202"/>
    <w:rsid w:val="00923397"/>
    <w:rsid w:val="00923A16"/>
    <w:rsid w:val="00931439"/>
    <w:rsid w:val="00937CE3"/>
    <w:rsid w:val="00947AB6"/>
    <w:rsid w:val="00950014"/>
    <w:rsid w:val="00950E80"/>
    <w:rsid w:val="0095522C"/>
    <w:rsid w:val="0096749E"/>
    <w:rsid w:val="00992CED"/>
    <w:rsid w:val="00993816"/>
    <w:rsid w:val="0099567A"/>
    <w:rsid w:val="009961EC"/>
    <w:rsid w:val="009B6C05"/>
    <w:rsid w:val="009D6395"/>
    <w:rsid w:val="009E777E"/>
    <w:rsid w:val="009F313C"/>
    <w:rsid w:val="00A03D82"/>
    <w:rsid w:val="00A0407F"/>
    <w:rsid w:val="00A166CE"/>
    <w:rsid w:val="00A3576F"/>
    <w:rsid w:val="00A35D72"/>
    <w:rsid w:val="00A54BAF"/>
    <w:rsid w:val="00A6339B"/>
    <w:rsid w:val="00A72F32"/>
    <w:rsid w:val="00A74609"/>
    <w:rsid w:val="00A76879"/>
    <w:rsid w:val="00A772CF"/>
    <w:rsid w:val="00A80008"/>
    <w:rsid w:val="00A90636"/>
    <w:rsid w:val="00A93C4E"/>
    <w:rsid w:val="00A961E2"/>
    <w:rsid w:val="00AA779D"/>
    <w:rsid w:val="00AB2256"/>
    <w:rsid w:val="00AB591D"/>
    <w:rsid w:val="00AC63ED"/>
    <w:rsid w:val="00AD2024"/>
    <w:rsid w:val="00AE2288"/>
    <w:rsid w:val="00B00377"/>
    <w:rsid w:val="00B23877"/>
    <w:rsid w:val="00B4370C"/>
    <w:rsid w:val="00B43FC6"/>
    <w:rsid w:val="00B47DB1"/>
    <w:rsid w:val="00B52E1A"/>
    <w:rsid w:val="00B536CA"/>
    <w:rsid w:val="00B70B45"/>
    <w:rsid w:val="00B726E1"/>
    <w:rsid w:val="00B76832"/>
    <w:rsid w:val="00B905A3"/>
    <w:rsid w:val="00B90950"/>
    <w:rsid w:val="00B940C4"/>
    <w:rsid w:val="00BA2D96"/>
    <w:rsid w:val="00BA2EF0"/>
    <w:rsid w:val="00BC1DB1"/>
    <w:rsid w:val="00BD0B33"/>
    <w:rsid w:val="00BD614E"/>
    <w:rsid w:val="00BD70B9"/>
    <w:rsid w:val="00BF1F4C"/>
    <w:rsid w:val="00BF3E15"/>
    <w:rsid w:val="00C307F1"/>
    <w:rsid w:val="00C43198"/>
    <w:rsid w:val="00C45573"/>
    <w:rsid w:val="00C45B39"/>
    <w:rsid w:val="00C4646B"/>
    <w:rsid w:val="00C51407"/>
    <w:rsid w:val="00C74591"/>
    <w:rsid w:val="00C76E2C"/>
    <w:rsid w:val="00C809BD"/>
    <w:rsid w:val="00C80C70"/>
    <w:rsid w:val="00C8138E"/>
    <w:rsid w:val="00C8577F"/>
    <w:rsid w:val="00C9324C"/>
    <w:rsid w:val="00C96BA4"/>
    <w:rsid w:val="00CA3A5D"/>
    <w:rsid w:val="00CB2D8D"/>
    <w:rsid w:val="00CB4BD5"/>
    <w:rsid w:val="00CB6F92"/>
    <w:rsid w:val="00CC056E"/>
    <w:rsid w:val="00CC1328"/>
    <w:rsid w:val="00CC43BF"/>
    <w:rsid w:val="00CC5748"/>
    <w:rsid w:val="00CC6693"/>
    <w:rsid w:val="00CD13AA"/>
    <w:rsid w:val="00CD1FB7"/>
    <w:rsid w:val="00CD5AA3"/>
    <w:rsid w:val="00CD754C"/>
    <w:rsid w:val="00CF3417"/>
    <w:rsid w:val="00D07D8D"/>
    <w:rsid w:val="00D417D6"/>
    <w:rsid w:val="00D550BC"/>
    <w:rsid w:val="00D7430D"/>
    <w:rsid w:val="00D83969"/>
    <w:rsid w:val="00D842DC"/>
    <w:rsid w:val="00D84F6E"/>
    <w:rsid w:val="00D876F9"/>
    <w:rsid w:val="00DA11EC"/>
    <w:rsid w:val="00DA4CE1"/>
    <w:rsid w:val="00DB4126"/>
    <w:rsid w:val="00DD16E4"/>
    <w:rsid w:val="00E0431C"/>
    <w:rsid w:val="00E05799"/>
    <w:rsid w:val="00E1380D"/>
    <w:rsid w:val="00E14621"/>
    <w:rsid w:val="00E25E5A"/>
    <w:rsid w:val="00E40DEB"/>
    <w:rsid w:val="00E463B8"/>
    <w:rsid w:val="00E47106"/>
    <w:rsid w:val="00E6637C"/>
    <w:rsid w:val="00E66D01"/>
    <w:rsid w:val="00E81588"/>
    <w:rsid w:val="00EC66E7"/>
    <w:rsid w:val="00EE5694"/>
    <w:rsid w:val="00EE6B69"/>
    <w:rsid w:val="00F03A99"/>
    <w:rsid w:val="00F16192"/>
    <w:rsid w:val="00F16BF3"/>
    <w:rsid w:val="00F20655"/>
    <w:rsid w:val="00F24464"/>
    <w:rsid w:val="00F258A6"/>
    <w:rsid w:val="00F33B03"/>
    <w:rsid w:val="00F56D47"/>
    <w:rsid w:val="00F60FD9"/>
    <w:rsid w:val="00F6413F"/>
    <w:rsid w:val="00F64E5E"/>
    <w:rsid w:val="00F94C1A"/>
    <w:rsid w:val="00FB0561"/>
    <w:rsid w:val="00FB105F"/>
    <w:rsid w:val="00FB574B"/>
    <w:rsid w:val="00FD0B7E"/>
    <w:rsid w:val="00FD3FBF"/>
    <w:rsid w:val="00FE0254"/>
    <w:rsid w:val="00FE5BB0"/>
    <w:rsid w:val="00FF110D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65BB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5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2565BB"/>
    <w:pPr>
      <w:ind w:left="720"/>
    </w:pPr>
    <w:rPr>
      <w:rFonts w:ascii="Bookman Old Style" w:hAnsi="Bookman Old Style" w:cs="Arial"/>
    </w:rPr>
  </w:style>
  <w:style w:type="character" w:customStyle="1" w:styleId="20">
    <w:name w:val="Основной текст с отступом 2 Знак"/>
    <w:basedOn w:val="a0"/>
    <w:link w:val="2"/>
    <w:rsid w:val="002565BB"/>
    <w:rPr>
      <w:rFonts w:ascii="Bookman Old Style" w:eastAsia="Times New Roman" w:hAnsi="Bookman Old Style" w:cs="Arial"/>
      <w:sz w:val="24"/>
      <w:szCs w:val="24"/>
      <w:lang w:eastAsia="ru-RU"/>
    </w:rPr>
  </w:style>
  <w:style w:type="paragraph" w:customStyle="1" w:styleId="1">
    <w:name w:val="Основной текст1"/>
    <w:basedOn w:val="a"/>
    <w:rsid w:val="002565BB"/>
    <w:pPr>
      <w:widowControl w:val="0"/>
      <w:jc w:val="center"/>
    </w:pPr>
    <w:rPr>
      <w:b/>
      <w:sz w:val="28"/>
      <w:szCs w:val="20"/>
    </w:rPr>
  </w:style>
  <w:style w:type="paragraph" w:customStyle="1" w:styleId="xl44">
    <w:name w:val="xl44"/>
    <w:basedOn w:val="a"/>
    <w:rsid w:val="002565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table" w:styleId="a3">
    <w:name w:val="Table Grid"/>
    <w:basedOn w:val="a1"/>
    <w:rsid w:val="00F1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F16BF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1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F16BF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16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65BB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5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2565BB"/>
    <w:pPr>
      <w:ind w:left="720"/>
    </w:pPr>
    <w:rPr>
      <w:rFonts w:ascii="Bookman Old Style" w:hAnsi="Bookman Old Style" w:cs="Arial"/>
    </w:rPr>
  </w:style>
  <w:style w:type="character" w:customStyle="1" w:styleId="20">
    <w:name w:val="Основной текст с отступом 2 Знак"/>
    <w:basedOn w:val="a0"/>
    <w:link w:val="2"/>
    <w:rsid w:val="002565BB"/>
    <w:rPr>
      <w:rFonts w:ascii="Bookman Old Style" w:eastAsia="Times New Roman" w:hAnsi="Bookman Old Style" w:cs="Arial"/>
      <w:sz w:val="24"/>
      <w:szCs w:val="24"/>
      <w:lang w:eastAsia="ru-RU"/>
    </w:rPr>
  </w:style>
  <w:style w:type="paragraph" w:customStyle="1" w:styleId="1">
    <w:name w:val="Основной текст1"/>
    <w:basedOn w:val="a"/>
    <w:rsid w:val="002565BB"/>
    <w:pPr>
      <w:widowControl w:val="0"/>
      <w:jc w:val="center"/>
    </w:pPr>
    <w:rPr>
      <w:b/>
      <w:sz w:val="28"/>
      <w:szCs w:val="20"/>
    </w:rPr>
  </w:style>
  <w:style w:type="paragraph" w:customStyle="1" w:styleId="xl44">
    <w:name w:val="xl44"/>
    <w:basedOn w:val="a"/>
    <w:rsid w:val="002565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table" w:styleId="a3">
    <w:name w:val="Table Grid"/>
    <w:basedOn w:val="a1"/>
    <w:rsid w:val="00F1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F16BF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1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F16BF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16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18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2017-03-29T15:30:00Z</cp:lastPrinted>
  <dcterms:created xsi:type="dcterms:W3CDTF">2017-03-23T10:51:00Z</dcterms:created>
  <dcterms:modified xsi:type="dcterms:W3CDTF">2017-04-05T07:09:00Z</dcterms:modified>
</cp:coreProperties>
</file>