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0B" w:rsidRDefault="00A5740B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5740B" w:rsidRDefault="00A5740B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5696B" w:rsidRPr="006C194F" w:rsidRDefault="0015696B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</w:p>
    <w:p w:rsidR="00B85EFC" w:rsidRPr="006C194F" w:rsidRDefault="005E5994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С</w:t>
      </w:r>
      <w:r w:rsidR="00FA4CBF">
        <w:rPr>
          <w:rFonts w:ascii="Times New Roman" w:hAnsi="Times New Roman" w:cs="Times New Roman"/>
          <w:sz w:val="24"/>
          <w:szCs w:val="24"/>
        </w:rPr>
        <w:t>овета</w:t>
      </w:r>
      <w:r w:rsidRPr="006C194F">
        <w:rPr>
          <w:rFonts w:ascii="Times New Roman" w:hAnsi="Times New Roman" w:cs="Times New Roman"/>
          <w:sz w:val="24"/>
          <w:szCs w:val="24"/>
        </w:rPr>
        <w:t xml:space="preserve"> депутатов  </w:t>
      </w:r>
    </w:p>
    <w:p w:rsidR="003E4217" w:rsidRPr="006C194F" w:rsidRDefault="004463A1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МО «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ий </w:t>
      </w:r>
      <w:r w:rsidR="005E5994" w:rsidRPr="006C194F">
        <w:rPr>
          <w:rFonts w:ascii="Times New Roman" w:hAnsi="Times New Roman" w:cs="Times New Roman"/>
          <w:sz w:val="24"/>
          <w:szCs w:val="24"/>
        </w:rPr>
        <w:t>район</w:t>
      </w:r>
      <w:r w:rsidRPr="006C194F">
        <w:rPr>
          <w:rFonts w:ascii="Times New Roman" w:hAnsi="Times New Roman" w:cs="Times New Roman"/>
          <w:sz w:val="24"/>
          <w:szCs w:val="24"/>
        </w:rPr>
        <w:t>»</w:t>
      </w:r>
      <w:r w:rsidR="003E4217" w:rsidRPr="006C1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4217" w:rsidRPr="006C194F" w:rsidRDefault="003E4217" w:rsidP="00165BF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194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5696B" w:rsidRPr="006C194F">
        <w:rPr>
          <w:rFonts w:ascii="Times New Roman" w:eastAsia="Calibri" w:hAnsi="Times New Roman" w:cs="Times New Roman"/>
          <w:sz w:val="24"/>
          <w:szCs w:val="24"/>
        </w:rPr>
        <w:t>«</w:t>
      </w:r>
      <w:r w:rsidR="00B27348">
        <w:rPr>
          <w:rFonts w:ascii="Times New Roman" w:eastAsia="Calibri" w:hAnsi="Times New Roman" w:cs="Times New Roman"/>
          <w:sz w:val="24"/>
          <w:szCs w:val="24"/>
        </w:rPr>
        <w:t>14</w:t>
      </w:r>
      <w:r w:rsidR="0015696B" w:rsidRPr="006C194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27348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C86820" w:rsidRPr="006C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eastAsia="Calibri" w:hAnsi="Times New Roman" w:cs="Times New Roman"/>
          <w:sz w:val="24"/>
          <w:szCs w:val="24"/>
        </w:rPr>
        <w:t>201</w:t>
      </w:r>
      <w:r w:rsidR="00B85EFC" w:rsidRPr="006C194F">
        <w:rPr>
          <w:rFonts w:ascii="Times New Roman" w:eastAsia="Calibri" w:hAnsi="Times New Roman" w:cs="Times New Roman"/>
          <w:sz w:val="24"/>
          <w:szCs w:val="24"/>
        </w:rPr>
        <w:t>7</w:t>
      </w:r>
      <w:r w:rsidRPr="006C194F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 w:rsidR="00B27348">
        <w:rPr>
          <w:rFonts w:ascii="Times New Roman" w:eastAsia="Calibri" w:hAnsi="Times New Roman" w:cs="Times New Roman"/>
          <w:sz w:val="24"/>
          <w:szCs w:val="24"/>
        </w:rPr>
        <w:t xml:space="preserve"> 104</w:t>
      </w:r>
    </w:p>
    <w:p w:rsidR="00165BF0" w:rsidRPr="006C194F" w:rsidRDefault="00CA6A07" w:rsidP="00165B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="00F4510B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естные нормативы градостроительного проектирования </w:t>
      </w:r>
    </w:p>
    <w:p w:rsidR="00CA6A07" w:rsidRPr="006C194F" w:rsidRDefault="00F4510B" w:rsidP="00165B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="00FA3FAD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87D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Красногорск</w:t>
      </w:r>
      <w:r w:rsidR="00B85EFC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ий 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район</w:t>
      </w:r>
      <w:r w:rsidR="00CA6A07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A6A07" w:rsidRPr="006C194F" w:rsidRDefault="00CA6A07" w:rsidP="00165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6A07" w:rsidRPr="006C194F" w:rsidRDefault="00CA6A07" w:rsidP="00165BF0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/>
          <w:b/>
          <w:bCs/>
          <w:sz w:val="24"/>
          <w:szCs w:val="24"/>
          <w:lang w:eastAsia="ru-RU"/>
        </w:rPr>
        <w:t>ОБЛАСТЬ ПРИМЕНЕНИЯ</w:t>
      </w:r>
      <w:bookmarkStart w:id="0" w:name="_GoBack"/>
      <w:bookmarkEnd w:id="0"/>
    </w:p>
    <w:p w:rsidR="00CA6A07" w:rsidRPr="006C194F" w:rsidRDefault="00CA6A07" w:rsidP="00165BF0">
      <w:pPr>
        <w:pStyle w:val="a4"/>
        <w:spacing w:after="0" w:line="240" w:lineRule="auto"/>
        <w:ind w:left="0" w:righ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A1266" w:rsidRPr="006C194F" w:rsidRDefault="00CA6A07" w:rsidP="00165B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194F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 муниципального образования</w:t>
      </w:r>
      <w:r w:rsidR="00F4510B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="00250502" w:rsidRPr="006C194F">
        <w:rPr>
          <w:rFonts w:ascii="Times New Roman" w:hAnsi="Times New Roman" w:cs="Times New Roman"/>
          <w:sz w:val="24"/>
          <w:szCs w:val="24"/>
        </w:rPr>
        <w:t>«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ий </w:t>
      </w:r>
      <w:r w:rsidR="00F4510B" w:rsidRPr="006C194F">
        <w:rPr>
          <w:rFonts w:ascii="Times New Roman" w:hAnsi="Times New Roman" w:cs="Times New Roman"/>
          <w:bCs/>
          <w:sz w:val="24"/>
          <w:szCs w:val="24"/>
        </w:rPr>
        <w:t xml:space="preserve">район» </w:t>
      </w:r>
      <w:r w:rsidR="00F4510B" w:rsidRPr="006C194F">
        <w:rPr>
          <w:rFonts w:ascii="Times New Roman" w:hAnsi="Times New Roman" w:cs="Times New Roman"/>
          <w:sz w:val="24"/>
          <w:szCs w:val="24"/>
        </w:rPr>
        <w:t>(далее – н</w:t>
      </w:r>
      <w:r w:rsidRPr="006C194F">
        <w:rPr>
          <w:rFonts w:ascii="Times New Roman" w:hAnsi="Times New Roman" w:cs="Times New Roman"/>
          <w:sz w:val="24"/>
          <w:szCs w:val="24"/>
        </w:rPr>
        <w:t xml:space="preserve">ормативы) подготовлены в соответствии с требованиями статьи 29.4 Градостроительного кодекса Российской Федерации, 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Законом Удмуртской Республики от </w:t>
      </w:r>
      <w:r w:rsidR="00DC1ED8" w:rsidRPr="006C194F">
        <w:rPr>
          <w:rFonts w:ascii="Times New Roman" w:hAnsi="Times New Roman" w:cs="Times New Roman"/>
          <w:sz w:val="24"/>
          <w:szCs w:val="24"/>
        </w:rPr>
        <w:t>06 марта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 20</w:t>
      </w:r>
      <w:r w:rsidR="00DC1ED8" w:rsidRPr="006C194F">
        <w:rPr>
          <w:rFonts w:ascii="Times New Roman" w:hAnsi="Times New Roman" w:cs="Times New Roman"/>
          <w:sz w:val="24"/>
          <w:szCs w:val="24"/>
        </w:rPr>
        <w:t>14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DC1ED8" w:rsidRPr="006C194F">
        <w:rPr>
          <w:rFonts w:ascii="Times New Roman" w:hAnsi="Times New Roman" w:cs="Times New Roman"/>
          <w:sz w:val="24"/>
          <w:szCs w:val="24"/>
        </w:rPr>
        <w:t>3</w:t>
      </w:r>
      <w:r w:rsidR="00165BF0" w:rsidRPr="006C194F">
        <w:rPr>
          <w:rFonts w:ascii="Times New Roman" w:hAnsi="Times New Roman" w:cs="Times New Roman"/>
          <w:sz w:val="24"/>
          <w:szCs w:val="24"/>
        </w:rPr>
        <w:t>-РЗ «О градостроительной деятельности в Удмуртской Республике»</w:t>
      </w:r>
      <w:r w:rsidR="004A1266" w:rsidRPr="006C194F">
        <w:rPr>
          <w:rFonts w:ascii="Times New Roman" w:hAnsi="Times New Roman" w:cs="Times New Roman"/>
          <w:bCs/>
          <w:sz w:val="24"/>
          <w:szCs w:val="24"/>
        </w:rPr>
        <w:t>,</w:t>
      </w:r>
      <w:r w:rsidR="00F4510B" w:rsidRPr="006C194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Постановление Правительства Республики Марий Эл от 25.05.2012 N 176 (ред. от 07.03.2014) &quot;Об утверждении нормативов градостроительного проектирования Республики Марий Эл&quot; (вместе с &quot;Перечнем законодательных и нормативных документов Российской Федерации; нормат" w:history="1">
        <w:r w:rsidR="00F4510B" w:rsidRPr="006C194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F4510B" w:rsidRPr="006C194F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Удмуртской </w:t>
      </w:r>
      <w:r w:rsidR="00F4510B" w:rsidRPr="006C194F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от </w:t>
      </w:r>
      <w:r w:rsidR="00165BF0" w:rsidRPr="006C194F">
        <w:rPr>
          <w:rFonts w:ascii="Times New Roman" w:hAnsi="Times New Roman" w:cs="Times New Roman"/>
          <w:sz w:val="24"/>
          <w:szCs w:val="24"/>
        </w:rPr>
        <w:t>16 июля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 2012 г. №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 318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 «</w:t>
      </w:r>
      <w:r w:rsidR="00F4510B" w:rsidRPr="006C194F">
        <w:rPr>
          <w:rFonts w:ascii="Times New Roman" w:hAnsi="Times New Roman" w:cs="Times New Roman"/>
          <w:sz w:val="24"/>
          <w:szCs w:val="24"/>
        </w:rPr>
        <w:t>Об утверждении нормативов градостроительного про</w:t>
      </w:r>
      <w:r w:rsidR="004A1266" w:rsidRPr="006C194F">
        <w:rPr>
          <w:rFonts w:ascii="Times New Roman" w:hAnsi="Times New Roman" w:cs="Times New Roman"/>
          <w:sz w:val="24"/>
          <w:szCs w:val="24"/>
        </w:rPr>
        <w:t xml:space="preserve">ектирования </w:t>
      </w:r>
      <w:r w:rsidR="00165BF0" w:rsidRPr="006C194F">
        <w:rPr>
          <w:rFonts w:ascii="Times New Roman" w:hAnsi="Times New Roman" w:cs="Times New Roman"/>
          <w:sz w:val="24"/>
          <w:szCs w:val="24"/>
        </w:rPr>
        <w:t xml:space="preserve">по Удмуртской </w:t>
      </w:r>
      <w:r w:rsidR="004A1266" w:rsidRPr="006C194F">
        <w:rPr>
          <w:rFonts w:ascii="Times New Roman" w:hAnsi="Times New Roman" w:cs="Times New Roman"/>
          <w:sz w:val="24"/>
          <w:szCs w:val="24"/>
        </w:rPr>
        <w:t>Республик</w:t>
      </w:r>
      <w:r w:rsidR="00165BF0" w:rsidRPr="006C194F">
        <w:rPr>
          <w:rFonts w:ascii="Times New Roman" w:hAnsi="Times New Roman" w:cs="Times New Roman"/>
          <w:sz w:val="24"/>
          <w:szCs w:val="24"/>
        </w:rPr>
        <w:t>е</w:t>
      </w:r>
      <w:r w:rsidR="006C194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Содержание нормативов градостроительного проектирования соответствует части 5 статьи 29.2 Градостроительного кодекса Российской Федерации, и включает в себя:</w:t>
      </w:r>
    </w:p>
    <w:p w:rsidR="00157621" w:rsidRPr="006C194F" w:rsidRDefault="00157621" w:rsidP="00165BF0">
      <w:pPr>
        <w:pStyle w:val="31"/>
        <w:numPr>
          <w:ilvl w:val="0"/>
          <w:numId w:val="5"/>
        </w:numPr>
        <w:shd w:val="clear" w:color="auto" w:fill="auto"/>
        <w:tabs>
          <w:tab w:val="left" w:pos="1105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основную часть (расчетные показатели минимально допустимого уровня обеспеченности объектами местного значения </w:t>
      </w:r>
      <w:r w:rsidR="00D63864" w:rsidRPr="006C194F">
        <w:rPr>
          <w:sz w:val="24"/>
          <w:szCs w:val="24"/>
        </w:rPr>
        <w:t xml:space="preserve">муниципального </w:t>
      </w:r>
      <w:r w:rsidR="00F97CF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, относящимися к областям, указанным в пункте 1 части 3 статьи 19 Градостроительного кодекса Российской Федерации, </w:t>
      </w:r>
      <w:r w:rsidR="00F97CF8" w:rsidRPr="006C194F">
        <w:rPr>
          <w:sz w:val="24"/>
          <w:szCs w:val="24"/>
        </w:rPr>
        <w:t xml:space="preserve">для </w:t>
      </w:r>
      <w:r w:rsidRPr="006C194F">
        <w:rPr>
          <w:sz w:val="24"/>
          <w:szCs w:val="24"/>
        </w:rPr>
        <w:t xml:space="preserve">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и расчетные показатели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района;</w:t>
      </w:r>
    </w:p>
    <w:p w:rsidR="00157621" w:rsidRPr="006C194F" w:rsidRDefault="00157621" w:rsidP="00165BF0">
      <w:pPr>
        <w:pStyle w:val="31"/>
        <w:numPr>
          <w:ilvl w:val="0"/>
          <w:numId w:val="5"/>
        </w:numPr>
        <w:shd w:val="clear" w:color="auto" w:fill="auto"/>
        <w:tabs>
          <w:tab w:val="left" w:pos="1374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157621" w:rsidRPr="006C194F" w:rsidRDefault="00157621" w:rsidP="00165BF0">
      <w:pPr>
        <w:pStyle w:val="31"/>
        <w:numPr>
          <w:ilvl w:val="0"/>
          <w:numId w:val="5"/>
        </w:numPr>
        <w:shd w:val="clear" w:color="auto" w:fill="auto"/>
        <w:tabs>
          <w:tab w:val="left" w:pos="1249"/>
        </w:tabs>
        <w:spacing w:after="240" w:line="240" w:lineRule="auto"/>
        <w:ind w:left="20" w:right="20" w:firstLine="689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правила и область применения расчетных показателей,</w:t>
      </w:r>
      <w:r w:rsidR="00653F39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>содержащихся в основной части нормативов градостроительного проектирования.</w:t>
      </w:r>
    </w:p>
    <w:p w:rsidR="00157621" w:rsidRPr="006C194F" w:rsidRDefault="0017464E" w:rsidP="00165BF0">
      <w:pPr>
        <w:pStyle w:val="31"/>
        <w:shd w:val="clear" w:color="auto" w:fill="auto"/>
        <w:tabs>
          <w:tab w:val="left" w:pos="452"/>
        </w:tabs>
        <w:spacing w:after="240" w:line="240" w:lineRule="auto"/>
        <w:ind w:left="360"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1.1.</w:t>
      </w:r>
      <w:r w:rsidR="00E502A3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и область применения расчетных показателей</w:t>
      </w:r>
    </w:p>
    <w:p w:rsidR="00157621" w:rsidRPr="006C194F" w:rsidRDefault="00E502A3" w:rsidP="00165BF0">
      <w:pPr>
        <w:pStyle w:val="31"/>
        <w:shd w:val="clear" w:color="auto" w:fill="auto"/>
        <w:tabs>
          <w:tab w:val="left" w:pos="601"/>
        </w:tabs>
        <w:spacing w:after="0" w:line="240" w:lineRule="auto"/>
        <w:ind w:firstLine="0"/>
        <w:rPr>
          <w:sz w:val="24"/>
          <w:szCs w:val="24"/>
        </w:rPr>
      </w:pPr>
      <w:r w:rsidRPr="006C194F">
        <w:rPr>
          <w:sz w:val="24"/>
          <w:szCs w:val="24"/>
        </w:rPr>
        <w:t>1.</w:t>
      </w:r>
      <w:r w:rsidR="0017464E" w:rsidRPr="006C194F">
        <w:rPr>
          <w:sz w:val="24"/>
          <w:szCs w:val="24"/>
        </w:rPr>
        <w:t>1</w:t>
      </w:r>
      <w:r w:rsidRPr="006C194F">
        <w:rPr>
          <w:sz w:val="24"/>
          <w:szCs w:val="24"/>
        </w:rPr>
        <w:t>.1.</w:t>
      </w:r>
      <w:r w:rsidR="00157621" w:rsidRPr="006C194F">
        <w:rPr>
          <w:sz w:val="24"/>
          <w:szCs w:val="24"/>
        </w:rPr>
        <w:t>Область применения расчетных показателей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Настоящие нормативы градостроительного проектирования муниципального района действуют на всей территории </w:t>
      </w:r>
      <w:r w:rsidR="00FA3FAD" w:rsidRPr="006C194F">
        <w:rPr>
          <w:sz w:val="24"/>
          <w:szCs w:val="24"/>
        </w:rPr>
        <w:t>муниципального образования «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ий  </w:t>
      </w:r>
      <w:r w:rsidRPr="006C194F">
        <w:rPr>
          <w:sz w:val="24"/>
          <w:szCs w:val="24"/>
        </w:rPr>
        <w:t>район</w:t>
      </w:r>
      <w:r w:rsidR="00FA3FAD" w:rsidRPr="006C194F">
        <w:rPr>
          <w:sz w:val="24"/>
          <w:szCs w:val="24"/>
        </w:rPr>
        <w:t>»</w:t>
      </w:r>
      <w:r w:rsidRPr="006C194F">
        <w:rPr>
          <w:sz w:val="24"/>
          <w:szCs w:val="24"/>
        </w:rPr>
        <w:t>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района.</w:t>
      </w:r>
      <w:proofErr w:type="gramEnd"/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и внесенные изменения в 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DC1ED8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 утверждаются решением Со</w:t>
      </w:r>
      <w:r w:rsidR="00F52A0D">
        <w:rPr>
          <w:sz w:val="24"/>
          <w:szCs w:val="24"/>
        </w:rPr>
        <w:t>вета</w:t>
      </w:r>
      <w:r w:rsidRPr="006C194F">
        <w:rPr>
          <w:sz w:val="24"/>
          <w:szCs w:val="24"/>
        </w:rPr>
        <w:t xml:space="preserve"> депутатов </w:t>
      </w:r>
      <w:r w:rsidR="00F52A0D">
        <w:rPr>
          <w:sz w:val="24"/>
          <w:szCs w:val="24"/>
        </w:rPr>
        <w:t>муниципального образования</w:t>
      </w:r>
      <w:r w:rsidRPr="006C194F">
        <w:rPr>
          <w:sz w:val="24"/>
          <w:szCs w:val="24"/>
        </w:rPr>
        <w:t xml:space="preserve"> </w:t>
      </w:r>
      <w:r w:rsidR="00F52A0D">
        <w:rPr>
          <w:sz w:val="24"/>
          <w:szCs w:val="24"/>
        </w:rPr>
        <w:t>«</w:t>
      </w:r>
      <w:r w:rsidR="00D87D50">
        <w:rPr>
          <w:sz w:val="24"/>
          <w:szCs w:val="24"/>
        </w:rPr>
        <w:t>Красногорск</w:t>
      </w:r>
      <w:r w:rsidR="00F52A0D">
        <w:rPr>
          <w:sz w:val="24"/>
          <w:szCs w:val="24"/>
        </w:rPr>
        <w:t>ий</w:t>
      </w:r>
      <w:r w:rsidRPr="006C194F">
        <w:rPr>
          <w:sz w:val="24"/>
          <w:szCs w:val="24"/>
        </w:rPr>
        <w:t xml:space="preserve"> район</w:t>
      </w:r>
      <w:r w:rsidR="00F52A0D">
        <w:rPr>
          <w:sz w:val="24"/>
          <w:szCs w:val="24"/>
        </w:rPr>
        <w:t>»</w:t>
      </w:r>
      <w:r w:rsidR="00FD3774" w:rsidRPr="006C194F">
        <w:rPr>
          <w:sz w:val="24"/>
          <w:szCs w:val="24"/>
        </w:rPr>
        <w:t>.</w:t>
      </w:r>
    </w:p>
    <w:p w:rsidR="00FD3774" w:rsidRPr="006C194F" w:rsidRDefault="00F97CF8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Нормативы</w:t>
      </w:r>
      <w:r w:rsidR="00157621" w:rsidRPr="006C194F">
        <w:rPr>
          <w:sz w:val="24"/>
          <w:szCs w:val="24"/>
        </w:rPr>
        <w:t xml:space="preserve">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="00157621" w:rsidRPr="006C194F">
        <w:rPr>
          <w:sz w:val="24"/>
          <w:szCs w:val="24"/>
        </w:rPr>
        <w:t xml:space="preserve"> района применяются в следующих случаях: 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подготовке планов и программ комплексного социально-экономического развития муниципального образования;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 xml:space="preserve">хему территориального планирования; 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</w:t>
      </w:r>
      <w:r w:rsidR="00373F77" w:rsidRPr="006C194F">
        <w:rPr>
          <w:sz w:val="24"/>
          <w:szCs w:val="24"/>
        </w:rPr>
        <w:t>оверке и согласовании проектов с</w:t>
      </w:r>
      <w:r w:rsidRPr="006C194F">
        <w:rPr>
          <w:sz w:val="24"/>
          <w:szCs w:val="24"/>
        </w:rPr>
        <w:t xml:space="preserve">хемы территориального планирования, в том числе при внесении изменений в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>хему территориального планирования с органами государственной власти и органами местного самоуправления в случа</w:t>
      </w:r>
      <w:r w:rsidR="00FD3774" w:rsidRPr="006C194F">
        <w:rPr>
          <w:sz w:val="24"/>
          <w:szCs w:val="24"/>
        </w:rPr>
        <w:t>ях и порядке, предусмотренных Г</w:t>
      </w:r>
      <w:r w:rsidRPr="006C194F">
        <w:rPr>
          <w:sz w:val="24"/>
          <w:szCs w:val="24"/>
        </w:rPr>
        <w:t>радостроительным кодексом Российской Федерации;</w:t>
      </w:r>
      <w:r w:rsidR="00D1633B" w:rsidRPr="006C194F">
        <w:rPr>
          <w:sz w:val="24"/>
          <w:szCs w:val="24"/>
        </w:rPr>
        <w:t xml:space="preserve"> </w:t>
      </w:r>
    </w:p>
    <w:p w:rsidR="00FD3774" w:rsidRPr="006C194F" w:rsidRDefault="00373F77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</w:t>
      </w:r>
      <w:r w:rsidR="00F97CF8" w:rsidRPr="006C194F">
        <w:rPr>
          <w:sz w:val="24"/>
          <w:szCs w:val="24"/>
        </w:rPr>
        <w:t xml:space="preserve">схем территориального планирования </w:t>
      </w:r>
      <w:r w:rsidR="00F97CF8" w:rsidRPr="006C194F">
        <w:rPr>
          <w:sz w:val="24"/>
          <w:szCs w:val="24"/>
        </w:rPr>
        <w:lastRenderedPageBreak/>
        <w:t>муниципального района</w:t>
      </w:r>
      <w:r w:rsidR="00157621" w:rsidRPr="006C194F">
        <w:rPr>
          <w:sz w:val="24"/>
          <w:szCs w:val="24"/>
        </w:rPr>
        <w:t xml:space="preserve">, в том числе при внесении изменений в </w:t>
      </w:r>
      <w:r w:rsidR="00F97CF8" w:rsidRPr="006C194F">
        <w:rPr>
          <w:sz w:val="24"/>
          <w:szCs w:val="24"/>
        </w:rPr>
        <w:t>схему территориального планирования муниципального района</w:t>
      </w:r>
      <w:r w:rsidR="00157621" w:rsidRPr="006C194F">
        <w:rPr>
          <w:sz w:val="24"/>
          <w:szCs w:val="24"/>
        </w:rPr>
        <w:t>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про</w:t>
      </w:r>
      <w:r w:rsidR="00FD3774" w:rsidRPr="006C194F">
        <w:rPr>
          <w:sz w:val="24"/>
          <w:szCs w:val="24"/>
        </w:rPr>
        <w:t xml:space="preserve">верке и согласовании проектов </w:t>
      </w:r>
      <w:r w:rsidR="00373F77" w:rsidRPr="006C194F">
        <w:rPr>
          <w:sz w:val="24"/>
          <w:szCs w:val="24"/>
        </w:rPr>
        <w:t>г</w:t>
      </w:r>
      <w:r w:rsidRPr="006C194F">
        <w:rPr>
          <w:sz w:val="24"/>
          <w:szCs w:val="24"/>
        </w:rPr>
        <w:t xml:space="preserve">енеральных планов, в том </w:t>
      </w:r>
      <w:r w:rsidR="00373F77" w:rsidRPr="006C194F">
        <w:rPr>
          <w:sz w:val="24"/>
          <w:szCs w:val="24"/>
        </w:rPr>
        <w:t>числе при внесении изменений в г</w:t>
      </w:r>
      <w:r w:rsidRPr="006C194F">
        <w:rPr>
          <w:sz w:val="24"/>
          <w:szCs w:val="24"/>
        </w:rPr>
        <w:t>енеральные планы поселений,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документации по планировке территории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  <w:proofErr w:type="gramEnd"/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;</w:t>
      </w:r>
    </w:p>
    <w:p w:rsidR="00FD3774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осуществлении региональными органами </w:t>
      </w:r>
      <w:r w:rsidR="00FD3774" w:rsidRPr="006C194F">
        <w:rPr>
          <w:sz w:val="24"/>
          <w:szCs w:val="24"/>
        </w:rPr>
        <w:t xml:space="preserve">государственной власти </w:t>
      </w:r>
      <w:proofErr w:type="gramStart"/>
      <w:r w:rsidR="00FD3774" w:rsidRPr="006C194F">
        <w:rPr>
          <w:sz w:val="24"/>
          <w:szCs w:val="24"/>
        </w:rPr>
        <w:t xml:space="preserve">контроля </w:t>
      </w:r>
      <w:r w:rsidRPr="006C194F">
        <w:rPr>
          <w:sz w:val="24"/>
          <w:szCs w:val="24"/>
        </w:rPr>
        <w:t>за</w:t>
      </w:r>
      <w:proofErr w:type="gramEnd"/>
      <w:r w:rsidRPr="006C194F">
        <w:rPr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района, 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Требования настоящего документа </w:t>
      </w:r>
      <w:r w:rsidR="00DC1ED8" w:rsidRPr="006C194F">
        <w:rPr>
          <w:sz w:val="24"/>
          <w:szCs w:val="24"/>
        </w:rPr>
        <w:t>после его официального опубликования</w:t>
      </w:r>
      <w:r w:rsidRPr="006C194F">
        <w:rPr>
          <w:sz w:val="24"/>
          <w:szCs w:val="24"/>
        </w:rPr>
        <w:t xml:space="preserve"> предъявляются к вновь разрабатываемой градостроительной и проектной документации, а также к иным видам деятельности, приводящим к изменению сложившегося состояния территории, недвижимости и среды проживания.</w:t>
      </w:r>
    </w:p>
    <w:p w:rsidR="00E502A3" w:rsidRPr="006C194F" w:rsidRDefault="00FD3774" w:rsidP="00165BF0">
      <w:pPr>
        <w:pStyle w:val="31"/>
        <w:shd w:val="clear" w:color="auto" w:fill="auto"/>
        <w:spacing w:after="300" w:line="240" w:lineRule="auto"/>
        <w:ind w:right="20" w:firstLine="700"/>
        <w:jc w:val="both"/>
        <w:rPr>
          <w:sz w:val="24"/>
          <w:szCs w:val="24"/>
        </w:rPr>
      </w:pPr>
      <w:r w:rsidRPr="006C194F">
        <w:rPr>
          <w:rStyle w:val="FontStyle46"/>
          <w:sz w:val="24"/>
          <w:szCs w:val="24"/>
        </w:rPr>
        <w:t>В связи с тем, что в настоящем документе конкретизация основных требований к планировке и застройке согласно пункту 1.1 СП 42.13330.2011 не осуществлялась, при определении требований к планировке и застройке территории поселения следует руководствоваться СП 42.13330.2011 «Градостроительство. Планировка и застройка городских и сельских поселений» (Актуализированная редакция СНиП 2.07.0189*).</w:t>
      </w:r>
    </w:p>
    <w:p w:rsidR="00157621" w:rsidRPr="006C194F" w:rsidRDefault="00E502A3" w:rsidP="00165BF0">
      <w:pPr>
        <w:pStyle w:val="31"/>
        <w:shd w:val="clear" w:color="auto" w:fill="auto"/>
        <w:spacing w:after="30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2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применения расчетных показателей при подготовке планов и программ комплексного социально-экономического развития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планов и программ комплексного социально-экономического развития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</w:t>
      </w:r>
      <w:r w:rsidR="00B85EFC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, нормативы градостроительного проектирования муниципального района являются одним из основных источников обоснования при выборе объекта местного значения поселения для включения в планы и программы и последующего обоснования места его размещения.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30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разработке планов и программ комплексного социально-экономического развития муниципального образования из основной части нормативов градостроительного проектирования выбираются планируемые к созданию объекты местного значения поселения и за счет применения расчетных показателей максимально допустимого уровня территориальной доступности таких объектов для населения поселения определяются места расположения таких объектов.</w:t>
      </w:r>
    </w:p>
    <w:p w:rsidR="00157621" w:rsidRPr="006C194F" w:rsidRDefault="00E502A3" w:rsidP="00165BF0">
      <w:pPr>
        <w:pStyle w:val="31"/>
        <w:shd w:val="clear" w:color="auto" w:fill="auto"/>
        <w:tabs>
          <w:tab w:val="left" w:pos="576"/>
        </w:tabs>
        <w:spacing w:after="24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3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применения расчетных показателей при работе с документами территориального планирования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Расчетные показатели минимально допустимого уровня обеспеченности объектами </w:t>
      </w:r>
      <w:r w:rsidRPr="006C194F">
        <w:rPr>
          <w:sz w:val="24"/>
          <w:szCs w:val="24"/>
        </w:rPr>
        <w:lastRenderedPageBreak/>
        <w:t>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применяются: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проверке и согласовании про</w:t>
      </w:r>
      <w:r w:rsidR="00373F77" w:rsidRPr="006C194F">
        <w:rPr>
          <w:sz w:val="24"/>
          <w:szCs w:val="24"/>
        </w:rPr>
        <w:t>ектов 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пр</w:t>
      </w:r>
      <w:r w:rsidR="00373F77" w:rsidRPr="006C194F">
        <w:rPr>
          <w:sz w:val="24"/>
          <w:szCs w:val="24"/>
        </w:rPr>
        <w:t>оверке и согласовании проектов г</w:t>
      </w:r>
      <w:r w:rsidRPr="006C194F">
        <w:rPr>
          <w:sz w:val="24"/>
          <w:szCs w:val="24"/>
        </w:rPr>
        <w:t>енеральных планов, в том ч</w:t>
      </w:r>
      <w:r w:rsidR="00373F77" w:rsidRPr="006C194F">
        <w:rPr>
          <w:sz w:val="24"/>
          <w:szCs w:val="24"/>
        </w:rPr>
        <w:t>исле при внесении изменений в г</w:t>
      </w:r>
      <w:r w:rsidRPr="006C194F">
        <w:rPr>
          <w:sz w:val="24"/>
          <w:szCs w:val="24"/>
        </w:rPr>
        <w:t>енеральные планы поселений,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подготовке и утверждении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 осуществляется учет нормативов градостроительного проектирования муниципального района в части доведения уровня обеспеченности объектами 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района, и обоснования</w:t>
      </w:r>
      <w:proofErr w:type="gramEnd"/>
      <w:r w:rsidRPr="006C194F">
        <w:rPr>
          <w:sz w:val="24"/>
          <w:szCs w:val="24"/>
        </w:rPr>
        <w:t xml:space="preserve"> места их размещения с учетом максимально допустимого уровня территориальной доступности таких объектов для населения муниципального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проверке и согласовании проектов </w:t>
      </w:r>
      <w:r w:rsidR="00373F77" w:rsidRPr="006C194F">
        <w:rPr>
          <w:sz w:val="24"/>
          <w:szCs w:val="24"/>
        </w:rPr>
        <w:t>с</w:t>
      </w:r>
      <w:r w:rsidRPr="006C194F">
        <w:rPr>
          <w:sz w:val="24"/>
          <w:szCs w:val="24"/>
        </w:rPr>
        <w:t xml:space="preserve">хемы территориального планирования, в том </w:t>
      </w:r>
      <w:r w:rsidR="00373F77" w:rsidRPr="006C194F">
        <w:rPr>
          <w:sz w:val="24"/>
          <w:szCs w:val="24"/>
        </w:rPr>
        <w:t>числе при внесении изменений в с</w:t>
      </w:r>
      <w:r w:rsidRPr="006C194F">
        <w:rPr>
          <w:sz w:val="24"/>
          <w:szCs w:val="24"/>
        </w:rPr>
        <w:t>хему территориального планирования с органами государственной власти и органами местного самоуправления в случаях и порядке, предусмотренных Градостроительным кодексом Российской Федерации проверяется соблюдение положений нормативов градостроительного проектирования, в том числе учет предельных значений расчетных показателей.</w:t>
      </w:r>
    </w:p>
    <w:p w:rsidR="003C3DE3" w:rsidRPr="006C194F" w:rsidRDefault="003C3DE3" w:rsidP="00165BF0">
      <w:pPr>
        <w:pStyle w:val="31"/>
        <w:shd w:val="clear" w:color="auto" w:fill="auto"/>
        <w:spacing w:after="0" w:line="240" w:lineRule="auto"/>
        <w:ind w:left="23" w:right="23" w:firstLine="0"/>
        <w:jc w:val="both"/>
        <w:rPr>
          <w:sz w:val="24"/>
          <w:szCs w:val="24"/>
        </w:rPr>
      </w:pPr>
      <w:bookmarkStart w:id="1" w:name="bookmark0"/>
    </w:p>
    <w:p w:rsidR="00157621" w:rsidRPr="006C194F" w:rsidRDefault="00E502A3" w:rsidP="00165BF0">
      <w:pPr>
        <w:pStyle w:val="31"/>
        <w:shd w:val="clear" w:color="auto" w:fill="auto"/>
        <w:spacing w:after="0" w:line="240" w:lineRule="auto"/>
        <w:ind w:left="23"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4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 xml:space="preserve">Правила применения расчетных показателей при работе с </w:t>
      </w:r>
      <w:r w:rsidR="00373F77" w:rsidRPr="006C194F">
        <w:rPr>
          <w:b/>
          <w:sz w:val="24"/>
          <w:szCs w:val="24"/>
        </w:rPr>
        <w:t xml:space="preserve"> д</w:t>
      </w:r>
      <w:r w:rsidR="00157621" w:rsidRPr="006C194F">
        <w:rPr>
          <w:b/>
          <w:sz w:val="24"/>
          <w:szCs w:val="24"/>
        </w:rPr>
        <w:t>окументацией по планировке территории</w:t>
      </w:r>
      <w:bookmarkEnd w:id="1"/>
    </w:p>
    <w:p w:rsidR="003C3DE3" w:rsidRPr="006C194F" w:rsidRDefault="003C3DE3" w:rsidP="00165BF0">
      <w:pPr>
        <w:pStyle w:val="31"/>
        <w:shd w:val="clear" w:color="auto" w:fill="auto"/>
        <w:spacing w:after="0" w:line="240" w:lineRule="auto"/>
        <w:ind w:left="23" w:right="23" w:firstLine="0"/>
        <w:jc w:val="center"/>
        <w:rPr>
          <w:b/>
          <w:sz w:val="24"/>
          <w:szCs w:val="24"/>
        </w:rPr>
      </w:pP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поселения,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района, и расчетные показатели максимально допустимого уровня территориальной доступности таких объектов для населения муниципального района применяются: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и утверждении документации по планировке территории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  <w:proofErr w:type="gramEnd"/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 </w:t>
      </w:r>
      <w:r w:rsidR="00D63864" w:rsidRPr="006C194F">
        <w:rPr>
          <w:sz w:val="24"/>
          <w:szCs w:val="24"/>
        </w:rPr>
        <w:t>муниципального района</w:t>
      </w:r>
      <w:r w:rsidRPr="006C194F">
        <w:rPr>
          <w:sz w:val="24"/>
          <w:szCs w:val="24"/>
        </w:rPr>
        <w:t>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подготовке и утверждении документации по планировке территории осуществляется учет нормативов градостроительного проектирования муниципального района в части соблюдение минимального уровня обеспеченности объектами местного </w:t>
      </w:r>
      <w:r w:rsidRPr="006C194F">
        <w:rPr>
          <w:sz w:val="24"/>
          <w:szCs w:val="24"/>
        </w:rPr>
        <w:lastRenderedPageBreak/>
        <w:t>значения муниципального района, относящимися к областям, указанным в пункте 1 части 3 статьи 19 Градостроительного кодекса Российской Федерации, объектами местного значения муниципального района населения муниципального района, и обоснования места их размещения с учетом максимально допустимого уровня территориальной</w:t>
      </w:r>
      <w:proofErr w:type="gramEnd"/>
      <w:r w:rsidRPr="006C194F">
        <w:rPr>
          <w:sz w:val="24"/>
          <w:szCs w:val="24"/>
        </w:rPr>
        <w:t xml:space="preserve"> доступности таких объектов для населения муниципального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проверке подготовленной документации по планировке территории на соответствие документам территориального планирования, </w:t>
      </w:r>
      <w:r w:rsidR="00373F77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 проверяется соблюдение положений</w:t>
      </w:r>
      <w:proofErr w:type="gramEnd"/>
      <w:r w:rsidRPr="006C194F">
        <w:rPr>
          <w:sz w:val="24"/>
          <w:szCs w:val="24"/>
        </w:rPr>
        <w:t xml:space="preserve"> нормативов градостроительного проектирования, в части соблюдения расчетных показателей.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осуществляется доведение до населения основных положений </w:t>
      </w:r>
      <w:r w:rsidR="00373F77" w:rsidRPr="006C194F">
        <w:rPr>
          <w:sz w:val="24"/>
          <w:szCs w:val="24"/>
        </w:rPr>
        <w:t>г</w:t>
      </w:r>
      <w:r w:rsidRPr="006C194F">
        <w:rPr>
          <w:sz w:val="24"/>
          <w:szCs w:val="24"/>
        </w:rPr>
        <w:t>енеральных планов</w:t>
      </w:r>
      <w:r w:rsidR="00373F77" w:rsidRPr="006C194F">
        <w:rPr>
          <w:sz w:val="24"/>
          <w:szCs w:val="24"/>
        </w:rPr>
        <w:t xml:space="preserve"> поселений</w:t>
      </w:r>
      <w:r w:rsidRPr="006C194F">
        <w:rPr>
          <w:sz w:val="24"/>
          <w:szCs w:val="24"/>
        </w:rPr>
        <w:t>, в том числе и положений нормативов градостроительного проектирования муниципального района</w:t>
      </w:r>
      <w:r w:rsidR="00373F77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>подлежащих учету</w:t>
      </w:r>
      <w:proofErr w:type="gramEnd"/>
      <w:r w:rsidRPr="006C194F">
        <w:rPr>
          <w:sz w:val="24"/>
          <w:szCs w:val="24"/>
        </w:rPr>
        <w:t xml:space="preserve"> при подготовке документации по планировке территории.</w:t>
      </w:r>
    </w:p>
    <w:p w:rsidR="00373F77" w:rsidRPr="006C194F" w:rsidRDefault="00373F77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</w:p>
    <w:p w:rsidR="00157621" w:rsidRPr="006C194F" w:rsidRDefault="00E502A3" w:rsidP="00165BF0">
      <w:pPr>
        <w:pStyle w:val="31"/>
        <w:shd w:val="clear" w:color="auto" w:fill="auto"/>
        <w:tabs>
          <w:tab w:val="left" w:pos="596"/>
        </w:tabs>
        <w:spacing w:after="296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1.</w:t>
      </w:r>
      <w:r w:rsidR="0017464E" w:rsidRPr="006C194F">
        <w:rPr>
          <w:b/>
          <w:sz w:val="24"/>
          <w:szCs w:val="24"/>
        </w:rPr>
        <w:t>5</w:t>
      </w:r>
      <w:r w:rsidRPr="006C194F">
        <w:rPr>
          <w:b/>
          <w:sz w:val="24"/>
          <w:szCs w:val="24"/>
        </w:rPr>
        <w:t>.</w:t>
      </w:r>
      <w:r w:rsidR="00FE3B94" w:rsidRPr="006C194F">
        <w:rPr>
          <w:b/>
          <w:sz w:val="24"/>
          <w:szCs w:val="24"/>
        </w:rPr>
        <w:t xml:space="preserve"> </w:t>
      </w:r>
      <w:r w:rsidR="00157621" w:rsidRPr="006C194F">
        <w:rPr>
          <w:b/>
          <w:sz w:val="24"/>
          <w:szCs w:val="24"/>
        </w:rPr>
        <w:t>Правила применения расчетных показателей в иных областях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муниципального района, относящимися к областям, указанным в пункте 1 части 3 статьи 19 Градостроительного кодекса Российской Федерации, иными объектами местного значения муниципального района населения муниципального района, и расчетные показатели максимально допустимого уровня территориальной доступности таких объектов для населения муниципального района применяются: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осуществлении региональными органами государственной власти </w:t>
      </w:r>
      <w:proofErr w:type="gramStart"/>
      <w:r w:rsidRPr="006C194F">
        <w:rPr>
          <w:sz w:val="24"/>
          <w:szCs w:val="24"/>
        </w:rPr>
        <w:t>контроля за</w:t>
      </w:r>
      <w:proofErr w:type="gramEnd"/>
      <w:r w:rsidRPr="006C194F">
        <w:rPr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деятельности;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района, 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района.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Основные </w:t>
      </w:r>
      <w:r w:rsidR="00717C99" w:rsidRPr="006C194F">
        <w:rPr>
          <w:sz w:val="24"/>
          <w:szCs w:val="24"/>
        </w:rPr>
        <w:t>п</w:t>
      </w:r>
      <w:r w:rsidRPr="006C194F">
        <w:rPr>
          <w:sz w:val="24"/>
          <w:szCs w:val="24"/>
        </w:rPr>
        <w:t>равила применения:</w:t>
      </w:r>
    </w:p>
    <w:p w:rsidR="00157621" w:rsidRPr="006C194F" w:rsidRDefault="00157621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>при осуществлении региональными органами государственной власти контроля за соблюдением органами местного самоуправления законодательства о градостроительной деятельности проверяется соблюдение требования, что 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предусмотренными частью 3 статьи 29.2 Градостроительного кодекса Российской Федерации, населения муниципальных образований, расчетные показатели минимально допустимого уровня обеспеченности такими объектами</w:t>
      </w:r>
      <w:proofErr w:type="gramEnd"/>
      <w:r w:rsidRPr="006C194F">
        <w:rPr>
          <w:sz w:val="24"/>
          <w:szCs w:val="24"/>
        </w:rPr>
        <w:t xml:space="preserve"> населения муниципальных образований, устанавливаемые местными нормативами градостроительного проектирования, не могут быть ниже этих предельных значений;</w:t>
      </w:r>
    </w:p>
    <w:p w:rsidR="00717C99" w:rsidRPr="006C194F" w:rsidRDefault="00157621" w:rsidP="00165BF0">
      <w:pPr>
        <w:pStyle w:val="31"/>
        <w:shd w:val="clear" w:color="auto" w:fill="auto"/>
        <w:spacing w:after="240" w:line="240" w:lineRule="auto"/>
        <w:ind w:left="23" w:right="23" w:firstLine="697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муниципального района, 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проверяется соблюдение положений нормативов градостроительного </w:t>
      </w:r>
      <w:r w:rsidRPr="006C194F">
        <w:rPr>
          <w:sz w:val="24"/>
          <w:szCs w:val="24"/>
        </w:rPr>
        <w:lastRenderedPageBreak/>
        <w:t>проектирования муниципального района, в части соблюдения расчетных показателей.</w:t>
      </w:r>
      <w:proofErr w:type="gramEnd"/>
    </w:p>
    <w:p w:rsidR="00E502A3" w:rsidRPr="006C194F" w:rsidRDefault="00E502A3" w:rsidP="00165BF0">
      <w:pPr>
        <w:pStyle w:val="31"/>
        <w:shd w:val="clear" w:color="auto" w:fill="auto"/>
        <w:spacing w:after="240" w:line="240" w:lineRule="auto"/>
        <w:ind w:left="23" w:right="23" w:firstLine="697"/>
        <w:jc w:val="both"/>
        <w:rPr>
          <w:sz w:val="24"/>
          <w:szCs w:val="24"/>
        </w:rPr>
      </w:pPr>
    </w:p>
    <w:p w:rsidR="00E502A3" w:rsidRPr="006C194F" w:rsidRDefault="00717C99" w:rsidP="00165BF0">
      <w:pPr>
        <w:pStyle w:val="31"/>
        <w:numPr>
          <w:ilvl w:val="0"/>
          <w:numId w:val="1"/>
        </w:numPr>
        <w:shd w:val="clear" w:color="auto" w:fill="auto"/>
        <w:tabs>
          <w:tab w:val="left" w:pos="457"/>
        </w:tabs>
        <w:spacing w:after="0" w:line="240" w:lineRule="auto"/>
        <w:ind w:right="23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ОСНОВНАЯ ЧАСТЬ</w:t>
      </w:r>
    </w:p>
    <w:p w:rsidR="00717C99" w:rsidRPr="006C194F" w:rsidRDefault="0015696B" w:rsidP="00165BF0">
      <w:pPr>
        <w:pStyle w:val="31"/>
        <w:shd w:val="clear" w:color="auto" w:fill="auto"/>
        <w:tabs>
          <w:tab w:val="left" w:pos="457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нормативы градостроительного проектирования</w:t>
      </w:r>
    </w:p>
    <w:p w:rsidR="00E502A3" w:rsidRPr="006C194F" w:rsidRDefault="00E502A3" w:rsidP="00165BF0">
      <w:pPr>
        <w:pStyle w:val="31"/>
        <w:shd w:val="clear" w:color="auto" w:fill="auto"/>
        <w:tabs>
          <w:tab w:val="left" w:pos="457"/>
        </w:tabs>
        <w:spacing w:after="0" w:line="240" w:lineRule="auto"/>
        <w:ind w:right="23" w:firstLine="0"/>
        <w:rPr>
          <w:b/>
          <w:sz w:val="24"/>
          <w:szCs w:val="24"/>
        </w:rPr>
      </w:pPr>
    </w:p>
    <w:p w:rsidR="00717C99" w:rsidRPr="006C194F" w:rsidRDefault="00717C99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 согласно Градостроительному кодексу Российской Федерации относятся к местным нормативам градостроительного проектирования.</w:t>
      </w:r>
    </w:p>
    <w:p w:rsidR="00717C99" w:rsidRPr="006C194F" w:rsidRDefault="00717C99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района,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следующим областям (п. 1 ч. 3 ст. 19 Градостроительного кодекса Российской Федерации):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а) электро- и газоснабжение поселений; 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б) автомобильные дороги местного значения вне границ населенных пунктов в границах муниципального района; 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в) образование;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г) здравоохранение;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д) физическая культура и массовый спорт;</w:t>
      </w:r>
    </w:p>
    <w:p w:rsidR="00F40AB4" w:rsidRPr="006C194F" w:rsidRDefault="00A85D46" w:rsidP="00A85D46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        </w:t>
      </w:r>
      <w:r w:rsidR="00717C99" w:rsidRPr="006C194F">
        <w:rPr>
          <w:sz w:val="24"/>
          <w:szCs w:val="24"/>
        </w:rPr>
        <w:t xml:space="preserve">е) </w:t>
      </w:r>
      <w:r w:rsidR="00F40AB4" w:rsidRPr="006C194F">
        <w:rPr>
          <w:sz w:val="24"/>
          <w:szCs w:val="24"/>
        </w:rPr>
        <w:t>обработка, утилизация, обезвреживание, размещение твердых  коммунальных  отходов (контейнерные площадки);</w:t>
      </w:r>
    </w:p>
    <w:p w:rsidR="00717C99" w:rsidRPr="006C194F" w:rsidRDefault="00717C99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ж) иные области в связи с решением вопросов местного значения муниципального района</w:t>
      </w:r>
      <w:r w:rsidR="00974FEE" w:rsidRPr="006C194F">
        <w:rPr>
          <w:rFonts w:ascii="Times New Roman" w:hAnsi="Times New Roman" w:cs="Times New Roman"/>
          <w:sz w:val="24"/>
          <w:szCs w:val="24"/>
        </w:rPr>
        <w:t>.</w:t>
      </w:r>
      <w:r w:rsidRPr="006C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604" w:rsidRPr="006C194F" w:rsidRDefault="00717C99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 xml:space="preserve">ого 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CA6A07" w:rsidRPr="006C194F" w:rsidRDefault="00CA6A07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  <w:lang w:eastAsia="ru-RU"/>
        </w:rPr>
      </w:pPr>
      <w:r w:rsidRPr="006C194F">
        <w:rPr>
          <w:sz w:val="24"/>
          <w:szCs w:val="24"/>
          <w:lang w:eastAsia="ru-RU"/>
        </w:rPr>
        <w:t>Для объектов местного значения, на которые не установлены ра</w:t>
      </w:r>
      <w:r w:rsidR="004A6EFB" w:rsidRPr="006C194F">
        <w:rPr>
          <w:sz w:val="24"/>
          <w:szCs w:val="24"/>
          <w:lang w:eastAsia="ru-RU"/>
        </w:rPr>
        <w:t>счетные показатели настоящими  н</w:t>
      </w:r>
      <w:r w:rsidRPr="006C194F">
        <w:rPr>
          <w:sz w:val="24"/>
          <w:szCs w:val="24"/>
          <w:lang w:eastAsia="ru-RU"/>
        </w:rPr>
        <w:t xml:space="preserve">ормативами, следует руководствоваться региональными нормативами градостроительного проектирования </w:t>
      </w:r>
      <w:r w:rsidR="00B85EFC" w:rsidRPr="006C194F">
        <w:rPr>
          <w:sz w:val="24"/>
          <w:szCs w:val="24"/>
          <w:lang w:eastAsia="ru-RU"/>
        </w:rPr>
        <w:t>Удмуртской Республики</w:t>
      </w:r>
      <w:r w:rsidRPr="006C194F">
        <w:rPr>
          <w:sz w:val="24"/>
          <w:szCs w:val="24"/>
          <w:lang w:eastAsia="ru-RU"/>
        </w:rPr>
        <w:t xml:space="preserve">, законами и нормативно-техническими документами Российской Федерации </w:t>
      </w:r>
      <w:r w:rsidR="004A6EFB" w:rsidRPr="006C194F">
        <w:rPr>
          <w:sz w:val="24"/>
          <w:szCs w:val="24"/>
          <w:lang w:eastAsia="ru-RU"/>
        </w:rPr>
        <w:t xml:space="preserve">и </w:t>
      </w:r>
      <w:r w:rsidR="00B85EFC" w:rsidRPr="006C194F">
        <w:rPr>
          <w:sz w:val="24"/>
          <w:szCs w:val="24"/>
          <w:lang w:eastAsia="ru-RU"/>
        </w:rPr>
        <w:t xml:space="preserve">Удмуртской </w:t>
      </w:r>
      <w:r w:rsidR="004A6EFB" w:rsidRPr="006C194F">
        <w:rPr>
          <w:sz w:val="24"/>
          <w:szCs w:val="24"/>
          <w:lang w:eastAsia="ru-RU"/>
        </w:rPr>
        <w:t>Республики</w:t>
      </w:r>
      <w:r w:rsidRPr="006C194F">
        <w:rPr>
          <w:sz w:val="24"/>
          <w:szCs w:val="24"/>
          <w:lang w:eastAsia="ru-RU"/>
        </w:rPr>
        <w:t>.</w:t>
      </w:r>
    </w:p>
    <w:p w:rsidR="00852604" w:rsidRPr="006C194F" w:rsidRDefault="00852604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По вопросам, не рассматриваемым в настоящих нормативах, следует руководствоваться законами и нормативно-техническими документами, действующими на территории Российской Федерации в соответствии с требованиями Федерального закона от 27.12.2002 г. № 184-ФЗ «О техническом регулировании». При отмене и/или изменении действующих норма</w:t>
      </w:r>
      <w:r w:rsidRPr="006C194F">
        <w:rPr>
          <w:rFonts w:ascii="Times New Roman" w:hAnsi="Times New Roman" w:cs="Times New Roman"/>
          <w:sz w:val="24"/>
          <w:szCs w:val="24"/>
        </w:rPr>
        <w:softHyphen/>
        <w:t>тивных документов, в том числе тех, на которые дается ссылка в настоящих нормах, следует руководствоваться нормами, вводимыми взамен отмененных.</w:t>
      </w:r>
    </w:p>
    <w:p w:rsidR="00F55C82" w:rsidRPr="006C194F" w:rsidRDefault="00852604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Pr="006C194F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ого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B85EFC" w:rsidRPr="006C194F">
        <w:rPr>
          <w:rFonts w:ascii="Times New Roman" w:hAnsi="Times New Roman" w:cs="Times New Roman"/>
          <w:sz w:val="24"/>
          <w:szCs w:val="24"/>
        </w:rPr>
        <w:t>Удмуртской Республики</w:t>
      </w:r>
      <w:r w:rsidRPr="006C194F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52604" w:rsidRPr="006C194F" w:rsidRDefault="00852604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55C82" w:rsidRPr="006C194F" w:rsidRDefault="00D725B1" w:rsidP="00165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2.1. Расчетные показатели </w:t>
      </w:r>
      <w:r w:rsidRPr="006C194F">
        <w:rPr>
          <w:rFonts w:ascii="Times New Roman" w:hAnsi="Times New Roman" w:cs="Times New Roman"/>
          <w:b/>
          <w:sz w:val="24"/>
          <w:szCs w:val="24"/>
        </w:rPr>
        <w:t>электро-и газоснабжени</w:t>
      </w:r>
      <w:r w:rsidR="00797BDC">
        <w:rPr>
          <w:rFonts w:ascii="Times New Roman" w:hAnsi="Times New Roman" w:cs="Times New Roman"/>
          <w:b/>
          <w:sz w:val="24"/>
          <w:szCs w:val="24"/>
        </w:rPr>
        <w:t>я</w:t>
      </w:r>
      <w:r w:rsidRPr="006C194F">
        <w:rPr>
          <w:rFonts w:ascii="Times New Roman" w:hAnsi="Times New Roman" w:cs="Times New Roman"/>
          <w:b/>
          <w:sz w:val="24"/>
          <w:szCs w:val="24"/>
        </w:rPr>
        <w:t xml:space="preserve"> поселений</w:t>
      </w:r>
    </w:p>
    <w:p w:rsidR="0015696B" w:rsidRPr="006C194F" w:rsidRDefault="0015696B" w:rsidP="00165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048" w:rsidRPr="006C194F" w:rsidRDefault="00F55048" w:rsidP="00165BF0">
      <w:pPr>
        <w:pStyle w:val="31"/>
        <w:shd w:val="clear" w:color="auto" w:fill="auto"/>
        <w:spacing w:after="0" w:line="240" w:lineRule="auto"/>
        <w:ind w:left="120" w:right="40" w:firstLine="680"/>
        <w:jc w:val="both"/>
        <w:rPr>
          <w:rStyle w:val="FontStyle46"/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электро- и газоснабжения поселений и расчетных показателей максимально допустимого уровня территориальной доступности</w:t>
      </w:r>
      <w:r w:rsidRPr="006C194F">
        <w:rPr>
          <w:rStyle w:val="FontStyle46"/>
          <w:sz w:val="24"/>
          <w:szCs w:val="24"/>
        </w:rPr>
        <w:t xml:space="preserve"> таких объектов для населения </w:t>
      </w:r>
      <w:r w:rsidR="00D87D50">
        <w:rPr>
          <w:rStyle w:val="FontStyle46"/>
          <w:sz w:val="24"/>
          <w:szCs w:val="24"/>
        </w:rPr>
        <w:t>Красногорского</w:t>
      </w:r>
      <w:r w:rsidR="00B85EFC" w:rsidRPr="006C194F">
        <w:rPr>
          <w:rStyle w:val="FontStyle46"/>
          <w:sz w:val="24"/>
          <w:szCs w:val="24"/>
        </w:rPr>
        <w:t xml:space="preserve"> </w:t>
      </w:r>
      <w:r w:rsidRPr="006C194F">
        <w:rPr>
          <w:rStyle w:val="FontStyle46"/>
          <w:sz w:val="24"/>
          <w:szCs w:val="24"/>
        </w:rPr>
        <w:t xml:space="preserve"> района.</w:t>
      </w:r>
    </w:p>
    <w:p w:rsidR="00284F2E" w:rsidRPr="006C194F" w:rsidRDefault="00284F2E" w:rsidP="00165BF0">
      <w:pPr>
        <w:pStyle w:val="31"/>
        <w:shd w:val="clear" w:color="auto" w:fill="auto"/>
        <w:spacing w:after="0" w:line="240" w:lineRule="auto"/>
        <w:ind w:left="120" w:right="40" w:firstLine="680"/>
        <w:jc w:val="both"/>
        <w:rPr>
          <w:rStyle w:val="FontStyle46"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F55048" w:rsidRPr="006C194F" w:rsidTr="00F55048">
        <w:tc>
          <w:tcPr>
            <w:tcW w:w="3107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F55048" w:rsidRPr="006C194F" w:rsidTr="00F55048">
        <w:tc>
          <w:tcPr>
            <w:tcW w:w="3107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Объекты электроснабжения (трансформаторные подстанции, линии </w:t>
            </w: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электропередач и т.д.) до 35 кВ включительно</w:t>
            </w:r>
          </w:p>
        </w:tc>
        <w:tc>
          <w:tcPr>
            <w:tcW w:w="3118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 xml:space="preserve">95% объектов расположенных на территории населенных пунктов </w:t>
            </w:r>
            <w:r w:rsidR="00D63864" w:rsidRPr="006C194F">
              <w:rPr>
                <w:sz w:val="24"/>
                <w:szCs w:val="24"/>
              </w:rPr>
              <w:t xml:space="preserve">муниципального </w:t>
            </w:r>
            <w:r w:rsidR="00D63864" w:rsidRPr="006C194F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119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Согласно техническим условиям снабжающей организации</w:t>
            </w:r>
          </w:p>
        </w:tc>
      </w:tr>
      <w:tr w:rsidR="00F55048" w:rsidRPr="006C194F" w:rsidTr="00F55048">
        <w:tc>
          <w:tcPr>
            <w:tcW w:w="3107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Объекты газоснабжения поселений (межпоселковые сети газоснабжения (газопроводы), ГРПБ, ГРПШ)</w:t>
            </w:r>
          </w:p>
        </w:tc>
        <w:tc>
          <w:tcPr>
            <w:tcW w:w="3118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90% объектов расположенных на территории населенных пунктов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9" w:type="dxa"/>
          </w:tcPr>
          <w:p w:rsidR="00F55048" w:rsidRPr="006C194F" w:rsidRDefault="00F55048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Согласно техническим условиям снабжающей организации</w:t>
            </w:r>
          </w:p>
        </w:tc>
      </w:tr>
    </w:tbl>
    <w:p w:rsidR="00F55048" w:rsidRPr="006C194F" w:rsidRDefault="00F55048" w:rsidP="00165BF0">
      <w:pPr>
        <w:pStyle w:val="31"/>
        <w:shd w:val="clear" w:color="auto" w:fill="auto"/>
        <w:spacing w:after="0" w:line="240" w:lineRule="auto"/>
        <w:ind w:left="120" w:right="40" w:firstLine="680"/>
        <w:jc w:val="both"/>
        <w:rPr>
          <w:sz w:val="24"/>
          <w:szCs w:val="24"/>
        </w:rPr>
      </w:pPr>
    </w:p>
    <w:p w:rsidR="00CA6A07" w:rsidRPr="006C194F" w:rsidRDefault="00CA6A07" w:rsidP="00165BF0">
      <w:pPr>
        <w:widowControl w:val="0"/>
        <w:autoSpaceDE w:val="0"/>
        <w:autoSpaceDN w:val="0"/>
        <w:adjustRightInd w:val="0"/>
        <w:spacing w:line="240" w:lineRule="auto"/>
        <w:ind w:left="697" w:firstLine="708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84F2E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Расчетные показатели </w:t>
      </w:r>
      <w:r w:rsidR="00284F2E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области </w:t>
      </w:r>
      <w:r w:rsidR="00284F2E" w:rsidRPr="006C194F">
        <w:rPr>
          <w:rFonts w:ascii="Times New Roman" w:hAnsi="Times New Roman" w:cs="Times New Roman"/>
          <w:b/>
          <w:sz w:val="24"/>
          <w:szCs w:val="24"/>
        </w:rPr>
        <w:t>автомобильных дорог местного значения вне границ населенных пунктов в границах муниципального района</w:t>
      </w:r>
    </w:p>
    <w:p w:rsidR="00284F2E" w:rsidRPr="006C194F" w:rsidRDefault="00284F2E" w:rsidP="00165BF0">
      <w:pPr>
        <w:widowControl w:val="0"/>
        <w:autoSpaceDE w:val="0"/>
        <w:autoSpaceDN w:val="0"/>
        <w:adjustRightInd w:val="0"/>
        <w:spacing w:line="240" w:lineRule="auto"/>
        <w:ind w:firstLine="69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Для территории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Автомобильные дороги местного значения вне границ населенных пунктов в границах муниципального района с твердым покрытием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75% общей протяженности автомобильных дорог местного значения вне границ населенных пунктов в границах муниципального района с твердым покрытием, находящимся на балансе муниципального образования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Не устанавливается</w:t>
            </w:r>
          </w:p>
        </w:tc>
      </w:tr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Пешеходный переход (наземный, надземный, подземный) Разделительное ограждение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Определяется проектом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Определяется проектом</w:t>
            </w:r>
          </w:p>
        </w:tc>
      </w:tr>
      <w:tr w:rsidR="00284F2E" w:rsidRPr="006C194F" w:rsidTr="00686DBD">
        <w:tc>
          <w:tcPr>
            <w:tcW w:w="3107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Автобусные остановки с элементами по ОСТ 218.1.002-2003</w:t>
            </w:r>
          </w:p>
        </w:tc>
        <w:tc>
          <w:tcPr>
            <w:tcW w:w="3118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2-х автобусных остановок для автобусов, движущихся в противоположных направлениях, смещенных по ходу движения на расстояние не менее 30 м между ближайшими стенками павильонов</w:t>
            </w:r>
          </w:p>
        </w:tc>
        <w:tc>
          <w:tcPr>
            <w:tcW w:w="3119" w:type="dxa"/>
          </w:tcPr>
          <w:p w:rsidR="00284F2E" w:rsidRPr="006C194F" w:rsidRDefault="00284F2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Пешеходная доступность не более 30 мин.</w:t>
            </w:r>
          </w:p>
        </w:tc>
      </w:tr>
    </w:tbl>
    <w:p w:rsidR="00284F2E" w:rsidRPr="006C194F" w:rsidRDefault="00284F2E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4F2E" w:rsidRPr="006C194F" w:rsidRDefault="00284F2E" w:rsidP="00165B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CA6A07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.3. Расчетные показатели в области образования </w:t>
      </w:r>
    </w:p>
    <w:p w:rsidR="00284F2E" w:rsidRPr="006C194F" w:rsidRDefault="00284F2E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4F2E" w:rsidRPr="006C194F" w:rsidRDefault="00284F2E" w:rsidP="00165BF0">
      <w:pPr>
        <w:pStyle w:val="31"/>
        <w:shd w:val="clear" w:color="auto" w:fill="auto"/>
        <w:spacing w:after="0" w:line="240" w:lineRule="auto"/>
        <w:ind w:firstLine="454"/>
        <w:jc w:val="both"/>
        <w:rPr>
          <w:rStyle w:val="12"/>
          <w:color w:val="auto"/>
          <w:sz w:val="24"/>
          <w:szCs w:val="24"/>
          <w:u w:val="none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</w:t>
      </w:r>
      <w:r w:rsidR="004268DB" w:rsidRPr="006C194F">
        <w:rPr>
          <w:sz w:val="24"/>
          <w:szCs w:val="24"/>
        </w:rPr>
        <w:t xml:space="preserve"> области образования и расчетных</w:t>
      </w:r>
      <w:r w:rsidRPr="006C194F">
        <w:rPr>
          <w:sz w:val="24"/>
          <w:szCs w:val="24"/>
        </w:rPr>
        <w:t xml:space="preserve">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rStyle w:val="12"/>
          <w:color w:val="auto"/>
          <w:sz w:val="24"/>
          <w:szCs w:val="24"/>
          <w:u w:val="none"/>
        </w:rPr>
        <w:t xml:space="preserve"> района.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firstLine="454"/>
        <w:jc w:val="both"/>
        <w:rPr>
          <w:rStyle w:val="12"/>
          <w:color w:val="auto"/>
          <w:sz w:val="24"/>
          <w:szCs w:val="24"/>
          <w:u w:val="none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Здания образовательных учреждений (школы), детские сады и аналогичные объекты в рамках исполнения полномочий</w:t>
            </w:r>
          </w:p>
        </w:tc>
        <w:tc>
          <w:tcPr>
            <w:tcW w:w="3118" w:type="dxa"/>
          </w:tcPr>
          <w:p w:rsidR="004268DB" w:rsidRPr="006C194F" w:rsidRDefault="004268DB" w:rsidP="00D23342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каждого вида на </w:t>
            </w:r>
            <w:r w:rsidR="00D63864" w:rsidRPr="006C194F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4268DB" w:rsidRPr="006C194F" w:rsidRDefault="004268DB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rStyle w:val="12"/>
          <w:color w:val="auto"/>
          <w:sz w:val="24"/>
          <w:szCs w:val="24"/>
          <w:u w:val="none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608"/>
        <w:jc w:val="both"/>
        <w:rPr>
          <w:sz w:val="24"/>
          <w:szCs w:val="24"/>
          <w:lang w:eastAsia="ru-RU"/>
        </w:rPr>
      </w:pPr>
      <w:r w:rsidRPr="006C194F">
        <w:rPr>
          <w:b/>
          <w:bCs/>
          <w:sz w:val="24"/>
          <w:szCs w:val="24"/>
          <w:lang w:eastAsia="ru-RU"/>
        </w:rPr>
        <w:t>2.4. Расчетные показатели в области здравоохранения</w:t>
      </w:r>
      <w:r w:rsidRPr="006C194F">
        <w:rPr>
          <w:sz w:val="24"/>
          <w:szCs w:val="24"/>
          <w:lang w:eastAsia="ru-RU"/>
        </w:rPr>
        <w:t xml:space="preserve"> 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right="40" w:firstLine="74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здравоохранения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4268DB" w:rsidRPr="006C194F" w:rsidTr="00686DBD">
        <w:tc>
          <w:tcPr>
            <w:tcW w:w="3107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Здание медицинских пунктов и аналогичные </w:t>
            </w:r>
            <w:proofErr w:type="gramStart"/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объекты</w:t>
            </w:r>
            <w:proofErr w:type="gramEnd"/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 предназначенные для исполнения полномочий</w:t>
            </w:r>
          </w:p>
        </w:tc>
        <w:tc>
          <w:tcPr>
            <w:tcW w:w="3118" w:type="dxa"/>
          </w:tcPr>
          <w:p w:rsidR="004268DB" w:rsidRPr="006C194F" w:rsidRDefault="004268DB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каждого вида на 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4268DB" w:rsidRPr="006C194F" w:rsidRDefault="004268DB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sz w:val="24"/>
          <w:szCs w:val="24"/>
          <w:lang w:eastAsia="ru-RU"/>
        </w:rPr>
      </w:pP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608"/>
        <w:jc w:val="center"/>
        <w:rPr>
          <w:b/>
          <w:sz w:val="24"/>
          <w:szCs w:val="24"/>
        </w:rPr>
      </w:pPr>
      <w:r w:rsidRPr="006C194F">
        <w:rPr>
          <w:b/>
          <w:bCs/>
          <w:sz w:val="24"/>
          <w:szCs w:val="24"/>
          <w:lang w:eastAsia="ru-RU"/>
        </w:rPr>
        <w:t xml:space="preserve">2.5. Расчетные показатели в области </w:t>
      </w:r>
      <w:r w:rsidRPr="006C194F">
        <w:rPr>
          <w:b/>
          <w:sz w:val="24"/>
          <w:szCs w:val="24"/>
        </w:rPr>
        <w:t>физической  культуры и массового спорта.</w:t>
      </w:r>
    </w:p>
    <w:p w:rsidR="004268DB" w:rsidRPr="006C194F" w:rsidRDefault="004268DB" w:rsidP="00165BF0">
      <w:pPr>
        <w:pStyle w:val="31"/>
        <w:shd w:val="clear" w:color="auto" w:fill="auto"/>
        <w:spacing w:after="0" w:line="240" w:lineRule="auto"/>
        <w:ind w:left="100" w:firstLine="467"/>
        <w:jc w:val="both"/>
        <w:rPr>
          <w:b/>
          <w:sz w:val="24"/>
          <w:szCs w:val="24"/>
        </w:rPr>
      </w:pPr>
    </w:p>
    <w:p w:rsidR="004268DB" w:rsidRPr="006C194F" w:rsidRDefault="004268DB" w:rsidP="00165BF0">
      <w:pPr>
        <w:pStyle w:val="af2"/>
        <w:shd w:val="clear" w:color="auto" w:fill="auto"/>
        <w:spacing w:line="240" w:lineRule="auto"/>
        <w:ind w:firstLine="1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физической культуры и массового спорта и расчетных показателей максимально допустимого уровня территориальной доступности таких объектов для населения</w:t>
      </w:r>
      <w:r w:rsidR="00301619" w:rsidRPr="006C194F">
        <w:rPr>
          <w:sz w:val="24"/>
          <w:szCs w:val="24"/>
        </w:rPr>
        <w:t xml:space="preserve">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="00301619" w:rsidRPr="006C194F">
        <w:rPr>
          <w:sz w:val="24"/>
          <w:szCs w:val="24"/>
        </w:rPr>
        <w:t xml:space="preserve"> района</w:t>
      </w:r>
      <w:r w:rsidR="00301619" w:rsidRPr="006C194F">
        <w:rPr>
          <w:sz w:val="24"/>
          <w:szCs w:val="24"/>
        </w:rPr>
        <w:tab/>
      </w:r>
    </w:p>
    <w:p w:rsidR="00301619" w:rsidRPr="006C194F" w:rsidRDefault="00301619" w:rsidP="00165BF0">
      <w:pPr>
        <w:pStyle w:val="af2"/>
        <w:shd w:val="clear" w:color="auto" w:fill="auto"/>
        <w:spacing w:line="240" w:lineRule="auto"/>
        <w:ind w:firstLine="100"/>
        <w:jc w:val="both"/>
        <w:rPr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Дома спорта, бассейны, спортивные центры, спортивные площадки, спортивные трассы и аналогичные объекты</w:t>
            </w:r>
          </w:p>
        </w:tc>
        <w:tc>
          <w:tcPr>
            <w:tcW w:w="3118" w:type="dxa"/>
          </w:tcPr>
          <w:p w:rsidR="00301619" w:rsidRPr="006C194F" w:rsidRDefault="00301619" w:rsidP="00D23342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на 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301619" w:rsidRPr="006C194F" w:rsidRDefault="00301619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15696B" w:rsidRPr="006C194F" w:rsidRDefault="0015696B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01619" w:rsidRPr="006C194F" w:rsidRDefault="00CA5A5C" w:rsidP="00165B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2.6</w:t>
      </w:r>
      <w:r w:rsidR="0030161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 Расчетные показатели в области </w:t>
      </w:r>
      <w:r w:rsidR="00F40AB4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сбора</w:t>
      </w:r>
      <w:r w:rsidR="00BB404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0AB4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(в том числе раздельного сбора), транспортировании,  обработки, утилизации, обезвреживании, захоронении твердых коммунальных отходов</w:t>
      </w:r>
      <w:r w:rsidR="00E6497C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0AB4" w:rsidRPr="006C194F">
        <w:rPr>
          <w:rFonts w:ascii="Times New Roman" w:hAnsi="Times New Roman" w:cs="Times New Roman"/>
          <w:b/>
          <w:sz w:val="24"/>
          <w:szCs w:val="24"/>
        </w:rPr>
        <w:t>(контейнерные площадки);</w:t>
      </w:r>
    </w:p>
    <w:p w:rsidR="00301619" w:rsidRPr="006C194F" w:rsidRDefault="00301619" w:rsidP="0016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619" w:rsidRPr="006C194F" w:rsidRDefault="00301619" w:rsidP="00165BF0">
      <w:pPr>
        <w:pStyle w:val="31"/>
        <w:shd w:val="clear" w:color="auto" w:fill="auto"/>
        <w:spacing w:after="0" w:line="240" w:lineRule="auto"/>
        <w:ind w:left="80" w:right="40" w:firstLine="74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Для территории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устанавливаются следующие расчетные показатели минимально допустимого уровня обеспеченности объектами в области утилизация и переработка бытовых и промышленных отходов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301619" w:rsidRPr="006C194F" w:rsidTr="00686DBD">
        <w:tc>
          <w:tcPr>
            <w:tcW w:w="3107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Здания и сооружения </w:t>
            </w: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lastRenderedPageBreak/>
              <w:t>(комплексы) по утилизации и переработки бытовых и промышленных отходов или аналогичные объекты</w:t>
            </w:r>
          </w:p>
        </w:tc>
        <w:tc>
          <w:tcPr>
            <w:tcW w:w="3118" w:type="dxa"/>
          </w:tcPr>
          <w:p w:rsidR="00301619" w:rsidRPr="006C194F" w:rsidRDefault="0030161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 xml:space="preserve">Не менее 1 объекта на </w:t>
            </w: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3119" w:type="dxa"/>
          </w:tcPr>
          <w:p w:rsidR="00301619" w:rsidRPr="006C194F" w:rsidRDefault="00301619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 xml:space="preserve">Транспортная доступность </w:t>
            </w: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не более 90 мин.</w:t>
            </w:r>
          </w:p>
        </w:tc>
      </w:tr>
    </w:tbl>
    <w:p w:rsidR="00CA6A07" w:rsidRPr="006C194F" w:rsidRDefault="00CA6A07" w:rsidP="00165BF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F39" w:rsidRPr="006C194F" w:rsidRDefault="00CA6A07" w:rsidP="00165BF0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0161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53F3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Расчетные показатели</w:t>
      </w: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иных областях </w:t>
      </w:r>
      <w:r w:rsidR="00301619" w:rsidRPr="006C194F">
        <w:rPr>
          <w:rFonts w:ascii="Times New Roman" w:hAnsi="Times New Roman" w:cs="Times New Roman"/>
          <w:b/>
          <w:sz w:val="24"/>
          <w:szCs w:val="24"/>
        </w:rPr>
        <w:t>в связи с решением вопросов местного значения муниципального района</w:t>
      </w:r>
      <w:r w:rsidR="00653F39" w:rsidRPr="006C19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3107"/>
        <w:gridCol w:w="3118"/>
        <w:gridCol w:w="3119"/>
      </w:tblGrid>
      <w:tr w:rsidR="00653F39" w:rsidRPr="006C194F" w:rsidTr="00686DBD">
        <w:tc>
          <w:tcPr>
            <w:tcW w:w="3107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119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653F39" w:rsidRPr="006C194F" w:rsidTr="00686DBD">
        <w:tc>
          <w:tcPr>
            <w:tcW w:w="3107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Дом культуры и творчества, включая библиотеку или объект аналогичный таким функциональным назначениям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2 объектов на муниципальный район</w:t>
            </w:r>
          </w:p>
        </w:tc>
        <w:tc>
          <w:tcPr>
            <w:tcW w:w="3119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45 мин.</w:t>
            </w:r>
          </w:p>
        </w:tc>
      </w:tr>
      <w:tr w:rsidR="00653F39" w:rsidRPr="006C194F" w:rsidTr="00686DBD">
        <w:tc>
          <w:tcPr>
            <w:tcW w:w="3107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Объекты предупреждения и защиты населения от чрезвычайных ситуаций природного и техногенного характера, последствий проявлений терроризма и экстремизма в границах муниципального района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на 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60 мин.</w:t>
            </w:r>
          </w:p>
        </w:tc>
      </w:tr>
      <w:tr w:rsidR="00653F39" w:rsidRPr="006C194F" w:rsidTr="00686DBD">
        <w:tc>
          <w:tcPr>
            <w:tcW w:w="3107" w:type="dxa"/>
          </w:tcPr>
          <w:p w:rsidR="00653F39" w:rsidRPr="006C194F" w:rsidRDefault="00653F39" w:rsidP="00D23342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Объекты связи,</w:t>
            </w:r>
          </w:p>
          <w:p w:rsidR="00653F39" w:rsidRPr="006C194F" w:rsidRDefault="00D23342" w:rsidP="00D23342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115pt"/>
                <w:b w:val="0"/>
                <w:color w:val="auto"/>
                <w:sz w:val="24"/>
                <w:szCs w:val="24"/>
              </w:rPr>
              <w:t>о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бъекты общественного питания, </w:t>
            </w:r>
            <w:r>
              <w:rPr>
                <w:rStyle w:val="115pt"/>
                <w:b w:val="0"/>
                <w:color w:val="auto"/>
                <w:sz w:val="24"/>
                <w:szCs w:val="24"/>
              </w:rPr>
              <w:t>о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>бъекты торговли,</w:t>
            </w:r>
          </w:p>
          <w:p w:rsidR="00653F39" w:rsidRPr="006C194F" w:rsidRDefault="00D23342" w:rsidP="00D23342">
            <w:pPr>
              <w:pStyle w:val="31"/>
              <w:shd w:val="clear" w:color="auto" w:fill="auto"/>
              <w:spacing w:after="0" w:line="240" w:lineRule="auto"/>
              <w:ind w:left="120"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115pt"/>
                <w:b w:val="0"/>
                <w:color w:val="auto"/>
                <w:sz w:val="24"/>
                <w:szCs w:val="24"/>
              </w:rPr>
              <w:t>о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>бъекты бытового обслуживания</w:t>
            </w:r>
            <w:r>
              <w:rPr>
                <w:rStyle w:val="115pt"/>
                <w:b w:val="0"/>
                <w:color w:val="auto"/>
                <w:sz w:val="24"/>
                <w:szCs w:val="24"/>
              </w:rPr>
              <w:t>,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115pt"/>
                <w:b w:val="0"/>
                <w:color w:val="auto"/>
                <w:sz w:val="24"/>
                <w:szCs w:val="24"/>
              </w:rPr>
              <w:t>р</w:t>
            </w:r>
            <w:r w:rsidR="00653F39" w:rsidRPr="006C194F">
              <w:rPr>
                <w:rStyle w:val="115pt"/>
                <w:b w:val="0"/>
                <w:color w:val="auto"/>
                <w:sz w:val="24"/>
                <w:szCs w:val="24"/>
              </w:rPr>
              <w:t>ынок для торговли продукцией сельскохозяйственного производства</w:t>
            </w:r>
          </w:p>
          <w:p w:rsidR="00653F39" w:rsidRPr="006C194F" w:rsidRDefault="00653F39" w:rsidP="00D23342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"/>
                <w:b w:val="0"/>
                <w:color w:val="auto"/>
                <w:sz w:val="24"/>
                <w:szCs w:val="24"/>
              </w:rPr>
              <w:t>или другие объекты аналогичные по данному функциональному назначению</w:t>
            </w:r>
          </w:p>
        </w:tc>
        <w:tc>
          <w:tcPr>
            <w:tcW w:w="3118" w:type="dxa"/>
          </w:tcPr>
          <w:p w:rsidR="00653F39" w:rsidRPr="006C194F" w:rsidRDefault="00653F3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В совокупности, не менее 1 объекта каждого вида</w:t>
            </w:r>
            <w:r w:rsidR="00231B2C" w:rsidRPr="006C194F">
              <w:rPr>
                <w:rStyle w:val="115pt0"/>
                <w:color w:val="auto"/>
                <w:sz w:val="24"/>
                <w:szCs w:val="24"/>
              </w:rPr>
              <w:t xml:space="preserve"> на муниципальный район</w:t>
            </w:r>
          </w:p>
        </w:tc>
        <w:tc>
          <w:tcPr>
            <w:tcW w:w="3119" w:type="dxa"/>
          </w:tcPr>
          <w:p w:rsidR="00653F39" w:rsidRPr="006C194F" w:rsidRDefault="00653F39" w:rsidP="00797BD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15pt"/>
                <w:b w:val="0"/>
                <w:color w:val="auto"/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45 мин</w:t>
            </w:r>
          </w:p>
        </w:tc>
      </w:tr>
    </w:tbl>
    <w:p w:rsidR="00301619" w:rsidRPr="006C194F" w:rsidRDefault="00301619" w:rsidP="00165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A6A07" w:rsidRPr="006C194F" w:rsidRDefault="00CA6A07" w:rsidP="00165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653F39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="00653F39" w:rsidRPr="006C194F">
        <w:rPr>
          <w:rFonts w:ascii="Times New Roman" w:hAnsi="Times New Roman" w:cs="Times New Roman"/>
          <w:b/>
          <w:sz w:val="24"/>
          <w:szCs w:val="24"/>
        </w:rPr>
        <w:t>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CA6A07" w:rsidRPr="006C194F" w:rsidRDefault="00CA6A07" w:rsidP="00165B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F40C2" w:rsidRPr="006C194F" w:rsidRDefault="00CA6A07" w:rsidP="00165BF0">
      <w:pPr>
        <w:pStyle w:val="31"/>
        <w:shd w:val="clear" w:color="auto" w:fill="auto"/>
        <w:spacing w:after="0" w:line="240" w:lineRule="auto"/>
        <w:ind w:left="20" w:righ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  <w:lang w:eastAsia="ru-RU"/>
        </w:rPr>
        <w:t xml:space="preserve"> </w:t>
      </w:r>
      <w:r w:rsidR="00CF40C2"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CF40C2" w:rsidRPr="006C194F">
        <w:rPr>
          <w:sz w:val="24"/>
          <w:szCs w:val="24"/>
        </w:rPr>
        <w:t xml:space="preserve"> района согласно Градостроительному кодексу Российской Федерации относятся к местным нормативам градостроительного проектирования.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Нормативы градостроительного проектирования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устанавливают совокупность расчетных показателей минимально допустимого уровня обеспеченности объектами местного значения муниципального района, относящимися к следующим областям (п. 1 ч. 3 ст. 19 Градостроительного кодекса Российской Федерации):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а)</w:t>
      </w:r>
      <w:r w:rsidRPr="006C194F">
        <w:rPr>
          <w:sz w:val="24"/>
          <w:szCs w:val="24"/>
        </w:rPr>
        <w:tab/>
        <w:t>электро- и газоснабжение поселений;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100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б)</w:t>
      </w:r>
      <w:r w:rsidRPr="006C194F">
        <w:rPr>
          <w:sz w:val="24"/>
          <w:szCs w:val="24"/>
        </w:rPr>
        <w:tab/>
        <w:t>автомобильные дороги местного значения вне границ населенных пунктов в границах муниципального района;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01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в)</w:t>
      </w:r>
      <w:r w:rsidRPr="006C194F">
        <w:rPr>
          <w:sz w:val="24"/>
          <w:szCs w:val="24"/>
        </w:rPr>
        <w:tab/>
        <w:t>образование;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994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г)</w:t>
      </w:r>
      <w:r w:rsidRPr="006C194F">
        <w:rPr>
          <w:sz w:val="24"/>
          <w:szCs w:val="24"/>
        </w:rPr>
        <w:tab/>
        <w:t>здравоохранение;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042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д)</w:t>
      </w:r>
      <w:r w:rsidRPr="006C194F">
        <w:rPr>
          <w:sz w:val="24"/>
          <w:szCs w:val="24"/>
        </w:rPr>
        <w:tab/>
        <w:t>физическая культура и массовый спорт;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е)</w:t>
      </w:r>
      <w:r w:rsidRPr="006C194F">
        <w:rPr>
          <w:sz w:val="24"/>
          <w:szCs w:val="24"/>
        </w:rPr>
        <w:tab/>
      </w:r>
      <w:r w:rsidR="0069412D" w:rsidRPr="006C194F">
        <w:rPr>
          <w:sz w:val="24"/>
          <w:szCs w:val="24"/>
        </w:rPr>
        <w:t xml:space="preserve">обработка, </w:t>
      </w:r>
      <w:r w:rsidRPr="006C194F">
        <w:rPr>
          <w:sz w:val="24"/>
          <w:szCs w:val="24"/>
        </w:rPr>
        <w:t>утилизация</w:t>
      </w:r>
      <w:r w:rsidR="0069412D" w:rsidRPr="006C194F">
        <w:rPr>
          <w:sz w:val="24"/>
          <w:szCs w:val="24"/>
        </w:rPr>
        <w:t xml:space="preserve">, обезвреживание, размещение твердых </w:t>
      </w:r>
      <w:r w:rsidRPr="006C194F">
        <w:rPr>
          <w:sz w:val="24"/>
          <w:szCs w:val="24"/>
        </w:rPr>
        <w:t xml:space="preserve"> </w:t>
      </w:r>
      <w:r w:rsidR="0069412D" w:rsidRPr="006C194F">
        <w:rPr>
          <w:sz w:val="24"/>
          <w:szCs w:val="24"/>
        </w:rPr>
        <w:t>коммунальных</w:t>
      </w:r>
      <w:r w:rsidR="004E2E65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отходов</w:t>
      </w:r>
      <w:r w:rsidR="00F40AB4" w:rsidRPr="006C194F">
        <w:rPr>
          <w:sz w:val="24"/>
          <w:szCs w:val="24"/>
        </w:rPr>
        <w:t xml:space="preserve"> (контейнерные площадки)</w:t>
      </w:r>
      <w:r w:rsidRPr="006C194F">
        <w:rPr>
          <w:sz w:val="24"/>
          <w:szCs w:val="24"/>
        </w:rPr>
        <w:t>;</w:t>
      </w:r>
    </w:p>
    <w:p w:rsidR="00CF40C2" w:rsidRPr="006C194F" w:rsidRDefault="00CF40C2" w:rsidP="00165BF0">
      <w:pPr>
        <w:pStyle w:val="31"/>
        <w:shd w:val="clear" w:color="auto" w:fill="auto"/>
        <w:tabs>
          <w:tab w:val="left" w:pos="1172"/>
        </w:tabs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lastRenderedPageBreak/>
        <w:t>ж)</w:t>
      </w:r>
      <w:r w:rsidRPr="006C194F">
        <w:rPr>
          <w:sz w:val="24"/>
          <w:szCs w:val="24"/>
        </w:rPr>
        <w:tab/>
        <w:t>иные области в связи с решением вопросов местного значения муниципального района;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68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иными объектами местного значения муниципального района,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района,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материалах по обоснованию расчетных показателей, содержащихся в основной части нормативов градостроительного проектирования определены объекты местного </w:t>
      </w:r>
      <w:proofErr w:type="gramStart"/>
      <w:r w:rsidRPr="006C194F">
        <w:rPr>
          <w:sz w:val="24"/>
          <w:szCs w:val="24"/>
        </w:rPr>
        <w:t>значения</w:t>
      </w:r>
      <w:proofErr w:type="gramEnd"/>
      <w:r w:rsidRPr="006C194F">
        <w:rPr>
          <w:sz w:val="24"/>
          <w:szCs w:val="24"/>
        </w:rPr>
        <w:t xml:space="preserve"> для которых обосновываются значения расчетных показателей.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При обосновании значения расчетных показателей соблюдено условие, установленное в части 2 статьи 29.4 Градостроительного кодекса Российской </w:t>
      </w:r>
      <w:r w:rsidR="002E013E" w:rsidRPr="006C194F">
        <w:rPr>
          <w:sz w:val="24"/>
          <w:szCs w:val="24"/>
        </w:rPr>
        <w:t>Ф</w:t>
      </w:r>
      <w:r w:rsidRPr="006C194F">
        <w:rPr>
          <w:sz w:val="24"/>
          <w:szCs w:val="24"/>
        </w:rPr>
        <w:t>едерации, и в случае, если в региональных нормативах градостроительного проектирования установлены предельные значения</w:t>
      </w:r>
      <w:r w:rsidR="006556B4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расчетных показателей минимально допустимого уровня обеспеченности объектами местного значения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расчетные показатели минимально допустимого уровня обеспеченности такими объектами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района, устанавливаемые местными нормативами градостроительного проектирования, не ниже этих</w:t>
      </w:r>
      <w:proofErr w:type="gramEnd"/>
      <w:r w:rsidRPr="006C194F">
        <w:rPr>
          <w:sz w:val="24"/>
          <w:szCs w:val="24"/>
        </w:rPr>
        <w:t xml:space="preserve"> предельных значений.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При обосновании значения расчетных показателей соблюдено условие, установленное в части 3 статьи 29.4 Градостроительного кодекса Российской федерации, и в случае, если в региональных нормативах градостроительного проектирования установлены предельные значения</w:t>
      </w:r>
      <w:r w:rsidR="006556B4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расчетных показателей максимально допустимого уровня территориальной доступности объектов местного значения,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района, расчетные показатели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</w:t>
      </w:r>
      <w:proofErr w:type="gramStart"/>
      <w:r w:rsidRPr="006C194F">
        <w:rPr>
          <w:sz w:val="24"/>
          <w:szCs w:val="24"/>
        </w:rPr>
        <w:t>района</w:t>
      </w:r>
      <w:proofErr w:type="gramEnd"/>
      <w:r w:rsidRPr="006C194F">
        <w:rPr>
          <w:sz w:val="24"/>
          <w:szCs w:val="24"/>
        </w:rPr>
        <w:t xml:space="preserve"> устанавливаемые местными нормативами градостроительного проектирования, не превышают эти предельные значения.</w:t>
      </w:r>
    </w:p>
    <w:p w:rsidR="00CF40C2" w:rsidRPr="006C194F" w:rsidRDefault="00CF40C2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Подготовка местных нормативов градостроительного проектирования осуществлялась с учетом:</w:t>
      </w:r>
    </w:p>
    <w:p w:rsidR="006556B4" w:rsidRPr="006C194F" w:rsidRDefault="006556B4" w:rsidP="00165B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1) социально-демографического состава и плотности населения на территории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6556B4" w:rsidRPr="006C194F" w:rsidRDefault="006556B4" w:rsidP="00165B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2) планов и программ комплексного социально-экономического развития </w:t>
      </w:r>
      <w:r w:rsidR="00D87D50">
        <w:rPr>
          <w:rFonts w:ascii="Times New Roman" w:hAnsi="Times New Roman" w:cs="Times New Roman"/>
          <w:sz w:val="24"/>
          <w:szCs w:val="24"/>
        </w:rPr>
        <w:t>Красногорск</w:t>
      </w:r>
      <w:r w:rsidR="002E013E" w:rsidRPr="006C194F">
        <w:rPr>
          <w:rFonts w:ascii="Times New Roman" w:hAnsi="Times New Roman" w:cs="Times New Roman"/>
          <w:sz w:val="24"/>
          <w:szCs w:val="24"/>
        </w:rPr>
        <w:t>ого</w:t>
      </w:r>
      <w:r w:rsidR="00B85EFC" w:rsidRPr="006C194F">
        <w:rPr>
          <w:rFonts w:ascii="Times New Roman" w:hAnsi="Times New Roman" w:cs="Times New Roman"/>
          <w:sz w:val="24"/>
          <w:szCs w:val="24"/>
        </w:rPr>
        <w:t xml:space="preserve"> </w:t>
      </w:r>
      <w:r w:rsidRPr="006C194F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6556B4" w:rsidRPr="006C194F" w:rsidRDefault="006556B4" w:rsidP="00165BF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3) предложений органов местного самоуправления и заинтересованных лиц.</w:t>
      </w:r>
    </w:p>
    <w:p w:rsidR="006556B4" w:rsidRPr="006C194F" w:rsidRDefault="005D7AFD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Согласно части 4 статьи </w:t>
      </w:r>
      <w:r w:rsidR="00CF40C2" w:rsidRPr="006C194F">
        <w:rPr>
          <w:sz w:val="24"/>
          <w:szCs w:val="24"/>
        </w:rPr>
        <w:t xml:space="preserve">29.4 Градостроительного кодекса Российской Федерации расчетные показатели минимально допустимого уровня обеспеченности объектами местного значения муниципального района населения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могут быть утверждены в отношении одного или нескольких видов объектов местного значения </w:t>
      </w:r>
      <w:r w:rsidRPr="006C194F">
        <w:rPr>
          <w:sz w:val="24"/>
          <w:szCs w:val="24"/>
        </w:rPr>
        <w:t>муниципального района</w:t>
      </w:r>
      <w:r w:rsidR="00CF40C2" w:rsidRPr="006C194F">
        <w:rPr>
          <w:sz w:val="24"/>
          <w:szCs w:val="24"/>
        </w:rPr>
        <w:t>.</w:t>
      </w:r>
      <w:proofErr w:type="gramEnd"/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</w:p>
    <w:p w:rsidR="006556B4" w:rsidRPr="006C194F" w:rsidRDefault="006556B4" w:rsidP="00165BF0">
      <w:pPr>
        <w:pStyle w:val="31"/>
        <w:numPr>
          <w:ilvl w:val="1"/>
          <w:numId w:val="10"/>
        </w:numPr>
        <w:shd w:val="clear" w:color="auto" w:fill="auto"/>
        <w:tabs>
          <w:tab w:val="left" w:pos="596"/>
        </w:tabs>
        <w:spacing w:after="244" w:line="240" w:lineRule="auto"/>
        <w:ind w:right="2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. Обоснование видов объектов местного значения муниципального района, для которых определяются расчетные показатели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Обоснование видов объектов местного значения муниципального района выполняется в целях определения объектов местного значения муниципального </w:t>
      </w:r>
      <w:proofErr w:type="gramStart"/>
      <w:r w:rsidRPr="006C194F">
        <w:rPr>
          <w:sz w:val="24"/>
          <w:szCs w:val="24"/>
        </w:rPr>
        <w:t>района</w:t>
      </w:r>
      <w:proofErr w:type="gramEnd"/>
      <w:r w:rsidRPr="006C194F">
        <w:rPr>
          <w:sz w:val="24"/>
          <w:szCs w:val="24"/>
        </w:rPr>
        <w:t xml:space="preserve"> для которых необходимо разрабатывать расчетные показатели и последующей систематизации нормативов градостроительного проектирования по видам объектов местного значения муниципального района.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Систематизацию нормативов градостроительного проектирования по видам объектов регионального значения и по видам объектов местного значения обеспечивает уполномоченный орган исполнительной власти </w:t>
      </w:r>
      <w:r w:rsidR="002E013E" w:rsidRPr="006C194F">
        <w:rPr>
          <w:sz w:val="24"/>
          <w:szCs w:val="24"/>
        </w:rPr>
        <w:t xml:space="preserve">Удмуртской </w:t>
      </w:r>
      <w:r w:rsidR="007141E2" w:rsidRPr="006C194F">
        <w:rPr>
          <w:sz w:val="24"/>
          <w:szCs w:val="24"/>
        </w:rPr>
        <w:t xml:space="preserve">Республики </w:t>
      </w:r>
      <w:r w:rsidRPr="006C194F">
        <w:rPr>
          <w:sz w:val="24"/>
          <w:szCs w:val="24"/>
        </w:rPr>
        <w:t xml:space="preserve">в порядке, установленном законом </w:t>
      </w:r>
      <w:r w:rsidR="002E013E" w:rsidRPr="006C194F">
        <w:rPr>
          <w:sz w:val="24"/>
          <w:szCs w:val="24"/>
        </w:rPr>
        <w:t xml:space="preserve">Удмуртской </w:t>
      </w:r>
      <w:r w:rsidR="007141E2" w:rsidRPr="006C194F">
        <w:rPr>
          <w:sz w:val="24"/>
          <w:szCs w:val="24"/>
        </w:rPr>
        <w:t>Республики</w:t>
      </w:r>
      <w:r w:rsidR="002E013E" w:rsidRPr="006C194F">
        <w:rPr>
          <w:sz w:val="24"/>
          <w:szCs w:val="24"/>
        </w:rPr>
        <w:t>.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Согласно пункта 20 статьи 1 Градостроительного Кодекса Российской Федерации, под объектами местного значения понимаются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законами, законом </w:t>
      </w:r>
      <w:r w:rsidR="002E013E" w:rsidRPr="006C194F">
        <w:rPr>
          <w:sz w:val="24"/>
          <w:szCs w:val="24"/>
        </w:rPr>
        <w:lastRenderedPageBreak/>
        <w:t xml:space="preserve">Удмуртской </w:t>
      </w:r>
      <w:r w:rsidR="007141E2" w:rsidRPr="006C194F">
        <w:rPr>
          <w:sz w:val="24"/>
          <w:szCs w:val="24"/>
        </w:rPr>
        <w:t>Республики</w:t>
      </w:r>
      <w:r w:rsidR="00AC3476" w:rsidRPr="006C194F">
        <w:rPr>
          <w:sz w:val="24"/>
          <w:szCs w:val="24"/>
        </w:rPr>
        <w:t>, уставом</w:t>
      </w:r>
      <w:r w:rsidRPr="006C194F">
        <w:rPr>
          <w:sz w:val="24"/>
          <w:szCs w:val="24"/>
        </w:rPr>
        <w:t xml:space="preserve"> муниципальн</w:t>
      </w:r>
      <w:r w:rsidR="00AC3476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образован</w:t>
      </w:r>
      <w:r w:rsidR="00AC3476" w:rsidRPr="006C194F">
        <w:rPr>
          <w:sz w:val="24"/>
          <w:szCs w:val="24"/>
        </w:rPr>
        <w:t>ия</w:t>
      </w:r>
      <w:r w:rsidR="002E013E" w:rsidRPr="006C194F">
        <w:rPr>
          <w:sz w:val="24"/>
          <w:szCs w:val="24"/>
        </w:rPr>
        <w:t xml:space="preserve"> «</w:t>
      </w:r>
      <w:r w:rsidR="00D87D50">
        <w:rPr>
          <w:sz w:val="24"/>
          <w:szCs w:val="24"/>
        </w:rPr>
        <w:t>Красногорск</w:t>
      </w:r>
      <w:r w:rsidR="00B85EFC" w:rsidRPr="006C194F">
        <w:rPr>
          <w:sz w:val="24"/>
          <w:szCs w:val="24"/>
        </w:rPr>
        <w:t>ий район</w:t>
      </w:r>
      <w:r w:rsidR="00AC3476" w:rsidRPr="006C194F">
        <w:rPr>
          <w:sz w:val="24"/>
          <w:szCs w:val="24"/>
        </w:rPr>
        <w:t>»</w:t>
      </w:r>
      <w:r w:rsidRPr="006C194F">
        <w:rPr>
          <w:sz w:val="24"/>
          <w:szCs w:val="24"/>
        </w:rPr>
        <w:t xml:space="preserve"> и оказывают су</w:t>
      </w:r>
      <w:r w:rsidR="00CA5A5C" w:rsidRPr="006C194F">
        <w:rPr>
          <w:sz w:val="24"/>
          <w:szCs w:val="24"/>
        </w:rPr>
        <w:t>щественное влияние на социально-</w:t>
      </w:r>
      <w:r w:rsidRPr="006C194F">
        <w:rPr>
          <w:sz w:val="24"/>
          <w:szCs w:val="24"/>
        </w:rPr>
        <w:t xml:space="preserve">экономическое развитие </w:t>
      </w:r>
      <w:r w:rsidR="00CA5A5C" w:rsidRPr="006C194F">
        <w:rPr>
          <w:sz w:val="24"/>
          <w:szCs w:val="24"/>
        </w:rPr>
        <w:t>муниципальн</w:t>
      </w:r>
      <w:r w:rsidR="00AC3476" w:rsidRPr="006C194F">
        <w:rPr>
          <w:sz w:val="24"/>
          <w:szCs w:val="24"/>
        </w:rPr>
        <w:t>ого</w:t>
      </w:r>
      <w:r w:rsidR="00CA5A5C" w:rsidRPr="006C194F">
        <w:rPr>
          <w:sz w:val="24"/>
          <w:szCs w:val="24"/>
        </w:rPr>
        <w:t xml:space="preserve"> район</w:t>
      </w:r>
      <w:r w:rsidR="00AC3476" w:rsidRPr="006C194F">
        <w:rPr>
          <w:sz w:val="24"/>
          <w:szCs w:val="24"/>
        </w:rPr>
        <w:t>а</w:t>
      </w:r>
      <w:r w:rsidRPr="006C194F">
        <w:rPr>
          <w:sz w:val="24"/>
          <w:szCs w:val="24"/>
        </w:rPr>
        <w:t>.</w:t>
      </w:r>
      <w:proofErr w:type="gramEnd"/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настоящих нормативах принято, что к </w:t>
      </w:r>
      <w:proofErr w:type="gramStart"/>
      <w:r w:rsidRPr="006C194F">
        <w:rPr>
          <w:sz w:val="24"/>
          <w:szCs w:val="24"/>
        </w:rPr>
        <w:t>объектам местного значения муниципального района, оказывающим существенное влияние на социально-экономическое развитие относятся</w:t>
      </w:r>
      <w:proofErr w:type="gramEnd"/>
      <w:r w:rsidRPr="006C194F">
        <w:rPr>
          <w:sz w:val="24"/>
          <w:szCs w:val="24"/>
        </w:rPr>
        <w:t xml:space="preserve"> объекты, если они оказывают или будут оказывать влияние на социально</w:t>
      </w:r>
      <w:r w:rsidR="00CA5A5C" w:rsidRPr="006C194F">
        <w:rPr>
          <w:sz w:val="24"/>
          <w:szCs w:val="24"/>
        </w:rPr>
        <w:t>-</w:t>
      </w:r>
      <w:r w:rsidRPr="006C194F">
        <w:rPr>
          <w:sz w:val="24"/>
          <w:szCs w:val="24"/>
        </w:rPr>
        <w:softHyphen/>
        <w:t xml:space="preserve">экономическое развитие </w:t>
      </w:r>
      <w:r w:rsidR="00D63864" w:rsidRPr="006C194F">
        <w:rPr>
          <w:sz w:val="24"/>
          <w:szCs w:val="24"/>
        </w:rPr>
        <w:t>муниципального района</w:t>
      </w:r>
      <w:r w:rsidRPr="006C194F">
        <w:rPr>
          <w:sz w:val="24"/>
          <w:szCs w:val="24"/>
        </w:rPr>
        <w:t xml:space="preserve"> в целом либо одновременно двух и более поселений, находящихся в границах муниципального района.</w:t>
      </w: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Виды объектов местного значения муниципального района, для которых определяются расчетные показатели минимально допустимого уровня обеспеченности объектами местного значения (пункт 1 части 3 статьи 19 Градостроительного кодекса Российской Федерации) и расчетные показатели максимально допустимого уровня территориальной доступности таких объектов для населения, определяется на основании полномочий органов местного самоуправления, которые в соответствии с Федеральным законом от 6 октября 2003 года </w:t>
      </w:r>
      <w:r w:rsidRPr="006C194F">
        <w:rPr>
          <w:sz w:val="24"/>
          <w:szCs w:val="24"/>
          <w:lang w:val="en-US"/>
        </w:rPr>
        <w:t>N</w:t>
      </w:r>
      <w:r w:rsidRPr="006C194F">
        <w:rPr>
          <w:sz w:val="24"/>
          <w:szCs w:val="24"/>
        </w:rPr>
        <w:t xml:space="preserve"> 131-ФЗ</w:t>
      </w:r>
      <w:proofErr w:type="gramEnd"/>
      <w:r w:rsidRPr="006C194F">
        <w:rPr>
          <w:sz w:val="24"/>
          <w:szCs w:val="24"/>
        </w:rPr>
        <w:t xml:space="preserve"> "Об общих принципах организации местного самоуправления в Российской Федерации" могут находиться в собственности муниципального района, в том числе в части создания и учёта объектов местного значения в различных областях (видах деятельности).</w:t>
      </w:r>
    </w:p>
    <w:p w:rsidR="00A964D4" w:rsidRPr="006C194F" w:rsidRDefault="00A964D4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Объекты местного значения муниципального района, указанные в пункте 1 части 3 статьи 19 Градостроительного Кодекса, в областях, для которых определяются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населения, так же определены </w:t>
      </w:r>
      <w:r w:rsidR="00C956D9" w:rsidRPr="006C194F">
        <w:rPr>
          <w:sz w:val="24"/>
          <w:szCs w:val="24"/>
        </w:rPr>
        <w:t>Законом Удмуртской Республики от 06 марта 2014 года N 3-РЗ «О градостроительной деятельности в Удмуртской Республике</w:t>
      </w:r>
      <w:proofErr w:type="gramEnd"/>
      <w:r w:rsidR="00C956D9" w:rsidRPr="006C194F">
        <w:rPr>
          <w:sz w:val="24"/>
          <w:szCs w:val="24"/>
        </w:rPr>
        <w:t>»</w:t>
      </w:r>
      <w:r w:rsidRPr="006C194F">
        <w:rPr>
          <w:bCs/>
          <w:sz w:val="24"/>
          <w:szCs w:val="24"/>
        </w:rPr>
        <w:t>,</w:t>
      </w:r>
      <w:r w:rsidRPr="006C194F">
        <w:rPr>
          <w:sz w:val="24"/>
          <w:szCs w:val="24"/>
        </w:rPr>
        <w:t xml:space="preserve"> </w:t>
      </w:r>
      <w:hyperlink r:id="rId10" w:tooltip="Постановление Правительства Республики Марий Эл от 25.05.2012 N 176 (ред. от 07.03.2014) &quot;Об утверждении нормативов градостроительного проектирования Республики Марий Эл&quot; (вместе с &quot;Перечнем законодательных и нормативных документов Российской Федерации; нормат" w:history="1">
        <w:r w:rsidR="00165BF0" w:rsidRPr="006C194F">
          <w:rPr>
            <w:sz w:val="24"/>
            <w:szCs w:val="24"/>
          </w:rPr>
          <w:t>Постановлением</w:t>
        </w:r>
      </w:hyperlink>
      <w:r w:rsidR="00165BF0" w:rsidRPr="006C194F">
        <w:rPr>
          <w:sz w:val="24"/>
          <w:szCs w:val="24"/>
        </w:rPr>
        <w:t xml:space="preserve"> Правительства Удмуртской Республики от 16 июля 2012 г. № 318 «Об утверждении нормативов градостроительного проектирования по Удмуртской Республике».</w:t>
      </w:r>
    </w:p>
    <w:p w:rsidR="00A964D4" w:rsidRPr="006C194F" w:rsidRDefault="00A964D4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целях обоснования расчетных показателей, в материалах по обоснованию, выполнено распределение различных видов объектов местного значения </w:t>
      </w:r>
      <w:r w:rsidR="00BA4F69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 по группам, относящихся к следующим областям: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а) электро- и газоснабжение поселений; 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б) автомобильные дороги местного значения вне границ населенных пунктов в границах муниципального района; 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в) образование;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г) здравоохранение;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>д) физическая культура и массовый спорт;</w:t>
      </w:r>
    </w:p>
    <w:p w:rsidR="00BF358C" w:rsidRPr="006C194F" w:rsidRDefault="00A964D4" w:rsidP="00BF358C">
      <w:pPr>
        <w:pStyle w:val="31"/>
        <w:shd w:val="clear" w:color="auto" w:fill="auto"/>
        <w:tabs>
          <w:tab w:val="left" w:pos="998"/>
        </w:tabs>
        <w:spacing w:after="0" w:line="240" w:lineRule="auto"/>
        <w:ind w:left="20" w:firstLine="70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е) </w:t>
      </w:r>
      <w:r w:rsidR="00BF358C" w:rsidRPr="006C194F">
        <w:rPr>
          <w:sz w:val="24"/>
          <w:szCs w:val="24"/>
        </w:rPr>
        <w:t>обработка, утилизация, обезвреживание, размещение твердых  коммунальных  отходов (контейнерные площадки);</w:t>
      </w:r>
    </w:p>
    <w:p w:rsidR="00A964D4" w:rsidRPr="006C194F" w:rsidRDefault="00A964D4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sz w:val="24"/>
          <w:szCs w:val="24"/>
        </w:rPr>
        <w:t xml:space="preserve">ж) иные области в связи с решением вопросов местного значения муниципального района. </w:t>
      </w:r>
    </w:p>
    <w:p w:rsidR="00A964D4" w:rsidRPr="006C194F" w:rsidRDefault="00A964D4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Информация по видам объектов местного значения муниципального района применятся при дальнейшей подготовке материалов по обоснованию расчетных показателей минимально допустимого уровня обеспеченности объектами местного значения </w:t>
      </w:r>
      <w:r w:rsidR="00BA4F69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, относящимися к областям, указанным в пункте 1 части 3 статьи 19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2E013E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</w:t>
      </w:r>
      <w:r w:rsidR="00C250EC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.</w:t>
      </w:r>
      <w:proofErr w:type="gramEnd"/>
    </w:p>
    <w:p w:rsidR="006E0EDA" w:rsidRPr="006C194F" w:rsidRDefault="006E0EDA" w:rsidP="00165BF0">
      <w:pPr>
        <w:pStyle w:val="31"/>
        <w:shd w:val="clear" w:color="auto" w:fill="auto"/>
        <w:spacing w:after="0" w:line="240" w:lineRule="auto"/>
        <w:ind w:left="20" w:firstLine="700"/>
        <w:jc w:val="both"/>
        <w:rPr>
          <w:sz w:val="24"/>
          <w:szCs w:val="24"/>
        </w:rPr>
      </w:pPr>
    </w:p>
    <w:p w:rsidR="00A964D4" w:rsidRPr="006C194F" w:rsidRDefault="00A964D4" w:rsidP="00165BF0">
      <w:pPr>
        <w:pStyle w:val="31"/>
        <w:numPr>
          <w:ilvl w:val="2"/>
          <w:numId w:val="10"/>
        </w:numPr>
        <w:shd w:val="clear" w:color="auto" w:fill="auto"/>
        <w:tabs>
          <w:tab w:val="left" w:pos="755"/>
        </w:tabs>
        <w:spacing w:after="294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Виды объектов местного значения муниципального района в области электр</w:t>
      </w:r>
      <w:proofErr w:type="gramStart"/>
      <w:r w:rsidRPr="006C194F">
        <w:rPr>
          <w:b/>
          <w:sz w:val="24"/>
          <w:szCs w:val="24"/>
        </w:rPr>
        <w:t>о-</w:t>
      </w:r>
      <w:proofErr w:type="gramEnd"/>
      <w:r w:rsidRPr="006C194F">
        <w:rPr>
          <w:b/>
          <w:sz w:val="24"/>
          <w:szCs w:val="24"/>
        </w:rPr>
        <w:t xml:space="preserve">, -газоснабжения </w:t>
      </w:r>
      <w:r w:rsidR="00067686" w:rsidRPr="006C194F">
        <w:rPr>
          <w:b/>
          <w:sz w:val="24"/>
          <w:szCs w:val="24"/>
        </w:rPr>
        <w:t>поселений</w:t>
      </w:r>
    </w:p>
    <w:p w:rsidR="0042099D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3.1.1.1 </w:t>
      </w:r>
      <w:r w:rsidR="0042099D" w:rsidRPr="006C194F">
        <w:rPr>
          <w:b/>
          <w:sz w:val="24"/>
          <w:szCs w:val="24"/>
        </w:rPr>
        <w:t xml:space="preserve">Объекты электроснабжения </w:t>
      </w:r>
      <w:r w:rsidRPr="006C194F">
        <w:rPr>
          <w:b/>
          <w:sz w:val="24"/>
          <w:szCs w:val="24"/>
        </w:rPr>
        <w:t>населения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42099D" w:rsidRPr="006C194F" w:rsidTr="0042099D">
        <w:tc>
          <w:tcPr>
            <w:tcW w:w="4524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электроснабжения (трансформаторные подстанции, линии электропередач и т.д.) до 35 кВ включительно</w:t>
            </w:r>
          </w:p>
        </w:tc>
      </w:tr>
      <w:tr w:rsidR="0042099D" w:rsidRPr="006C194F" w:rsidTr="0042099D">
        <w:tc>
          <w:tcPr>
            <w:tcW w:w="4524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4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"Об общих принципах организации местного самоуправления в Российской Федерации":</w:t>
            </w:r>
          </w:p>
          <w:p w:rsidR="0042099D" w:rsidRPr="006C194F" w:rsidRDefault="0042099D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4) 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</w:t>
            </w:r>
          </w:p>
        </w:tc>
      </w:tr>
    </w:tbl>
    <w:p w:rsidR="00C250EC" w:rsidRPr="006C194F" w:rsidRDefault="00C250EC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rPr>
          <w:sz w:val="24"/>
          <w:szCs w:val="24"/>
        </w:rPr>
      </w:pPr>
    </w:p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3.1.1.2 Объекты газоснабжения населения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Объекты газоснабжения </w:t>
            </w:r>
            <w:r w:rsidR="00231B2C" w:rsidRPr="006C194F">
              <w:rPr>
                <w:rStyle w:val="21"/>
                <w:color w:val="auto"/>
                <w:sz w:val="24"/>
                <w:szCs w:val="24"/>
              </w:rPr>
              <w:t>муниципального района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(межпоселковые сети газоснабжения (газопроводы), ГРПБ, ГРПШ)</w:t>
            </w:r>
          </w:p>
        </w:tc>
      </w:tr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4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4) 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</w:t>
            </w:r>
          </w:p>
        </w:tc>
      </w:tr>
    </w:tbl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rPr>
          <w:b/>
          <w:sz w:val="24"/>
          <w:szCs w:val="24"/>
        </w:rPr>
      </w:pPr>
    </w:p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3.1.2. Виды объектов местного значения муниципального района в области</w:t>
      </w:r>
      <w:r w:rsidR="00250502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автомобильные дороги местного значения вне границ населенных пунктов в границах муниципального района.</w:t>
      </w:r>
    </w:p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</w:p>
    <w:p w:rsidR="00DE4967" w:rsidRPr="006C194F" w:rsidRDefault="00DE4967" w:rsidP="00165BF0">
      <w:pPr>
        <w:pStyle w:val="31"/>
        <w:shd w:val="clear" w:color="auto" w:fill="auto"/>
        <w:tabs>
          <w:tab w:val="left" w:pos="964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3.1.2.1 Объекты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Автомобильные дороги местного значения вне границ населенных пунктов в границах муниципального района с твердым покрытием</w:t>
            </w:r>
          </w:p>
        </w:tc>
      </w:tr>
      <w:tr w:rsidR="00DE4967" w:rsidRPr="006C194F" w:rsidTr="00686DBD">
        <w:tc>
          <w:tcPr>
            <w:tcW w:w="4524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5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DE4967" w:rsidRPr="006C194F" w:rsidRDefault="00DE4967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 xml:space="preserve">5) </w:t>
            </w:r>
            <w:r w:rsidR="00A00CEE" w:rsidRPr="006C194F">
              <w:rPr>
                <w:sz w:val="24"/>
                <w:szCs w:val="24"/>
              </w:rPr>
              <w:t xml:space="preserve">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11" w:history="1">
              <w:r w:rsidR="00A00CEE" w:rsidRPr="006C194F">
                <w:rPr>
                  <w:sz w:val="24"/>
                  <w:szCs w:val="24"/>
                </w:rPr>
                <w:t>законодательством</w:t>
              </w:r>
            </w:hyperlink>
            <w:r w:rsidR="00A00CEE" w:rsidRPr="006C194F">
              <w:rPr>
                <w:sz w:val="24"/>
                <w:szCs w:val="24"/>
              </w:rPr>
              <w:t xml:space="preserve"> Российской</w:t>
            </w:r>
            <w:proofErr w:type="gramEnd"/>
            <w:r w:rsidR="00A00CEE" w:rsidRPr="006C194F">
              <w:rPr>
                <w:sz w:val="24"/>
                <w:szCs w:val="24"/>
              </w:rPr>
              <w:t xml:space="preserve"> Федерации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;</w:t>
            </w:r>
          </w:p>
        </w:tc>
      </w:tr>
    </w:tbl>
    <w:p w:rsidR="00C250EC" w:rsidRPr="006C194F" w:rsidRDefault="00C250EC" w:rsidP="00165BF0">
      <w:pPr>
        <w:pStyle w:val="31"/>
        <w:shd w:val="clear" w:color="auto" w:fill="auto"/>
        <w:tabs>
          <w:tab w:val="left" w:pos="924"/>
        </w:tabs>
        <w:spacing w:after="0" w:line="240" w:lineRule="auto"/>
        <w:ind w:right="62" w:firstLine="0"/>
        <w:jc w:val="both"/>
        <w:rPr>
          <w:sz w:val="24"/>
          <w:szCs w:val="24"/>
        </w:rPr>
      </w:pPr>
    </w:p>
    <w:p w:rsidR="009A6849" w:rsidRPr="006C194F" w:rsidRDefault="00A00CEE" w:rsidP="00165BF0">
      <w:pPr>
        <w:pStyle w:val="31"/>
        <w:shd w:val="clear" w:color="auto" w:fill="auto"/>
        <w:tabs>
          <w:tab w:val="left" w:pos="924"/>
        </w:tabs>
        <w:spacing w:after="0" w:line="240" w:lineRule="auto"/>
        <w:ind w:right="62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3.1.2.2 </w:t>
      </w:r>
      <w:r w:rsidR="009A6849" w:rsidRPr="006C194F">
        <w:rPr>
          <w:b/>
          <w:sz w:val="24"/>
          <w:szCs w:val="24"/>
        </w:rPr>
        <w:t>Объекты для создания условий предоставления транспортных услуг населению и организация транспортного обслуживания населения в границах муниципального района</w:t>
      </w:r>
    </w:p>
    <w:p w:rsidR="00FE3B94" w:rsidRPr="006C194F" w:rsidRDefault="00FE3B94" w:rsidP="00165BF0">
      <w:pPr>
        <w:pStyle w:val="31"/>
        <w:shd w:val="clear" w:color="auto" w:fill="auto"/>
        <w:tabs>
          <w:tab w:val="left" w:pos="924"/>
        </w:tabs>
        <w:spacing w:after="0" w:line="240" w:lineRule="auto"/>
        <w:ind w:right="62" w:firstLine="0"/>
        <w:jc w:val="center"/>
        <w:rPr>
          <w:b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A00CEE" w:rsidRPr="006C194F" w:rsidTr="00686DBD">
        <w:tc>
          <w:tcPr>
            <w:tcW w:w="4524" w:type="dxa"/>
          </w:tcPr>
          <w:p w:rsidR="00A00CEE" w:rsidRPr="006C194F" w:rsidRDefault="00A00CE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A00CEE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Автобусные остановки</w:t>
            </w:r>
          </w:p>
        </w:tc>
      </w:tr>
      <w:tr w:rsidR="00A00CEE" w:rsidRPr="006C194F" w:rsidTr="00686DBD">
        <w:tc>
          <w:tcPr>
            <w:tcW w:w="4524" w:type="dxa"/>
          </w:tcPr>
          <w:p w:rsidR="00A00CEE" w:rsidRPr="006C194F" w:rsidRDefault="00A00CEE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A00CEE" w:rsidRPr="006C194F" w:rsidRDefault="00A00CEE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пункт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>6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A00CEE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6</w:t>
            </w:r>
            <w:r w:rsidR="00A00CEE" w:rsidRPr="006C194F">
              <w:rPr>
                <w:rStyle w:val="21"/>
                <w:color w:val="auto"/>
                <w:sz w:val="24"/>
                <w:szCs w:val="24"/>
              </w:rPr>
              <w:t>)</w:t>
            </w:r>
            <w:r w:rsidR="00C250EC" w:rsidRPr="006C194F">
              <w:rPr>
                <w:rStyle w:val="21"/>
                <w:color w:val="auto"/>
                <w:sz w:val="24"/>
                <w:szCs w:val="24"/>
              </w:rPr>
              <w:t xml:space="preserve"> </w:t>
            </w:r>
            <w:r w:rsidRPr="006C194F">
              <w:rPr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      </w:r>
            <w:r w:rsidR="00A00CEE" w:rsidRPr="006C194F">
              <w:rPr>
                <w:rStyle w:val="21"/>
                <w:color w:val="auto"/>
                <w:sz w:val="24"/>
                <w:szCs w:val="24"/>
              </w:rPr>
              <w:t>;</w:t>
            </w:r>
          </w:p>
        </w:tc>
      </w:tr>
    </w:tbl>
    <w:p w:rsidR="00DE4967" w:rsidRPr="006C194F" w:rsidRDefault="00DE4967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both"/>
        <w:rPr>
          <w:b/>
          <w:sz w:val="24"/>
          <w:szCs w:val="24"/>
        </w:rPr>
      </w:pPr>
    </w:p>
    <w:p w:rsidR="009A6849" w:rsidRPr="006C194F" w:rsidRDefault="009A6849" w:rsidP="00165BF0">
      <w:pPr>
        <w:pStyle w:val="31"/>
        <w:shd w:val="clear" w:color="auto" w:fill="auto"/>
        <w:tabs>
          <w:tab w:val="left" w:pos="795"/>
        </w:tabs>
        <w:spacing w:after="235" w:line="240" w:lineRule="auto"/>
        <w:ind w:right="10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3.1.3. Виды объектов местного значения муниципального района </w:t>
      </w:r>
      <w:r w:rsidR="0069412D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в области образования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9A6849" w:rsidRPr="006C194F" w:rsidRDefault="009A6849" w:rsidP="0069412D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Здания образовательных учреждений </w:t>
            </w:r>
            <w:r w:rsidR="0069412D" w:rsidRPr="006C194F">
              <w:rPr>
                <w:rStyle w:val="21"/>
                <w:color w:val="auto"/>
                <w:sz w:val="24"/>
                <w:szCs w:val="24"/>
              </w:rPr>
              <w:t xml:space="preserve">(организаций)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школы, детские сады и аналогичные объекты в рамках исполнения полномочий</w:t>
            </w:r>
          </w:p>
        </w:tc>
      </w:tr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11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9A6849" w:rsidRPr="006C194F" w:rsidRDefault="00C250EC" w:rsidP="00BF358C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proofErr w:type="gramStart"/>
            <w:r w:rsidRPr="006C194F">
              <w:rPr>
                <w:sz w:val="24"/>
                <w:szCs w:val="24"/>
              </w:rPr>
              <w:t xml:space="preserve">11) </w:t>
            </w:r>
            <w:r w:rsidR="009A6849" w:rsidRPr="006C194F">
              <w:rPr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      </w:r>
            <w:proofErr w:type="gramEnd"/>
            <w:r w:rsidR="009A6849" w:rsidRPr="006C194F">
              <w:rPr>
                <w:sz w:val="24"/>
                <w:szCs w:val="24"/>
              </w:rPr>
              <w:t xml:space="preserve"> субъекта </w:t>
            </w:r>
            <w:r w:rsidR="00BF358C" w:rsidRPr="006C194F">
              <w:rPr>
                <w:sz w:val="24"/>
                <w:szCs w:val="24"/>
              </w:rPr>
              <w:t>Удмуртской Республики</w:t>
            </w:r>
            <w:r w:rsidR="009A6849" w:rsidRPr="006C194F">
              <w:rPr>
                <w:sz w:val="24"/>
                <w:szCs w:val="24"/>
              </w:rPr>
              <w:t>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время;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</w:p>
    <w:p w:rsidR="009A6849" w:rsidRPr="006C194F" w:rsidRDefault="00250502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ab/>
      </w:r>
      <w:r w:rsidR="009A6849" w:rsidRPr="006C194F">
        <w:rPr>
          <w:b/>
          <w:sz w:val="24"/>
          <w:szCs w:val="24"/>
        </w:rPr>
        <w:t>3.1.4.Виды объектов местного значения муниципального района в области здравоохранения</w:t>
      </w:r>
    </w:p>
    <w:p w:rsidR="00250502" w:rsidRPr="006C194F" w:rsidRDefault="00250502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2" w:firstLine="0"/>
        <w:jc w:val="center"/>
        <w:rPr>
          <w:b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вида объекта местного значения, для которого обосновываются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расчетные показатели</w:t>
            </w:r>
          </w:p>
        </w:tc>
        <w:tc>
          <w:tcPr>
            <w:tcW w:w="4820" w:type="dxa"/>
          </w:tcPr>
          <w:p w:rsidR="009A6849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Здание медицинских пунктов и аналогичные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объекты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предназначенные для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исполнения полномочий</w:t>
            </w:r>
          </w:p>
        </w:tc>
      </w:tr>
      <w:tr w:rsidR="009A6849" w:rsidRPr="006C194F" w:rsidTr="00686DBD">
        <w:tc>
          <w:tcPr>
            <w:tcW w:w="4524" w:type="dxa"/>
          </w:tcPr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C250EC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1</w:t>
            </w:r>
            <w:r w:rsidR="00EA1AE1" w:rsidRPr="006C194F">
              <w:rPr>
                <w:rStyle w:val="21"/>
                <w:color w:val="auto"/>
                <w:sz w:val="24"/>
                <w:szCs w:val="24"/>
              </w:rPr>
              <w:t>2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9A6849" w:rsidRPr="006C194F" w:rsidRDefault="009A6849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proofErr w:type="gramStart"/>
            <w:r w:rsidRPr="006C194F">
              <w:rPr>
                <w:sz w:val="24"/>
                <w:szCs w:val="24"/>
              </w:rPr>
              <w:t>1</w:t>
            </w:r>
            <w:r w:rsidR="00EA1AE1" w:rsidRPr="006C194F">
              <w:rPr>
                <w:sz w:val="24"/>
                <w:szCs w:val="24"/>
              </w:rPr>
              <w:t>2</w:t>
            </w:r>
            <w:r w:rsidRPr="006C194F">
              <w:rPr>
                <w:sz w:val="24"/>
                <w:szCs w:val="24"/>
              </w:rPr>
              <w:t xml:space="preserve">) </w:t>
            </w:r>
            <w:r w:rsidR="00EA1AE1" w:rsidRPr="006C194F">
              <w:rPr>
                <w:sz w:val="24"/>
                <w:szCs w:val="24"/>
              </w:rPr>
              <w:t xml:space="preserve">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</w:t>
            </w:r>
            <w:hyperlink r:id="rId12" w:history="1">
              <w:r w:rsidR="00EA1AE1" w:rsidRPr="006C194F">
                <w:rPr>
                  <w:sz w:val="24"/>
                  <w:szCs w:val="24"/>
                </w:rPr>
                <w:t>перечень</w:t>
              </w:r>
            </w:hyperlink>
            <w:r w:rsidR="00EA1AE1" w:rsidRPr="006C194F">
              <w:rPr>
                <w:sz w:val="24"/>
                <w:szCs w:val="24"/>
              </w:rPr>
      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      </w:r>
            <w:hyperlink r:id="rId13" w:history="1">
              <w:r w:rsidR="00EA1AE1" w:rsidRPr="006C194F">
                <w:rPr>
                  <w:sz w:val="24"/>
                  <w:szCs w:val="24"/>
                </w:rPr>
                <w:t>органу</w:t>
              </w:r>
            </w:hyperlink>
            <w:r w:rsidR="00EA1AE1" w:rsidRPr="006C194F">
              <w:rPr>
                <w:sz w:val="24"/>
                <w:szCs w:val="24"/>
              </w:rPr>
      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      </w:r>
            <w:proofErr w:type="gramEnd"/>
          </w:p>
        </w:tc>
      </w:tr>
    </w:tbl>
    <w:p w:rsidR="00EA1AE1" w:rsidRPr="006C194F" w:rsidRDefault="00EA1AE1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0" w:firstLine="0"/>
        <w:jc w:val="center"/>
        <w:rPr>
          <w:b/>
          <w:sz w:val="24"/>
          <w:szCs w:val="24"/>
        </w:rPr>
      </w:pPr>
    </w:p>
    <w:p w:rsidR="00EA1AE1" w:rsidRPr="006C194F" w:rsidRDefault="00250502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10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ab/>
      </w:r>
      <w:r w:rsidR="00EA1AE1" w:rsidRPr="006C194F">
        <w:rPr>
          <w:b/>
          <w:sz w:val="24"/>
          <w:szCs w:val="24"/>
        </w:rPr>
        <w:t>3.1.5.Виды объектов местного значения муниципального района в области физической культуры и массового спорта</w:t>
      </w:r>
    </w:p>
    <w:p w:rsidR="00EA1AE1" w:rsidRPr="006C194F" w:rsidRDefault="00EA1AE1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both"/>
        <w:rPr>
          <w:sz w:val="24"/>
          <w:szCs w:val="24"/>
        </w:rPr>
      </w:pPr>
    </w:p>
    <w:p w:rsidR="00EA1AE1" w:rsidRPr="006C194F" w:rsidRDefault="00EA1AE1" w:rsidP="00165BF0">
      <w:pPr>
        <w:pStyle w:val="31"/>
        <w:shd w:val="clear" w:color="auto" w:fill="auto"/>
        <w:tabs>
          <w:tab w:val="left" w:pos="851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3.1.5.1.Объекты, обеспечивающие условия для развития на территории муниципального района физической культуры и массового спорта, организации проведения официальных физкультурно</w:t>
      </w:r>
      <w:r w:rsidRPr="006C194F">
        <w:rPr>
          <w:b/>
          <w:sz w:val="24"/>
          <w:szCs w:val="24"/>
        </w:rPr>
        <w:softHyphen/>
      </w:r>
      <w:r w:rsidR="00250502" w:rsidRPr="006C194F">
        <w:rPr>
          <w:b/>
          <w:sz w:val="24"/>
          <w:szCs w:val="24"/>
        </w:rPr>
        <w:t>-</w:t>
      </w:r>
      <w:r w:rsidRPr="006C194F">
        <w:rPr>
          <w:b/>
          <w:sz w:val="24"/>
          <w:szCs w:val="24"/>
        </w:rPr>
        <w:t>оздоровительных и спортивных мероприятий муниципального района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12"/>
                <w:color w:val="auto"/>
                <w:sz w:val="24"/>
                <w:szCs w:val="24"/>
                <w:u w:val="none"/>
              </w:rPr>
            </w:pPr>
            <w:r w:rsidRPr="006C194F">
              <w:rPr>
                <w:sz w:val="24"/>
                <w:szCs w:val="24"/>
              </w:rPr>
              <w:t xml:space="preserve">Дома спорта, бассейны, спортивные </w:t>
            </w:r>
            <w:r w:rsidRPr="006C194F">
              <w:rPr>
                <w:rStyle w:val="12"/>
                <w:color w:val="auto"/>
                <w:sz w:val="24"/>
                <w:szCs w:val="24"/>
                <w:u w:val="none"/>
              </w:rPr>
              <w:t xml:space="preserve">центры, спортивные площадки местного значения </w:t>
            </w:r>
          </w:p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спортивные трассы и аналогичные объекты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26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EA1AE1" w:rsidRPr="006C194F" w:rsidRDefault="00EA1AE1" w:rsidP="00165BF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26) обеспечение условий для развития на территории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E6497C" w:rsidRPr="006C194F" w:rsidRDefault="00EA1AE1" w:rsidP="00E649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C194F">
        <w:rPr>
          <w:rFonts w:ascii="Times New Roman" w:hAnsi="Times New Roman" w:cs="Times New Roman"/>
          <w:b/>
          <w:sz w:val="24"/>
          <w:szCs w:val="24"/>
        </w:rPr>
        <w:t xml:space="preserve">3.1.6.Виды объектов местного значения муниципального района </w:t>
      </w:r>
      <w:r w:rsidR="00E6497C" w:rsidRPr="006C19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области сбора (в том числе раздельного сбора), транспортировании,  обработки, утилизации, обезвреживании, захоронении твердых коммунальных отходов </w:t>
      </w:r>
      <w:r w:rsidR="00E6497C" w:rsidRPr="006C194F">
        <w:rPr>
          <w:rFonts w:ascii="Times New Roman" w:hAnsi="Times New Roman" w:cs="Times New Roman"/>
          <w:b/>
          <w:sz w:val="24"/>
          <w:szCs w:val="24"/>
        </w:rPr>
        <w:t>(контейнерные площадки);</w:t>
      </w:r>
    </w:p>
    <w:p w:rsidR="0015696B" w:rsidRPr="006C194F" w:rsidRDefault="0015696B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9541FC" w:rsidP="00BF358C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Здания и сооружения (комплексы) по </w:t>
            </w:r>
            <w:r w:rsidR="00BF358C" w:rsidRPr="006C194F">
              <w:rPr>
                <w:rStyle w:val="21"/>
                <w:color w:val="auto"/>
                <w:sz w:val="24"/>
                <w:szCs w:val="24"/>
              </w:rPr>
              <w:t>сбор</w:t>
            </w:r>
            <w:proofErr w:type="gramStart"/>
            <w:r w:rsidR="00BF358C" w:rsidRPr="006C194F">
              <w:rPr>
                <w:rStyle w:val="21"/>
                <w:color w:val="auto"/>
                <w:sz w:val="24"/>
                <w:szCs w:val="24"/>
              </w:rPr>
              <w:t>у(</w:t>
            </w:r>
            <w:proofErr w:type="gramEnd"/>
            <w:r w:rsidR="00BF358C" w:rsidRPr="006C194F">
              <w:rPr>
                <w:rStyle w:val="21"/>
                <w:color w:val="auto"/>
                <w:sz w:val="24"/>
                <w:szCs w:val="24"/>
              </w:rPr>
              <w:t xml:space="preserve">в том числе раздельному сбору), транспортированию, обработке, утилизации, обезвреживанию, захоронению </w:t>
            </w:r>
            <w:r w:rsidR="00BF358C"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твердых коммунальных отходов или аналогичные объекты  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пункт </w:t>
            </w:r>
            <w:r w:rsidR="009541FC" w:rsidRPr="006C194F">
              <w:rPr>
                <w:rStyle w:val="21"/>
                <w:color w:val="auto"/>
                <w:sz w:val="24"/>
                <w:szCs w:val="24"/>
              </w:rPr>
              <w:t>14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EA1AE1" w:rsidRPr="006C194F" w:rsidRDefault="009541FC" w:rsidP="00BF358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14) </w:t>
            </w:r>
            <w:r w:rsidR="00BF358C"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BF358C"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и деятельности по сбору (в том числе раздельному сбору), транспортированию, обработке, утилизации, обезвреживанию, захоронению коммунальных </w:t>
            </w: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 xml:space="preserve"> отходов;</w:t>
            </w:r>
          </w:p>
        </w:tc>
      </w:tr>
    </w:tbl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</w:p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3.1.7. Виды объектов местного значения муниципального района в иных областях в связи с решением вопросов местного значения </w:t>
      </w:r>
      <w:r w:rsidR="00BA4F69" w:rsidRPr="006C194F">
        <w:rPr>
          <w:b/>
          <w:sz w:val="24"/>
          <w:szCs w:val="24"/>
        </w:rPr>
        <w:t>района</w:t>
      </w:r>
    </w:p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</w:p>
    <w:p w:rsidR="009541FC" w:rsidRPr="006C194F" w:rsidRDefault="009541FC" w:rsidP="00165BF0">
      <w:pPr>
        <w:pStyle w:val="31"/>
        <w:shd w:val="clear" w:color="auto" w:fill="auto"/>
        <w:tabs>
          <w:tab w:val="left" w:pos="795"/>
        </w:tabs>
        <w:spacing w:after="0" w:line="240" w:lineRule="auto"/>
        <w:ind w:right="79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3.1.7.1. Объекты, которые в соответствии с Федеральным законом от 6 октября 2003 года </w:t>
      </w:r>
      <w:r w:rsidRPr="006C194F">
        <w:rPr>
          <w:b/>
          <w:sz w:val="24"/>
          <w:szCs w:val="24"/>
          <w:lang w:val="en-US"/>
        </w:rPr>
        <w:t>N</w:t>
      </w:r>
      <w:r w:rsidRPr="006C194F">
        <w:rPr>
          <w:b/>
          <w:sz w:val="24"/>
          <w:szCs w:val="24"/>
        </w:rPr>
        <w:t xml:space="preserve"> 131-ФЗ ”Об общих принципах организации местного самоуправления в Российской Федерации” могут находиться в собственности муниципального района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Дом культуры и творчества, включая библиотеку или объект аналогичный такому функциональному назначению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пункты 19, 19.1, 19.2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131-ФЗ "Об общих принципах организации местного самоуправления в Российской Федерации":</w:t>
            </w:r>
          </w:p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19) организация библиотечного обслуживания населения </w:t>
            </w:r>
            <w:proofErr w:type="spellStart"/>
            <w:r w:rsidRPr="006C194F">
              <w:rPr>
                <w:rStyle w:val="21"/>
                <w:color w:val="auto"/>
                <w:sz w:val="24"/>
                <w:szCs w:val="24"/>
              </w:rPr>
              <w:t>межпоселенческими</w:t>
            </w:r>
            <w:proofErr w:type="spell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фондов;</w:t>
            </w:r>
          </w:p>
          <w:p w:rsidR="009541FC" w:rsidRPr="006C194F" w:rsidRDefault="009541FC" w:rsidP="00165BF0">
            <w:pPr>
              <w:pStyle w:val="31"/>
              <w:numPr>
                <w:ilvl w:val="1"/>
                <w:numId w:val="33"/>
              </w:numPr>
              <w:shd w:val="clear" w:color="auto" w:fill="auto"/>
              <w:tabs>
                <w:tab w:val="left" w:pos="1104"/>
              </w:tabs>
              <w:spacing w:after="0" w:line="240" w:lineRule="auto"/>
              <w:ind w:left="-108" w:firstLine="708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      </w:r>
          </w:p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19.2)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      </w:r>
          </w:p>
        </w:tc>
      </w:tr>
    </w:tbl>
    <w:p w:rsidR="00EA1AE1" w:rsidRPr="006C194F" w:rsidRDefault="00EA1AE1" w:rsidP="00165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предупреждения и защиты населения от чрезвычайных ситуаций природного и техногенного характера, последствий проявлений терроризма и экстремизма в границах муниципального района</w:t>
            </w:r>
          </w:p>
        </w:tc>
      </w:tr>
      <w:tr w:rsidR="00EA1AE1" w:rsidRPr="006C194F" w:rsidTr="00686DBD">
        <w:tc>
          <w:tcPr>
            <w:tcW w:w="4524" w:type="dxa"/>
          </w:tcPr>
          <w:p w:rsidR="00EA1AE1" w:rsidRPr="006C194F" w:rsidRDefault="00EA1AE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пункты 6.1, 21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</w:t>
            </w:r>
          </w:p>
          <w:p w:rsidR="00EA1AE1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131-ФЗ "Об общих принципах организации местного</w:t>
            </w:r>
            <w:r w:rsidR="00781F31" w:rsidRPr="006C194F">
              <w:rPr>
                <w:rStyle w:val="21"/>
                <w:color w:val="auto"/>
                <w:sz w:val="24"/>
                <w:szCs w:val="24"/>
              </w:rPr>
              <w:t xml:space="preserve"> самоуправления в Российской Федерации":</w:t>
            </w:r>
          </w:p>
          <w:p w:rsidR="009541FC" w:rsidRPr="006C194F" w:rsidRDefault="009541FC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6.1)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</w:t>
            </w:r>
            <w:r w:rsidRPr="006C194F">
              <w:rPr>
                <w:sz w:val="24"/>
                <w:szCs w:val="24"/>
              </w:rPr>
              <w:lastRenderedPageBreak/>
              <w:t>муниципального района;</w:t>
            </w:r>
          </w:p>
          <w:p w:rsidR="00781F31" w:rsidRPr="006C194F" w:rsidRDefault="00781F31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21)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</w:t>
            </w:r>
          </w:p>
        </w:tc>
      </w:tr>
    </w:tbl>
    <w:p w:rsidR="00C250EC" w:rsidRPr="006C194F" w:rsidRDefault="00C250EC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b/>
          <w:sz w:val="24"/>
          <w:szCs w:val="24"/>
        </w:rPr>
      </w:pPr>
    </w:p>
    <w:p w:rsidR="00087BC0" w:rsidRPr="006C194F" w:rsidRDefault="00087BC0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3.1.7.2.  Иные объекты местного значения</w:t>
      </w: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связи,</w:t>
            </w:r>
          </w:p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общественного питания, Объекты торговли,</w:t>
            </w:r>
          </w:p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бытового обслуживания</w:t>
            </w:r>
          </w:p>
        </w:tc>
      </w:tr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18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087BC0" w:rsidRPr="006C194F" w:rsidRDefault="00087BC0" w:rsidP="00165BF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18) 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      </w:r>
          </w:p>
        </w:tc>
      </w:tr>
    </w:tbl>
    <w:p w:rsidR="00087BC0" w:rsidRPr="006C194F" w:rsidRDefault="00087BC0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sz w:val="24"/>
          <w:szCs w:val="24"/>
        </w:rPr>
      </w:pPr>
    </w:p>
    <w:p w:rsidR="00087BC0" w:rsidRPr="006C194F" w:rsidRDefault="00087BC0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sz w:val="24"/>
          <w:szCs w:val="24"/>
        </w:rPr>
      </w:pPr>
    </w:p>
    <w:tbl>
      <w:tblPr>
        <w:tblStyle w:val="af3"/>
        <w:tblW w:w="0" w:type="auto"/>
        <w:tblInd w:w="120" w:type="dxa"/>
        <w:tblLook w:val="04A0" w:firstRow="1" w:lastRow="0" w:firstColumn="1" w:lastColumn="0" w:noHBand="0" w:noVBand="1"/>
      </w:tblPr>
      <w:tblGrid>
        <w:gridCol w:w="4524"/>
        <w:gridCol w:w="4820"/>
      </w:tblGrid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Наименование вида объекта местного значения, для которого обосновываются расчетные показатели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tabs>
                <w:tab w:val="left" w:pos="2381"/>
              </w:tabs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Рынок для торговли продукцией сельскохозяйственного производства или другие объекты аналогичные по </w:t>
            </w:r>
            <w:proofErr w:type="gramStart"/>
            <w:r w:rsidRPr="006C194F">
              <w:rPr>
                <w:sz w:val="24"/>
                <w:szCs w:val="24"/>
              </w:rPr>
              <w:t>данному</w:t>
            </w:r>
            <w:proofErr w:type="gramEnd"/>
            <w:r w:rsidRPr="006C194F">
              <w:rPr>
                <w:sz w:val="24"/>
                <w:szCs w:val="24"/>
              </w:rPr>
              <w:tab/>
              <w:t>функциональному</w:t>
            </w:r>
          </w:p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назначению</w:t>
            </w:r>
          </w:p>
        </w:tc>
      </w:tr>
      <w:tr w:rsidR="00087BC0" w:rsidRPr="006C194F" w:rsidTr="00686DBD">
        <w:tc>
          <w:tcPr>
            <w:tcW w:w="4524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right="40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включения объекта в перечень</w:t>
            </w:r>
          </w:p>
        </w:tc>
        <w:tc>
          <w:tcPr>
            <w:tcW w:w="4820" w:type="dxa"/>
          </w:tcPr>
          <w:p w:rsidR="00087BC0" w:rsidRPr="006C194F" w:rsidRDefault="00087BC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пункт 25</w:t>
            </w:r>
            <w:r w:rsidR="00797BDC">
              <w:rPr>
                <w:rStyle w:val="21"/>
                <w:color w:val="auto"/>
                <w:sz w:val="24"/>
                <w:szCs w:val="24"/>
              </w:rPr>
              <w:t xml:space="preserve"> части 1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статьи 15 Федерального закона от 6 октября 2003 года </w:t>
            </w:r>
            <w:r w:rsidRPr="006C194F">
              <w:rPr>
                <w:rStyle w:val="21"/>
                <w:color w:val="auto"/>
                <w:sz w:val="24"/>
                <w:szCs w:val="24"/>
                <w:lang w:val="en-US"/>
              </w:rPr>
              <w:t>N</w:t>
            </w:r>
            <w:r w:rsidRPr="006C194F">
              <w:rPr>
                <w:rStyle w:val="21"/>
                <w:color w:val="auto"/>
                <w:sz w:val="24"/>
                <w:szCs w:val="24"/>
              </w:rPr>
              <w:t xml:space="preserve"> 131- ФЗ "Об общих принципах организации местного самоуправления в Российской Федерации":</w:t>
            </w:r>
          </w:p>
          <w:p w:rsidR="00087BC0" w:rsidRPr="006C194F" w:rsidRDefault="00087BC0" w:rsidP="00165BF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6C194F">
              <w:rPr>
                <w:rFonts w:ascii="Times New Roman" w:hAnsi="Times New Roman" w:cs="Times New Roman"/>
                <w:sz w:val="24"/>
                <w:szCs w:val="24"/>
              </w:rPr>
              <w:t>25)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      </w:r>
          </w:p>
        </w:tc>
      </w:tr>
    </w:tbl>
    <w:p w:rsidR="0015696B" w:rsidRPr="006C194F" w:rsidRDefault="0015696B" w:rsidP="00165BF0">
      <w:pPr>
        <w:pStyle w:val="14"/>
        <w:keepNext/>
        <w:keepLines/>
        <w:shd w:val="clear" w:color="auto" w:fill="auto"/>
        <w:tabs>
          <w:tab w:val="left" w:pos="591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2" w:name="bookmark1"/>
    </w:p>
    <w:p w:rsidR="00E502A3" w:rsidRPr="006C194F" w:rsidRDefault="00334432" w:rsidP="00165BF0">
      <w:pPr>
        <w:pStyle w:val="14"/>
        <w:keepNext/>
        <w:keepLines/>
        <w:shd w:val="clear" w:color="auto" w:fill="auto"/>
        <w:tabs>
          <w:tab w:val="left" w:pos="591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3.2.</w:t>
      </w:r>
      <w:r w:rsidR="00E502A3" w:rsidRPr="006C194F">
        <w:rPr>
          <w:b/>
          <w:sz w:val="24"/>
          <w:szCs w:val="24"/>
        </w:rPr>
        <w:t>Учет социально-демографического состава и плотности населения на территории муниципального образования</w:t>
      </w:r>
      <w:bookmarkEnd w:id="2"/>
    </w:p>
    <w:p w:rsidR="0015696B" w:rsidRPr="006C194F" w:rsidRDefault="0015696B" w:rsidP="00165BF0">
      <w:pPr>
        <w:pStyle w:val="14"/>
        <w:keepNext/>
        <w:keepLines/>
        <w:shd w:val="clear" w:color="auto" w:fill="auto"/>
        <w:tabs>
          <w:tab w:val="left" w:pos="591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E502A3" w:rsidRPr="006C194F" w:rsidRDefault="00E502A3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Согласно пункту 1 части 5 статьи 29.4 Градостроительного Кодекса Российской Федерации подготовка местных нормативов градостроительного проектирования осуществлялась с учетом социально-демографического состава и плотности населения на территории муниципального образования.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p w:rsidR="005D7AFD" w:rsidRPr="006C194F" w:rsidRDefault="00D67901" w:rsidP="00165BF0">
      <w:pPr>
        <w:pStyle w:val="14"/>
        <w:keepNext/>
        <w:keepLines/>
        <w:shd w:val="clear" w:color="auto" w:fill="auto"/>
        <w:tabs>
          <w:tab w:val="left" w:pos="596"/>
        </w:tabs>
        <w:spacing w:before="0" w:after="296" w:line="240" w:lineRule="auto"/>
        <w:ind w:right="20" w:firstLine="0"/>
        <w:jc w:val="center"/>
        <w:rPr>
          <w:b/>
          <w:sz w:val="24"/>
          <w:szCs w:val="24"/>
        </w:rPr>
      </w:pPr>
      <w:bookmarkStart w:id="3" w:name="bookmark2"/>
      <w:r w:rsidRPr="006C194F">
        <w:rPr>
          <w:b/>
          <w:sz w:val="24"/>
          <w:szCs w:val="24"/>
        </w:rPr>
        <w:lastRenderedPageBreak/>
        <w:t>3.3.</w:t>
      </w:r>
      <w:r w:rsidR="005D7AFD" w:rsidRPr="006C194F">
        <w:rPr>
          <w:b/>
          <w:sz w:val="24"/>
          <w:szCs w:val="24"/>
        </w:rPr>
        <w:t>Сведения о планах и программах комплексного социально</w:t>
      </w:r>
      <w:r w:rsidR="00D23342">
        <w:rPr>
          <w:b/>
          <w:sz w:val="24"/>
          <w:szCs w:val="24"/>
        </w:rPr>
        <w:t>-</w:t>
      </w:r>
      <w:r w:rsidR="005D7AFD" w:rsidRPr="006C194F">
        <w:rPr>
          <w:b/>
          <w:sz w:val="24"/>
          <w:szCs w:val="24"/>
        </w:rPr>
        <w:softHyphen/>
        <w:t>экономического развития муниципального образования</w:t>
      </w:r>
      <w:bookmarkEnd w:id="3"/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Согласно пункту 2 части 5 статьи 29.4 Градостроительного Кодекса Российской Федерации подготовка местных нормативов градостроительного проектирования осуществляется с учетом планов и программ комплексного социально-экономического развития муниципального образования.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Учет планов и программ комплексного социально-экономического развития муниципального образования в местных нормативов градостроительного проектирования обусловлен необходимостью учета планируемых к размещению объектов местного значения муниципального района в соответствии с принятыми планами и программами.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Наличие планируемых к размещению объектов местного значения муниципального района в принятых планах и программах комплексного социально-экономического развития муниципального образования (при их</w:t>
      </w:r>
      <w:r w:rsidR="004A3740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наличии), для реализации которых осуществляется создание объектов местного значения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, требует: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left="20" w:right="20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1) обоснование выбранного варианта размещения на основе анализа использования территорий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>, возможных направлений развития этих территорий и прогнозируемых ограничений их использования;</w:t>
      </w:r>
    </w:p>
    <w:p w:rsidR="005D7AFD" w:rsidRPr="006C194F" w:rsidRDefault="005D7AFD" w:rsidP="00165BF0">
      <w:pPr>
        <w:pStyle w:val="31"/>
        <w:numPr>
          <w:ilvl w:val="0"/>
          <w:numId w:val="23"/>
        </w:numPr>
        <w:shd w:val="clear" w:color="auto" w:fill="auto"/>
        <w:tabs>
          <w:tab w:val="left" w:pos="1052"/>
        </w:tabs>
        <w:spacing w:after="0" w:line="240" w:lineRule="auto"/>
        <w:ind w:left="20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оценку возможного влияния планируемых для размещения объектов местного значения </w:t>
      </w:r>
      <w:r w:rsidR="00D63864" w:rsidRPr="006C194F">
        <w:rPr>
          <w:sz w:val="24"/>
          <w:szCs w:val="24"/>
        </w:rPr>
        <w:t xml:space="preserve">муниципального </w:t>
      </w:r>
      <w:r w:rsidR="00C36038" w:rsidRPr="006C194F">
        <w:rPr>
          <w:sz w:val="24"/>
          <w:szCs w:val="24"/>
        </w:rPr>
        <w:t>района</w:t>
      </w:r>
      <w:r w:rsidRPr="006C194F">
        <w:rPr>
          <w:sz w:val="24"/>
          <w:szCs w:val="24"/>
        </w:rPr>
        <w:t xml:space="preserve"> на комплексное развитие этих территорий.</w:t>
      </w:r>
    </w:p>
    <w:p w:rsidR="0015696B" w:rsidRPr="006C194F" w:rsidRDefault="0015696B" w:rsidP="00165BF0">
      <w:pPr>
        <w:pStyle w:val="31"/>
        <w:shd w:val="clear" w:color="auto" w:fill="auto"/>
        <w:tabs>
          <w:tab w:val="left" w:pos="1052"/>
        </w:tabs>
        <w:spacing w:after="0" w:line="240" w:lineRule="auto"/>
        <w:ind w:left="700" w:firstLine="0"/>
        <w:jc w:val="both"/>
        <w:rPr>
          <w:sz w:val="24"/>
          <w:szCs w:val="24"/>
        </w:rPr>
      </w:pPr>
    </w:p>
    <w:p w:rsidR="005D7AFD" w:rsidRPr="006C194F" w:rsidRDefault="005D7AFD" w:rsidP="00165BF0">
      <w:pPr>
        <w:pStyle w:val="31"/>
        <w:numPr>
          <w:ilvl w:val="3"/>
          <w:numId w:val="24"/>
        </w:numPr>
        <w:shd w:val="clear" w:color="auto" w:fill="auto"/>
        <w:tabs>
          <w:tab w:val="left" w:pos="591"/>
        </w:tabs>
        <w:spacing w:after="0" w:line="240" w:lineRule="auto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Предложения органов местного самоуправления и заинтересованных лиц</w:t>
      </w: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left="20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Согласно пункту 3 части 5 статьи 29.4 Градостроительного Кодекса Российской Федерации подготовка местных нормативов градостроительного проектирования осуществляется с учетом предложений органов местного самоуправления и заинтересованных лиц.</w:t>
      </w:r>
    </w:p>
    <w:p w:rsidR="00D67901" w:rsidRPr="006C194F" w:rsidRDefault="005D7AFD" w:rsidP="00165BF0">
      <w:pPr>
        <w:pStyle w:val="31"/>
        <w:shd w:val="clear" w:color="auto" w:fill="auto"/>
        <w:spacing w:after="0" w:line="240" w:lineRule="auto"/>
        <w:ind w:left="23" w:right="23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При подготовке нормативов градостроительного проектирования муниципального района в Администрацию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 предложений от органов местного самоуправления и заинтересованных лиц, для уч</w:t>
      </w:r>
      <w:r w:rsidR="004A3740" w:rsidRPr="006C194F">
        <w:rPr>
          <w:sz w:val="24"/>
          <w:szCs w:val="24"/>
        </w:rPr>
        <w:t>ета в материалах по обоснованию</w:t>
      </w:r>
      <w:r w:rsidR="00DD4E51" w:rsidRPr="006C194F">
        <w:rPr>
          <w:sz w:val="24"/>
          <w:szCs w:val="24"/>
        </w:rPr>
        <w:t>,</w:t>
      </w:r>
      <w:r w:rsidRPr="006C194F">
        <w:rPr>
          <w:sz w:val="24"/>
          <w:szCs w:val="24"/>
        </w:rPr>
        <w:t xml:space="preserve"> </w:t>
      </w:r>
      <w:r w:rsidR="004A3740" w:rsidRPr="006C194F">
        <w:rPr>
          <w:sz w:val="24"/>
          <w:szCs w:val="24"/>
        </w:rPr>
        <w:t>не поступало.</w:t>
      </w:r>
    </w:p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0"/>
        <w:rPr>
          <w:sz w:val="24"/>
          <w:szCs w:val="24"/>
        </w:rPr>
      </w:pPr>
    </w:p>
    <w:p w:rsidR="005D7AFD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68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3.5.</w:t>
      </w:r>
      <w:r w:rsidR="005D7AFD" w:rsidRPr="006C194F">
        <w:rPr>
          <w:b/>
          <w:sz w:val="24"/>
          <w:szCs w:val="24"/>
        </w:rPr>
        <w:t>Обоснование расчетных показателей для объектов местного значения муниципально</w:t>
      </w:r>
      <w:r w:rsidR="00067686" w:rsidRPr="006C194F">
        <w:rPr>
          <w:b/>
          <w:sz w:val="24"/>
          <w:szCs w:val="24"/>
        </w:rPr>
        <w:t>го района в области электр</w:t>
      </w:r>
      <w:proofErr w:type="gramStart"/>
      <w:r w:rsidR="00067686" w:rsidRPr="006C194F">
        <w:rPr>
          <w:b/>
          <w:sz w:val="24"/>
          <w:szCs w:val="24"/>
        </w:rPr>
        <w:t>о-</w:t>
      </w:r>
      <w:proofErr w:type="gramEnd"/>
      <w:r w:rsidR="00067686" w:rsidRPr="006C194F">
        <w:rPr>
          <w:b/>
          <w:sz w:val="24"/>
          <w:szCs w:val="24"/>
        </w:rPr>
        <w:t>, -</w:t>
      </w:r>
      <w:r w:rsidR="005D7AFD" w:rsidRPr="006C194F">
        <w:rPr>
          <w:b/>
          <w:sz w:val="24"/>
          <w:szCs w:val="24"/>
        </w:rPr>
        <w:t xml:space="preserve">газоснабжения </w:t>
      </w:r>
      <w:r w:rsidR="00067686" w:rsidRPr="006C194F">
        <w:rPr>
          <w:b/>
          <w:sz w:val="24"/>
          <w:szCs w:val="24"/>
        </w:rPr>
        <w:t>поселений</w:t>
      </w:r>
    </w:p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0"/>
        <w:rPr>
          <w:sz w:val="24"/>
          <w:szCs w:val="24"/>
        </w:rPr>
      </w:pPr>
    </w:p>
    <w:p w:rsidR="005D7AFD" w:rsidRPr="006C194F" w:rsidRDefault="005D7AFD" w:rsidP="00165BF0">
      <w:pPr>
        <w:pStyle w:val="31"/>
        <w:shd w:val="clear" w:color="auto" w:fill="auto"/>
        <w:spacing w:after="0" w:line="240" w:lineRule="auto"/>
        <w:ind w:left="23" w:right="23" w:firstLine="68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электр</w:t>
      </w:r>
      <w:proofErr w:type="gramStart"/>
      <w:r w:rsidRPr="006C194F">
        <w:rPr>
          <w:sz w:val="24"/>
          <w:szCs w:val="24"/>
        </w:rPr>
        <w:t>о-</w:t>
      </w:r>
      <w:proofErr w:type="gramEnd"/>
      <w:r w:rsidRPr="006C194F">
        <w:rPr>
          <w:sz w:val="24"/>
          <w:szCs w:val="24"/>
        </w:rPr>
        <w:t xml:space="preserve">, -газоснабжения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AA2764" w:rsidRPr="006C194F">
        <w:rPr>
          <w:sz w:val="24"/>
          <w:szCs w:val="24"/>
        </w:rPr>
        <w:t>ого</w:t>
      </w:r>
      <w:r w:rsidRPr="006C194F">
        <w:rPr>
          <w:sz w:val="24"/>
          <w:szCs w:val="24"/>
        </w:rPr>
        <w:t xml:space="preserve"> района.</w:t>
      </w:r>
    </w:p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firstLine="680"/>
        <w:jc w:val="both"/>
        <w:rPr>
          <w:sz w:val="24"/>
          <w:szCs w:val="24"/>
        </w:rPr>
      </w:pPr>
    </w:p>
    <w:p w:rsidR="00D67901" w:rsidRPr="006C194F" w:rsidRDefault="00D67901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3.5.1. Расчетные показатели для объектов электроснабжения </w:t>
      </w:r>
      <w:r w:rsidR="00BA4F69" w:rsidRPr="006C194F">
        <w:rPr>
          <w:b/>
          <w:sz w:val="24"/>
          <w:szCs w:val="24"/>
        </w:rPr>
        <w:t>района</w:t>
      </w:r>
    </w:p>
    <w:p w:rsidR="00D67901" w:rsidRPr="006C194F" w:rsidRDefault="00D67901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</w:r>
    </w:p>
    <w:p w:rsidR="00D67901" w:rsidRPr="006C194F" w:rsidRDefault="00D67901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  <w:t xml:space="preserve">Расчетные показатели минимально допустимого уровня обеспеченности для объектов электроснабжения и расчетных показателей максимально допустимого уровня территориальной доступности таких объектов для населения </w:t>
      </w:r>
      <w:r w:rsidR="00AB3D60" w:rsidRPr="006C194F">
        <w:rPr>
          <w:sz w:val="24"/>
          <w:szCs w:val="24"/>
        </w:rPr>
        <w:t>муниципального района</w:t>
      </w:r>
    </w:p>
    <w:p w:rsidR="003A7EDF" w:rsidRPr="006C194F" w:rsidRDefault="003A7EDF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1C1E18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Объекты электроснабжения </w:t>
            </w:r>
            <w:r w:rsidR="00AB3D60" w:rsidRPr="006C194F">
              <w:rPr>
                <w:sz w:val="24"/>
                <w:szCs w:val="24"/>
              </w:rPr>
              <w:t xml:space="preserve">(трансформаторные подстанции, линии </w:t>
            </w:r>
            <w:r w:rsidR="00AB3D60" w:rsidRPr="006C194F">
              <w:rPr>
                <w:rStyle w:val="12"/>
                <w:color w:val="auto"/>
                <w:sz w:val="24"/>
                <w:szCs w:val="24"/>
                <w:u w:val="none"/>
              </w:rPr>
              <w:t>электропередач и т.д.)</w:t>
            </w:r>
            <w:r w:rsidR="00AB3D60" w:rsidRPr="006C194F">
              <w:rPr>
                <w:sz w:val="24"/>
                <w:szCs w:val="24"/>
              </w:rPr>
              <w:t xml:space="preserve"> до 35кВ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инженерной и транспортной инфраструктур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территориальной доступности объектов для населения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Определяется точкой подключения к объектам энергоснабжения согласно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техническим условиям </w:t>
            </w:r>
            <w:proofErr w:type="spellStart"/>
            <w:r w:rsidRPr="006C194F">
              <w:rPr>
                <w:rStyle w:val="21"/>
                <w:color w:val="auto"/>
                <w:sz w:val="24"/>
                <w:szCs w:val="24"/>
              </w:rPr>
              <w:t>энергоснабжающей</w:t>
            </w:r>
            <w:proofErr w:type="spell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организации.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  <w:r w:rsidR="00AB3D60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95% объектов расположенных на территории населенных пунктов </w:t>
            </w:r>
            <w:r w:rsidRPr="006C194F">
              <w:rPr>
                <w:sz w:val="24"/>
                <w:szCs w:val="24"/>
              </w:rPr>
              <w:t>муниципального района</w:t>
            </w:r>
          </w:p>
        </w:tc>
      </w:tr>
      <w:tr w:rsidR="003A7EDF" w:rsidRPr="006C194F" w:rsidTr="003A7EDF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D63864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Согласно техническим условиям снабжающей организации</w:t>
            </w:r>
          </w:p>
        </w:tc>
      </w:tr>
    </w:tbl>
    <w:p w:rsidR="00D67901" w:rsidRPr="006C194F" w:rsidRDefault="00D67901" w:rsidP="00165BF0">
      <w:pPr>
        <w:pStyle w:val="31"/>
        <w:shd w:val="clear" w:color="auto" w:fill="auto"/>
        <w:spacing w:after="0" w:line="240" w:lineRule="auto"/>
        <w:ind w:left="23" w:right="23" w:hanging="23"/>
        <w:jc w:val="both"/>
        <w:rPr>
          <w:sz w:val="24"/>
          <w:szCs w:val="24"/>
        </w:rPr>
      </w:pPr>
    </w:p>
    <w:p w:rsidR="00AB3D60" w:rsidRPr="006C194F" w:rsidRDefault="00686DBD" w:rsidP="00165BF0">
      <w:pPr>
        <w:pStyle w:val="31"/>
        <w:shd w:val="clear" w:color="auto" w:fill="auto"/>
        <w:tabs>
          <w:tab w:val="left" w:pos="73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3.5.2</w:t>
      </w:r>
      <w:r w:rsidR="00AB3D60" w:rsidRPr="006C194F">
        <w:rPr>
          <w:b/>
          <w:sz w:val="24"/>
          <w:szCs w:val="24"/>
        </w:rPr>
        <w:t xml:space="preserve">. Расчетные показатели для объектов газоснабжения </w:t>
      </w:r>
      <w:r w:rsidR="00067686" w:rsidRPr="006C194F">
        <w:rPr>
          <w:b/>
          <w:sz w:val="24"/>
          <w:szCs w:val="24"/>
        </w:rPr>
        <w:t>района</w:t>
      </w:r>
    </w:p>
    <w:p w:rsidR="00AB3D60" w:rsidRPr="006C194F" w:rsidRDefault="00AB3D60" w:rsidP="00165BF0">
      <w:pPr>
        <w:pStyle w:val="31"/>
        <w:shd w:val="clear" w:color="auto" w:fill="auto"/>
        <w:spacing w:after="0" w:line="240" w:lineRule="auto"/>
        <w:ind w:left="102" w:right="23" w:firstLine="743"/>
        <w:jc w:val="both"/>
        <w:rPr>
          <w:sz w:val="24"/>
          <w:szCs w:val="24"/>
        </w:rPr>
      </w:pPr>
    </w:p>
    <w:p w:rsidR="003A7EDF" w:rsidRPr="006C194F" w:rsidRDefault="00AB3D60" w:rsidP="00165BF0">
      <w:pPr>
        <w:pStyle w:val="31"/>
        <w:shd w:val="clear" w:color="auto" w:fill="auto"/>
        <w:spacing w:after="0" w:line="240" w:lineRule="auto"/>
        <w:ind w:left="102" w:right="23" w:firstLine="743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для объектов газоснабжение поселений и расчетных показателей максимально допустимого уровня территориальной доступности таких объектов для населения муниципального района</w:t>
      </w: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газоснабжения поселений (межпоселковые сети газоснабжения (газопроводы), ГРПБ, ГРПШ)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86" w:type="dxa"/>
          </w:tcPr>
          <w:p w:rsidR="003A7EDF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инженерной и транспортной инфраструктур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Определяется точкой подключения к объектам газоснабжения согласно техническим условиям газоснабжающей организации.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Значения расчетных показателей, устанавливаемые для основной части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нормативов градостроительного проектирования</w:t>
            </w:r>
            <w:r w:rsidR="00686DBD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минимально допустимый уровень обеспеченности объектами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90% объектов расположенных на территории населенных пунктов </w:t>
            </w:r>
            <w:r w:rsidRPr="006C194F">
              <w:rPr>
                <w:sz w:val="24"/>
                <w:szCs w:val="24"/>
              </w:rPr>
              <w:t>муниципального района</w:t>
            </w:r>
          </w:p>
        </w:tc>
      </w:tr>
      <w:tr w:rsidR="003A7EDF" w:rsidRPr="006C194F" w:rsidTr="00686DBD">
        <w:tc>
          <w:tcPr>
            <w:tcW w:w="4785" w:type="dxa"/>
          </w:tcPr>
          <w:p w:rsidR="003A7EDF" w:rsidRPr="006C194F" w:rsidRDefault="003A7EDF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86" w:type="dxa"/>
          </w:tcPr>
          <w:p w:rsidR="003A7EDF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Согласно техническим условиям снабжающей организации</w:t>
            </w:r>
          </w:p>
        </w:tc>
      </w:tr>
    </w:tbl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center"/>
        <w:rPr>
          <w:b/>
          <w:sz w:val="24"/>
          <w:szCs w:val="24"/>
        </w:rPr>
      </w:pP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708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3.6.</w:t>
      </w:r>
      <w:r w:rsidR="00FE3B94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Обоснование расчетных показател</w:t>
      </w:r>
      <w:r w:rsidR="00067686" w:rsidRPr="006C194F">
        <w:rPr>
          <w:b/>
          <w:sz w:val="24"/>
          <w:szCs w:val="24"/>
        </w:rPr>
        <w:t>ей объектами местного значения</w:t>
      </w:r>
      <w:r w:rsidRPr="006C194F">
        <w:rPr>
          <w:b/>
          <w:sz w:val="24"/>
          <w:szCs w:val="24"/>
        </w:rPr>
        <w:t xml:space="preserve"> в области автомобильных дорог </w:t>
      </w:r>
      <w:r w:rsidR="00067686" w:rsidRPr="006C194F">
        <w:rPr>
          <w:b/>
          <w:sz w:val="24"/>
          <w:szCs w:val="24"/>
        </w:rPr>
        <w:t>вне границ населенных пунктов в границах муниципального района</w:t>
      </w: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center"/>
        <w:rPr>
          <w:b/>
          <w:sz w:val="24"/>
          <w:szCs w:val="24"/>
        </w:rPr>
      </w:pP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</w:t>
      </w: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p w:rsidR="003A7EDF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3.6.1.Расчетные показатели объектов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</w:t>
      </w:r>
    </w:p>
    <w:p w:rsidR="00AB3D60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объектов для осуществления дорожной деятельности в отношении автомобильных дорог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</w:t>
      </w:r>
    </w:p>
    <w:p w:rsidR="00686DBD" w:rsidRPr="006C194F" w:rsidRDefault="00686DBD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Автомобильные дороги местного значения вне границ населенных пунктов в границах муниципального района с твердым покрытием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инженерной и транспортной инфраструктур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Раздел 11 СП 42.13330.2011 Приложение к СП 42.13330.2011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4A3740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Значения расчетных показателей, устанавливаемые для основной части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нормативов градостроительного проектирования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D51D0C" w:rsidRPr="006C194F" w:rsidTr="005E5994"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Автомобильные </w:t>
            </w:r>
            <w:r w:rsidR="004A3740" w:rsidRPr="006C194F">
              <w:rPr>
                <w:rStyle w:val="21"/>
                <w:color w:val="auto"/>
                <w:sz w:val="24"/>
                <w:szCs w:val="24"/>
              </w:rPr>
              <w:t xml:space="preserve">дороги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с твердым покрытием</w:t>
            </w:r>
          </w:p>
        </w:tc>
        <w:tc>
          <w:tcPr>
            <w:tcW w:w="4774" w:type="dxa"/>
          </w:tcPr>
          <w:p w:rsidR="00AB3D60" w:rsidRPr="006C194F" w:rsidRDefault="00E9059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75% общей протяженности автомобильных дорог местного значения вне границ населенных пунктов в границах муниципального района с твердым покрытием, находящимся на балансе муниципального образования</w:t>
            </w:r>
          </w:p>
        </w:tc>
      </w:tr>
      <w:tr w:rsidR="00D51D0C" w:rsidRPr="006C194F" w:rsidTr="005E5994"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Автомобильные дороги с твердым покрытием</w:t>
            </w:r>
          </w:p>
        </w:tc>
        <w:tc>
          <w:tcPr>
            <w:tcW w:w="4774" w:type="dxa"/>
          </w:tcPr>
          <w:p w:rsidR="00AB3D60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устанавливается</w:t>
            </w:r>
          </w:p>
        </w:tc>
      </w:tr>
    </w:tbl>
    <w:p w:rsidR="00645364" w:rsidRPr="006C194F" w:rsidRDefault="006864B5" w:rsidP="00165B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9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5650" cy="5010150"/>
            <wp:effectExtent l="19050" t="0" r="0" b="0"/>
            <wp:docPr id="16" name="Рисунок 16" descr="C:\Users\user2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2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352" w:rsidRPr="006C194F" w:rsidRDefault="006864B5" w:rsidP="00165BF0">
      <w:pPr>
        <w:pStyle w:val="af5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C194F">
        <w:rPr>
          <w:sz w:val="24"/>
          <w:szCs w:val="24"/>
        </w:rPr>
        <w:t>Рис. 1. Типовые поперечные профили поселковых дорог</w:t>
      </w:r>
    </w:p>
    <w:p w:rsidR="006864B5" w:rsidRPr="006C194F" w:rsidRDefault="006864B5" w:rsidP="00165BF0">
      <w:pPr>
        <w:pStyle w:val="af5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C194F">
        <w:rPr>
          <w:sz w:val="24"/>
          <w:szCs w:val="24"/>
        </w:rPr>
        <w:t xml:space="preserve"> 1 - проезжая часть; 2 - озеленение</w:t>
      </w:r>
    </w:p>
    <w:p w:rsidR="006864B5" w:rsidRPr="006C194F" w:rsidRDefault="006864B5" w:rsidP="00165BF0">
      <w:pPr>
        <w:pStyle w:val="31"/>
        <w:shd w:val="clear" w:color="auto" w:fill="auto"/>
        <w:tabs>
          <w:tab w:val="left" w:pos="715"/>
        </w:tabs>
        <w:spacing w:after="0" w:line="240" w:lineRule="auto"/>
        <w:ind w:right="23" w:firstLine="0"/>
        <w:jc w:val="both"/>
        <w:rPr>
          <w:sz w:val="24"/>
          <w:szCs w:val="24"/>
        </w:rPr>
      </w:pPr>
    </w:p>
    <w:p w:rsidR="009414A4" w:rsidRPr="006C194F" w:rsidRDefault="00686DBD" w:rsidP="00165BF0">
      <w:pPr>
        <w:pStyle w:val="31"/>
        <w:shd w:val="clear" w:color="auto" w:fill="auto"/>
        <w:tabs>
          <w:tab w:val="left" w:pos="715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</w:t>
      </w:r>
      <w:r w:rsidR="006413CE" w:rsidRPr="006C194F">
        <w:rPr>
          <w:b/>
          <w:sz w:val="24"/>
          <w:szCs w:val="24"/>
        </w:rPr>
        <w:t>6</w:t>
      </w:r>
      <w:r w:rsidRPr="006C194F">
        <w:rPr>
          <w:b/>
          <w:sz w:val="24"/>
          <w:szCs w:val="24"/>
        </w:rPr>
        <w:t>.</w:t>
      </w:r>
      <w:r w:rsidR="009414A4" w:rsidRPr="006C194F">
        <w:rPr>
          <w:b/>
          <w:sz w:val="24"/>
          <w:szCs w:val="24"/>
        </w:rPr>
        <w:t>2</w:t>
      </w:r>
      <w:r w:rsidRPr="006C194F">
        <w:rPr>
          <w:b/>
          <w:sz w:val="24"/>
          <w:szCs w:val="24"/>
        </w:rPr>
        <w:t>. Р</w:t>
      </w:r>
      <w:r w:rsidR="009414A4" w:rsidRPr="006C194F">
        <w:rPr>
          <w:b/>
          <w:sz w:val="24"/>
          <w:szCs w:val="24"/>
        </w:rPr>
        <w:t>асчетные показатели объектов для обеспечения безопасности дорожного движения на автомобильных дорогах местного значения вне границ населенных пунктов в границах муниципального района</w:t>
      </w:r>
    </w:p>
    <w:p w:rsidR="00AB3D60" w:rsidRPr="006C194F" w:rsidRDefault="009414A4" w:rsidP="00165BF0">
      <w:pPr>
        <w:pStyle w:val="31"/>
        <w:shd w:val="clear" w:color="auto" w:fill="auto"/>
        <w:spacing w:after="341" w:line="240" w:lineRule="auto"/>
        <w:ind w:right="20" w:firstLine="72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>Расчетные показатели минимально допустимого уровня обеспеченности для объектов обеспечения безопасности дорожного движения на автомобильных дорогах местного значения вне границ населенных пунктов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9414A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2"/>
                <w:color w:val="auto"/>
                <w:sz w:val="24"/>
                <w:szCs w:val="24"/>
                <w:u w:val="none"/>
              </w:rPr>
              <w:t>Пешеходный переход (наземный,</w:t>
            </w:r>
            <w:r w:rsidRPr="006C194F">
              <w:rPr>
                <w:rStyle w:val="50"/>
                <w:sz w:val="24"/>
                <w:szCs w:val="24"/>
              </w:rPr>
              <w:t xml:space="preserve">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надземный, подземный) Разделительное ограждение</w:t>
            </w:r>
          </w:p>
        </w:tc>
      </w:tr>
      <w:tr w:rsidR="00AB3D60" w:rsidRPr="006C194F" w:rsidTr="00686DBD">
        <w:trPr>
          <w:trHeight w:val="492"/>
        </w:trPr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B3D60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686DBD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  <w:vMerge w:val="restart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Необходимость выбора вида пешеходного перехода и места, в том числе разделительного ограждения определяется дорожной обстановкой и методами выявления опасных участков дороги (ОДМ 218.4.005-2010 Рекомендации по обеспечению безопасности движения на автомобильных дорогах) - определяется проектом</w:t>
            </w:r>
          </w:p>
        </w:tc>
      </w:tr>
      <w:tr w:rsidR="006413CE" w:rsidRPr="006C194F" w:rsidTr="00686DBD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  <w:vMerge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  <w:p w:rsidR="00D51D0C" w:rsidRPr="006C194F" w:rsidRDefault="00D51D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Определяется проектом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устанавливается</w:t>
            </w:r>
          </w:p>
        </w:tc>
      </w:tr>
    </w:tbl>
    <w:p w:rsidR="0015696B" w:rsidRPr="006C194F" w:rsidRDefault="006413CE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</w:r>
    </w:p>
    <w:p w:rsidR="006413CE" w:rsidRPr="006C194F" w:rsidRDefault="006413CE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3.6</w:t>
      </w:r>
      <w:r w:rsidR="00686DBD" w:rsidRPr="006C194F">
        <w:rPr>
          <w:b/>
          <w:sz w:val="24"/>
          <w:szCs w:val="24"/>
        </w:rPr>
        <w:t>.</w:t>
      </w:r>
      <w:r w:rsidRPr="006C194F">
        <w:rPr>
          <w:b/>
          <w:sz w:val="24"/>
          <w:szCs w:val="24"/>
        </w:rPr>
        <w:t xml:space="preserve">3. Расчетные показатели </w:t>
      </w:r>
      <w:r w:rsidR="00686DBD" w:rsidRPr="006C194F">
        <w:rPr>
          <w:b/>
          <w:sz w:val="24"/>
          <w:szCs w:val="24"/>
        </w:rPr>
        <w:t>объектов</w:t>
      </w:r>
      <w:r w:rsidRPr="006C194F">
        <w:rPr>
          <w:b/>
          <w:sz w:val="24"/>
          <w:szCs w:val="24"/>
        </w:rPr>
        <w:t xml:space="preserve"> для создания условий предоставления транспортных услуг населению и организация транспортного обслуживания населения в границах муниципального района</w:t>
      </w:r>
    </w:p>
    <w:p w:rsidR="006413CE" w:rsidRPr="006C194F" w:rsidRDefault="006413CE" w:rsidP="00165BF0">
      <w:pPr>
        <w:pStyle w:val="31"/>
        <w:shd w:val="clear" w:color="auto" w:fill="auto"/>
        <w:tabs>
          <w:tab w:val="left" w:pos="815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  <w:t>Расчетные показатели минимально допустимого уровня обеспеченности для объектов создания условий предоставления транспортных услуг населению и организация транспортного обслуживания населения в границах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района.</w:t>
      </w: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left="120" w:right="20" w:firstLine="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Автобусные остановки с элементами по ОСТ 218.1.002-2003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B3D60" w:rsidRPr="006C194F" w:rsidRDefault="00686DBD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менее 2-х автобусных остановок для автобусов, движущихся в противоположных направлениях, смещенных по ходу движения на расстояние не менее 30 м между ближайшими стенками павильонов.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ОСТ 218.1.002-2003. Автобусные остановки на автомобильных дорогах. Общие технические требования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>Не установлено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</w:p>
        </w:tc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AB3D60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2-х автобусных остановок для автобусов, движущихся в противоположных направлениях, смещенных по ходу движения на расстояние не менее 30 м между ближайшими стенками павильонов</w:t>
            </w:r>
          </w:p>
        </w:tc>
      </w:tr>
      <w:tr w:rsidR="00AB3D60" w:rsidRPr="006C194F" w:rsidTr="00686DBD">
        <w:tc>
          <w:tcPr>
            <w:tcW w:w="4774" w:type="dxa"/>
          </w:tcPr>
          <w:p w:rsidR="00AB3D60" w:rsidRPr="006C194F" w:rsidRDefault="00AB3D6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максимально допустимый уровень</w:t>
            </w:r>
            <w:r w:rsidR="00D51D0C" w:rsidRPr="006C194F">
              <w:rPr>
                <w:rStyle w:val="21"/>
                <w:color w:val="auto"/>
                <w:sz w:val="24"/>
                <w:szCs w:val="24"/>
              </w:rPr>
              <w:t xml:space="preserve">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B3D60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Пешеходная доступность не более 30 мин.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tabs>
          <w:tab w:val="left" w:pos="676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</w:p>
    <w:p w:rsidR="006413CE" w:rsidRPr="006C194F" w:rsidRDefault="006413CE" w:rsidP="00165BF0">
      <w:pPr>
        <w:pStyle w:val="31"/>
        <w:shd w:val="clear" w:color="auto" w:fill="auto"/>
        <w:tabs>
          <w:tab w:val="left" w:pos="676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3.7.</w:t>
      </w:r>
      <w:r w:rsidR="005A3EEB" w:rsidRPr="006C194F">
        <w:rPr>
          <w:b/>
          <w:sz w:val="24"/>
          <w:szCs w:val="24"/>
        </w:rPr>
        <w:tab/>
      </w:r>
      <w:r w:rsidRPr="006C194F">
        <w:rPr>
          <w:b/>
          <w:sz w:val="24"/>
          <w:szCs w:val="24"/>
        </w:rPr>
        <w:t>Обоснование расчетных показателей для объектов в области образования</w:t>
      </w: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образования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6413CE" w:rsidRPr="006C194F" w:rsidRDefault="006413CE" w:rsidP="00165BF0">
      <w:pPr>
        <w:pStyle w:val="31"/>
        <w:shd w:val="clear" w:color="auto" w:fill="auto"/>
        <w:spacing w:after="0" w:line="240" w:lineRule="auto"/>
        <w:ind w:right="20" w:firstLine="66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Здания образовательных учреждений (школы), детские сады и аналогичные объекты в рамках исполнения полномочий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100% обеспечением поселений объектами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2334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Не менее 1 объекта каждого вида на </w:t>
            </w:r>
            <w:r w:rsidRPr="006C194F">
              <w:rPr>
                <w:sz w:val="24"/>
                <w:szCs w:val="24"/>
              </w:rPr>
              <w:t>муниципальный район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2A3AB1" w:rsidRPr="006C194F" w:rsidRDefault="002A3AB1" w:rsidP="00165BF0">
      <w:pPr>
        <w:pStyle w:val="31"/>
        <w:shd w:val="clear" w:color="auto" w:fill="auto"/>
        <w:spacing w:after="0" w:line="240" w:lineRule="auto"/>
        <w:ind w:right="20" w:firstLine="660"/>
        <w:jc w:val="center"/>
        <w:rPr>
          <w:b/>
          <w:sz w:val="24"/>
          <w:szCs w:val="24"/>
        </w:rPr>
      </w:pP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0" w:firstLine="66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3.8.</w:t>
      </w:r>
      <w:r w:rsidRPr="006C194F">
        <w:rPr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Обоснование расчетных показателей для объектов</w:t>
      </w:r>
      <w:r w:rsidR="002A3AB1" w:rsidRPr="006C194F">
        <w:rPr>
          <w:b/>
          <w:sz w:val="24"/>
          <w:szCs w:val="24"/>
        </w:rPr>
        <w:t xml:space="preserve"> </w:t>
      </w:r>
      <w:r w:rsidRPr="006C194F">
        <w:rPr>
          <w:b/>
          <w:sz w:val="24"/>
          <w:szCs w:val="24"/>
        </w:rPr>
        <w:t>здравоохранения</w:t>
      </w: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0" w:firstLine="660"/>
        <w:jc w:val="center"/>
        <w:rPr>
          <w:b/>
          <w:sz w:val="24"/>
          <w:szCs w:val="24"/>
        </w:rPr>
      </w:pP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здравоохранения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</w:t>
      </w:r>
    </w:p>
    <w:p w:rsidR="00DB2775" w:rsidRPr="006C194F" w:rsidRDefault="00DB2775" w:rsidP="00165BF0">
      <w:pPr>
        <w:pStyle w:val="31"/>
        <w:shd w:val="clear" w:color="auto" w:fill="auto"/>
        <w:spacing w:after="0" w:line="240" w:lineRule="auto"/>
        <w:ind w:right="23" w:firstLine="658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DB277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Здание медицинских пунктов и аналогичные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объекты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предназначенные для исполнения полномочий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B277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100% обеспечением поселений объектами здравоохранения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DB277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  <w:r w:rsidR="00B40ED5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2334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1 объекта каждого вида на муниципальный район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</w:t>
            </w: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 xml:space="preserve">-транспортная доступность не </w:t>
            </w:r>
            <w:r w:rsidRPr="006C194F">
              <w:rPr>
                <w:rStyle w:val="115pt0"/>
                <w:color w:val="auto"/>
                <w:sz w:val="24"/>
                <w:szCs w:val="24"/>
              </w:rPr>
              <w:lastRenderedPageBreak/>
              <w:t>более 45 мин.</w:t>
            </w:r>
          </w:p>
        </w:tc>
      </w:tr>
    </w:tbl>
    <w:p w:rsidR="002A3AB1" w:rsidRPr="006C194F" w:rsidRDefault="002A3AB1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</w:p>
    <w:p w:rsidR="00B40ED5" w:rsidRPr="006C194F" w:rsidRDefault="00B40ED5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3.9. Обоснование расчетных показателей для объектов физической культуры и массового спорта</w:t>
      </w:r>
    </w:p>
    <w:p w:rsidR="00B40ED5" w:rsidRPr="006C194F" w:rsidRDefault="00B40ED5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</w:p>
    <w:p w:rsidR="006413CE" w:rsidRPr="006C194F" w:rsidRDefault="00B40ED5" w:rsidP="00165BF0">
      <w:pPr>
        <w:pStyle w:val="31"/>
        <w:shd w:val="clear" w:color="auto" w:fill="auto"/>
        <w:spacing w:after="0" w:line="240" w:lineRule="auto"/>
        <w:ind w:right="23" w:firstLine="660"/>
        <w:jc w:val="both"/>
        <w:rPr>
          <w:sz w:val="24"/>
          <w:szCs w:val="24"/>
        </w:rPr>
      </w:pPr>
      <w:proofErr w:type="gramStart"/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района, обеспечивающими условия для развития на территории муниципального района физической культуры и массового спорта, организации проведения официальных физкультурно-оздоровительных и спортивных мероприятий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  <w:proofErr w:type="gramEnd"/>
    </w:p>
    <w:p w:rsidR="00B40ED5" w:rsidRPr="006C194F" w:rsidRDefault="00B40ED5" w:rsidP="00165BF0">
      <w:pPr>
        <w:pStyle w:val="31"/>
        <w:shd w:val="clear" w:color="auto" w:fill="auto"/>
        <w:spacing w:after="0" w:line="240" w:lineRule="auto"/>
        <w:ind w:right="23" w:firstLine="660"/>
        <w:jc w:val="both"/>
        <w:rPr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Дома спорта, бассейны, спортивные центры, спортивные площадки, спортивные трассы и аналогичные объекты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6413CE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256D04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</w:t>
            </w:r>
            <w:r w:rsidR="00B40ED5" w:rsidRPr="006C194F">
              <w:rPr>
                <w:rStyle w:val="21"/>
                <w:color w:val="auto"/>
                <w:sz w:val="24"/>
                <w:szCs w:val="24"/>
              </w:rPr>
              <w:t>:</w:t>
            </w:r>
          </w:p>
        </w:tc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6413CE" w:rsidRPr="006C194F" w:rsidRDefault="00D23342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1 объекта на муниципальный район</w:t>
            </w:r>
          </w:p>
        </w:tc>
      </w:tr>
      <w:tr w:rsidR="006413CE" w:rsidRPr="006C194F" w:rsidTr="005E5994">
        <w:tc>
          <w:tcPr>
            <w:tcW w:w="4774" w:type="dxa"/>
          </w:tcPr>
          <w:p w:rsidR="006413CE" w:rsidRPr="006C194F" w:rsidRDefault="006413CE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6413CE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не более 45 мин.</w:t>
            </w:r>
          </w:p>
        </w:tc>
      </w:tr>
    </w:tbl>
    <w:p w:rsidR="00A77C8A" w:rsidRPr="006C194F" w:rsidRDefault="00A77C8A" w:rsidP="00165BF0">
      <w:pPr>
        <w:pStyle w:val="31"/>
        <w:shd w:val="clear" w:color="auto" w:fill="auto"/>
        <w:spacing w:after="0" w:line="240" w:lineRule="auto"/>
        <w:ind w:right="20" w:firstLine="0"/>
        <w:jc w:val="center"/>
        <w:rPr>
          <w:b/>
          <w:sz w:val="24"/>
          <w:szCs w:val="24"/>
        </w:rPr>
      </w:pPr>
    </w:p>
    <w:p w:rsidR="00B40ED5" w:rsidRPr="006C194F" w:rsidRDefault="00B40ED5" w:rsidP="00165BF0">
      <w:pPr>
        <w:pStyle w:val="31"/>
        <w:numPr>
          <w:ilvl w:val="1"/>
          <w:numId w:val="34"/>
        </w:numPr>
        <w:shd w:val="clear" w:color="auto" w:fill="auto"/>
        <w:spacing w:after="0" w:line="240" w:lineRule="auto"/>
        <w:ind w:right="2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>Обоснование расчетных показателей для объектов местного значения муниципального района в области утилизация и переработка бытовых и промышленных отходов</w:t>
      </w:r>
    </w:p>
    <w:p w:rsidR="00B40ED5" w:rsidRPr="006C194F" w:rsidRDefault="00B40ED5" w:rsidP="00165BF0">
      <w:pPr>
        <w:pStyle w:val="31"/>
        <w:shd w:val="clear" w:color="auto" w:fill="auto"/>
        <w:spacing w:after="0" w:line="240" w:lineRule="auto"/>
        <w:ind w:right="20" w:firstLine="0"/>
        <w:rPr>
          <w:b/>
          <w:sz w:val="24"/>
          <w:szCs w:val="24"/>
        </w:rPr>
      </w:pPr>
    </w:p>
    <w:p w:rsidR="00B40ED5" w:rsidRPr="006C194F" w:rsidRDefault="00B40ED5" w:rsidP="00165BF0">
      <w:pPr>
        <w:pStyle w:val="31"/>
        <w:shd w:val="clear" w:color="auto" w:fill="auto"/>
        <w:spacing w:after="0" w:line="240" w:lineRule="auto"/>
        <w:ind w:left="120" w:right="20" w:firstLine="64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области утилизация и переработка бытовых и промышленных отходов и расчетных показателей максимально допустимого уровня территориальной доступности </w:t>
      </w:r>
      <w:r w:rsidRPr="006C194F">
        <w:rPr>
          <w:sz w:val="24"/>
          <w:szCs w:val="24"/>
        </w:rPr>
        <w:lastRenderedPageBreak/>
        <w:t xml:space="preserve">таких объектов для населения </w:t>
      </w:r>
      <w:r w:rsidR="00D87D50">
        <w:rPr>
          <w:sz w:val="24"/>
          <w:szCs w:val="24"/>
        </w:rPr>
        <w:t>Красногорского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района.</w:t>
      </w:r>
    </w:p>
    <w:p w:rsidR="00E502A3" w:rsidRPr="006C194F" w:rsidRDefault="00E502A3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b/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Здания и сооружения (комплексы) по утилизации и переработки бытовых и промышленных отходов или аналогичные объекты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менее 1 объекта на муниципальный район</w:t>
            </w:r>
          </w:p>
        </w:tc>
      </w:tr>
      <w:tr w:rsidR="00B40ED5" w:rsidRPr="006C194F" w:rsidTr="005E5994">
        <w:tc>
          <w:tcPr>
            <w:tcW w:w="4774" w:type="dxa"/>
          </w:tcPr>
          <w:p w:rsidR="00B40ED5" w:rsidRPr="006C194F" w:rsidRDefault="00B40ED5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B40ED5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Транспортная доступность не более 90 мин.</w:t>
            </w:r>
          </w:p>
        </w:tc>
      </w:tr>
    </w:tbl>
    <w:p w:rsidR="002A3AB1" w:rsidRPr="006C194F" w:rsidRDefault="002A3AB1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center"/>
        <w:rPr>
          <w:b/>
          <w:sz w:val="24"/>
          <w:szCs w:val="24"/>
        </w:rPr>
      </w:pPr>
    </w:p>
    <w:p w:rsidR="00A77C8A" w:rsidRPr="006C194F" w:rsidRDefault="00A77C8A" w:rsidP="00165BF0">
      <w:pPr>
        <w:pStyle w:val="31"/>
        <w:numPr>
          <w:ilvl w:val="1"/>
          <w:numId w:val="34"/>
        </w:numPr>
        <w:shd w:val="clear" w:color="auto" w:fill="auto"/>
        <w:tabs>
          <w:tab w:val="left" w:pos="716"/>
        </w:tabs>
        <w:spacing w:after="0" w:line="240" w:lineRule="auto"/>
        <w:ind w:right="23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Обоснование расчетных показателей для объектов в иных </w:t>
      </w:r>
      <w:r w:rsidR="0003603B" w:rsidRPr="006C194F">
        <w:rPr>
          <w:b/>
          <w:sz w:val="24"/>
          <w:szCs w:val="24"/>
        </w:rPr>
        <w:t xml:space="preserve">                         </w:t>
      </w:r>
      <w:r w:rsidRPr="006C194F">
        <w:rPr>
          <w:b/>
          <w:sz w:val="24"/>
          <w:szCs w:val="24"/>
        </w:rPr>
        <w:t>областях в связи с решением вопросов местного значения муниципального района</w:t>
      </w:r>
    </w:p>
    <w:p w:rsidR="00A77C8A" w:rsidRPr="006C194F" w:rsidRDefault="00A77C8A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</w:r>
    </w:p>
    <w:p w:rsidR="00A77C8A" w:rsidRPr="006C194F" w:rsidRDefault="00A77C8A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both"/>
        <w:rPr>
          <w:sz w:val="24"/>
          <w:szCs w:val="24"/>
        </w:rPr>
      </w:pPr>
      <w:r w:rsidRPr="006C194F">
        <w:rPr>
          <w:sz w:val="24"/>
          <w:szCs w:val="24"/>
        </w:rPr>
        <w:tab/>
        <w:t xml:space="preserve">В данном разделе представлены обоснования расчетных показателей минимально допустимого уровня обеспеченности объектами местного значения муниципального района в иных областях в связи с решением вопросов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</w:t>
      </w:r>
      <w:r w:rsidR="00D87D50">
        <w:rPr>
          <w:sz w:val="24"/>
          <w:szCs w:val="24"/>
        </w:rPr>
        <w:t>Красногорск</w:t>
      </w:r>
      <w:r w:rsidR="00AA2764" w:rsidRPr="006C194F">
        <w:rPr>
          <w:sz w:val="24"/>
          <w:szCs w:val="24"/>
        </w:rPr>
        <w:t>ого</w:t>
      </w:r>
      <w:r w:rsidR="00B85EFC" w:rsidRPr="006C194F">
        <w:rPr>
          <w:sz w:val="24"/>
          <w:szCs w:val="24"/>
        </w:rPr>
        <w:t xml:space="preserve"> </w:t>
      </w:r>
      <w:r w:rsidRPr="006C194F">
        <w:rPr>
          <w:sz w:val="24"/>
          <w:szCs w:val="24"/>
        </w:rPr>
        <w:t xml:space="preserve"> района</w:t>
      </w:r>
    </w:p>
    <w:p w:rsidR="00C71630" w:rsidRPr="006C194F" w:rsidRDefault="00C71630" w:rsidP="00165BF0">
      <w:pPr>
        <w:pStyle w:val="31"/>
        <w:shd w:val="clear" w:color="auto" w:fill="auto"/>
        <w:tabs>
          <w:tab w:val="left" w:pos="716"/>
        </w:tabs>
        <w:spacing w:after="0" w:line="240" w:lineRule="auto"/>
        <w:ind w:right="23" w:firstLine="0"/>
        <w:jc w:val="both"/>
        <w:rPr>
          <w:sz w:val="24"/>
          <w:szCs w:val="24"/>
        </w:rPr>
      </w:pPr>
    </w:p>
    <w:p w:rsidR="002A3AB1" w:rsidRPr="006C194F" w:rsidRDefault="00C71630" w:rsidP="00165BF0">
      <w:pPr>
        <w:pStyle w:val="31"/>
        <w:shd w:val="clear" w:color="auto" w:fill="auto"/>
        <w:tabs>
          <w:tab w:val="left" w:pos="855"/>
        </w:tabs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6C194F">
        <w:rPr>
          <w:b/>
          <w:sz w:val="24"/>
          <w:szCs w:val="24"/>
        </w:rPr>
        <w:t xml:space="preserve">3.11.1.Расчетные показатели для объектов, которые в соответствии с Федеральным законом от 6 октября 2003 года </w:t>
      </w:r>
      <w:r w:rsidRPr="006C194F">
        <w:rPr>
          <w:b/>
          <w:sz w:val="24"/>
          <w:szCs w:val="24"/>
          <w:lang w:val="en-US"/>
        </w:rPr>
        <w:t>N</w:t>
      </w:r>
      <w:r w:rsidRPr="006C194F">
        <w:rPr>
          <w:b/>
          <w:sz w:val="24"/>
          <w:szCs w:val="24"/>
        </w:rPr>
        <w:t xml:space="preserve"> 131-ФЗ могут находиться в собственности муниципального района</w:t>
      </w:r>
    </w:p>
    <w:p w:rsidR="00C71630" w:rsidRPr="006C194F" w:rsidRDefault="002A3AB1" w:rsidP="00165BF0">
      <w:pPr>
        <w:pStyle w:val="31"/>
        <w:shd w:val="clear" w:color="auto" w:fill="auto"/>
        <w:tabs>
          <w:tab w:val="left" w:pos="855"/>
        </w:tabs>
        <w:spacing w:after="0" w:line="240" w:lineRule="auto"/>
        <w:ind w:right="20" w:firstLine="0"/>
        <w:jc w:val="both"/>
        <w:rPr>
          <w:b/>
          <w:sz w:val="24"/>
          <w:szCs w:val="24"/>
        </w:rPr>
      </w:pPr>
      <w:r w:rsidRPr="006C194F">
        <w:rPr>
          <w:sz w:val="24"/>
          <w:szCs w:val="24"/>
        </w:rPr>
        <w:tab/>
      </w:r>
      <w:r w:rsidR="00C71630" w:rsidRPr="006C194F">
        <w:rPr>
          <w:sz w:val="24"/>
          <w:szCs w:val="24"/>
        </w:rPr>
        <w:t xml:space="preserve">Расчетные показатели минимально допустимого уровня обеспеченности объектами, которые в соответствии с Федеральным законом от 6 октября 2003 года </w:t>
      </w:r>
      <w:r w:rsidR="00C71630" w:rsidRPr="006C194F">
        <w:rPr>
          <w:sz w:val="24"/>
          <w:szCs w:val="24"/>
          <w:lang w:val="en-US"/>
        </w:rPr>
        <w:t>N</w:t>
      </w:r>
      <w:r w:rsidR="00C71630" w:rsidRPr="006C194F">
        <w:rPr>
          <w:sz w:val="24"/>
          <w:szCs w:val="24"/>
        </w:rPr>
        <w:t xml:space="preserve"> 131-ФЗ "Об общих принципах организации местного самоуправления в Российской Федерации” могут находиться в собственности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</w:t>
      </w:r>
    </w:p>
    <w:p w:rsidR="00A77C8A" w:rsidRPr="006C194F" w:rsidRDefault="00A77C8A" w:rsidP="00165BF0">
      <w:pPr>
        <w:pStyle w:val="31"/>
        <w:shd w:val="clear" w:color="auto" w:fill="auto"/>
        <w:tabs>
          <w:tab w:val="left" w:pos="0"/>
        </w:tabs>
        <w:spacing w:after="0" w:line="240" w:lineRule="auto"/>
        <w:ind w:right="40" w:firstLine="0"/>
        <w:rPr>
          <w:b/>
          <w:sz w:val="24"/>
          <w:szCs w:val="24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Дом культуры и творчества, включая библиотеку или объект аналогичный </w:t>
            </w:r>
            <w:r w:rsidRPr="006C194F">
              <w:rPr>
                <w:rStyle w:val="12"/>
                <w:color w:val="auto"/>
                <w:sz w:val="24"/>
                <w:szCs w:val="24"/>
                <w:u w:val="none"/>
              </w:rPr>
              <w:t>таким функциональным назначениям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A77C8A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менее 2 объектов на муниципальный район</w:t>
            </w:r>
          </w:p>
        </w:tc>
      </w:tr>
      <w:tr w:rsidR="00A77C8A" w:rsidRPr="006C194F" w:rsidTr="005E5994">
        <w:tc>
          <w:tcPr>
            <w:tcW w:w="4774" w:type="dxa"/>
          </w:tcPr>
          <w:p w:rsidR="00A77C8A" w:rsidRPr="006C194F" w:rsidRDefault="00A77C8A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A77C8A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21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21"/>
                <w:color w:val="auto"/>
                <w:sz w:val="24"/>
                <w:szCs w:val="24"/>
              </w:rPr>
              <w:t>-транспортная доступность - не более 45 мин.</w:t>
            </w:r>
          </w:p>
        </w:tc>
      </w:tr>
    </w:tbl>
    <w:p w:rsidR="0042099D" w:rsidRPr="006C194F" w:rsidRDefault="0042099D" w:rsidP="00165BF0">
      <w:pPr>
        <w:pStyle w:val="31"/>
        <w:shd w:val="clear" w:color="auto" w:fill="auto"/>
        <w:tabs>
          <w:tab w:val="left" w:pos="755"/>
        </w:tabs>
        <w:spacing w:after="0" w:line="240" w:lineRule="auto"/>
        <w:ind w:right="40" w:firstLine="0"/>
        <w:jc w:val="center"/>
        <w:rPr>
          <w:b/>
          <w:sz w:val="24"/>
          <w:szCs w:val="24"/>
        </w:rPr>
      </w:pPr>
    </w:p>
    <w:p w:rsidR="006556B4" w:rsidRPr="006C194F" w:rsidRDefault="006556B4" w:rsidP="00165BF0">
      <w:pPr>
        <w:pStyle w:val="31"/>
        <w:shd w:val="clear" w:color="auto" w:fill="auto"/>
        <w:spacing w:after="0" w:line="240" w:lineRule="auto"/>
        <w:ind w:left="23" w:right="23" w:firstLine="697"/>
        <w:jc w:val="center"/>
        <w:rPr>
          <w:sz w:val="24"/>
          <w:szCs w:val="24"/>
          <w:lang w:eastAsia="ru-RU"/>
        </w:rPr>
      </w:pP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sz w:val="24"/>
                <w:szCs w:val="24"/>
              </w:rPr>
              <w:t xml:space="preserve">Объекты предупреждения и защиты населения от чрезвычайных ситуаций природного </w:t>
            </w:r>
            <w:r w:rsidRPr="006C194F">
              <w:rPr>
                <w:rStyle w:val="21"/>
                <w:color w:val="auto"/>
                <w:sz w:val="24"/>
                <w:szCs w:val="24"/>
              </w:rPr>
              <w:t>экстремизма в границах муниципального района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Вся территория муниципального образования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населения. Значения расчетных показателей обусловлены особенностью типа расселения муниципального района.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lastRenderedPageBreak/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Не менее 1 объекта на муниципальный район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60 мин.</w:t>
            </w:r>
          </w:p>
        </w:tc>
      </w:tr>
    </w:tbl>
    <w:p w:rsidR="0015696B" w:rsidRPr="006C194F" w:rsidRDefault="0015696B" w:rsidP="00165BF0">
      <w:pPr>
        <w:pStyle w:val="31"/>
        <w:shd w:val="clear" w:color="auto" w:fill="auto"/>
        <w:spacing w:after="0" w:line="240" w:lineRule="auto"/>
        <w:ind w:right="23" w:firstLine="0"/>
        <w:jc w:val="both"/>
        <w:rPr>
          <w:sz w:val="24"/>
          <w:szCs w:val="24"/>
          <w:lang w:eastAsia="ru-RU"/>
        </w:rPr>
      </w:pPr>
    </w:p>
    <w:p w:rsidR="00C71630" w:rsidRPr="006C194F" w:rsidRDefault="00C71630" w:rsidP="00165BF0">
      <w:pPr>
        <w:pStyle w:val="31"/>
        <w:shd w:val="clear" w:color="auto" w:fill="auto"/>
        <w:spacing w:after="0" w:line="240" w:lineRule="auto"/>
        <w:ind w:right="23" w:firstLine="0"/>
        <w:jc w:val="center"/>
        <w:rPr>
          <w:sz w:val="24"/>
          <w:szCs w:val="24"/>
          <w:lang w:eastAsia="ru-RU"/>
        </w:rPr>
      </w:pPr>
      <w:r w:rsidRPr="006C194F">
        <w:rPr>
          <w:b/>
          <w:sz w:val="24"/>
          <w:szCs w:val="24"/>
          <w:lang w:eastAsia="ru-RU"/>
        </w:rPr>
        <w:t>3.11.2.  Расчетные показатели для объектов местного значения муниципального района</w:t>
      </w:r>
      <w:r w:rsidRPr="006C194F">
        <w:rPr>
          <w:sz w:val="24"/>
          <w:szCs w:val="24"/>
          <w:lang w:eastAsia="ru-RU"/>
        </w:rPr>
        <w:t>.</w:t>
      </w:r>
    </w:p>
    <w:tbl>
      <w:tblPr>
        <w:tblStyle w:val="af3"/>
        <w:tblW w:w="0" w:type="auto"/>
        <w:tblInd w:w="23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Наименование одного или нескольких видов объектов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Объекты связи,</w:t>
            </w:r>
          </w:p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о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 xml:space="preserve">бъекты общественного питания, </w:t>
            </w:r>
            <w:r>
              <w:rPr>
                <w:rStyle w:val="21"/>
                <w:color w:val="auto"/>
                <w:sz w:val="24"/>
                <w:szCs w:val="24"/>
              </w:rPr>
              <w:t>о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>бъекты торговли,</w:t>
            </w:r>
          </w:p>
          <w:p w:rsidR="00C71630" w:rsidRPr="006C194F" w:rsidRDefault="005E7787" w:rsidP="005E7787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>
              <w:rPr>
                <w:rStyle w:val="21"/>
                <w:color w:val="auto"/>
                <w:sz w:val="24"/>
                <w:szCs w:val="24"/>
              </w:rPr>
              <w:t>о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>бъекты бытового обслуживания</w:t>
            </w:r>
            <w:r>
              <w:rPr>
                <w:rStyle w:val="21"/>
                <w:color w:val="auto"/>
                <w:sz w:val="24"/>
                <w:szCs w:val="24"/>
              </w:rPr>
              <w:t>,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1"/>
                <w:color w:val="auto"/>
                <w:sz w:val="24"/>
                <w:szCs w:val="24"/>
              </w:rPr>
              <w:t>р</w:t>
            </w:r>
            <w:r w:rsidR="00C71630" w:rsidRPr="006C194F">
              <w:rPr>
                <w:rStyle w:val="21"/>
                <w:color w:val="auto"/>
                <w:sz w:val="24"/>
                <w:szCs w:val="24"/>
              </w:rPr>
              <w:t>ынок для торговли продукцией сельскохозяйственного производства или другие объекты аналогичные по данному функциональному назначению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Территория применения расчетных показателей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В основном, как правило, административные центры поселений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Обоснование расчетных показателей минимально допустимого уровня обеспеченности объектами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Обеспечение благоприятных условий жизнедеятельности населения, в том числе объектами социального и коммунально-бытового назначения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Обоснование расчетных показателей максимально допустимого уровня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BC6516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 обусловлены особенностью типа расселения поселения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Предельное значение расчетных </w:t>
            </w:r>
            <w:proofErr w:type="gramStart"/>
            <w:r w:rsidRPr="006C194F">
              <w:rPr>
                <w:rStyle w:val="21"/>
                <w:color w:val="auto"/>
                <w:sz w:val="24"/>
                <w:szCs w:val="24"/>
              </w:rPr>
              <w:t>показателей</w:t>
            </w:r>
            <w:proofErr w:type="gramEnd"/>
            <w:r w:rsidRPr="006C194F">
              <w:rPr>
                <w:rStyle w:val="21"/>
                <w:color w:val="auto"/>
                <w:sz w:val="24"/>
                <w:szCs w:val="24"/>
              </w:rPr>
              <w:t xml:space="preserve"> установленное в региональных нормативах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минимально допустимый уровень обеспеченности объектами местного значения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местного значения поселения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Не установлено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Значения расчетных показателей, устанавливаемые для основной части нормативов градостроительного проектирования:</w:t>
            </w:r>
          </w:p>
        </w:tc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>минимально допустимый уровень обеспеченности объектами</w:t>
            </w:r>
          </w:p>
        </w:tc>
        <w:tc>
          <w:tcPr>
            <w:tcW w:w="4774" w:type="dxa"/>
          </w:tcPr>
          <w:p w:rsidR="00C71630" w:rsidRPr="006C194F" w:rsidRDefault="005E7787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r w:rsidRPr="006C194F">
              <w:rPr>
                <w:rStyle w:val="115pt0"/>
                <w:color w:val="auto"/>
                <w:sz w:val="24"/>
                <w:szCs w:val="24"/>
              </w:rPr>
              <w:t>В совокупности, не менее 1 объекта каждого вида на муниципальный район</w:t>
            </w:r>
          </w:p>
        </w:tc>
      </w:tr>
      <w:tr w:rsidR="00C71630" w:rsidRPr="006C194F" w:rsidTr="005E5994">
        <w:tc>
          <w:tcPr>
            <w:tcW w:w="4774" w:type="dxa"/>
          </w:tcPr>
          <w:p w:rsidR="00C71630" w:rsidRPr="006C194F" w:rsidRDefault="00C71630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rStyle w:val="21"/>
                <w:color w:val="auto"/>
                <w:sz w:val="24"/>
                <w:szCs w:val="24"/>
              </w:rPr>
            </w:pPr>
            <w:r w:rsidRPr="006C194F">
              <w:rPr>
                <w:rStyle w:val="21"/>
                <w:color w:val="auto"/>
                <w:sz w:val="24"/>
                <w:szCs w:val="24"/>
              </w:rPr>
              <w:t xml:space="preserve">максимально допустимый уровень территориальной доступности объектов для населения </w:t>
            </w:r>
            <w:r w:rsidR="00EF1A55" w:rsidRPr="006C194F">
              <w:rPr>
                <w:rStyle w:val="21"/>
                <w:color w:val="auto"/>
                <w:sz w:val="24"/>
                <w:szCs w:val="24"/>
              </w:rPr>
              <w:t xml:space="preserve">муниципального </w:t>
            </w:r>
            <w:r w:rsidR="007141E2" w:rsidRPr="006C194F">
              <w:rPr>
                <w:rStyle w:val="21"/>
                <w:color w:val="auto"/>
                <w:sz w:val="24"/>
                <w:szCs w:val="24"/>
              </w:rPr>
              <w:t>района</w:t>
            </w:r>
          </w:p>
        </w:tc>
        <w:tc>
          <w:tcPr>
            <w:tcW w:w="4774" w:type="dxa"/>
          </w:tcPr>
          <w:p w:rsidR="00C71630" w:rsidRPr="006C194F" w:rsidRDefault="001E660C" w:rsidP="00165BF0">
            <w:pPr>
              <w:pStyle w:val="31"/>
              <w:shd w:val="clear" w:color="auto" w:fill="auto"/>
              <w:spacing w:after="0" w:line="240" w:lineRule="auto"/>
              <w:ind w:right="23" w:firstLine="0"/>
              <w:jc w:val="center"/>
              <w:rPr>
                <w:sz w:val="24"/>
                <w:szCs w:val="24"/>
              </w:rPr>
            </w:pPr>
            <w:proofErr w:type="spellStart"/>
            <w:r w:rsidRPr="006C194F">
              <w:rPr>
                <w:rStyle w:val="115pt0"/>
                <w:color w:val="auto"/>
                <w:sz w:val="24"/>
                <w:szCs w:val="24"/>
              </w:rPr>
              <w:t>Пешеходно</w:t>
            </w:r>
            <w:proofErr w:type="spellEnd"/>
            <w:r w:rsidRPr="006C194F">
              <w:rPr>
                <w:rStyle w:val="115pt0"/>
                <w:color w:val="auto"/>
                <w:sz w:val="24"/>
                <w:szCs w:val="24"/>
              </w:rPr>
              <w:t>-транспортная доступность - не более 45 мин</w:t>
            </w:r>
            <w:r>
              <w:rPr>
                <w:rStyle w:val="115pt0"/>
                <w:color w:val="auto"/>
                <w:sz w:val="24"/>
                <w:szCs w:val="24"/>
              </w:rPr>
              <w:t>.</w:t>
            </w:r>
          </w:p>
        </w:tc>
      </w:tr>
    </w:tbl>
    <w:p w:rsidR="005E5994" w:rsidRPr="006C194F" w:rsidRDefault="005E5994" w:rsidP="00165BF0">
      <w:pPr>
        <w:pStyle w:val="31"/>
        <w:shd w:val="clear" w:color="auto" w:fill="auto"/>
        <w:tabs>
          <w:tab w:val="left" w:pos="452"/>
        </w:tabs>
        <w:spacing w:after="0"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p w:rsidR="001E660C" w:rsidRDefault="001E660C" w:rsidP="00165BF0">
      <w:pPr>
        <w:pStyle w:val="31"/>
        <w:shd w:val="clear" w:color="auto" w:fill="auto"/>
        <w:tabs>
          <w:tab w:val="left" w:pos="452"/>
        </w:tabs>
        <w:spacing w:after="0" w:line="240" w:lineRule="auto"/>
        <w:ind w:firstLine="0"/>
        <w:jc w:val="center"/>
        <w:rPr>
          <w:b/>
          <w:sz w:val="24"/>
          <w:szCs w:val="24"/>
          <w:lang w:eastAsia="ru-RU"/>
        </w:rPr>
      </w:pPr>
    </w:p>
    <w:sectPr w:rsidR="001E660C" w:rsidSect="00E6497C">
      <w:pgSz w:w="11906" w:h="16838"/>
      <w:pgMar w:top="567" w:right="851" w:bottom="426" w:left="153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BD" w:rsidRDefault="00D347BD" w:rsidP="009B0ECE">
      <w:pPr>
        <w:spacing w:after="0" w:line="240" w:lineRule="auto"/>
      </w:pPr>
      <w:r>
        <w:separator/>
      </w:r>
    </w:p>
  </w:endnote>
  <w:endnote w:type="continuationSeparator" w:id="0">
    <w:p w:rsidR="00D347BD" w:rsidRDefault="00D347BD" w:rsidP="009B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BD" w:rsidRDefault="00D347BD" w:rsidP="009B0ECE">
      <w:pPr>
        <w:spacing w:after="0" w:line="240" w:lineRule="auto"/>
      </w:pPr>
      <w:r>
        <w:separator/>
      </w:r>
    </w:p>
  </w:footnote>
  <w:footnote w:type="continuationSeparator" w:id="0">
    <w:p w:rsidR="00D347BD" w:rsidRDefault="00D347BD" w:rsidP="009B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1F1500"/>
    <w:multiLevelType w:val="multilevel"/>
    <w:tmpl w:val="AB848F30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2700"/>
        </w:tabs>
        <w:ind w:left="126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73241CB"/>
    <w:multiLevelType w:val="multilevel"/>
    <w:tmpl w:val="92E83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BA14ED"/>
    <w:multiLevelType w:val="multilevel"/>
    <w:tmpl w:val="01A2DF6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7C4AB6"/>
    <w:multiLevelType w:val="multilevel"/>
    <w:tmpl w:val="F3023E42"/>
    <w:lvl w:ilvl="0">
      <w:start w:val="1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922E97"/>
    <w:multiLevelType w:val="multilevel"/>
    <w:tmpl w:val="186AF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986AE8"/>
    <w:multiLevelType w:val="multilevel"/>
    <w:tmpl w:val="048CEE9C"/>
    <w:lvl w:ilvl="0">
      <w:start w:val="1"/>
      <w:numFmt w:val="decimal"/>
      <w:lvlText w:val="19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D60D5"/>
    <w:multiLevelType w:val="multilevel"/>
    <w:tmpl w:val="10CA572C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59A6F7E"/>
    <w:multiLevelType w:val="multilevel"/>
    <w:tmpl w:val="E730B684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75548CF"/>
    <w:multiLevelType w:val="multilevel"/>
    <w:tmpl w:val="FF9C9E8A"/>
    <w:lvl w:ilvl="0">
      <w:start w:val="1"/>
      <w:numFmt w:val="decimal"/>
      <w:lvlText w:val="5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6C3728"/>
    <w:multiLevelType w:val="multilevel"/>
    <w:tmpl w:val="74BE1E08"/>
    <w:lvl w:ilvl="0">
      <w:start w:val="3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0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F134908"/>
    <w:multiLevelType w:val="multilevel"/>
    <w:tmpl w:val="1822242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D6168D"/>
    <w:multiLevelType w:val="multilevel"/>
    <w:tmpl w:val="8D38496C"/>
    <w:lvl w:ilvl="0">
      <w:start w:val="1"/>
      <w:numFmt w:val="decimal"/>
      <w:lvlText w:val="5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08127A"/>
    <w:multiLevelType w:val="multilevel"/>
    <w:tmpl w:val="07F209E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752B9"/>
    <w:multiLevelType w:val="multilevel"/>
    <w:tmpl w:val="94A0615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5">
    <w:nsid w:val="3CE569F8"/>
    <w:multiLevelType w:val="multilevel"/>
    <w:tmpl w:val="1F24FB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D215D1B"/>
    <w:multiLevelType w:val="multilevel"/>
    <w:tmpl w:val="53B81268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3D2F6E4D"/>
    <w:multiLevelType w:val="multilevel"/>
    <w:tmpl w:val="AE86F29E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784C5B"/>
    <w:multiLevelType w:val="multilevel"/>
    <w:tmpl w:val="117AEB54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407C231D"/>
    <w:multiLevelType w:val="multilevel"/>
    <w:tmpl w:val="A12475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D85A21"/>
    <w:multiLevelType w:val="multilevel"/>
    <w:tmpl w:val="42122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42B25D50"/>
    <w:multiLevelType w:val="multilevel"/>
    <w:tmpl w:val="25046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4954882"/>
    <w:multiLevelType w:val="multilevel"/>
    <w:tmpl w:val="D0AA94F8"/>
    <w:lvl w:ilvl="0">
      <w:start w:val="19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32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288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44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00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6960" w:hanging="2160"/>
      </w:pPr>
      <w:rPr>
        <w:rFonts w:hint="default"/>
        <w:color w:val="000000"/>
      </w:rPr>
    </w:lvl>
  </w:abstractNum>
  <w:abstractNum w:abstractNumId="23">
    <w:nsid w:val="4A6E1C13"/>
    <w:multiLevelType w:val="multilevel"/>
    <w:tmpl w:val="7C041CE4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0B4B8D"/>
    <w:multiLevelType w:val="multilevel"/>
    <w:tmpl w:val="3196B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1F450C3"/>
    <w:multiLevelType w:val="multilevel"/>
    <w:tmpl w:val="38A0DF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690346"/>
    <w:multiLevelType w:val="multilevel"/>
    <w:tmpl w:val="94D41A5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80C04CA"/>
    <w:multiLevelType w:val="singleLevel"/>
    <w:tmpl w:val="AE069AF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>
    <w:nsid w:val="5CA33315"/>
    <w:multiLevelType w:val="multilevel"/>
    <w:tmpl w:val="B23295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CE870E5"/>
    <w:multiLevelType w:val="multilevel"/>
    <w:tmpl w:val="8B500E80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DB87797"/>
    <w:multiLevelType w:val="multilevel"/>
    <w:tmpl w:val="5246B4D4"/>
    <w:lvl w:ilvl="0">
      <w:start w:val="1"/>
      <w:numFmt w:val="decimal"/>
      <w:lvlText w:val="5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D30F39"/>
    <w:multiLevelType w:val="multilevel"/>
    <w:tmpl w:val="4B929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C4F439D"/>
    <w:multiLevelType w:val="multilevel"/>
    <w:tmpl w:val="6088A3EC"/>
    <w:lvl w:ilvl="0">
      <w:start w:val="1"/>
      <w:numFmt w:val="decimal"/>
      <w:lvlText w:val="5.1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B73BCA"/>
    <w:multiLevelType w:val="multilevel"/>
    <w:tmpl w:val="F4CE4172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E7B1213"/>
    <w:multiLevelType w:val="multilevel"/>
    <w:tmpl w:val="50400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27"/>
  </w:num>
  <w:num w:numId="4">
    <w:abstractNumId w:val="0"/>
  </w:num>
  <w:num w:numId="5">
    <w:abstractNumId w:val="25"/>
  </w:num>
  <w:num w:numId="6">
    <w:abstractNumId w:val="19"/>
  </w:num>
  <w:num w:numId="7">
    <w:abstractNumId w:val="15"/>
  </w:num>
  <w:num w:numId="8">
    <w:abstractNumId w:val="5"/>
  </w:num>
  <w:num w:numId="9">
    <w:abstractNumId w:val="3"/>
  </w:num>
  <w:num w:numId="10">
    <w:abstractNumId w:val="21"/>
  </w:num>
  <w:num w:numId="11">
    <w:abstractNumId w:val="4"/>
  </w:num>
  <w:num w:numId="12">
    <w:abstractNumId w:val="30"/>
  </w:num>
  <w:num w:numId="13">
    <w:abstractNumId w:val="32"/>
  </w:num>
  <w:num w:numId="14">
    <w:abstractNumId w:val="26"/>
  </w:num>
  <w:num w:numId="15">
    <w:abstractNumId w:val="7"/>
  </w:num>
  <w:num w:numId="16">
    <w:abstractNumId w:val="23"/>
  </w:num>
  <w:num w:numId="17">
    <w:abstractNumId w:val="29"/>
  </w:num>
  <w:num w:numId="18">
    <w:abstractNumId w:val="6"/>
  </w:num>
  <w:num w:numId="19">
    <w:abstractNumId w:val="31"/>
  </w:num>
  <w:num w:numId="20">
    <w:abstractNumId w:val="24"/>
  </w:num>
  <w:num w:numId="21">
    <w:abstractNumId w:val="34"/>
  </w:num>
  <w:num w:numId="22">
    <w:abstractNumId w:val="2"/>
  </w:num>
  <w:num w:numId="23">
    <w:abstractNumId w:val="13"/>
  </w:num>
  <w:num w:numId="24">
    <w:abstractNumId w:val="14"/>
  </w:num>
  <w:num w:numId="25">
    <w:abstractNumId w:val="17"/>
  </w:num>
  <w:num w:numId="26">
    <w:abstractNumId w:val="12"/>
  </w:num>
  <w:num w:numId="27">
    <w:abstractNumId w:val="28"/>
  </w:num>
  <w:num w:numId="28">
    <w:abstractNumId w:val="33"/>
  </w:num>
  <w:num w:numId="29">
    <w:abstractNumId w:val="16"/>
  </w:num>
  <w:num w:numId="30">
    <w:abstractNumId w:val="18"/>
  </w:num>
  <w:num w:numId="31">
    <w:abstractNumId w:val="8"/>
  </w:num>
  <w:num w:numId="32">
    <w:abstractNumId w:val="9"/>
  </w:num>
  <w:num w:numId="33">
    <w:abstractNumId w:val="22"/>
  </w:num>
  <w:num w:numId="34">
    <w:abstractNumId w:val="1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07"/>
    <w:rsid w:val="0001019F"/>
    <w:rsid w:val="00013ECC"/>
    <w:rsid w:val="0003603B"/>
    <w:rsid w:val="00036D1B"/>
    <w:rsid w:val="00067686"/>
    <w:rsid w:val="00087BC0"/>
    <w:rsid w:val="000B114E"/>
    <w:rsid w:val="000C350C"/>
    <w:rsid w:val="000C68FF"/>
    <w:rsid w:val="000C7F36"/>
    <w:rsid w:val="000D3D4C"/>
    <w:rsid w:val="000F7CBC"/>
    <w:rsid w:val="00105AC9"/>
    <w:rsid w:val="00106A4A"/>
    <w:rsid w:val="00125A97"/>
    <w:rsid w:val="00140609"/>
    <w:rsid w:val="0015696B"/>
    <w:rsid w:val="00157621"/>
    <w:rsid w:val="00165BF0"/>
    <w:rsid w:val="0017464E"/>
    <w:rsid w:val="00184AE9"/>
    <w:rsid w:val="001C079C"/>
    <w:rsid w:val="001C1E18"/>
    <w:rsid w:val="001E660C"/>
    <w:rsid w:val="00231B2C"/>
    <w:rsid w:val="00250502"/>
    <w:rsid w:val="00256D04"/>
    <w:rsid w:val="00276DDC"/>
    <w:rsid w:val="00277ACB"/>
    <w:rsid w:val="0028264A"/>
    <w:rsid w:val="00283ED3"/>
    <w:rsid w:val="00284F2E"/>
    <w:rsid w:val="002A3AB1"/>
    <w:rsid w:val="002B7979"/>
    <w:rsid w:val="002E013E"/>
    <w:rsid w:val="00301619"/>
    <w:rsid w:val="00307939"/>
    <w:rsid w:val="00314810"/>
    <w:rsid w:val="00332ACA"/>
    <w:rsid w:val="00334432"/>
    <w:rsid w:val="00341E2D"/>
    <w:rsid w:val="00360938"/>
    <w:rsid w:val="00362352"/>
    <w:rsid w:val="00373F77"/>
    <w:rsid w:val="003A7EDF"/>
    <w:rsid w:val="003C017A"/>
    <w:rsid w:val="003C3DE3"/>
    <w:rsid w:val="003C44E0"/>
    <w:rsid w:val="003E4217"/>
    <w:rsid w:val="003F3E5D"/>
    <w:rsid w:val="0041097A"/>
    <w:rsid w:val="0042099D"/>
    <w:rsid w:val="004268DB"/>
    <w:rsid w:val="004463A1"/>
    <w:rsid w:val="00453D61"/>
    <w:rsid w:val="004A1266"/>
    <w:rsid w:val="004A3740"/>
    <w:rsid w:val="004A5395"/>
    <w:rsid w:val="004A6EFB"/>
    <w:rsid w:val="004B58E9"/>
    <w:rsid w:val="004D235C"/>
    <w:rsid w:val="004E2E65"/>
    <w:rsid w:val="004E711D"/>
    <w:rsid w:val="00536E8A"/>
    <w:rsid w:val="00546655"/>
    <w:rsid w:val="00554DC7"/>
    <w:rsid w:val="00586B1A"/>
    <w:rsid w:val="005A3EEB"/>
    <w:rsid w:val="005D7AFD"/>
    <w:rsid w:val="005E5994"/>
    <w:rsid w:val="005E7787"/>
    <w:rsid w:val="005F6826"/>
    <w:rsid w:val="005F6B4F"/>
    <w:rsid w:val="0061275B"/>
    <w:rsid w:val="00631ADC"/>
    <w:rsid w:val="006413CE"/>
    <w:rsid w:val="00645364"/>
    <w:rsid w:val="00647769"/>
    <w:rsid w:val="00653F39"/>
    <w:rsid w:val="006550BB"/>
    <w:rsid w:val="006556B4"/>
    <w:rsid w:val="006815AF"/>
    <w:rsid w:val="006864B5"/>
    <w:rsid w:val="00686DBD"/>
    <w:rsid w:val="0069412D"/>
    <w:rsid w:val="006B3B87"/>
    <w:rsid w:val="006C194F"/>
    <w:rsid w:val="006D336D"/>
    <w:rsid w:val="006E0EDA"/>
    <w:rsid w:val="00703A0D"/>
    <w:rsid w:val="007141E2"/>
    <w:rsid w:val="00717C99"/>
    <w:rsid w:val="0073680D"/>
    <w:rsid w:val="007412CC"/>
    <w:rsid w:val="00781F31"/>
    <w:rsid w:val="00782F7C"/>
    <w:rsid w:val="00797BDC"/>
    <w:rsid w:val="00852604"/>
    <w:rsid w:val="00923794"/>
    <w:rsid w:val="009414A4"/>
    <w:rsid w:val="009541FC"/>
    <w:rsid w:val="00974FEE"/>
    <w:rsid w:val="009A6849"/>
    <w:rsid w:val="009B0ECE"/>
    <w:rsid w:val="00A00CEE"/>
    <w:rsid w:val="00A312C7"/>
    <w:rsid w:val="00A47777"/>
    <w:rsid w:val="00A5740B"/>
    <w:rsid w:val="00A64C89"/>
    <w:rsid w:val="00A77C8A"/>
    <w:rsid w:val="00A85D46"/>
    <w:rsid w:val="00A87B2D"/>
    <w:rsid w:val="00A964D4"/>
    <w:rsid w:val="00AA2764"/>
    <w:rsid w:val="00AB3D60"/>
    <w:rsid w:val="00AB7E54"/>
    <w:rsid w:val="00AC3476"/>
    <w:rsid w:val="00AD6777"/>
    <w:rsid w:val="00AF0729"/>
    <w:rsid w:val="00B1088A"/>
    <w:rsid w:val="00B27348"/>
    <w:rsid w:val="00B40ED5"/>
    <w:rsid w:val="00B50BE0"/>
    <w:rsid w:val="00B66A2B"/>
    <w:rsid w:val="00B77FD1"/>
    <w:rsid w:val="00B85EFC"/>
    <w:rsid w:val="00BA4F69"/>
    <w:rsid w:val="00BA6B27"/>
    <w:rsid w:val="00BB4049"/>
    <w:rsid w:val="00BC2D31"/>
    <w:rsid w:val="00BC6516"/>
    <w:rsid w:val="00BF358C"/>
    <w:rsid w:val="00C21342"/>
    <w:rsid w:val="00C250EC"/>
    <w:rsid w:val="00C2767D"/>
    <w:rsid w:val="00C36038"/>
    <w:rsid w:val="00C71630"/>
    <w:rsid w:val="00C82357"/>
    <w:rsid w:val="00C86820"/>
    <w:rsid w:val="00C956D9"/>
    <w:rsid w:val="00CA5A5C"/>
    <w:rsid w:val="00CA6A07"/>
    <w:rsid w:val="00CF40C2"/>
    <w:rsid w:val="00CF4989"/>
    <w:rsid w:val="00D1633B"/>
    <w:rsid w:val="00D202F3"/>
    <w:rsid w:val="00D23342"/>
    <w:rsid w:val="00D266D8"/>
    <w:rsid w:val="00D347BD"/>
    <w:rsid w:val="00D51D0C"/>
    <w:rsid w:val="00D63864"/>
    <w:rsid w:val="00D63A7D"/>
    <w:rsid w:val="00D67901"/>
    <w:rsid w:val="00D725B1"/>
    <w:rsid w:val="00D87457"/>
    <w:rsid w:val="00D87D50"/>
    <w:rsid w:val="00DB2123"/>
    <w:rsid w:val="00DB2775"/>
    <w:rsid w:val="00DC0378"/>
    <w:rsid w:val="00DC1ED8"/>
    <w:rsid w:val="00DD4BA4"/>
    <w:rsid w:val="00DD4E51"/>
    <w:rsid w:val="00DD5539"/>
    <w:rsid w:val="00DE3A4F"/>
    <w:rsid w:val="00DE4967"/>
    <w:rsid w:val="00E228F7"/>
    <w:rsid w:val="00E32343"/>
    <w:rsid w:val="00E502A3"/>
    <w:rsid w:val="00E573ED"/>
    <w:rsid w:val="00E6497C"/>
    <w:rsid w:val="00E75B4F"/>
    <w:rsid w:val="00E83584"/>
    <w:rsid w:val="00E90592"/>
    <w:rsid w:val="00EA1AE1"/>
    <w:rsid w:val="00EF1A55"/>
    <w:rsid w:val="00F01A68"/>
    <w:rsid w:val="00F40AB4"/>
    <w:rsid w:val="00F4510B"/>
    <w:rsid w:val="00F52A0D"/>
    <w:rsid w:val="00F55048"/>
    <w:rsid w:val="00F55C82"/>
    <w:rsid w:val="00F97CF8"/>
    <w:rsid w:val="00FA3FAD"/>
    <w:rsid w:val="00FA4CBF"/>
    <w:rsid w:val="00FD3774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A6A07"/>
    <w:pPr>
      <w:keepNext/>
      <w:widowControl w:val="0"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A6A07"/>
    <w:pPr>
      <w:keepNext/>
      <w:widowControl w:val="0"/>
      <w:numPr>
        <w:ilvl w:val="1"/>
        <w:numId w:val="2"/>
      </w:numPr>
      <w:tabs>
        <w:tab w:val="clear" w:pos="1440"/>
        <w:tab w:val="num" w:pos="-1080"/>
      </w:tabs>
      <w:spacing w:after="0" w:line="240" w:lineRule="auto"/>
      <w:ind w:left="-25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A6A07"/>
    <w:pPr>
      <w:keepNext/>
      <w:numPr>
        <w:ilvl w:val="2"/>
        <w:numId w:val="2"/>
      </w:numPr>
      <w:tabs>
        <w:tab w:val="clear" w:pos="720"/>
        <w:tab w:val="num" w:pos="-1800"/>
      </w:tabs>
      <w:spacing w:after="0" w:line="240" w:lineRule="auto"/>
      <w:ind w:left="-1800"/>
      <w:outlineLvl w:val="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6A0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A6A07"/>
    <w:pPr>
      <w:keepNext/>
      <w:widowControl w:val="0"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CA6A07"/>
    <w:pPr>
      <w:keepNext/>
      <w:widowControl w:val="0"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CA6A07"/>
    <w:pPr>
      <w:keepNext/>
      <w:widowControl w:val="0"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CA6A07"/>
    <w:pPr>
      <w:keepNext/>
      <w:widowControl w:val="0"/>
      <w:numPr>
        <w:ilvl w:val="7"/>
        <w:numId w:val="2"/>
      </w:numPr>
      <w:tabs>
        <w:tab w:val="num" w:pos="360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CA6A07"/>
    <w:pPr>
      <w:keepNext/>
      <w:widowControl w:val="0"/>
      <w:numPr>
        <w:ilvl w:val="8"/>
        <w:numId w:val="2"/>
      </w:numPr>
      <w:tabs>
        <w:tab w:val="num" w:pos="360"/>
      </w:tabs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CA6A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CA6A0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1"/>
    <w:basedOn w:val="a0"/>
    <w:rsid w:val="00CA6A0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уквица"/>
    <w:rsid w:val="00CA6A07"/>
    <w:rPr>
      <w:lang w:val="ru-RU"/>
    </w:rPr>
  </w:style>
  <w:style w:type="character" w:customStyle="1" w:styleId="10">
    <w:name w:val="Заголовок 1 Знак"/>
    <w:basedOn w:val="a1"/>
    <w:link w:val="1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A6A0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A6A0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CA6A0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CA6A07"/>
    <w:rPr>
      <w:strike w:val="0"/>
      <w:dstrike w:val="0"/>
      <w:color w:val="000000"/>
      <w:u w:val="none"/>
      <w:effect w:val="none"/>
    </w:rPr>
  </w:style>
  <w:style w:type="paragraph" w:customStyle="1" w:styleId="formattexttopleveltext">
    <w:name w:val="formattext toplevel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A0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Отступ перед"/>
    <w:basedOn w:val="Standard"/>
    <w:rsid w:val="00CA6A07"/>
    <w:pPr>
      <w:shd w:val="clear" w:color="auto" w:fill="FFFFFF"/>
      <w:spacing w:before="120"/>
      <w:ind w:firstLine="284"/>
      <w:jc w:val="both"/>
    </w:pPr>
    <w:rPr>
      <w:szCs w:val="22"/>
    </w:rPr>
  </w:style>
  <w:style w:type="paragraph" w:customStyle="1" w:styleId="dktexjustify">
    <w:name w:val="dktexjustify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A6A07"/>
  </w:style>
  <w:style w:type="numbering" w:styleId="a">
    <w:name w:val="Outline List 3"/>
    <w:basedOn w:val="a3"/>
    <w:rsid w:val="00CA6A07"/>
    <w:pPr>
      <w:numPr>
        <w:numId w:val="2"/>
      </w:numPr>
    </w:pPr>
  </w:style>
  <w:style w:type="paragraph" w:customStyle="1" w:styleId="81">
    <w:name w:val="заголовок 8"/>
    <w:basedOn w:val="a0"/>
    <w:next w:val="a0"/>
    <w:rsid w:val="00CA6A07"/>
    <w:pPr>
      <w:keepNext/>
      <w:tabs>
        <w:tab w:val="left" w:pos="0"/>
      </w:tabs>
      <w:autoSpaceDE w:val="0"/>
      <w:autoSpaceDN w:val="0"/>
      <w:spacing w:after="0" w:line="240" w:lineRule="auto"/>
      <w:ind w:right="-1" w:firstLine="567"/>
      <w:jc w:val="both"/>
    </w:pPr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paragraph" w:customStyle="1" w:styleId="ConsPlusCell">
    <w:name w:val="ConsPlusCell"/>
    <w:rsid w:val="00CA6A0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CA6A07"/>
    <w:rPr>
      <w:rFonts w:ascii="Calibri" w:eastAsia="Times New Roman" w:hAnsi="Calibri" w:cs="Times New Roman"/>
    </w:rPr>
  </w:style>
  <w:style w:type="paragraph" w:styleId="ab">
    <w:name w:val="footer"/>
    <w:basedOn w:val="a0"/>
    <w:link w:val="ac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CA6A07"/>
    <w:rPr>
      <w:rFonts w:ascii="Calibri" w:eastAsia="Times New Roman" w:hAnsi="Calibri" w:cs="Times New Roman"/>
    </w:rPr>
  </w:style>
  <w:style w:type="paragraph" w:styleId="ad">
    <w:name w:val="caption"/>
    <w:basedOn w:val="a0"/>
    <w:next w:val="a0"/>
    <w:qFormat/>
    <w:rsid w:val="00CA6A0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2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23794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basedOn w:val="a1"/>
    <w:link w:val="31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0"/>
    <w:rsid w:val="00157621"/>
    <w:pPr>
      <w:widowControl w:val="0"/>
      <w:shd w:val="clear" w:color="auto" w:fill="FFFFFF"/>
      <w:spacing w:after="720" w:line="322" w:lineRule="exact"/>
      <w:ind w:hanging="17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basedOn w:val="af0"/>
    <w:rsid w:val="00157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3">
    <w:name w:val="Заголовок №1_"/>
    <w:basedOn w:val="a1"/>
    <w:link w:val="14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0"/>
    <w:link w:val="13"/>
    <w:rsid w:val="00157621"/>
    <w:pPr>
      <w:widowControl w:val="0"/>
      <w:shd w:val="clear" w:color="auto" w:fill="FFFFFF"/>
      <w:spacing w:before="600" w:after="300" w:line="317" w:lineRule="exact"/>
      <w:ind w:hanging="66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6">
    <w:name w:val="Font Style46"/>
    <w:basedOn w:val="a1"/>
    <w:rsid w:val="00FD3774"/>
    <w:rPr>
      <w:rFonts w:ascii="Times New Roman" w:hAnsi="Times New Roman" w:cs="Times New Roman"/>
      <w:sz w:val="26"/>
      <w:szCs w:val="26"/>
    </w:rPr>
  </w:style>
  <w:style w:type="character" w:customStyle="1" w:styleId="af1">
    <w:name w:val="Подпись к таблице_"/>
    <w:basedOn w:val="a1"/>
    <w:link w:val="af2"/>
    <w:rsid w:val="00F550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Подпись к таблице"/>
    <w:basedOn w:val="a0"/>
    <w:link w:val="af1"/>
    <w:rsid w:val="00F550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5">
    <w:name w:val="Font Style45"/>
    <w:basedOn w:val="a1"/>
    <w:rsid w:val="00F550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rsid w:val="00F55048"/>
    <w:pPr>
      <w:widowControl w:val="0"/>
      <w:tabs>
        <w:tab w:val="left" w:pos="720"/>
      </w:tabs>
      <w:suppressAutoHyphens/>
      <w:spacing w:after="0" w:line="322" w:lineRule="exact"/>
      <w:ind w:firstLine="701"/>
      <w:jc w:val="both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table" w:styleId="af3">
    <w:name w:val="Table Grid"/>
    <w:basedOn w:val="a2"/>
    <w:uiPriority w:val="59"/>
    <w:rsid w:val="00F5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;Полужирный"/>
    <w:basedOn w:val="af0"/>
    <w:rsid w:val="00F55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.5 pt"/>
    <w:basedOn w:val="af0"/>
    <w:rsid w:val="00F55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0"/>
    <w:rsid w:val="004268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Style17">
    <w:name w:val="Style17"/>
    <w:basedOn w:val="a0"/>
    <w:rsid w:val="00BC2D31"/>
    <w:pPr>
      <w:widowControl w:val="0"/>
      <w:tabs>
        <w:tab w:val="left" w:pos="720"/>
      </w:tabs>
      <w:suppressAutoHyphens/>
      <w:spacing w:after="0" w:line="322" w:lineRule="exact"/>
      <w:ind w:hanging="571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character" w:customStyle="1" w:styleId="af4">
    <w:name w:val="Подпись к картинке_"/>
    <w:basedOn w:val="a1"/>
    <w:link w:val="af5"/>
    <w:rsid w:val="006864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5">
    <w:name w:val="Подпись к картинке"/>
    <w:basedOn w:val="a0"/>
    <w:link w:val="af4"/>
    <w:rsid w:val="006864B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text">
    <w:name w:val="headertext"/>
    <w:basedOn w:val="a0"/>
    <w:rsid w:val="00DC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CA6A07"/>
    <w:pPr>
      <w:keepNext/>
      <w:widowControl w:val="0"/>
      <w:numPr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CA6A07"/>
    <w:pPr>
      <w:keepNext/>
      <w:widowControl w:val="0"/>
      <w:numPr>
        <w:ilvl w:val="1"/>
        <w:numId w:val="2"/>
      </w:numPr>
      <w:tabs>
        <w:tab w:val="clear" w:pos="1440"/>
        <w:tab w:val="num" w:pos="-1080"/>
      </w:tabs>
      <w:spacing w:after="0" w:line="240" w:lineRule="auto"/>
      <w:ind w:left="-25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CA6A07"/>
    <w:pPr>
      <w:keepNext/>
      <w:numPr>
        <w:ilvl w:val="2"/>
        <w:numId w:val="2"/>
      </w:numPr>
      <w:tabs>
        <w:tab w:val="clear" w:pos="720"/>
        <w:tab w:val="num" w:pos="-1800"/>
      </w:tabs>
      <w:spacing w:after="0" w:line="240" w:lineRule="auto"/>
      <w:ind w:left="-1800"/>
      <w:outlineLvl w:val="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CA6A07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CA6A07"/>
    <w:pPr>
      <w:keepNext/>
      <w:widowControl w:val="0"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CA6A07"/>
    <w:pPr>
      <w:keepNext/>
      <w:widowControl w:val="0"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CA6A07"/>
    <w:pPr>
      <w:keepNext/>
      <w:widowControl w:val="0"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CA6A07"/>
    <w:pPr>
      <w:keepNext/>
      <w:widowControl w:val="0"/>
      <w:numPr>
        <w:ilvl w:val="7"/>
        <w:numId w:val="2"/>
      </w:numPr>
      <w:tabs>
        <w:tab w:val="num" w:pos="360"/>
      </w:tabs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qFormat/>
    <w:rsid w:val="00CA6A07"/>
    <w:pPr>
      <w:keepNext/>
      <w:widowControl w:val="0"/>
      <w:numPr>
        <w:ilvl w:val="8"/>
        <w:numId w:val="2"/>
      </w:numPr>
      <w:tabs>
        <w:tab w:val="num" w:pos="360"/>
      </w:tabs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CA6A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CA6A0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1"/>
    <w:basedOn w:val="a0"/>
    <w:rsid w:val="00CA6A0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уквица"/>
    <w:rsid w:val="00CA6A07"/>
    <w:rPr>
      <w:lang w:val="ru-RU"/>
    </w:rPr>
  </w:style>
  <w:style w:type="character" w:customStyle="1" w:styleId="10">
    <w:name w:val="Заголовок 1 Знак"/>
    <w:basedOn w:val="a1"/>
    <w:link w:val="1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A6A0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CA6A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A6A07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CA6A0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CA6A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CA6A07"/>
    <w:rPr>
      <w:strike w:val="0"/>
      <w:dstrike w:val="0"/>
      <w:color w:val="000000"/>
      <w:u w:val="none"/>
      <w:effect w:val="none"/>
    </w:rPr>
  </w:style>
  <w:style w:type="paragraph" w:customStyle="1" w:styleId="formattexttopleveltext">
    <w:name w:val="formattext topleveltext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A0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Отступ перед"/>
    <w:basedOn w:val="Standard"/>
    <w:rsid w:val="00CA6A07"/>
    <w:pPr>
      <w:shd w:val="clear" w:color="auto" w:fill="FFFFFF"/>
      <w:spacing w:before="120"/>
      <w:ind w:firstLine="284"/>
      <w:jc w:val="both"/>
    </w:pPr>
    <w:rPr>
      <w:szCs w:val="22"/>
    </w:rPr>
  </w:style>
  <w:style w:type="paragraph" w:customStyle="1" w:styleId="dktexjustify">
    <w:name w:val="dktexjustify"/>
    <w:basedOn w:val="a0"/>
    <w:rsid w:val="00CA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CA6A07"/>
  </w:style>
  <w:style w:type="numbering" w:styleId="a">
    <w:name w:val="Outline List 3"/>
    <w:basedOn w:val="a3"/>
    <w:rsid w:val="00CA6A07"/>
    <w:pPr>
      <w:numPr>
        <w:numId w:val="2"/>
      </w:numPr>
    </w:pPr>
  </w:style>
  <w:style w:type="paragraph" w:customStyle="1" w:styleId="81">
    <w:name w:val="заголовок 8"/>
    <w:basedOn w:val="a0"/>
    <w:next w:val="a0"/>
    <w:rsid w:val="00CA6A07"/>
    <w:pPr>
      <w:keepNext/>
      <w:tabs>
        <w:tab w:val="left" w:pos="0"/>
      </w:tabs>
      <w:autoSpaceDE w:val="0"/>
      <w:autoSpaceDN w:val="0"/>
      <w:spacing w:after="0" w:line="240" w:lineRule="auto"/>
      <w:ind w:right="-1" w:firstLine="567"/>
      <w:jc w:val="both"/>
    </w:pPr>
    <w:rPr>
      <w:rFonts w:ascii="Courier New" w:eastAsia="Times New Roman" w:hAnsi="Courier New" w:cs="Courier New"/>
      <w:i/>
      <w:iCs/>
      <w:sz w:val="24"/>
      <w:szCs w:val="24"/>
      <w:lang w:eastAsia="ru-RU"/>
    </w:rPr>
  </w:style>
  <w:style w:type="paragraph" w:customStyle="1" w:styleId="ConsPlusCell">
    <w:name w:val="ConsPlusCell"/>
    <w:rsid w:val="00CA6A0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CA6A07"/>
    <w:rPr>
      <w:rFonts w:ascii="Calibri" w:eastAsia="Times New Roman" w:hAnsi="Calibri" w:cs="Times New Roman"/>
    </w:rPr>
  </w:style>
  <w:style w:type="paragraph" w:styleId="ab">
    <w:name w:val="footer"/>
    <w:basedOn w:val="a0"/>
    <w:link w:val="ac"/>
    <w:uiPriority w:val="99"/>
    <w:unhideWhenUsed/>
    <w:rsid w:val="00CA6A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CA6A07"/>
    <w:rPr>
      <w:rFonts w:ascii="Calibri" w:eastAsia="Times New Roman" w:hAnsi="Calibri" w:cs="Times New Roman"/>
    </w:rPr>
  </w:style>
  <w:style w:type="paragraph" w:styleId="ad">
    <w:name w:val="caption"/>
    <w:basedOn w:val="a0"/>
    <w:next w:val="a0"/>
    <w:qFormat/>
    <w:rsid w:val="00CA6A07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23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23794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basedOn w:val="a1"/>
    <w:link w:val="31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0"/>
    <w:link w:val="af0"/>
    <w:rsid w:val="00157621"/>
    <w:pPr>
      <w:widowControl w:val="0"/>
      <w:shd w:val="clear" w:color="auto" w:fill="FFFFFF"/>
      <w:spacing w:after="720" w:line="322" w:lineRule="exact"/>
      <w:ind w:hanging="17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1"/>
    <w:basedOn w:val="af0"/>
    <w:rsid w:val="00157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3">
    <w:name w:val="Заголовок №1_"/>
    <w:basedOn w:val="a1"/>
    <w:link w:val="14"/>
    <w:rsid w:val="0015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Заголовок №1"/>
    <w:basedOn w:val="a0"/>
    <w:link w:val="13"/>
    <w:rsid w:val="00157621"/>
    <w:pPr>
      <w:widowControl w:val="0"/>
      <w:shd w:val="clear" w:color="auto" w:fill="FFFFFF"/>
      <w:spacing w:before="600" w:after="300" w:line="317" w:lineRule="exact"/>
      <w:ind w:hanging="66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6">
    <w:name w:val="Font Style46"/>
    <w:basedOn w:val="a1"/>
    <w:rsid w:val="00FD3774"/>
    <w:rPr>
      <w:rFonts w:ascii="Times New Roman" w:hAnsi="Times New Roman" w:cs="Times New Roman"/>
      <w:sz w:val="26"/>
      <w:szCs w:val="26"/>
    </w:rPr>
  </w:style>
  <w:style w:type="character" w:customStyle="1" w:styleId="af1">
    <w:name w:val="Подпись к таблице_"/>
    <w:basedOn w:val="a1"/>
    <w:link w:val="af2"/>
    <w:rsid w:val="00F550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2">
    <w:name w:val="Подпись к таблице"/>
    <w:basedOn w:val="a0"/>
    <w:link w:val="af1"/>
    <w:rsid w:val="00F550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45">
    <w:name w:val="Font Style45"/>
    <w:basedOn w:val="a1"/>
    <w:rsid w:val="00F550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0"/>
    <w:rsid w:val="00F55048"/>
    <w:pPr>
      <w:widowControl w:val="0"/>
      <w:tabs>
        <w:tab w:val="left" w:pos="720"/>
      </w:tabs>
      <w:suppressAutoHyphens/>
      <w:spacing w:after="0" w:line="322" w:lineRule="exact"/>
      <w:ind w:firstLine="701"/>
      <w:jc w:val="both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table" w:styleId="af3">
    <w:name w:val="Table Grid"/>
    <w:basedOn w:val="a2"/>
    <w:uiPriority w:val="59"/>
    <w:rsid w:val="00F55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;Полужирный"/>
    <w:basedOn w:val="af0"/>
    <w:rsid w:val="00F55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.5 pt"/>
    <w:basedOn w:val="af0"/>
    <w:rsid w:val="00F55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2"/>
    <w:basedOn w:val="af0"/>
    <w:rsid w:val="004268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Style17">
    <w:name w:val="Style17"/>
    <w:basedOn w:val="a0"/>
    <w:rsid w:val="00BC2D31"/>
    <w:pPr>
      <w:widowControl w:val="0"/>
      <w:tabs>
        <w:tab w:val="left" w:pos="720"/>
      </w:tabs>
      <w:suppressAutoHyphens/>
      <w:spacing w:after="0" w:line="322" w:lineRule="exact"/>
      <w:ind w:hanging="571"/>
    </w:pPr>
    <w:rPr>
      <w:rFonts w:ascii="Times New Roman" w:eastAsia="SimSun" w:hAnsi="Times New Roman" w:cs="Times New Roman"/>
      <w:color w:val="00000A"/>
      <w:sz w:val="24"/>
      <w:szCs w:val="24"/>
      <w:lang w:eastAsia="ru-RU"/>
    </w:rPr>
  </w:style>
  <w:style w:type="character" w:customStyle="1" w:styleId="af4">
    <w:name w:val="Подпись к картинке_"/>
    <w:basedOn w:val="a1"/>
    <w:link w:val="af5"/>
    <w:rsid w:val="006864B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5">
    <w:name w:val="Подпись к картинке"/>
    <w:basedOn w:val="a0"/>
    <w:link w:val="af4"/>
    <w:rsid w:val="006864B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ertext">
    <w:name w:val="headertext"/>
    <w:basedOn w:val="a0"/>
    <w:rsid w:val="00DC1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C64CD69CCDFB7AA510C0F663BB021C3F911EDBAC98C68AFCBE005316392682BCE3BE52ABE2CFA9D6TB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C64CD69CCDFB7AA510C0F663BB021C3F911CDAAA9EC68AFCBE005316392682BCE3BE52ABE2CAA9D6TB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C64CD69CCDFB7AA510C0F663BB021C3F911DDEAB99C68AFCBE005316392682BCE3BE52ABE2CFAED6T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EC80150866798F201540504FF4ACF5E2BF0B51EAC332A0C9041B225504D82Bh1m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EC80150866798F201540504FF4ACF5E2BF0B51EAC332A0C9041B225504D82Bh1m8J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72670D7-C9B2-421B-A784-01A0F160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10714</Words>
  <Characters>61074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Катаева СА</dc:creator>
  <cp:lastModifiedBy>Архитектор</cp:lastModifiedBy>
  <cp:revision>5</cp:revision>
  <cp:lastPrinted>2015-11-02T05:11:00Z</cp:lastPrinted>
  <dcterms:created xsi:type="dcterms:W3CDTF">2017-08-29T10:46:00Z</dcterms:created>
  <dcterms:modified xsi:type="dcterms:W3CDTF">2017-12-19T05:54:00Z</dcterms:modified>
</cp:coreProperties>
</file>