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AA3840" w14:textId="2BD0F0D2" w:rsidR="009D183F" w:rsidRPr="00AA4A91" w:rsidRDefault="009D183F" w:rsidP="00307A8F">
      <w:pPr>
        <w:spacing w:after="160" w:line="259" w:lineRule="auto"/>
        <w:ind w:firstLine="426"/>
        <w:jc w:val="center"/>
        <w:rPr>
          <w:rFonts w:eastAsia="Calibri"/>
          <w:lang w:eastAsia="en-US"/>
        </w:rPr>
      </w:pPr>
    </w:p>
    <w:p w14:paraId="183CCF16" w14:textId="77777777" w:rsidR="001B1B5A" w:rsidRPr="00AA4A91" w:rsidRDefault="001B1B5A" w:rsidP="00307A8F">
      <w:pPr>
        <w:spacing w:after="160" w:line="259" w:lineRule="auto"/>
        <w:ind w:firstLine="426"/>
        <w:jc w:val="center"/>
        <w:rPr>
          <w:rFonts w:eastAsia="Calibri"/>
          <w:lang w:eastAsia="en-US"/>
        </w:rPr>
      </w:pPr>
    </w:p>
    <w:p w14:paraId="6FE13EAE" w14:textId="77777777" w:rsidR="001B1B5A" w:rsidRPr="00AA4A91" w:rsidRDefault="001B1B5A" w:rsidP="00307A8F">
      <w:pPr>
        <w:spacing w:after="160" w:line="259" w:lineRule="auto"/>
        <w:ind w:firstLine="426"/>
        <w:jc w:val="center"/>
        <w:rPr>
          <w:rFonts w:eastAsia="Calibri"/>
          <w:lang w:eastAsia="en-US"/>
        </w:rPr>
      </w:pPr>
    </w:p>
    <w:p w14:paraId="2F2E8230" w14:textId="77777777" w:rsidR="001B1B5A" w:rsidRDefault="001B1B5A" w:rsidP="00307A8F">
      <w:pPr>
        <w:spacing w:after="160" w:line="259" w:lineRule="auto"/>
        <w:ind w:firstLine="426"/>
        <w:jc w:val="center"/>
        <w:rPr>
          <w:rFonts w:eastAsia="Calibri"/>
          <w:lang w:eastAsia="en-US"/>
        </w:rPr>
      </w:pPr>
    </w:p>
    <w:p w14:paraId="2883FD3D" w14:textId="77777777" w:rsidR="00BC6052" w:rsidRDefault="00BC6052" w:rsidP="00307A8F">
      <w:pPr>
        <w:spacing w:after="160" w:line="259" w:lineRule="auto"/>
        <w:ind w:firstLine="426"/>
        <w:jc w:val="center"/>
        <w:rPr>
          <w:rFonts w:eastAsia="Calibri"/>
          <w:lang w:eastAsia="en-US"/>
        </w:rPr>
      </w:pPr>
    </w:p>
    <w:p w14:paraId="6A96CEDF" w14:textId="77777777" w:rsidR="00BC6052" w:rsidRPr="00AA4A91" w:rsidRDefault="00BC6052" w:rsidP="00307A8F">
      <w:pPr>
        <w:spacing w:after="160" w:line="259" w:lineRule="auto"/>
        <w:ind w:firstLine="426"/>
        <w:jc w:val="center"/>
        <w:rPr>
          <w:rFonts w:eastAsia="Calibri"/>
          <w:lang w:eastAsia="en-US"/>
        </w:rPr>
      </w:pPr>
    </w:p>
    <w:p w14:paraId="26453159" w14:textId="77777777" w:rsidR="001B1B5A" w:rsidRPr="00AA4A91" w:rsidRDefault="001B1B5A" w:rsidP="00307A8F">
      <w:pPr>
        <w:spacing w:after="160" w:line="259" w:lineRule="auto"/>
        <w:ind w:firstLine="426"/>
        <w:jc w:val="center"/>
        <w:rPr>
          <w:rFonts w:eastAsia="Calibri"/>
          <w:lang w:eastAsia="en-US"/>
        </w:rPr>
      </w:pPr>
    </w:p>
    <w:p w14:paraId="424ADB97" w14:textId="77777777" w:rsidR="00902360" w:rsidRDefault="00902360" w:rsidP="00902360">
      <w:pPr>
        <w:suppressAutoHyphens/>
        <w:spacing w:line="276" w:lineRule="auto"/>
        <w:ind w:left="360"/>
        <w:jc w:val="center"/>
        <w:rPr>
          <w:b/>
          <w:caps/>
          <w:sz w:val="44"/>
          <w:szCs w:val="44"/>
        </w:rPr>
      </w:pPr>
      <w:r>
        <w:rPr>
          <w:b/>
          <w:caps/>
          <w:sz w:val="44"/>
          <w:szCs w:val="44"/>
        </w:rPr>
        <w:t>СХЕМА ТЕПЛОСНАБЖЕНИЯ</w:t>
      </w:r>
    </w:p>
    <w:p w14:paraId="1D8659F8" w14:textId="2F77A505" w:rsidR="00BC6052" w:rsidRPr="00BC6052" w:rsidRDefault="00BC6052" w:rsidP="00902360">
      <w:pPr>
        <w:suppressAutoHyphens/>
        <w:spacing w:line="276" w:lineRule="auto"/>
        <w:ind w:left="360"/>
        <w:jc w:val="center"/>
        <w:rPr>
          <w:caps/>
          <w:sz w:val="44"/>
          <w:szCs w:val="44"/>
        </w:rPr>
      </w:pPr>
      <w:r w:rsidRPr="00BC6052">
        <w:rPr>
          <w:caps/>
          <w:sz w:val="44"/>
          <w:szCs w:val="44"/>
        </w:rPr>
        <w:t xml:space="preserve">муниципального образования Муниципальный округ Красногорский район </w:t>
      </w:r>
    </w:p>
    <w:p w14:paraId="112637BD" w14:textId="295477C8" w:rsidR="00902360" w:rsidRPr="00BC6052" w:rsidRDefault="00BC6052" w:rsidP="00902360">
      <w:pPr>
        <w:suppressAutoHyphens/>
        <w:spacing w:line="276" w:lineRule="auto"/>
        <w:ind w:left="360"/>
        <w:jc w:val="center"/>
        <w:rPr>
          <w:caps/>
          <w:sz w:val="44"/>
          <w:szCs w:val="44"/>
        </w:rPr>
      </w:pPr>
      <w:r w:rsidRPr="00BC6052">
        <w:rPr>
          <w:caps/>
          <w:sz w:val="44"/>
          <w:szCs w:val="44"/>
        </w:rPr>
        <w:t>Удмуртской Республики</w:t>
      </w:r>
    </w:p>
    <w:p w14:paraId="023511ED" w14:textId="635AF105" w:rsidR="00902360" w:rsidRPr="00BC6052" w:rsidRDefault="00902360" w:rsidP="00902360">
      <w:pPr>
        <w:suppressAutoHyphens/>
        <w:spacing w:line="276" w:lineRule="auto"/>
        <w:ind w:left="360"/>
        <w:jc w:val="center"/>
        <w:rPr>
          <w:caps/>
          <w:sz w:val="44"/>
          <w:szCs w:val="44"/>
        </w:rPr>
      </w:pPr>
      <w:r w:rsidRPr="00BC6052">
        <w:rPr>
          <w:caps/>
          <w:sz w:val="44"/>
          <w:szCs w:val="44"/>
        </w:rPr>
        <w:t xml:space="preserve">на период </w:t>
      </w:r>
      <w:r w:rsidR="00BC6052" w:rsidRPr="00BC6052">
        <w:rPr>
          <w:caps/>
          <w:sz w:val="44"/>
          <w:szCs w:val="44"/>
        </w:rPr>
        <w:t>с 2024 по 2038 гг.</w:t>
      </w:r>
    </w:p>
    <w:p w14:paraId="48FD506B" w14:textId="77777777" w:rsidR="00902360" w:rsidRDefault="00902360" w:rsidP="00902360">
      <w:pPr>
        <w:suppressAutoHyphens/>
        <w:spacing w:line="276" w:lineRule="auto"/>
        <w:ind w:left="360"/>
        <w:jc w:val="center"/>
        <w:rPr>
          <w:b/>
          <w:caps/>
          <w:sz w:val="44"/>
          <w:szCs w:val="44"/>
        </w:rPr>
      </w:pPr>
      <w:r>
        <w:rPr>
          <w:b/>
          <w:caps/>
          <w:sz w:val="44"/>
          <w:szCs w:val="44"/>
        </w:rPr>
        <w:t xml:space="preserve"> </w:t>
      </w:r>
    </w:p>
    <w:p w14:paraId="3902EFDE" w14:textId="32DD429B" w:rsidR="00902360" w:rsidRDefault="00902360" w:rsidP="00902360">
      <w:pPr>
        <w:suppressAutoHyphens/>
        <w:spacing w:line="276" w:lineRule="auto"/>
        <w:ind w:left="360"/>
        <w:jc w:val="center"/>
        <w:rPr>
          <w:b/>
          <w:caps/>
          <w:sz w:val="32"/>
          <w:szCs w:val="32"/>
        </w:rPr>
      </w:pPr>
    </w:p>
    <w:p w14:paraId="503777DB" w14:textId="77777777" w:rsidR="004D7A92" w:rsidRPr="00AA4A91" w:rsidRDefault="004D7A92" w:rsidP="00546BBD">
      <w:pPr>
        <w:tabs>
          <w:tab w:val="left" w:pos="2694"/>
        </w:tabs>
        <w:suppressAutoHyphens/>
        <w:jc w:val="both"/>
        <w:rPr>
          <w:highlight w:val="yellow"/>
        </w:rPr>
      </w:pPr>
    </w:p>
    <w:p w14:paraId="7AFDD9E2" w14:textId="77777777" w:rsidR="004D7A92" w:rsidRPr="00AA4A91" w:rsidRDefault="004D7A92" w:rsidP="00546BBD">
      <w:pPr>
        <w:tabs>
          <w:tab w:val="left" w:pos="2694"/>
        </w:tabs>
        <w:suppressAutoHyphens/>
        <w:jc w:val="both"/>
        <w:rPr>
          <w:highlight w:val="yellow"/>
        </w:rPr>
      </w:pPr>
    </w:p>
    <w:p w14:paraId="206EF9AE" w14:textId="77777777" w:rsidR="004D7A92" w:rsidRPr="00AA4A91" w:rsidRDefault="004D7A92" w:rsidP="004D7A92">
      <w:pPr>
        <w:tabs>
          <w:tab w:val="left" w:pos="2694"/>
        </w:tabs>
        <w:suppressAutoHyphens/>
        <w:jc w:val="both"/>
      </w:pPr>
    </w:p>
    <w:p w14:paraId="5C6D3D1C" w14:textId="77777777" w:rsidR="004D7A92" w:rsidRPr="00AA4A91" w:rsidRDefault="004D7A92" w:rsidP="004D7A92">
      <w:pPr>
        <w:tabs>
          <w:tab w:val="left" w:pos="2694"/>
        </w:tabs>
        <w:suppressAutoHyphens/>
        <w:jc w:val="both"/>
      </w:pPr>
    </w:p>
    <w:p w14:paraId="65CE3E26" w14:textId="77777777" w:rsidR="004248D1" w:rsidRPr="00AA4A91" w:rsidRDefault="004248D1" w:rsidP="004D7A92">
      <w:pPr>
        <w:tabs>
          <w:tab w:val="left" w:pos="2694"/>
        </w:tabs>
        <w:suppressAutoHyphens/>
        <w:jc w:val="both"/>
      </w:pPr>
    </w:p>
    <w:p w14:paraId="343335FC" w14:textId="77777777" w:rsidR="004248D1" w:rsidRPr="00AA4A91" w:rsidRDefault="004248D1" w:rsidP="004D7A92">
      <w:pPr>
        <w:tabs>
          <w:tab w:val="left" w:pos="2694"/>
        </w:tabs>
        <w:suppressAutoHyphens/>
        <w:jc w:val="both"/>
      </w:pPr>
    </w:p>
    <w:p w14:paraId="2BAAD9E4" w14:textId="77777777" w:rsidR="004248D1" w:rsidRPr="00AA4A91" w:rsidRDefault="004248D1" w:rsidP="004D7A92">
      <w:pPr>
        <w:tabs>
          <w:tab w:val="left" w:pos="2694"/>
        </w:tabs>
        <w:suppressAutoHyphens/>
        <w:jc w:val="both"/>
      </w:pPr>
    </w:p>
    <w:p w14:paraId="5475D565" w14:textId="77777777" w:rsidR="0041226B" w:rsidRPr="00AA4A91" w:rsidRDefault="0041226B" w:rsidP="004D7A92">
      <w:pPr>
        <w:tabs>
          <w:tab w:val="left" w:pos="2694"/>
        </w:tabs>
        <w:suppressAutoHyphens/>
        <w:jc w:val="both"/>
      </w:pPr>
    </w:p>
    <w:p w14:paraId="47886E2A" w14:textId="77777777" w:rsidR="0041226B" w:rsidRPr="00AA4A91" w:rsidRDefault="0041226B" w:rsidP="004D7A92">
      <w:pPr>
        <w:tabs>
          <w:tab w:val="left" w:pos="2694"/>
        </w:tabs>
        <w:suppressAutoHyphens/>
        <w:jc w:val="both"/>
      </w:pPr>
    </w:p>
    <w:p w14:paraId="57F71F5E" w14:textId="77777777" w:rsidR="004248D1" w:rsidRPr="00AA4A91" w:rsidRDefault="004248D1" w:rsidP="004D7A92">
      <w:pPr>
        <w:tabs>
          <w:tab w:val="left" w:pos="2694"/>
        </w:tabs>
        <w:suppressAutoHyphens/>
        <w:jc w:val="both"/>
      </w:pPr>
    </w:p>
    <w:p w14:paraId="4C559584" w14:textId="23D19D39" w:rsidR="00902360" w:rsidRDefault="00902360" w:rsidP="004D7A92">
      <w:pPr>
        <w:tabs>
          <w:tab w:val="left" w:pos="2694"/>
        </w:tabs>
        <w:suppressAutoHyphens/>
        <w:jc w:val="both"/>
      </w:pPr>
    </w:p>
    <w:p w14:paraId="3B895306" w14:textId="284ED78F" w:rsidR="00902360" w:rsidRDefault="00902360" w:rsidP="004D7A92">
      <w:pPr>
        <w:tabs>
          <w:tab w:val="left" w:pos="2694"/>
        </w:tabs>
        <w:suppressAutoHyphens/>
        <w:jc w:val="both"/>
      </w:pPr>
    </w:p>
    <w:p w14:paraId="73B0415E" w14:textId="0B573F1D" w:rsidR="00902360" w:rsidRDefault="00902360" w:rsidP="004D7A92">
      <w:pPr>
        <w:tabs>
          <w:tab w:val="left" w:pos="2694"/>
        </w:tabs>
        <w:suppressAutoHyphens/>
        <w:jc w:val="both"/>
      </w:pPr>
    </w:p>
    <w:p w14:paraId="2D1D0531" w14:textId="77777777" w:rsidR="00902360" w:rsidRPr="00AA4A91" w:rsidRDefault="00902360" w:rsidP="004D7A92">
      <w:pPr>
        <w:tabs>
          <w:tab w:val="left" w:pos="2694"/>
        </w:tabs>
        <w:suppressAutoHyphens/>
        <w:jc w:val="both"/>
      </w:pPr>
    </w:p>
    <w:p w14:paraId="1E687125" w14:textId="77777777" w:rsidR="004248D1" w:rsidRPr="00AA4A91" w:rsidRDefault="004248D1" w:rsidP="004D7A92">
      <w:pPr>
        <w:tabs>
          <w:tab w:val="left" w:pos="2694"/>
        </w:tabs>
        <w:suppressAutoHyphens/>
        <w:jc w:val="both"/>
      </w:pPr>
    </w:p>
    <w:p w14:paraId="27C94CD1" w14:textId="77777777" w:rsidR="004248D1" w:rsidRPr="00AA4A91" w:rsidRDefault="004248D1" w:rsidP="004D7A92">
      <w:pPr>
        <w:tabs>
          <w:tab w:val="left" w:pos="2694"/>
        </w:tabs>
        <w:suppressAutoHyphens/>
        <w:jc w:val="both"/>
      </w:pPr>
    </w:p>
    <w:p w14:paraId="7094C67D" w14:textId="77777777" w:rsidR="004248D1" w:rsidRPr="00AA4A91" w:rsidRDefault="004248D1" w:rsidP="004D7A92">
      <w:pPr>
        <w:tabs>
          <w:tab w:val="left" w:pos="2694"/>
        </w:tabs>
        <w:suppressAutoHyphens/>
        <w:jc w:val="both"/>
      </w:pPr>
    </w:p>
    <w:p w14:paraId="168F9E14" w14:textId="77777777" w:rsidR="004248D1" w:rsidRPr="00AA4A91" w:rsidRDefault="004248D1" w:rsidP="004D7A92">
      <w:pPr>
        <w:tabs>
          <w:tab w:val="left" w:pos="2694"/>
        </w:tabs>
        <w:suppressAutoHyphens/>
        <w:jc w:val="both"/>
      </w:pPr>
    </w:p>
    <w:p w14:paraId="1EB011B3" w14:textId="77777777" w:rsidR="004248D1" w:rsidRPr="00AA4A91" w:rsidRDefault="004248D1" w:rsidP="004D7A92">
      <w:pPr>
        <w:tabs>
          <w:tab w:val="left" w:pos="2694"/>
        </w:tabs>
        <w:suppressAutoHyphens/>
        <w:jc w:val="both"/>
      </w:pPr>
    </w:p>
    <w:p w14:paraId="63A3CEDA" w14:textId="77777777" w:rsidR="004248D1" w:rsidRPr="00AA4A91" w:rsidRDefault="004248D1" w:rsidP="004D7A92">
      <w:pPr>
        <w:tabs>
          <w:tab w:val="left" w:pos="2694"/>
        </w:tabs>
        <w:suppressAutoHyphens/>
        <w:jc w:val="both"/>
      </w:pPr>
    </w:p>
    <w:p w14:paraId="1E435E55" w14:textId="77777777" w:rsidR="004248D1" w:rsidRPr="00AA4A91" w:rsidRDefault="004248D1" w:rsidP="004D7A92">
      <w:pPr>
        <w:tabs>
          <w:tab w:val="left" w:pos="2694"/>
        </w:tabs>
        <w:suppressAutoHyphens/>
        <w:jc w:val="both"/>
      </w:pPr>
    </w:p>
    <w:p w14:paraId="1986B441" w14:textId="77777777" w:rsidR="004248D1" w:rsidRPr="00AA4A91" w:rsidRDefault="004248D1" w:rsidP="004D7A92">
      <w:pPr>
        <w:tabs>
          <w:tab w:val="left" w:pos="2694"/>
        </w:tabs>
        <w:suppressAutoHyphens/>
        <w:jc w:val="both"/>
      </w:pPr>
    </w:p>
    <w:p w14:paraId="5FBDDF21" w14:textId="77777777" w:rsidR="004248D1" w:rsidRPr="00AA4A91" w:rsidRDefault="004248D1" w:rsidP="004D7A92">
      <w:pPr>
        <w:tabs>
          <w:tab w:val="left" w:pos="2694"/>
        </w:tabs>
        <w:suppressAutoHyphens/>
        <w:jc w:val="both"/>
      </w:pPr>
    </w:p>
    <w:p w14:paraId="1225D3B3" w14:textId="16F9C89A" w:rsidR="004248D1" w:rsidRPr="00AA4A91" w:rsidRDefault="00902360" w:rsidP="004248D1">
      <w:pPr>
        <w:tabs>
          <w:tab w:val="left" w:pos="2694"/>
        </w:tabs>
        <w:suppressAutoHyphens/>
        <w:jc w:val="center"/>
      </w:pPr>
      <w:r>
        <w:t>2024</w:t>
      </w:r>
      <w:r w:rsidR="004248D1" w:rsidRPr="00AA4A91">
        <w:t xml:space="preserve"> г.</w:t>
      </w:r>
    </w:p>
    <w:p w14:paraId="50374448" w14:textId="77777777" w:rsidR="004D7A92" w:rsidRPr="00AA4A91" w:rsidRDefault="004D7A92" w:rsidP="004D7A92">
      <w:pPr>
        <w:suppressAutoHyphens/>
        <w:spacing w:line="276" w:lineRule="auto"/>
        <w:ind w:left="360"/>
        <w:jc w:val="both"/>
        <w:rPr>
          <w:iCs/>
        </w:rPr>
      </w:pPr>
      <w:r w:rsidRPr="00AA4A91">
        <w:rPr>
          <w:iCs/>
        </w:rPr>
        <w:br w:type="page"/>
      </w:r>
    </w:p>
    <w:sdt>
      <w:sdtPr>
        <w:rPr>
          <w:rFonts w:ascii="Times New Roman" w:hAnsi="Times New Roman"/>
          <w:b w:val="0"/>
          <w:bCs w:val="0"/>
          <w:color w:val="auto"/>
          <w:sz w:val="24"/>
          <w:szCs w:val="24"/>
          <w:lang w:eastAsia="ru-RU"/>
        </w:rPr>
        <w:id w:val="1247385374"/>
        <w:docPartObj>
          <w:docPartGallery w:val="Table of Contents"/>
          <w:docPartUnique/>
        </w:docPartObj>
      </w:sdtPr>
      <w:sdtContent>
        <w:p w14:paraId="73435838" w14:textId="77777777" w:rsidR="003A0361" w:rsidRPr="006B36BF" w:rsidRDefault="003A0361" w:rsidP="003A0361">
          <w:pPr>
            <w:pStyle w:val="af1"/>
            <w:jc w:val="center"/>
            <w:rPr>
              <w:rFonts w:ascii="Times New Roman" w:hAnsi="Times New Roman"/>
              <w:sz w:val="24"/>
              <w:szCs w:val="24"/>
            </w:rPr>
          </w:pPr>
          <w:r w:rsidRPr="006B36BF">
            <w:rPr>
              <w:rFonts w:ascii="Times New Roman" w:hAnsi="Times New Roman"/>
              <w:sz w:val="24"/>
              <w:szCs w:val="24"/>
            </w:rPr>
            <w:t>Оглавление</w:t>
          </w:r>
        </w:p>
        <w:p w14:paraId="3B9A6535" w14:textId="77777777" w:rsidR="00500527" w:rsidRDefault="00B37C15">
          <w:pPr>
            <w:pStyle w:val="11"/>
            <w:tabs>
              <w:tab w:val="right" w:leader="dot" w:pos="9629"/>
            </w:tabs>
            <w:rPr>
              <w:rFonts w:asciiTheme="minorHAnsi" w:eastAsiaTheme="minorEastAsia" w:hAnsiTheme="minorHAnsi" w:cstheme="minorBidi"/>
              <w:b w:val="0"/>
              <w:bCs w:val="0"/>
              <w:noProof/>
              <w:szCs w:val="22"/>
            </w:rPr>
          </w:pPr>
          <w:r w:rsidRPr="006B36BF">
            <w:rPr>
              <w:caps/>
              <w:sz w:val="18"/>
              <w:szCs w:val="18"/>
            </w:rPr>
            <w:fldChar w:fldCharType="begin"/>
          </w:r>
          <w:r w:rsidRPr="006B36BF">
            <w:rPr>
              <w:caps/>
              <w:sz w:val="18"/>
              <w:szCs w:val="18"/>
            </w:rPr>
            <w:instrText xml:space="preserve"> TOC \o "1-2" \h \z \u </w:instrText>
          </w:r>
          <w:r w:rsidRPr="006B36BF">
            <w:rPr>
              <w:caps/>
              <w:sz w:val="18"/>
              <w:szCs w:val="18"/>
            </w:rPr>
            <w:fldChar w:fldCharType="separate"/>
          </w:r>
          <w:hyperlink w:anchor="_Toc167888904" w:history="1">
            <w:r w:rsidR="00500527" w:rsidRPr="00A26D07">
              <w:rPr>
                <w:rStyle w:val="a5"/>
                <w:noProof/>
              </w:rPr>
              <w:t>ТОМ 1 УТВЕРЖДАЕМАЯ ЧАСТЬ</w:t>
            </w:r>
            <w:r w:rsidR="00500527">
              <w:rPr>
                <w:noProof/>
                <w:webHidden/>
              </w:rPr>
              <w:tab/>
            </w:r>
            <w:r w:rsidR="00500527">
              <w:rPr>
                <w:noProof/>
                <w:webHidden/>
              </w:rPr>
              <w:fldChar w:fldCharType="begin"/>
            </w:r>
            <w:r w:rsidR="00500527">
              <w:rPr>
                <w:noProof/>
                <w:webHidden/>
              </w:rPr>
              <w:instrText xml:space="preserve"> PAGEREF _Toc167888904 \h </w:instrText>
            </w:r>
            <w:r w:rsidR="00500527">
              <w:rPr>
                <w:noProof/>
                <w:webHidden/>
              </w:rPr>
            </w:r>
            <w:r w:rsidR="00500527">
              <w:rPr>
                <w:noProof/>
                <w:webHidden/>
              </w:rPr>
              <w:fldChar w:fldCharType="separate"/>
            </w:r>
            <w:r w:rsidR="009B3CEE">
              <w:rPr>
                <w:noProof/>
                <w:webHidden/>
              </w:rPr>
              <w:t>14</w:t>
            </w:r>
            <w:r w:rsidR="00500527">
              <w:rPr>
                <w:noProof/>
                <w:webHidden/>
              </w:rPr>
              <w:fldChar w:fldCharType="end"/>
            </w:r>
          </w:hyperlink>
        </w:p>
        <w:p w14:paraId="2D2985C3"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05" w:history="1">
            <w:r w:rsidR="00500527" w:rsidRPr="00A26D07">
              <w:rPr>
                <w:rStyle w:val="a5"/>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500527">
              <w:rPr>
                <w:noProof/>
                <w:webHidden/>
              </w:rPr>
              <w:tab/>
            </w:r>
            <w:r w:rsidR="00500527">
              <w:rPr>
                <w:noProof/>
                <w:webHidden/>
              </w:rPr>
              <w:fldChar w:fldCharType="begin"/>
            </w:r>
            <w:r w:rsidR="00500527">
              <w:rPr>
                <w:noProof/>
                <w:webHidden/>
              </w:rPr>
              <w:instrText xml:space="preserve"> PAGEREF _Toc167888905 \h </w:instrText>
            </w:r>
            <w:r w:rsidR="00500527">
              <w:rPr>
                <w:noProof/>
                <w:webHidden/>
              </w:rPr>
            </w:r>
            <w:r w:rsidR="00500527">
              <w:rPr>
                <w:noProof/>
                <w:webHidden/>
              </w:rPr>
              <w:fldChar w:fldCharType="separate"/>
            </w:r>
            <w:r w:rsidR="009B3CEE">
              <w:rPr>
                <w:noProof/>
                <w:webHidden/>
              </w:rPr>
              <w:t>14</w:t>
            </w:r>
            <w:r w:rsidR="00500527">
              <w:rPr>
                <w:noProof/>
                <w:webHidden/>
              </w:rPr>
              <w:fldChar w:fldCharType="end"/>
            </w:r>
          </w:hyperlink>
        </w:p>
        <w:p w14:paraId="2CFD512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06" w:history="1">
            <w:r w:rsidR="00500527" w:rsidRPr="00A26D07">
              <w:rPr>
                <w:rStyle w:val="a5"/>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500527">
              <w:rPr>
                <w:noProof/>
                <w:webHidden/>
              </w:rPr>
              <w:tab/>
            </w:r>
            <w:r w:rsidR="00500527">
              <w:rPr>
                <w:noProof/>
                <w:webHidden/>
              </w:rPr>
              <w:fldChar w:fldCharType="begin"/>
            </w:r>
            <w:r w:rsidR="00500527">
              <w:rPr>
                <w:noProof/>
                <w:webHidden/>
              </w:rPr>
              <w:instrText xml:space="preserve"> PAGEREF _Toc167888906 \h </w:instrText>
            </w:r>
            <w:r w:rsidR="00500527">
              <w:rPr>
                <w:noProof/>
                <w:webHidden/>
              </w:rPr>
            </w:r>
            <w:r w:rsidR="00500527">
              <w:rPr>
                <w:noProof/>
                <w:webHidden/>
              </w:rPr>
              <w:fldChar w:fldCharType="separate"/>
            </w:r>
            <w:r w:rsidR="009B3CEE">
              <w:rPr>
                <w:noProof/>
                <w:webHidden/>
              </w:rPr>
              <w:t>14</w:t>
            </w:r>
            <w:r w:rsidR="00500527">
              <w:rPr>
                <w:noProof/>
                <w:webHidden/>
              </w:rPr>
              <w:fldChar w:fldCharType="end"/>
            </w:r>
          </w:hyperlink>
        </w:p>
        <w:p w14:paraId="0D1FDBD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07" w:history="1">
            <w:r w:rsidR="00500527" w:rsidRPr="00A26D07">
              <w:rPr>
                <w:rStyle w:val="a5"/>
                <w:noProof/>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00527">
              <w:rPr>
                <w:noProof/>
                <w:webHidden/>
              </w:rPr>
              <w:tab/>
            </w:r>
            <w:r w:rsidR="00500527">
              <w:rPr>
                <w:noProof/>
                <w:webHidden/>
              </w:rPr>
              <w:fldChar w:fldCharType="begin"/>
            </w:r>
            <w:r w:rsidR="00500527">
              <w:rPr>
                <w:noProof/>
                <w:webHidden/>
              </w:rPr>
              <w:instrText xml:space="preserve"> PAGEREF _Toc167888907 \h </w:instrText>
            </w:r>
            <w:r w:rsidR="00500527">
              <w:rPr>
                <w:noProof/>
                <w:webHidden/>
              </w:rPr>
            </w:r>
            <w:r w:rsidR="00500527">
              <w:rPr>
                <w:noProof/>
                <w:webHidden/>
              </w:rPr>
              <w:fldChar w:fldCharType="separate"/>
            </w:r>
            <w:r w:rsidR="009B3CEE">
              <w:rPr>
                <w:noProof/>
                <w:webHidden/>
              </w:rPr>
              <w:t>15</w:t>
            </w:r>
            <w:r w:rsidR="00500527">
              <w:rPr>
                <w:noProof/>
                <w:webHidden/>
              </w:rPr>
              <w:fldChar w:fldCharType="end"/>
            </w:r>
          </w:hyperlink>
        </w:p>
        <w:p w14:paraId="1A411B8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08" w:history="1">
            <w:r w:rsidR="00500527" w:rsidRPr="00A26D07">
              <w:rPr>
                <w:rStyle w:val="a5"/>
                <w:noProof/>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500527">
              <w:rPr>
                <w:noProof/>
                <w:webHidden/>
              </w:rPr>
              <w:tab/>
            </w:r>
            <w:r w:rsidR="00500527">
              <w:rPr>
                <w:noProof/>
                <w:webHidden/>
              </w:rPr>
              <w:fldChar w:fldCharType="begin"/>
            </w:r>
            <w:r w:rsidR="00500527">
              <w:rPr>
                <w:noProof/>
                <w:webHidden/>
              </w:rPr>
              <w:instrText xml:space="preserve"> PAGEREF _Toc167888908 \h </w:instrText>
            </w:r>
            <w:r w:rsidR="00500527">
              <w:rPr>
                <w:noProof/>
                <w:webHidden/>
              </w:rPr>
            </w:r>
            <w:r w:rsidR="00500527">
              <w:rPr>
                <w:noProof/>
                <w:webHidden/>
              </w:rPr>
              <w:fldChar w:fldCharType="separate"/>
            </w:r>
            <w:r w:rsidR="009B3CEE">
              <w:rPr>
                <w:noProof/>
                <w:webHidden/>
              </w:rPr>
              <w:t>15</w:t>
            </w:r>
            <w:r w:rsidR="00500527">
              <w:rPr>
                <w:noProof/>
                <w:webHidden/>
              </w:rPr>
              <w:fldChar w:fldCharType="end"/>
            </w:r>
          </w:hyperlink>
        </w:p>
        <w:p w14:paraId="4EC8BBE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09" w:history="1">
            <w:r w:rsidR="00500527" w:rsidRPr="00A26D07">
              <w:rPr>
                <w:rStyle w:val="a5"/>
                <w:noProof/>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_Toc167888909 \h </w:instrText>
            </w:r>
            <w:r w:rsidR="00500527">
              <w:rPr>
                <w:noProof/>
                <w:webHidden/>
              </w:rPr>
            </w:r>
            <w:r w:rsidR="00500527">
              <w:rPr>
                <w:noProof/>
                <w:webHidden/>
              </w:rPr>
              <w:fldChar w:fldCharType="separate"/>
            </w:r>
            <w:r w:rsidR="009B3CEE">
              <w:rPr>
                <w:noProof/>
                <w:webHidden/>
              </w:rPr>
              <w:t>15</w:t>
            </w:r>
            <w:r w:rsidR="00500527">
              <w:rPr>
                <w:noProof/>
                <w:webHidden/>
              </w:rPr>
              <w:fldChar w:fldCharType="end"/>
            </w:r>
          </w:hyperlink>
        </w:p>
        <w:p w14:paraId="05DDE59D"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10" w:history="1">
            <w:r w:rsidR="00500527" w:rsidRPr="00A26D07">
              <w:rPr>
                <w:rStyle w:val="a5"/>
                <w:i/>
                <w:noProof/>
                <w:kern w:val="32"/>
              </w:rPr>
              <w:t>Раздел 2 "Существующие и перспективные балансы тепловой мощности источников тепловой энергии и тепловой нагрузки потребителей"</w:t>
            </w:r>
            <w:r w:rsidR="00500527">
              <w:rPr>
                <w:noProof/>
                <w:webHidden/>
              </w:rPr>
              <w:tab/>
            </w:r>
            <w:r w:rsidR="00500527">
              <w:rPr>
                <w:noProof/>
                <w:webHidden/>
              </w:rPr>
              <w:fldChar w:fldCharType="begin"/>
            </w:r>
            <w:r w:rsidR="00500527">
              <w:rPr>
                <w:noProof/>
                <w:webHidden/>
              </w:rPr>
              <w:instrText xml:space="preserve"> PAGEREF _Toc167888910 \h </w:instrText>
            </w:r>
            <w:r w:rsidR="00500527">
              <w:rPr>
                <w:noProof/>
                <w:webHidden/>
              </w:rPr>
            </w:r>
            <w:r w:rsidR="00500527">
              <w:rPr>
                <w:noProof/>
                <w:webHidden/>
              </w:rPr>
              <w:fldChar w:fldCharType="separate"/>
            </w:r>
            <w:r w:rsidR="009B3CEE">
              <w:rPr>
                <w:noProof/>
                <w:webHidden/>
              </w:rPr>
              <w:t>16</w:t>
            </w:r>
            <w:r w:rsidR="00500527">
              <w:rPr>
                <w:noProof/>
                <w:webHidden/>
              </w:rPr>
              <w:fldChar w:fldCharType="end"/>
            </w:r>
          </w:hyperlink>
        </w:p>
        <w:p w14:paraId="2CBE773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1" w:history="1">
            <w:r w:rsidR="00500527" w:rsidRPr="00A26D07">
              <w:rPr>
                <w:rStyle w:val="a5"/>
                <w:noProof/>
              </w:rPr>
              <w:t>2.1 описание существующих и перспективных зон действия систем теплоснабжения и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_Toc167888911 \h </w:instrText>
            </w:r>
            <w:r w:rsidR="00500527">
              <w:rPr>
                <w:noProof/>
                <w:webHidden/>
              </w:rPr>
            </w:r>
            <w:r w:rsidR="00500527">
              <w:rPr>
                <w:noProof/>
                <w:webHidden/>
              </w:rPr>
              <w:fldChar w:fldCharType="separate"/>
            </w:r>
            <w:r w:rsidR="009B3CEE">
              <w:rPr>
                <w:noProof/>
                <w:webHidden/>
              </w:rPr>
              <w:t>16</w:t>
            </w:r>
            <w:r w:rsidR="00500527">
              <w:rPr>
                <w:noProof/>
                <w:webHidden/>
              </w:rPr>
              <w:fldChar w:fldCharType="end"/>
            </w:r>
          </w:hyperlink>
        </w:p>
        <w:p w14:paraId="21EFBE1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2" w:history="1">
            <w:r w:rsidR="00500527" w:rsidRPr="00A26D07">
              <w:rPr>
                <w:rStyle w:val="a5"/>
                <w:noProof/>
              </w:rPr>
              <w:t>2.2 описание существующих и перспективных зон действия индивидуальных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_Toc167888912 \h </w:instrText>
            </w:r>
            <w:r w:rsidR="00500527">
              <w:rPr>
                <w:noProof/>
                <w:webHidden/>
              </w:rPr>
            </w:r>
            <w:r w:rsidR="00500527">
              <w:rPr>
                <w:noProof/>
                <w:webHidden/>
              </w:rPr>
              <w:fldChar w:fldCharType="separate"/>
            </w:r>
            <w:r w:rsidR="009B3CEE">
              <w:rPr>
                <w:noProof/>
                <w:webHidden/>
              </w:rPr>
              <w:t>16</w:t>
            </w:r>
            <w:r w:rsidR="00500527">
              <w:rPr>
                <w:noProof/>
                <w:webHidden/>
              </w:rPr>
              <w:fldChar w:fldCharType="end"/>
            </w:r>
          </w:hyperlink>
        </w:p>
        <w:p w14:paraId="055C34A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3" w:history="1">
            <w:r w:rsidR="00500527" w:rsidRPr="00A26D07">
              <w:rPr>
                <w:rStyle w:val="a5"/>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00527">
              <w:rPr>
                <w:noProof/>
                <w:webHidden/>
              </w:rPr>
              <w:tab/>
            </w:r>
            <w:r w:rsidR="00500527">
              <w:rPr>
                <w:noProof/>
                <w:webHidden/>
              </w:rPr>
              <w:fldChar w:fldCharType="begin"/>
            </w:r>
            <w:r w:rsidR="00500527">
              <w:rPr>
                <w:noProof/>
                <w:webHidden/>
              </w:rPr>
              <w:instrText xml:space="preserve"> PAGEREF _Toc167888913 \h </w:instrText>
            </w:r>
            <w:r w:rsidR="00500527">
              <w:rPr>
                <w:noProof/>
                <w:webHidden/>
              </w:rPr>
            </w:r>
            <w:r w:rsidR="00500527">
              <w:rPr>
                <w:noProof/>
                <w:webHidden/>
              </w:rPr>
              <w:fldChar w:fldCharType="separate"/>
            </w:r>
            <w:r w:rsidR="009B3CEE">
              <w:rPr>
                <w:noProof/>
                <w:webHidden/>
              </w:rPr>
              <w:t>16</w:t>
            </w:r>
            <w:r w:rsidR="00500527">
              <w:rPr>
                <w:noProof/>
                <w:webHidden/>
              </w:rPr>
              <w:fldChar w:fldCharType="end"/>
            </w:r>
          </w:hyperlink>
        </w:p>
        <w:p w14:paraId="3D5D8CC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4" w:history="1">
            <w:r w:rsidR="00500527" w:rsidRPr="00A26D07">
              <w:rPr>
                <w:rStyle w:val="a5"/>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r w:rsidR="00500527">
              <w:rPr>
                <w:noProof/>
                <w:webHidden/>
              </w:rPr>
              <w:tab/>
            </w:r>
            <w:r w:rsidR="00500527">
              <w:rPr>
                <w:noProof/>
                <w:webHidden/>
              </w:rPr>
              <w:fldChar w:fldCharType="begin"/>
            </w:r>
            <w:r w:rsidR="00500527">
              <w:rPr>
                <w:noProof/>
                <w:webHidden/>
              </w:rPr>
              <w:instrText xml:space="preserve"> PAGEREF _Toc167888914 \h </w:instrText>
            </w:r>
            <w:r w:rsidR="00500527">
              <w:rPr>
                <w:noProof/>
                <w:webHidden/>
              </w:rPr>
            </w:r>
            <w:r w:rsidR="00500527">
              <w:rPr>
                <w:noProof/>
                <w:webHidden/>
              </w:rPr>
              <w:fldChar w:fldCharType="separate"/>
            </w:r>
            <w:r w:rsidR="009B3CEE">
              <w:rPr>
                <w:noProof/>
                <w:webHidden/>
              </w:rPr>
              <w:t>16</w:t>
            </w:r>
            <w:r w:rsidR="00500527">
              <w:rPr>
                <w:noProof/>
                <w:webHidden/>
              </w:rPr>
              <w:fldChar w:fldCharType="end"/>
            </w:r>
          </w:hyperlink>
        </w:p>
        <w:p w14:paraId="48EF073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5" w:history="1">
            <w:r w:rsidR="00500527" w:rsidRPr="00A26D07">
              <w:rPr>
                <w:rStyle w:val="a5"/>
                <w:noProof/>
              </w:rPr>
              <w:t>2.5 радиус эффективного теплоснабжения, определяемый в соответствии с методическими указаниями по разработке схем теплоснабжения</w:t>
            </w:r>
            <w:r w:rsidR="00500527">
              <w:rPr>
                <w:noProof/>
                <w:webHidden/>
              </w:rPr>
              <w:tab/>
            </w:r>
            <w:r w:rsidR="00500527">
              <w:rPr>
                <w:noProof/>
                <w:webHidden/>
              </w:rPr>
              <w:fldChar w:fldCharType="begin"/>
            </w:r>
            <w:r w:rsidR="00500527">
              <w:rPr>
                <w:noProof/>
                <w:webHidden/>
              </w:rPr>
              <w:instrText xml:space="preserve"> PAGEREF _Toc167888915 \h </w:instrText>
            </w:r>
            <w:r w:rsidR="00500527">
              <w:rPr>
                <w:noProof/>
                <w:webHidden/>
              </w:rPr>
            </w:r>
            <w:r w:rsidR="00500527">
              <w:rPr>
                <w:noProof/>
                <w:webHidden/>
              </w:rPr>
              <w:fldChar w:fldCharType="separate"/>
            </w:r>
            <w:r w:rsidR="009B3CEE">
              <w:rPr>
                <w:noProof/>
                <w:webHidden/>
              </w:rPr>
              <w:t>17</w:t>
            </w:r>
            <w:r w:rsidR="00500527">
              <w:rPr>
                <w:noProof/>
                <w:webHidden/>
              </w:rPr>
              <w:fldChar w:fldCharType="end"/>
            </w:r>
          </w:hyperlink>
        </w:p>
        <w:p w14:paraId="14F476B1"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16" w:history="1">
            <w:r w:rsidR="00500527" w:rsidRPr="00A26D07">
              <w:rPr>
                <w:rStyle w:val="a5"/>
                <w:i/>
                <w:noProof/>
                <w:kern w:val="32"/>
              </w:rPr>
              <w:t>Раздел 3 "Существующие и перспективные балансы теплоносителя"</w:t>
            </w:r>
            <w:r w:rsidR="00500527">
              <w:rPr>
                <w:noProof/>
                <w:webHidden/>
              </w:rPr>
              <w:tab/>
            </w:r>
            <w:r w:rsidR="00500527">
              <w:rPr>
                <w:noProof/>
                <w:webHidden/>
              </w:rPr>
              <w:fldChar w:fldCharType="begin"/>
            </w:r>
            <w:r w:rsidR="00500527">
              <w:rPr>
                <w:noProof/>
                <w:webHidden/>
              </w:rPr>
              <w:instrText xml:space="preserve"> PAGEREF _Toc167888916 \h </w:instrText>
            </w:r>
            <w:r w:rsidR="00500527">
              <w:rPr>
                <w:noProof/>
                <w:webHidden/>
              </w:rPr>
            </w:r>
            <w:r w:rsidR="00500527">
              <w:rPr>
                <w:noProof/>
                <w:webHidden/>
              </w:rPr>
              <w:fldChar w:fldCharType="separate"/>
            </w:r>
            <w:r w:rsidR="009B3CEE">
              <w:rPr>
                <w:noProof/>
                <w:webHidden/>
              </w:rPr>
              <w:t>17</w:t>
            </w:r>
            <w:r w:rsidR="00500527">
              <w:rPr>
                <w:noProof/>
                <w:webHidden/>
              </w:rPr>
              <w:fldChar w:fldCharType="end"/>
            </w:r>
          </w:hyperlink>
        </w:p>
        <w:p w14:paraId="017A102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7" w:history="1">
            <w:r w:rsidR="00500527" w:rsidRPr="00A26D07">
              <w:rPr>
                <w:rStyle w:val="a5"/>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00527">
              <w:rPr>
                <w:noProof/>
                <w:webHidden/>
              </w:rPr>
              <w:tab/>
            </w:r>
            <w:r w:rsidR="00500527">
              <w:rPr>
                <w:noProof/>
                <w:webHidden/>
              </w:rPr>
              <w:fldChar w:fldCharType="begin"/>
            </w:r>
            <w:r w:rsidR="00500527">
              <w:rPr>
                <w:noProof/>
                <w:webHidden/>
              </w:rPr>
              <w:instrText xml:space="preserve"> PAGEREF _Toc167888917 \h </w:instrText>
            </w:r>
            <w:r w:rsidR="00500527">
              <w:rPr>
                <w:noProof/>
                <w:webHidden/>
              </w:rPr>
            </w:r>
            <w:r w:rsidR="00500527">
              <w:rPr>
                <w:noProof/>
                <w:webHidden/>
              </w:rPr>
              <w:fldChar w:fldCharType="separate"/>
            </w:r>
            <w:r w:rsidR="009B3CEE">
              <w:rPr>
                <w:noProof/>
                <w:webHidden/>
              </w:rPr>
              <w:t>17</w:t>
            </w:r>
            <w:r w:rsidR="00500527">
              <w:rPr>
                <w:noProof/>
                <w:webHidden/>
              </w:rPr>
              <w:fldChar w:fldCharType="end"/>
            </w:r>
          </w:hyperlink>
        </w:p>
        <w:p w14:paraId="42C9CC2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18" w:history="1">
            <w:r w:rsidR="00500527" w:rsidRPr="00A26D07">
              <w:rPr>
                <w:rStyle w:val="a5"/>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00527">
              <w:rPr>
                <w:noProof/>
                <w:webHidden/>
              </w:rPr>
              <w:tab/>
            </w:r>
            <w:r w:rsidR="00500527">
              <w:rPr>
                <w:noProof/>
                <w:webHidden/>
              </w:rPr>
              <w:fldChar w:fldCharType="begin"/>
            </w:r>
            <w:r w:rsidR="00500527">
              <w:rPr>
                <w:noProof/>
                <w:webHidden/>
              </w:rPr>
              <w:instrText xml:space="preserve"> PAGEREF _Toc167888918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52A9F246"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19" w:history="1">
            <w:r w:rsidR="00500527" w:rsidRPr="00A26D07">
              <w:rPr>
                <w:rStyle w:val="a5"/>
                <w:i/>
                <w:noProof/>
                <w:kern w:val="32"/>
              </w:rPr>
              <w:t>Раздел 4 "Основные положения мастер-плана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_Toc167888919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5CC0414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0" w:history="1">
            <w:r w:rsidR="00500527" w:rsidRPr="00A26D07">
              <w:rPr>
                <w:rStyle w:val="a5"/>
                <w:noProof/>
              </w:rPr>
              <w:t>4.1 описание сценариев развития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_Toc167888920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5694C5B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1" w:history="1">
            <w:r w:rsidR="00500527" w:rsidRPr="00A26D07">
              <w:rPr>
                <w:rStyle w:val="a5"/>
                <w:noProof/>
              </w:rPr>
              <w:t>4.2 технико-экономическое сравнение вариантов перспективного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_Toc167888921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2472BD0D"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22" w:history="1">
            <w:r w:rsidR="00500527" w:rsidRPr="00A26D07">
              <w:rPr>
                <w:rStyle w:val="a5"/>
                <w:i/>
                <w:noProof/>
                <w:kern w:val="32"/>
              </w:rPr>
              <w:t>Раздел 5 "Предложения по строительству, реконструкции, техническому перевооружению и (или) модернизации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_Toc167888922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60CB69F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3" w:history="1">
            <w:r w:rsidR="00500527" w:rsidRPr="00A26D07">
              <w:rPr>
                <w:rStyle w:val="a5"/>
                <w:noProof/>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500527">
              <w:rPr>
                <w:noProof/>
                <w:webHidden/>
              </w:rPr>
              <w:tab/>
            </w:r>
            <w:r w:rsidR="00500527">
              <w:rPr>
                <w:noProof/>
                <w:webHidden/>
              </w:rPr>
              <w:fldChar w:fldCharType="begin"/>
            </w:r>
            <w:r w:rsidR="00500527">
              <w:rPr>
                <w:noProof/>
                <w:webHidden/>
              </w:rPr>
              <w:instrText xml:space="preserve"> PAGEREF _Toc167888923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76AC5B0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4" w:history="1">
            <w:r w:rsidR="00500527" w:rsidRPr="00A26D07">
              <w:rPr>
                <w:rStyle w:val="a5"/>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_Toc167888924 \h </w:instrText>
            </w:r>
            <w:r w:rsidR="00500527">
              <w:rPr>
                <w:noProof/>
                <w:webHidden/>
              </w:rPr>
            </w:r>
            <w:r w:rsidR="00500527">
              <w:rPr>
                <w:noProof/>
                <w:webHidden/>
              </w:rPr>
              <w:fldChar w:fldCharType="separate"/>
            </w:r>
            <w:r w:rsidR="009B3CEE">
              <w:rPr>
                <w:noProof/>
                <w:webHidden/>
              </w:rPr>
              <w:t>18</w:t>
            </w:r>
            <w:r w:rsidR="00500527">
              <w:rPr>
                <w:noProof/>
                <w:webHidden/>
              </w:rPr>
              <w:fldChar w:fldCharType="end"/>
            </w:r>
          </w:hyperlink>
        </w:p>
        <w:p w14:paraId="4D2D0DE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5" w:history="1">
            <w:r w:rsidR="00500527" w:rsidRPr="00A26D07">
              <w:rPr>
                <w:rStyle w:val="a5"/>
                <w:noProof/>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00527">
              <w:rPr>
                <w:noProof/>
                <w:webHidden/>
              </w:rPr>
              <w:tab/>
            </w:r>
            <w:r w:rsidR="00500527">
              <w:rPr>
                <w:noProof/>
                <w:webHidden/>
              </w:rPr>
              <w:fldChar w:fldCharType="begin"/>
            </w:r>
            <w:r w:rsidR="00500527">
              <w:rPr>
                <w:noProof/>
                <w:webHidden/>
              </w:rPr>
              <w:instrText xml:space="preserve"> PAGEREF _Toc167888925 \h </w:instrText>
            </w:r>
            <w:r w:rsidR="00500527">
              <w:rPr>
                <w:noProof/>
                <w:webHidden/>
              </w:rPr>
            </w:r>
            <w:r w:rsidR="00500527">
              <w:rPr>
                <w:noProof/>
                <w:webHidden/>
              </w:rPr>
              <w:fldChar w:fldCharType="separate"/>
            </w:r>
            <w:r w:rsidR="009B3CEE">
              <w:rPr>
                <w:noProof/>
                <w:webHidden/>
              </w:rPr>
              <w:t>19</w:t>
            </w:r>
            <w:r w:rsidR="00500527">
              <w:rPr>
                <w:noProof/>
                <w:webHidden/>
              </w:rPr>
              <w:fldChar w:fldCharType="end"/>
            </w:r>
          </w:hyperlink>
        </w:p>
        <w:p w14:paraId="547A77F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6" w:history="1">
            <w:r w:rsidR="00500527" w:rsidRPr="00A26D07">
              <w:rPr>
                <w:rStyle w:val="a5"/>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00527">
              <w:rPr>
                <w:noProof/>
                <w:webHidden/>
              </w:rPr>
              <w:tab/>
            </w:r>
            <w:r w:rsidR="00500527">
              <w:rPr>
                <w:noProof/>
                <w:webHidden/>
              </w:rPr>
              <w:fldChar w:fldCharType="begin"/>
            </w:r>
            <w:r w:rsidR="00500527">
              <w:rPr>
                <w:noProof/>
                <w:webHidden/>
              </w:rPr>
              <w:instrText xml:space="preserve"> PAGEREF _Toc167888926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7959D31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7" w:history="1">
            <w:r w:rsidR="00500527" w:rsidRPr="00A26D07">
              <w:rPr>
                <w:rStyle w:val="a5"/>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00527">
              <w:rPr>
                <w:noProof/>
                <w:webHidden/>
              </w:rPr>
              <w:tab/>
            </w:r>
            <w:r w:rsidR="00500527">
              <w:rPr>
                <w:noProof/>
                <w:webHidden/>
              </w:rPr>
              <w:fldChar w:fldCharType="begin"/>
            </w:r>
            <w:r w:rsidR="00500527">
              <w:rPr>
                <w:noProof/>
                <w:webHidden/>
              </w:rPr>
              <w:instrText xml:space="preserve"> PAGEREF _Toc167888927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060308D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8" w:history="1">
            <w:r w:rsidR="00500527" w:rsidRPr="00A26D07">
              <w:rPr>
                <w:rStyle w:val="a5"/>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00527">
              <w:rPr>
                <w:noProof/>
                <w:webHidden/>
              </w:rPr>
              <w:tab/>
            </w:r>
            <w:r w:rsidR="00500527">
              <w:rPr>
                <w:noProof/>
                <w:webHidden/>
              </w:rPr>
              <w:fldChar w:fldCharType="begin"/>
            </w:r>
            <w:r w:rsidR="00500527">
              <w:rPr>
                <w:noProof/>
                <w:webHidden/>
              </w:rPr>
              <w:instrText xml:space="preserve"> PAGEREF _Toc167888928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3D762B7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29" w:history="1">
            <w:r w:rsidR="00500527" w:rsidRPr="00A26D07">
              <w:rPr>
                <w:rStyle w:val="a5"/>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00527">
              <w:rPr>
                <w:noProof/>
                <w:webHidden/>
              </w:rPr>
              <w:tab/>
            </w:r>
            <w:r w:rsidR="00500527">
              <w:rPr>
                <w:noProof/>
                <w:webHidden/>
              </w:rPr>
              <w:fldChar w:fldCharType="begin"/>
            </w:r>
            <w:r w:rsidR="00500527">
              <w:rPr>
                <w:noProof/>
                <w:webHidden/>
              </w:rPr>
              <w:instrText xml:space="preserve"> PAGEREF _Toc167888929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796D6F0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0" w:history="1">
            <w:r w:rsidR="00500527" w:rsidRPr="00A26D07">
              <w:rPr>
                <w:rStyle w:val="a5"/>
                <w:noProof/>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00527">
              <w:rPr>
                <w:noProof/>
                <w:webHidden/>
              </w:rPr>
              <w:tab/>
            </w:r>
            <w:r w:rsidR="00500527">
              <w:rPr>
                <w:noProof/>
                <w:webHidden/>
              </w:rPr>
              <w:fldChar w:fldCharType="begin"/>
            </w:r>
            <w:r w:rsidR="00500527">
              <w:rPr>
                <w:noProof/>
                <w:webHidden/>
              </w:rPr>
              <w:instrText xml:space="preserve"> PAGEREF _Toc167888930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76487B3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1" w:history="1">
            <w:r w:rsidR="00500527" w:rsidRPr="00A26D07">
              <w:rPr>
                <w:rStyle w:val="a5"/>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00527">
              <w:rPr>
                <w:noProof/>
                <w:webHidden/>
              </w:rPr>
              <w:tab/>
            </w:r>
            <w:r w:rsidR="00500527">
              <w:rPr>
                <w:noProof/>
                <w:webHidden/>
              </w:rPr>
              <w:fldChar w:fldCharType="begin"/>
            </w:r>
            <w:r w:rsidR="00500527">
              <w:rPr>
                <w:noProof/>
                <w:webHidden/>
              </w:rPr>
              <w:instrText xml:space="preserve"> PAGEREF _Toc167888931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55ABBE9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2" w:history="1">
            <w:r w:rsidR="00500527" w:rsidRPr="00A26D07">
              <w:rPr>
                <w:rStyle w:val="a5"/>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00527">
              <w:rPr>
                <w:noProof/>
                <w:webHidden/>
              </w:rPr>
              <w:tab/>
            </w:r>
            <w:r w:rsidR="00500527">
              <w:rPr>
                <w:noProof/>
                <w:webHidden/>
              </w:rPr>
              <w:fldChar w:fldCharType="begin"/>
            </w:r>
            <w:r w:rsidR="00500527">
              <w:rPr>
                <w:noProof/>
                <w:webHidden/>
              </w:rPr>
              <w:instrText xml:space="preserve"> PAGEREF _Toc167888932 \h </w:instrText>
            </w:r>
            <w:r w:rsidR="00500527">
              <w:rPr>
                <w:noProof/>
                <w:webHidden/>
              </w:rPr>
            </w:r>
            <w:r w:rsidR="00500527">
              <w:rPr>
                <w:noProof/>
                <w:webHidden/>
              </w:rPr>
              <w:fldChar w:fldCharType="separate"/>
            </w:r>
            <w:r w:rsidR="009B3CEE">
              <w:rPr>
                <w:noProof/>
                <w:webHidden/>
              </w:rPr>
              <w:t>20</w:t>
            </w:r>
            <w:r w:rsidR="00500527">
              <w:rPr>
                <w:noProof/>
                <w:webHidden/>
              </w:rPr>
              <w:fldChar w:fldCharType="end"/>
            </w:r>
          </w:hyperlink>
        </w:p>
        <w:p w14:paraId="38BB0643"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33" w:history="1">
            <w:r w:rsidR="00500527" w:rsidRPr="00A26D07">
              <w:rPr>
                <w:rStyle w:val="a5"/>
                <w:i/>
                <w:noProof/>
                <w:kern w:val="32"/>
              </w:rPr>
              <w:t>Раздел 6 "Предложения по строительству, реконструкции и (или) модернизации тепловых сетей"</w:t>
            </w:r>
            <w:r w:rsidR="00500527">
              <w:rPr>
                <w:noProof/>
                <w:webHidden/>
              </w:rPr>
              <w:tab/>
            </w:r>
            <w:r w:rsidR="00500527">
              <w:rPr>
                <w:noProof/>
                <w:webHidden/>
              </w:rPr>
              <w:fldChar w:fldCharType="begin"/>
            </w:r>
            <w:r w:rsidR="00500527">
              <w:rPr>
                <w:noProof/>
                <w:webHidden/>
              </w:rPr>
              <w:instrText xml:space="preserve"> PAGEREF _Toc167888933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79EC11A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4" w:history="1">
            <w:r w:rsidR="00500527" w:rsidRPr="00A26D07">
              <w:rPr>
                <w:rStyle w:val="a5"/>
                <w:noProof/>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00527">
              <w:rPr>
                <w:noProof/>
                <w:webHidden/>
              </w:rPr>
              <w:tab/>
            </w:r>
            <w:r w:rsidR="00500527">
              <w:rPr>
                <w:noProof/>
                <w:webHidden/>
              </w:rPr>
              <w:fldChar w:fldCharType="begin"/>
            </w:r>
            <w:r w:rsidR="00500527">
              <w:rPr>
                <w:noProof/>
                <w:webHidden/>
              </w:rPr>
              <w:instrText xml:space="preserve"> PAGEREF _Toc167888934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706E214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5" w:history="1">
            <w:r w:rsidR="00500527" w:rsidRPr="00A26D07">
              <w:rPr>
                <w:rStyle w:val="a5"/>
                <w:noProof/>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00527">
              <w:rPr>
                <w:noProof/>
                <w:webHidden/>
              </w:rPr>
              <w:tab/>
            </w:r>
            <w:r w:rsidR="00500527">
              <w:rPr>
                <w:noProof/>
                <w:webHidden/>
              </w:rPr>
              <w:fldChar w:fldCharType="begin"/>
            </w:r>
            <w:r w:rsidR="00500527">
              <w:rPr>
                <w:noProof/>
                <w:webHidden/>
              </w:rPr>
              <w:instrText xml:space="preserve"> PAGEREF _Toc167888935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4BFFE3D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6" w:history="1">
            <w:r w:rsidR="00500527" w:rsidRPr="00A26D07">
              <w:rPr>
                <w:rStyle w:val="a5"/>
                <w:noProof/>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500527">
              <w:rPr>
                <w:noProof/>
                <w:webHidden/>
              </w:rPr>
              <w:tab/>
            </w:r>
            <w:r w:rsidR="00500527">
              <w:rPr>
                <w:noProof/>
                <w:webHidden/>
              </w:rPr>
              <w:fldChar w:fldCharType="begin"/>
            </w:r>
            <w:r w:rsidR="00500527">
              <w:rPr>
                <w:noProof/>
                <w:webHidden/>
              </w:rPr>
              <w:instrText xml:space="preserve"> PAGEREF _Toc167888936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32D4350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7" w:history="1">
            <w:r w:rsidR="00500527" w:rsidRPr="00A26D07">
              <w:rPr>
                <w:rStyle w:val="a5"/>
                <w:noProof/>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w:t>
            </w:r>
            <w:r w:rsidR="00500527">
              <w:rPr>
                <w:noProof/>
                <w:webHidden/>
              </w:rPr>
              <w:tab/>
            </w:r>
            <w:r w:rsidR="00500527">
              <w:rPr>
                <w:noProof/>
                <w:webHidden/>
              </w:rPr>
              <w:fldChar w:fldCharType="begin"/>
            </w:r>
            <w:r w:rsidR="00500527">
              <w:rPr>
                <w:noProof/>
                <w:webHidden/>
              </w:rPr>
              <w:instrText xml:space="preserve"> PAGEREF _Toc167888937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12030E6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38" w:history="1">
            <w:r w:rsidR="00500527" w:rsidRPr="00A26D07">
              <w:rPr>
                <w:rStyle w:val="a5"/>
                <w:noProof/>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500527">
              <w:rPr>
                <w:noProof/>
                <w:webHidden/>
              </w:rPr>
              <w:tab/>
            </w:r>
            <w:r w:rsidR="00500527">
              <w:rPr>
                <w:noProof/>
                <w:webHidden/>
              </w:rPr>
              <w:fldChar w:fldCharType="begin"/>
            </w:r>
            <w:r w:rsidR="00500527">
              <w:rPr>
                <w:noProof/>
                <w:webHidden/>
              </w:rPr>
              <w:instrText xml:space="preserve"> PAGEREF _Toc167888938 \h </w:instrText>
            </w:r>
            <w:r w:rsidR="00500527">
              <w:rPr>
                <w:noProof/>
                <w:webHidden/>
              </w:rPr>
            </w:r>
            <w:r w:rsidR="00500527">
              <w:rPr>
                <w:noProof/>
                <w:webHidden/>
              </w:rPr>
              <w:fldChar w:fldCharType="separate"/>
            </w:r>
            <w:r w:rsidR="009B3CEE">
              <w:rPr>
                <w:noProof/>
                <w:webHidden/>
              </w:rPr>
              <w:t>21</w:t>
            </w:r>
            <w:r w:rsidR="00500527">
              <w:rPr>
                <w:noProof/>
                <w:webHidden/>
              </w:rPr>
              <w:fldChar w:fldCharType="end"/>
            </w:r>
          </w:hyperlink>
        </w:p>
        <w:p w14:paraId="1A4D7757"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39" w:history="1">
            <w:r w:rsidR="00500527" w:rsidRPr="00A26D07">
              <w:rPr>
                <w:rStyle w:val="a5"/>
                <w:i/>
                <w:noProof/>
                <w:kern w:val="32"/>
              </w:rPr>
              <w:t>Раздел 7 "Предложения по переводу открытых систем теплоснабжения (горячего водоснабжения) в закрытые системы горячего водоснабжения"</w:t>
            </w:r>
            <w:r w:rsidR="00500527">
              <w:rPr>
                <w:noProof/>
                <w:webHidden/>
              </w:rPr>
              <w:tab/>
            </w:r>
            <w:r w:rsidR="00500527">
              <w:rPr>
                <w:noProof/>
                <w:webHidden/>
              </w:rPr>
              <w:fldChar w:fldCharType="begin"/>
            </w:r>
            <w:r w:rsidR="00500527">
              <w:rPr>
                <w:noProof/>
                <w:webHidden/>
              </w:rPr>
              <w:instrText xml:space="preserve"> PAGEREF _Toc167888939 \h </w:instrText>
            </w:r>
            <w:r w:rsidR="00500527">
              <w:rPr>
                <w:noProof/>
                <w:webHidden/>
              </w:rPr>
            </w:r>
            <w:r w:rsidR="00500527">
              <w:rPr>
                <w:noProof/>
                <w:webHidden/>
              </w:rPr>
              <w:fldChar w:fldCharType="separate"/>
            </w:r>
            <w:r w:rsidR="009B3CEE">
              <w:rPr>
                <w:noProof/>
                <w:webHidden/>
              </w:rPr>
              <w:t>22</w:t>
            </w:r>
            <w:r w:rsidR="00500527">
              <w:rPr>
                <w:noProof/>
                <w:webHidden/>
              </w:rPr>
              <w:fldChar w:fldCharType="end"/>
            </w:r>
          </w:hyperlink>
        </w:p>
        <w:p w14:paraId="28E8153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0" w:history="1">
            <w:r w:rsidR="00500527" w:rsidRPr="00A26D07">
              <w:rPr>
                <w:rStyle w:val="a5"/>
                <w:noProof/>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00527">
              <w:rPr>
                <w:noProof/>
                <w:webHidden/>
              </w:rPr>
              <w:tab/>
            </w:r>
            <w:r w:rsidR="00500527">
              <w:rPr>
                <w:noProof/>
                <w:webHidden/>
              </w:rPr>
              <w:fldChar w:fldCharType="begin"/>
            </w:r>
            <w:r w:rsidR="00500527">
              <w:rPr>
                <w:noProof/>
                <w:webHidden/>
              </w:rPr>
              <w:instrText xml:space="preserve"> PAGEREF _Toc167888940 \h </w:instrText>
            </w:r>
            <w:r w:rsidR="00500527">
              <w:rPr>
                <w:noProof/>
                <w:webHidden/>
              </w:rPr>
            </w:r>
            <w:r w:rsidR="00500527">
              <w:rPr>
                <w:noProof/>
                <w:webHidden/>
              </w:rPr>
              <w:fldChar w:fldCharType="separate"/>
            </w:r>
            <w:r w:rsidR="009B3CEE">
              <w:rPr>
                <w:noProof/>
                <w:webHidden/>
              </w:rPr>
              <w:t>22</w:t>
            </w:r>
            <w:r w:rsidR="00500527">
              <w:rPr>
                <w:noProof/>
                <w:webHidden/>
              </w:rPr>
              <w:fldChar w:fldCharType="end"/>
            </w:r>
          </w:hyperlink>
        </w:p>
        <w:p w14:paraId="6A833CF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1" w:history="1">
            <w:r w:rsidR="00500527" w:rsidRPr="00A26D07">
              <w:rPr>
                <w:rStyle w:val="a5"/>
                <w:noProof/>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00527">
              <w:rPr>
                <w:noProof/>
                <w:webHidden/>
              </w:rPr>
              <w:tab/>
            </w:r>
            <w:r w:rsidR="00500527">
              <w:rPr>
                <w:noProof/>
                <w:webHidden/>
              </w:rPr>
              <w:fldChar w:fldCharType="begin"/>
            </w:r>
            <w:r w:rsidR="00500527">
              <w:rPr>
                <w:noProof/>
                <w:webHidden/>
              </w:rPr>
              <w:instrText xml:space="preserve"> PAGEREF _Toc167888941 \h </w:instrText>
            </w:r>
            <w:r w:rsidR="00500527">
              <w:rPr>
                <w:noProof/>
                <w:webHidden/>
              </w:rPr>
            </w:r>
            <w:r w:rsidR="00500527">
              <w:rPr>
                <w:noProof/>
                <w:webHidden/>
              </w:rPr>
              <w:fldChar w:fldCharType="separate"/>
            </w:r>
            <w:r w:rsidR="009B3CEE">
              <w:rPr>
                <w:noProof/>
                <w:webHidden/>
              </w:rPr>
              <w:t>22</w:t>
            </w:r>
            <w:r w:rsidR="00500527">
              <w:rPr>
                <w:noProof/>
                <w:webHidden/>
              </w:rPr>
              <w:fldChar w:fldCharType="end"/>
            </w:r>
          </w:hyperlink>
        </w:p>
        <w:p w14:paraId="47C7BDD4"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42" w:history="1">
            <w:r w:rsidR="00500527" w:rsidRPr="00A26D07">
              <w:rPr>
                <w:rStyle w:val="a5"/>
                <w:i/>
                <w:noProof/>
                <w:kern w:val="32"/>
              </w:rPr>
              <w:t>Раздел 8 "Перспективные топливные балансы"</w:t>
            </w:r>
            <w:r w:rsidR="00500527">
              <w:rPr>
                <w:noProof/>
                <w:webHidden/>
              </w:rPr>
              <w:tab/>
            </w:r>
            <w:r w:rsidR="00500527">
              <w:rPr>
                <w:noProof/>
                <w:webHidden/>
              </w:rPr>
              <w:fldChar w:fldCharType="begin"/>
            </w:r>
            <w:r w:rsidR="00500527">
              <w:rPr>
                <w:noProof/>
                <w:webHidden/>
              </w:rPr>
              <w:instrText xml:space="preserve"> PAGEREF _Toc167888942 \h </w:instrText>
            </w:r>
            <w:r w:rsidR="00500527">
              <w:rPr>
                <w:noProof/>
                <w:webHidden/>
              </w:rPr>
            </w:r>
            <w:r w:rsidR="00500527">
              <w:rPr>
                <w:noProof/>
                <w:webHidden/>
              </w:rPr>
              <w:fldChar w:fldCharType="separate"/>
            </w:r>
            <w:r w:rsidR="009B3CEE">
              <w:rPr>
                <w:noProof/>
                <w:webHidden/>
              </w:rPr>
              <w:t>22</w:t>
            </w:r>
            <w:r w:rsidR="00500527">
              <w:rPr>
                <w:noProof/>
                <w:webHidden/>
              </w:rPr>
              <w:fldChar w:fldCharType="end"/>
            </w:r>
          </w:hyperlink>
        </w:p>
        <w:p w14:paraId="54CA5AE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3" w:history="1">
            <w:r w:rsidR="00500527" w:rsidRPr="00A26D07">
              <w:rPr>
                <w:rStyle w:val="a5"/>
                <w:noProof/>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00500527">
              <w:rPr>
                <w:noProof/>
                <w:webHidden/>
              </w:rPr>
              <w:tab/>
            </w:r>
            <w:r w:rsidR="00500527">
              <w:rPr>
                <w:noProof/>
                <w:webHidden/>
              </w:rPr>
              <w:fldChar w:fldCharType="begin"/>
            </w:r>
            <w:r w:rsidR="00500527">
              <w:rPr>
                <w:noProof/>
                <w:webHidden/>
              </w:rPr>
              <w:instrText xml:space="preserve"> PAGEREF _Toc167888943 \h </w:instrText>
            </w:r>
            <w:r w:rsidR="00500527">
              <w:rPr>
                <w:noProof/>
                <w:webHidden/>
              </w:rPr>
            </w:r>
            <w:r w:rsidR="00500527">
              <w:rPr>
                <w:noProof/>
                <w:webHidden/>
              </w:rPr>
              <w:fldChar w:fldCharType="separate"/>
            </w:r>
            <w:r w:rsidR="009B3CEE">
              <w:rPr>
                <w:noProof/>
                <w:webHidden/>
              </w:rPr>
              <w:t>22</w:t>
            </w:r>
            <w:r w:rsidR="00500527">
              <w:rPr>
                <w:noProof/>
                <w:webHidden/>
              </w:rPr>
              <w:fldChar w:fldCharType="end"/>
            </w:r>
          </w:hyperlink>
        </w:p>
        <w:p w14:paraId="720D8D6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4" w:history="1">
            <w:r w:rsidR="00500527" w:rsidRPr="00A26D07">
              <w:rPr>
                <w:rStyle w:val="a5"/>
                <w:noProof/>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500527">
              <w:rPr>
                <w:noProof/>
                <w:webHidden/>
              </w:rPr>
              <w:tab/>
            </w:r>
            <w:r w:rsidR="00500527">
              <w:rPr>
                <w:noProof/>
                <w:webHidden/>
              </w:rPr>
              <w:fldChar w:fldCharType="begin"/>
            </w:r>
            <w:r w:rsidR="00500527">
              <w:rPr>
                <w:noProof/>
                <w:webHidden/>
              </w:rPr>
              <w:instrText xml:space="preserve"> PAGEREF _Toc167888944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0CF5B70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5" w:history="1">
            <w:r w:rsidR="00500527" w:rsidRPr="00A26D07">
              <w:rPr>
                <w:rStyle w:val="a5"/>
                <w:noProof/>
              </w:rPr>
              <w:t>8.3. Виды топлива (в случае, если топливо является уголь,- вид ископаемого угля в соответствии с Международным стандартом ГОСТ 25543-2013 «Угли бурые, каменные и антрациты. Классификация по генетическим и технологическим переметрам»), их долю и значение низшей теплоты сгорания топлива, используемые для производства тепловой энергии по каждой системе теплоснабжения.</w:t>
            </w:r>
            <w:r w:rsidR="00500527">
              <w:rPr>
                <w:noProof/>
                <w:webHidden/>
              </w:rPr>
              <w:tab/>
            </w:r>
            <w:r w:rsidR="00500527">
              <w:rPr>
                <w:noProof/>
                <w:webHidden/>
              </w:rPr>
              <w:fldChar w:fldCharType="begin"/>
            </w:r>
            <w:r w:rsidR="00500527">
              <w:rPr>
                <w:noProof/>
                <w:webHidden/>
              </w:rPr>
              <w:instrText xml:space="preserve"> PAGEREF _Toc167888945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497C4E7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6" w:history="1">
            <w:r w:rsidR="00500527" w:rsidRPr="00A26D07">
              <w:rPr>
                <w:rStyle w:val="a5"/>
                <w:noProof/>
              </w:rPr>
              <w:t>8.4. Преобладающий в поселении вид топлива, определяемый по совокупности всех систем теплоснабжения, находящимся в соответствующем поселении.</w:t>
            </w:r>
            <w:r w:rsidR="00500527">
              <w:rPr>
                <w:noProof/>
                <w:webHidden/>
              </w:rPr>
              <w:tab/>
            </w:r>
            <w:r w:rsidR="00500527">
              <w:rPr>
                <w:noProof/>
                <w:webHidden/>
              </w:rPr>
              <w:fldChar w:fldCharType="begin"/>
            </w:r>
            <w:r w:rsidR="00500527">
              <w:rPr>
                <w:noProof/>
                <w:webHidden/>
              </w:rPr>
              <w:instrText xml:space="preserve"> PAGEREF _Toc167888946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40DAA51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7" w:history="1">
            <w:r w:rsidR="00500527" w:rsidRPr="00A26D07">
              <w:rPr>
                <w:rStyle w:val="a5"/>
                <w:noProof/>
              </w:rPr>
              <w:t>8.5. Приоритетеное направление развития топливного баланса поселения.</w:t>
            </w:r>
            <w:r w:rsidR="00500527">
              <w:rPr>
                <w:noProof/>
                <w:webHidden/>
              </w:rPr>
              <w:tab/>
            </w:r>
            <w:r w:rsidR="00500527">
              <w:rPr>
                <w:noProof/>
                <w:webHidden/>
              </w:rPr>
              <w:fldChar w:fldCharType="begin"/>
            </w:r>
            <w:r w:rsidR="00500527">
              <w:rPr>
                <w:noProof/>
                <w:webHidden/>
              </w:rPr>
              <w:instrText xml:space="preserve"> PAGEREF _Toc167888947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1EFC1AE1"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48" w:history="1">
            <w:r w:rsidR="00500527" w:rsidRPr="00A26D07">
              <w:rPr>
                <w:rStyle w:val="a5"/>
                <w:i/>
                <w:noProof/>
                <w:kern w:val="32"/>
              </w:rPr>
              <w:t>Раздел 9 "Инвестиции в строительство, реконструкцию, техническое перевооружение и (или) модернизацию"</w:t>
            </w:r>
            <w:r w:rsidR="00500527">
              <w:rPr>
                <w:noProof/>
                <w:webHidden/>
              </w:rPr>
              <w:tab/>
            </w:r>
            <w:r w:rsidR="00500527">
              <w:rPr>
                <w:noProof/>
                <w:webHidden/>
              </w:rPr>
              <w:fldChar w:fldCharType="begin"/>
            </w:r>
            <w:r w:rsidR="00500527">
              <w:rPr>
                <w:noProof/>
                <w:webHidden/>
              </w:rPr>
              <w:instrText xml:space="preserve"> PAGEREF _Toc167888948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489FF41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49" w:history="1">
            <w:r w:rsidR="00500527" w:rsidRPr="00A26D07">
              <w:rPr>
                <w:rStyle w:val="a5"/>
                <w:noProof/>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00527">
              <w:rPr>
                <w:noProof/>
                <w:webHidden/>
              </w:rPr>
              <w:tab/>
            </w:r>
            <w:r w:rsidR="00500527">
              <w:rPr>
                <w:noProof/>
                <w:webHidden/>
              </w:rPr>
              <w:fldChar w:fldCharType="begin"/>
            </w:r>
            <w:r w:rsidR="00500527">
              <w:rPr>
                <w:noProof/>
                <w:webHidden/>
              </w:rPr>
              <w:instrText xml:space="preserve"> PAGEREF _Toc167888949 \h </w:instrText>
            </w:r>
            <w:r w:rsidR="00500527">
              <w:rPr>
                <w:noProof/>
                <w:webHidden/>
              </w:rPr>
            </w:r>
            <w:r w:rsidR="00500527">
              <w:rPr>
                <w:noProof/>
                <w:webHidden/>
              </w:rPr>
              <w:fldChar w:fldCharType="separate"/>
            </w:r>
            <w:r w:rsidR="009B3CEE">
              <w:rPr>
                <w:noProof/>
                <w:webHidden/>
              </w:rPr>
              <w:t>23</w:t>
            </w:r>
            <w:r w:rsidR="00500527">
              <w:rPr>
                <w:noProof/>
                <w:webHidden/>
              </w:rPr>
              <w:fldChar w:fldCharType="end"/>
            </w:r>
          </w:hyperlink>
        </w:p>
        <w:p w14:paraId="3B63113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0" w:history="1">
            <w:r w:rsidR="00500527" w:rsidRPr="00A26D07">
              <w:rPr>
                <w:rStyle w:val="a5"/>
                <w:noProof/>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00527">
              <w:rPr>
                <w:noProof/>
                <w:webHidden/>
              </w:rPr>
              <w:tab/>
            </w:r>
            <w:r w:rsidR="00500527">
              <w:rPr>
                <w:noProof/>
                <w:webHidden/>
              </w:rPr>
              <w:fldChar w:fldCharType="begin"/>
            </w:r>
            <w:r w:rsidR="00500527">
              <w:rPr>
                <w:noProof/>
                <w:webHidden/>
              </w:rPr>
              <w:instrText xml:space="preserve"> PAGEREF _Toc167888950 \h </w:instrText>
            </w:r>
            <w:r w:rsidR="00500527">
              <w:rPr>
                <w:noProof/>
                <w:webHidden/>
              </w:rPr>
            </w:r>
            <w:r w:rsidR="00500527">
              <w:rPr>
                <w:noProof/>
                <w:webHidden/>
              </w:rPr>
              <w:fldChar w:fldCharType="separate"/>
            </w:r>
            <w:r w:rsidR="009B3CEE">
              <w:rPr>
                <w:noProof/>
                <w:webHidden/>
              </w:rPr>
              <w:t>24</w:t>
            </w:r>
            <w:r w:rsidR="00500527">
              <w:rPr>
                <w:noProof/>
                <w:webHidden/>
              </w:rPr>
              <w:fldChar w:fldCharType="end"/>
            </w:r>
          </w:hyperlink>
        </w:p>
        <w:p w14:paraId="629800B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1" w:history="1">
            <w:r w:rsidR="00500527" w:rsidRPr="00A26D07">
              <w:rPr>
                <w:rStyle w:val="a5"/>
                <w:noProof/>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00527">
              <w:rPr>
                <w:noProof/>
                <w:webHidden/>
              </w:rPr>
              <w:tab/>
            </w:r>
            <w:r w:rsidR="00500527">
              <w:rPr>
                <w:noProof/>
                <w:webHidden/>
              </w:rPr>
              <w:fldChar w:fldCharType="begin"/>
            </w:r>
            <w:r w:rsidR="00500527">
              <w:rPr>
                <w:noProof/>
                <w:webHidden/>
              </w:rPr>
              <w:instrText xml:space="preserve"> PAGEREF _Toc167888951 \h </w:instrText>
            </w:r>
            <w:r w:rsidR="00500527">
              <w:rPr>
                <w:noProof/>
                <w:webHidden/>
              </w:rPr>
            </w:r>
            <w:r w:rsidR="00500527">
              <w:rPr>
                <w:noProof/>
                <w:webHidden/>
              </w:rPr>
              <w:fldChar w:fldCharType="separate"/>
            </w:r>
            <w:r w:rsidR="009B3CEE">
              <w:rPr>
                <w:noProof/>
                <w:webHidden/>
              </w:rPr>
              <w:t>25</w:t>
            </w:r>
            <w:r w:rsidR="00500527">
              <w:rPr>
                <w:noProof/>
                <w:webHidden/>
              </w:rPr>
              <w:fldChar w:fldCharType="end"/>
            </w:r>
          </w:hyperlink>
        </w:p>
        <w:p w14:paraId="7C60138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2" w:history="1">
            <w:r w:rsidR="00500527" w:rsidRPr="00A26D07">
              <w:rPr>
                <w:rStyle w:val="a5"/>
                <w:noProof/>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00527">
              <w:rPr>
                <w:noProof/>
                <w:webHidden/>
              </w:rPr>
              <w:tab/>
            </w:r>
            <w:r w:rsidR="00500527">
              <w:rPr>
                <w:noProof/>
                <w:webHidden/>
              </w:rPr>
              <w:fldChar w:fldCharType="begin"/>
            </w:r>
            <w:r w:rsidR="00500527">
              <w:rPr>
                <w:noProof/>
                <w:webHidden/>
              </w:rPr>
              <w:instrText xml:space="preserve"> PAGEREF _Toc167888952 \h </w:instrText>
            </w:r>
            <w:r w:rsidR="00500527">
              <w:rPr>
                <w:noProof/>
                <w:webHidden/>
              </w:rPr>
            </w:r>
            <w:r w:rsidR="00500527">
              <w:rPr>
                <w:noProof/>
                <w:webHidden/>
              </w:rPr>
              <w:fldChar w:fldCharType="separate"/>
            </w:r>
            <w:r w:rsidR="009B3CEE">
              <w:rPr>
                <w:noProof/>
                <w:webHidden/>
              </w:rPr>
              <w:t>25</w:t>
            </w:r>
            <w:r w:rsidR="00500527">
              <w:rPr>
                <w:noProof/>
                <w:webHidden/>
              </w:rPr>
              <w:fldChar w:fldCharType="end"/>
            </w:r>
          </w:hyperlink>
        </w:p>
        <w:p w14:paraId="0CD9A12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3" w:history="1">
            <w:r w:rsidR="00500527" w:rsidRPr="00A26D07">
              <w:rPr>
                <w:rStyle w:val="a5"/>
                <w:noProof/>
              </w:rPr>
              <w:t>9.5. Оценка эффективности инвестиций по отдельным предложениям.</w:t>
            </w:r>
            <w:r w:rsidR="00500527">
              <w:rPr>
                <w:noProof/>
                <w:webHidden/>
              </w:rPr>
              <w:tab/>
            </w:r>
            <w:r w:rsidR="00500527">
              <w:rPr>
                <w:noProof/>
                <w:webHidden/>
              </w:rPr>
              <w:fldChar w:fldCharType="begin"/>
            </w:r>
            <w:r w:rsidR="00500527">
              <w:rPr>
                <w:noProof/>
                <w:webHidden/>
              </w:rPr>
              <w:instrText xml:space="preserve"> PAGEREF _Toc167888953 \h </w:instrText>
            </w:r>
            <w:r w:rsidR="00500527">
              <w:rPr>
                <w:noProof/>
                <w:webHidden/>
              </w:rPr>
            </w:r>
            <w:r w:rsidR="00500527">
              <w:rPr>
                <w:noProof/>
                <w:webHidden/>
              </w:rPr>
              <w:fldChar w:fldCharType="separate"/>
            </w:r>
            <w:r w:rsidR="009B3CEE">
              <w:rPr>
                <w:noProof/>
                <w:webHidden/>
              </w:rPr>
              <w:t>25</w:t>
            </w:r>
            <w:r w:rsidR="00500527">
              <w:rPr>
                <w:noProof/>
                <w:webHidden/>
              </w:rPr>
              <w:fldChar w:fldCharType="end"/>
            </w:r>
          </w:hyperlink>
        </w:p>
        <w:p w14:paraId="1407DB6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4" w:history="1">
            <w:r w:rsidR="00500527" w:rsidRPr="00A26D07">
              <w:rPr>
                <w:rStyle w:val="a5"/>
                <w:noProof/>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00527">
              <w:rPr>
                <w:noProof/>
                <w:webHidden/>
              </w:rPr>
              <w:tab/>
            </w:r>
            <w:r w:rsidR="00500527">
              <w:rPr>
                <w:noProof/>
                <w:webHidden/>
              </w:rPr>
              <w:fldChar w:fldCharType="begin"/>
            </w:r>
            <w:r w:rsidR="00500527">
              <w:rPr>
                <w:noProof/>
                <w:webHidden/>
              </w:rPr>
              <w:instrText xml:space="preserve"> PAGEREF _Toc167888954 \h </w:instrText>
            </w:r>
            <w:r w:rsidR="00500527">
              <w:rPr>
                <w:noProof/>
                <w:webHidden/>
              </w:rPr>
            </w:r>
            <w:r w:rsidR="00500527">
              <w:rPr>
                <w:noProof/>
                <w:webHidden/>
              </w:rPr>
              <w:fldChar w:fldCharType="separate"/>
            </w:r>
            <w:r w:rsidR="009B3CEE">
              <w:rPr>
                <w:noProof/>
                <w:webHidden/>
              </w:rPr>
              <w:t>26</w:t>
            </w:r>
            <w:r w:rsidR="00500527">
              <w:rPr>
                <w:noProof/>
                <w:webHidden/>
              </w:rPr>
              <w:fldChar w:fldCharType="end"/>
            </w:r>
          </w:hyperlink>
        </w:p>
        <w:p w14:paraId="0C7841BB"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55" w:history="1">
            <w:r w:rsidR="00500527" w:rsidRPr="00A26D07">
              <w:rPr>
                <w:rStyle w:val="a5"/>
                <w:i/>
                <w:noProof/>
                <w:kern w:val="32"/>
              </w:rPr>
              <w:t>Раздел 10 "Решение о присвоении статуса единой теплоснабжающей организации (организациям)"</w:t>
            </w:r>
            <w:r w:rsidR="00500527">
              <w:rPr>
                <w:noProof/>
                <w:webHidden/>
              </w:rPr>
              <w:tab/>
            </w:r>
            <w:r w:rsidR="00500527">
              <w:rPr>
                <w:noProof/>
                <w:webHidden/>
              </w:rPr>
              <w:fldChar w:fldCharType="begin"/>
            </w:r>
            <w:r w:rsidR="00500527">
              <w:rPr>
                <w:noProof/>
                <w:webHidden/>
              </w:rPr>
              <w:instrText xml:space="preserve"> PAGEREF _Toc167888955 \h </w:instrText>
            </w:r>
            <w:r w:rsidR="00500527">
              <w:rPr>
                <w:noProof/>
                <w:webHidden/>
              </w:rPr>
            </w:r>
            <w:r w:rsidR="00500527">
              <w:rPr>
                <w:noProof/>
                <w:webHidden/>
              </w:rPr>
              <w:fldChar w:fldCharType="separate"/>
            </w:r>
            <w:r w:rsidR="009B3CEE">
              <w:rPr>
                <w:noProof/>
                <w:webHidden/>
              </w:rPr>
              <w:t>26</w:t>
            </w:r>
            <w:r w:rsidR="00500527">
              <w:rPr>
                <w:noProof/>
                <w:webHidden/>
              </w:rPr>
              <w:fldChar w:fldCharType="end"/>
            </w:r>
          </w:hyperlink>
        </w:p>
        <w:p w14:paraId="7C7E517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6" w:history="1">
            <w:r w:rsidR="00500527" w:rsidRPr="00A26D07">
              <w:rPr>
                <w:rStyle w:val="a5"/>
                <w:noProof/>
              </w:rPr>
              <w:t>10.1 решение о присвоении статуса единой теплоснабжающей организации (организациям)</w:t>
            </w:r>
            <w:r w:rsidR="00500527">
              <w:rPr>
                <w:noProof/>
                <w:webHidden/>
              </w:rPr>
              <w:tab/>
            </w:r>
            <w:r w:rsidR="00500527">
              <w:rPr>
                <w:noProof/>
                <w:webHidden/>
              </w:rPr>
              <w:fldChar w:fldCharType="begin"/>
            </w:r>
            <w:r w:rsidR="00500527">
              <w:rPr>
                <w:noProof/>
                <w:webHidden/>
              </w:rPr>
              <w:instrText xml:space="preserve"> PAGEREF _Toc167888956 \h </w:instrText>
            </w:r>
            <w:r w:rsidR="00500527">
              <w:rPr>
                <w:noProof/>
                <w:webHidden/>
              </w:rPr>
            </w:r>
            <w:r w:rsidR="00500527">
              <w:rPr>
                <w:noProof/>
                <w:webHidden/>
              </w:rPr>
              <w:fldChar w:fldCharType="separate"/>
            </w:r>
            <w:r w:rsidR="009B3CEE">
              <w:rPr>
                <w:noProof/>
                <w:webHidden/>
              </w:rPr>
              <w:t>26</w:t>
            </w:r>
            <w:r w:rsidR="00500527">
              <w:rPr>
                <w:noProof/>
                <w:webHidden/>
              </w:rPr>
              <w:fldChar w:fldCharType="end"/>
            </w:r>
          </w:hyperlink>
        </w:p>
        <w:p w14:paraId="1508145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7" w:history="1">
            <w:r w:rsidR="00500527" w:rsidRPr="00A26D07">
              <w:rPr>
                <w:rStyle w:val="a5"/>
                <w:noProof/>
              </w:rPr>
              <w:t>10.2  реестр зон деятельности единой теплоснабжающей организации (организаций)</w:t>
            </w:r>
            <w:r w:rsidR="00500527">
              <w:rPr>
                <w:noProof/>
                <w:webHidden/>
              </w:rPr>
              <w:tab/>
            </w:r>
            <w:r w:rsidR="00500527">
              <w:rPr>
                <w:noProof/>
                <w:webHidden/>
              </w:rPr>
              <w:fldChar w:fldCharType="begin"/>
            </w:r>
            <w:r w:rsidR="00500527">
              <w:rPr>
                <w:noProof/>
                <w:webHidden/>
              </w:rPr>
              <w:instrText xml:space="preserve"> PAGEREF _Toc167888957 \h </w:instrText>
            </w:r>
            <w:r w:rsidR="00500527">
              <w:rPr>
                <w:noProof/>
                <w:webHidden/>
              </w:rPr>
            </w:r>
            <w:r w:rsidR="00500527">
              <w:rPr>
                <w:noProof/>
                <w:webHidden/>
              </w:rPr>
              <w:fldChar w:fldCharType="separate"/>
            </w:r>
            <w:r w:rsidR="009B3CEE">
              <w:rPr>
                <w:noProof/>
                <w:webHidden/>
              </w:rPr>
              <w:t>26</w:t>
            </w:r>
            <w:r w:rsidR="00500527">
              <w:rPr>
                <w:noProof/>
                <w:webHidden/>
              </w:rPr>
              <w:fldChar w:fldCharType="end"/>
            </w:r>
          </w:hyperlink>
        </w:p>
        <w:p w14:paraId="72019D8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8" w:history="1">
            <w:r w:rsidR="00500527" w:rsidRPr="00A26D07">
              <w:rPr>
                <w:rStyle w:val="a5"/>
                <w:noProof/>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_Toc167888958 \h </w:instrText>
            </w:r>
            <w:r w:rsidR="00500527">
              <w:rPr>
                <w:noProof/>
                <w:webHidden/>
              </w:rPr>
            </w:r>
            <w:r w:rsidR="00500527">
              <w:rPr>
                <w:noProof/>
                <w:webHidden/>
              </w:rPr>
              <w:fldChar w:fldCharType="separate"/>
            </w:r>
            <w:r w:rsidR="009B3CEE">
              <w:rPr>
                <w:noProof/>
                <w:webHidden/>
              </w:rPr>
              <w:t>27</w:t>
            </w:r>
            <w:r w:rsidR="00500527">
              <w:rPr>
                <w:noProof/>
                <w:webHidden/>
              </w:rPr>
              <w:fldChar w:fldCharType="end"/>
            </w:r>
          </w:hyperlink>
        </w:p>
        <w:p w14:paraId="4305464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59" w:history="1">
            <w:r w:rsidR="00500527" w:rsidRPr="00A26D07">
              <w:rPr>
                <w:rStyle w:val="a5"/>
                <w:noProof/>
              </w:rPr>
              <w:t>10.4 информация о поданных теплоснабжающими организациями заявках на присвоение статуса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_Toc167888959 \h </w:instrText>
            </w:r>
            <w:r w:rsidR="00500527">
              <w:rPr>
                <w:noProof/>
                <w:webHidden/>
              </w:rPr>
            </w:r>
            <w:r w:rsidR="00500527">
              <w:rPr>
                <w:noProof/>
                <w:webHidden/>
              </w:rPr>
              <w:fldChar w:fldCharType="separate"/>
            </w:r>
            <w:r w:rsidR="009B3CEE">
              <w:rPr>
                <w:noProof/>
                <w:webHidden/>
              </w:rPr>
              <w:t>27</w:t>
            </w:r>
            <w:r w:rsidR="00500527">
              <w:rPr>
                <w:noProof/>
                <w:webHidden/>
              </w:rPr>
              <w:fldChar w:fldCharType="end"/>
            </w:r>
          </w:hyperlink>
        </w:p>
        <w:p w14:paraId="3C65931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0" w:history="1">
            <w:r w:rsidR="00500527" w:rsidRPr="00A26D07">
              <w:rPr>
                <w:rStyle w:val="a5"/>
                <w:noProof/>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00527">
              <w:rPr>
                <w:noProof/>
                <w:webHidden/>
              </w:rPr>
              <w:tab/>
            </w:r>
            <w:r w:rsidR="00500527">
              <w:rPr>
                <w:noProof/>
                <w:webHidden/>
              </w:rPr>
              <w:fldChar w:fldCharType="begin"/>
            </w:r>
            <w:r w:rsidR="00500527">
              <w:rPr>
                <w:noProof/>
                <w:webHidden/>
              </w:rPr>
              <w:instrText xml:space="preserve"> PAGEREF _Toc167888960 \h </w:instrText>
            </w:r>
            <w:r w:rsidR="00500527">
              <w:rPr>
                <w:noProof/>
                <w:webHidden/>
              </w:rPr>
            </w:r>
            <w:r w:rsidR="00500527">
              <w:rPr>
                <w:noProof/>
                <w:webHidden/>
              </w:rPr>
              <w:fldChar w:fldCharType="separate"/>
            </w:r>
            <w:r w:rsidR="009B3CEE">
              <w:rPr>
                <w:noProof/>
                <w:webHidden/>
              </w:rPr>
              <w:t>27</w:t>
            </w:r>
            <w:r w:rsidR="00500527">
              <w:rPr>
                <w:noProof/>
                <w:webHidden/>
              </w:rPr>
              <w:fldChar w:fldCharType="end"/>
            </w:r>
          </w:hyperlink>
        </w:p>
        <w:p w14:paraId="1FC7D064"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61" w:history="1">
            <w:r w:rsidR="00500527" w:rsidRPr="00A26D07">
              <w:rPr>
                <w:rStyle w:val="a5"/>
                <w:i/>
                <w:noProof/>
                <w:kern w:val="32"/>
              </w:rPr>
              <w:t>Раздел 11 "Решения о распределении тепловой нагрузки между источниками тепловой энергии"</w:t>
            </w:r>
            <w:r w:rsidR="00500527">
              <w:rPr>
                <w:noProof/>
                <w:webHidden/>
              </w:rPr>
              <w:tab/>
            </w:r>
            <w:r w:rsidR="00500527">
              <w:rPr>
                <w:noProof/>
                <w:webHidden/>
              </w:rPr>
              <w:fldChar w:fldCharType="begin"/>
            </w:r>
            <w:r w:rsidR="00500527">
              <w:rPr>
                <w:noProof/>
                <w:webHidden/>
              </w:rPr>
              <w:instrText xml:space="preserve"> PAGEREF _Toc167888961 \h </w:instrText>
            </w:r>
            <w:r w:rsidR="00500527">
              <w:rPr>
                <w:noProof/>
                <w:webHidden/>
              </w:rPr>
            </w:r>
            <w:r w:rsidR="00500527">
              <w:rPr>
                <w:noProof/>
                <w:webHidden/>
              </w:rPr>
              <w:fldChar w:fldCharType="separate"/>
            </w:r>
            <w:r w:rsidR="009B3CEE">
              <w:rPr>
                <w:noProof/>
                <w:webHidden/>
              </w:rPr>
              <w:t>28</w:t>
            </w:r>
            <w:r w:rsidR="00500527">
              <w:rPr>
                <w:noProof/>
                <w:webHidden/>
              </w:rPr>
              <w:fldChar w:fldCharType="end"/>
            </w:r>
          </w:hyperlink>
        </w:p>
        <w:p w14:paraId="4F923E4E"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62" w:history="1">
            <w:r w:rsidR="00500527" w:rsidRPr="00A26D07">
              <w:rPr>
                <w:rStyle w:val="a5"/>
                <w:i/>
                <w:noProof/>
                <w:kern w:val="32"/>
              </w:rPr>
              <w:t>Раздел 12 "Решения по бесхозяйным тепловым сетям"</w:t>
            </w:r>
            <w:r w:rsidR="00500527">
              <w:rPr>
                <w:noProof/>
                <w:webHidden/>
              </w:rPr>
              <w:tab/>
            </w:r>
            <w:r w:rsidR="00500527">
              <w:rPr>
                <w:noProof/>
                <w:webHidden/>
              </w:rPr>
              <w:fldChar w:fldCharType="begin"/>
            </w:r>
            <w:r w:rsidR="00500527">
              <w:rPr>
                <w:noProof/>
                <w:webHidden/>
              </w:rPr>
              <w:instrText xml:space="preserve"> PAGEREF _Toc167888962 \h </w:instrText>
            </w:r>
            <w:r w:rsidR="00500527">
              <w:rPr>
                <w:noProof/>
                <w:webHidden/>
              </w:rPr>
            </w:r>
            <w:r w:rsidR="00500527">
              <w:rPr>
                <w:noProof/>
                <w:webHidden/>
              </w:rPr>
              <w:fldChar w:fldCharType="separate"/>
            </w:r>
            <w:r w:rsidR="009B3CEE">
              <w:rPr>
                <w:noProof/>
                <w:webHidden/>
              </w:rPr>
              <w:t>28</w:t>
            </w:r>
            <w:r w:rsidR="00500527">
              <w:rPr>
                <w:noProof/>
                <w:webHidden/>
              </w:rPr>
              <w:fldChar w:fldCharType="end"/>
            </w:r>
          </w:hyperlink>
        </w:p>
        <w:p w14:paraId="386D1618"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63" w:history="1">
            <w:r w:rsidR="00500527" w:rsidRPr="00A26D07">
              <w:rPr>
                <w:rStyle w:val="a5"/>
                <w:i/>
                <w:noProof/>
                <w:kern w:val="32"/>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r w:rsidR="00500527">
              <w:rPr>
                <w:noProof/>
                <w:webHidden/>
              </w:rPr>
              <w:tab/>
            </w:r>
            <w:r w:rsidR="00500527">
              <w:rPr>
                <w:noProof/>
                <w:webHidden/>
              </w:rPr>
              <w:fldChar w:fldCharType="begin"/>
            </w:r>
            <w:r w:rsidR="00500527">
              <w:rPr>
                <w:noProof/>
                <w:webHidden/>
              </w:rPr>
              <w:instrText xml:space="preserve"> PAGEREF _Toc167888963 \h </w:instrText>
            </w:r>
            <w:r w:rsidR="00500527">
              <w:rPr>
                <w:noProof/>
                <w:webHidden/>
              </w:rPr>
            </w:r>
            <w:r w:rsidR="00500527">
              <w:rPr>
                <w:noProof/>
                <w:webHidden/>
              </w:rPr>
              <w:fldChar w:fldCharType="separate"/>
            </w:r>
            <w:r w:rsidR="009B3CEE">
              <w:rPr>
                <w:noProof/>
                <w:webHidden/>
              </w:rPr>
              <w:t>28</w:t>
            </w:r>
            <w:r w:rsidR="00500527">
              <w:rPr>
                <w:noProof/>
                <w:webHidden/>
              </w:rPr>
              <w:fldChar w:fldCharType="end"/>
            </w:r>
          </w:hyperlink>
        </w:p>
        <w:p w14:paraId="4BF575C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4" w:history="1">
            <w:r w:rsidR="00500527" w:rsidRPr="00A26D07">
              <w:rPr>
                <w:rStyle w:val="a5"/>
                <w:noProof/>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_Toc167888964 \h </w:instrText>
            </w:r>
            <w:r w:rsidR="00500527">
              <w:rPr>
                <w:noProof/>
                <w:webHidden/>
              </w:rPr>
            </w:r>
            <w:r w:rsidR="00500527">
              <w:rPr>
                <w:noProof/>
                <w:webHidden/>
              </w:rPr>
              <w:fldChar w:fldCharType="separate"/>
            </w:r>
            <w:r w:rsidR="009B3CEE">
              <w:rPr>
                <w:noProof/>
                <w:webHidden/>
              </w:rPr>
              <w:t>28</w:t>
            </w:r>
            <w:r w:rsidR="00500527">
              <w:rPr>
                <w:noProof/>
                <w:webHidden/>
              </w:rPr>
              <w:fldChar w:fldCharType="end"/>
            </w:r>
          </w:hyperlink>
        </w:p>
        <w:p w14:paraId="22B5269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5" w:history="1">
            <w:r w:rsidR="00500527" w:rsidRPr="00A26D07">
              <w:rPr>
                <w:rStyle w:val="a5"/>
                <w:noProof/>
              </w:rPr>
              <w:t>13.2 описание проблем организации газоснабжения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_Toc167888965 \h </w:instrText>
            </w:r>
            <w:r w:rsidR="00500527">
              <w:rPr>
                <w:noProof/>
                <w:webHidden/>
              </w:rPr>
            </w:r>
            <w:r w:rsidR="00500527">
              <w:rPr>
                <w:noProof/>
                <w:webHidden/>
              </w:rPr>
              <w:fldChar w:fldCharType="separate"/>
            </w:r>
            <w:r w:rsidR="009B3CEE">
              <w:rPr>
                <w:noProof/>
                <w:webHidden/>
              </w:rPr>
              <w:t>28</w:t>
            </w:r>
            <w:r w:rsidR="00500527">
              <w:rPr>
                <w:noProof/>
                <w:webHidden/>
              </w:rPr>
              <w:fldChar w:fldCharType="end"/>
            </w:r>
          </w:hyperlink>
        </w:p>
        <w:p w14:paraId="1A95748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6" w:history="1">
            <w:r w:rsidR="00500527" w:rsidRPr="00A26D07">
              <w:rPr>
                <w:rStyle w:val="a5"/>
                <w:noProof/>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00527">
              <w:rPr>
                <w:noProof/>
                <w:webHidden/>
              </w:rPr>
              <w:tab/>
            </w:r>
            <w:r w:rsidR="00500527">
              <w:rPr>
                <w:noProof/>
                <w:webHidden/>
              </w:rPr>
              <w:fldChar w:fldCharType="begin"/>
            </w:r>
            <w:r w:rsidR="00500527">
              <w:rPr>
                <w:noProof/>
                <w:webHidden/>
              </w:rPr>
              <w:instrText xml:space="preserve"> PAGEREF _Toc167888966 \h </w:instrText>
            </w:r>
            <w:r w:rsidR="00500527">
              <w:rPr>
                <w:noProof/>
                <w:webHidden/>
              </w:rPr>
            </w:r>
            <w:r w:rsidR="00500527">
              <w:rPr>
                <w:noProof/>
                <w:webHidden/>
              </w:rPr>
              <w:fldChar w:fldCharType="separate"/>
            </w:r>
            <w:r w:rsidR="009B3CEE">
              <w:rPr>
                <w:noProof/>
                <w:webHidden/>
              </w:rPr>
              <w:t>29</w:t>
            </w:r>
            <w:r w:rsidR="00500527">
              <w:rPr>
                <w:noProof/>
                <w:webHidden/>
              </w:rPr>
              <w:fldChar w:fldCharType="end"/>
            </w:r>
          </w:hyperlink>
        </w:p>
        <w:p w14:paraId="72A3149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7" w:history="1">
            <w:r w:rsidR="00500527" w:rsidRPr="00A26D07">
              <w:rPr>
                <w:rStyle w:val="a5"/>
                <w:noProof/>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00527">
              <w:rPr>
                <w:noProof/>
                <w:webHidden/>
              </w:rPr>
              <w:tab/>
            </w:r>
            <w:r w:rsidR="00500527">
              <w:rPr>
                <w:noProof/>
                <w:webHidden/>
              </w:rPr>
              <w:fldChar w:fldCharType="begin"/>
            </w:r>
            <w:r w:rsidR="00500527">
              <w:rPr>
                <w:noProof/>
                <w:webHidden/>
              </w:rPr>
              <w:instrText xml:space="preserve"> PAGEREF _Toc167888967 \h </w:instrText>
            </w:r>
            <w:r w:rsidR="00500527">
              <w:rPr>
                <w:noProof/>
                <w:webHidden/>
              </w:rPr>
            </w:r>
            <w:r w:rsidR="00500527">
              <w:rPr>
                <w:noProof/>
                <w:webHidden/>
              </w:rPr>
              <w:fldChar w:fldCharType="separate"/>
            </w:r>
            <w:r w:rsidR="009B3CEE">
              <w:rPr>
                <w:noProof/>
                <w:webHidden/>
              </w:rPr>
              <w:t>29</w:t>
            </w:r>
            <w:r w:rsidR="00500527">
              <w:rPr>
                <w:noProof/>
                <w:webHidden/>
              </w:rPr>
              <w:fldChar w:fldCharType="end"/>
            </w:r>
          </w:hyperlink>
        </w:p>
        <w:p w14:paraId="7559A04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8" w:history="1">
            <w:r w:rsidR="00500527" w:rsidRPr="00A26D07">
              <w:rPr>
                <w:rStyle w:val="a5"/>
                <w:noProof/>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00527">
              <w:rPr>
                <w:noProof/>
                <w:webHidden/>
              </w:rPr>
              <w:tab/>
            </w:r>
            <w:r w:rsidR="00500527">
              <w:rPr>
                <w:noProof/>
                <w:webHidden/>
              </w:rPr>
              <w:fldChar w:fldCharType="begin"/>
            </w:r>
            <w:r w:rsidR="00500527">
              <w:rPr>
                <w:noProof/>
                <w:webHidden/>
              </w:rPr>
              <w:instrText xml:space="preserve"> PAGEREF _Toc167888968 \h </w:instrText>
            </w:r>
            <w:r w:rsidR="00500527">
              <w:rPr>
                <w:noProof/>
                <w:webHidden/>
              </w:rPr>
            </w:r>
            <w:r w:rsidR="00500527">
              <w:rPr>
                <w:noProof/>
                <w:webHidden/>
              </w:rPr>
              <w:fldChar w:fldCharType="separate"/>
            </w:r>
            <w:r w:rsidR="009B3CEE">
              <w:rPr>
                <w:noProof/>
                <w:webHidden/>
              </w:rPr>
              <w:t>29</w:t>
            </w:r>
            <w:r w:rsidR="00500527">
              <w:rPr>
                <w:noProof/>
                <w:webHidden/>
              </w:rPr>
              <w:fldChar w:fldCharType="end"/>
            </w:r>
          </w:hyperlink>
        </w:p>
        <w:p w14:paraId="0A6678E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69" w:history="1">
            <w:r w:rsidR="00500527" w:rsidRPr="00A26D07">
              <w:rPr>
                <w:rStyle w:val="a5"/>
                <w:noProof/>
              </w:rPr>
              <w:t>13.6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r w:rsidR="00500527">
              <w:rPr>
                <w:noProof/>
                <w:webHidden/>
              </w:rPr>
              <w:tab/>
            </w:r>
            <w:r w:rsidR="00500527">
              <w:rPr>
                <w:noProof/>
                <w:webHidden/>
              </w:rPr>
              <w:fldChar w:fldCharType="begin"/>
            </w:r>
            <w:r w:rsidR="00500527">
              <w:rPr>
                <w:noProof/>
                <w:webHidden/>
              </w:rPr>
              <w:instrText xml:space="preserve"> PAGEREF _Toc167888969 \h </w:instrText>
            </w:r>
            <w:r w:rsidR="00500527">
              <w:rPr>
                <w:noProof/>
                <w:webHidden/>
              </w:rPr>
            </w:r>
            <w:r w:rsidR="00500527">
              <w:rPr>
                <w:noProof/>
                <w:webHidden/>
              </w:rPr>
              <w:fldChar w:fldCharType="separate"/>
            </w:r>
            <w:r w:rsidR="009B3CEE">
              <w:rPr>
                <w:noProof/>
                <w:webHidden/>
              </w:rPr>
              <w:t>29</w:t>
            </w:r>
            <w:r w:rsidR="00500527">
              <w:rPr>
                <w:noProof/>
                <w:webHidden/>
              </w:rPr>
              <w:fldChar w:fldCharType="end"/>
            </w:r>
          </w:hyperlink>
        </w:p>
        <w:p w14:paraId="1839A0F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0" w:history="1">
            <w:r w:rsidR="00500527" w:rsidRPr="00A26D07">
              <w:rPr>
                <w:rStyle w:val="a5"/>
                <w:noProof/>
              </w:rPr>
              <w:t>13.7 предложения по корректировке утвержденной (разработке) схемы водоснабжения поселения,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00527">
              <w:rPr>
                <w:noProof/>
                <w:webHidden/>
              </w:rPr>
              <w:tab/>
            </w:r>
            <w:r w:rsidR="00500527">
              <w:rPr>
                <w:noProof/>
                <w:webHidden/>
              </w:rPr>
              <w:fldChar w:fldCharType="begin"/>
            </w:r>
            <w:r w:rsidR="00500527">
              <w:rPr>
                <w:noProof/>
                <w:webHidden/>
              </w:rPr>
              <w:instrText xml:space="preserve"> PAGEREF _Toc167888970 \h </w:instrText>
            </w:r>
            <w:r w:rsidR="00500527">
              <w:rPr>
                <w:noProof/>
                <w:webHidden/>
              </w:rPr>
            </w:r>
            <w:r w:rsidR="00500527">
              <w:rPr>
                <w:noProof/>
                <w:webHidden/>
              </w:rPr>
              <w:fldChar w:fldCharType="separate"/>
            </w:r>
            <w:r w:rsidR="009B3CEE">
              <w:rPr>
                <w:noProof/>
                <w:webHidden/>
              </w:rPr>
              <w:t>29</w:t>
            </w:r>
            <w:r w:rsidR="00500527">
              <w:rPr>
                <w:noProof/>
                <w:webHidden/>
              </w:rPr>
              <w:fldChar w:fldCharType="end"/>
            </w:r>
          </w:hyperlink>
        </w:p>
        <w:p w14:paraId="75E11C83"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71" w:history="1">
            <w:r w:rsidR="00500527" w:rsidRPr="00A26D07">
              <w:rPr>
                <w:rStyle w:val="a5"/>
                <w:i/>
                <w:noProof/>
                <w:kern w:val="32"/>
              </w:rPr>
              <w:t>Раздел 14 "Индикаторы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_Toc167888971 \h </w:instrText>
            </w:r>
            <w:r w:rsidR="00500527">
              <w:rPr>
                <w:noProof/>
                <w:webHidden/>
              </w:rPr>
            </w:r>
            <w:r w:rsidR="00500527">
              <w:rPr>
                <w:noProof/>
                <w:webHidden/>
              </w:rPr>
              <w:fldChar w:fldCharType="separate"/>
            </w:r>
            <w:r w:rsidR="009B3CEE">
              <w:rPr>
                <w:noProof/>
                <w:webHidden/>
              </w:rPr>
              <w:t>30</w:t>
            </w:r>
            <w:r w:rsidR="00500527">
              <w:rPr>
                <w:noProof/>
                <w:webHidden/>
              </w:rPr>
              <w:fldChar w:fldCharType="end"/>
            </w:r>
          </w:hyperlink>
        </w:p>
        <w:p w14:paraId="580FC64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2" w:history="1">
            <w:r w:rsidR="00500527" w:rsidRPr="00A26D07">
              <w:rPr>
                <w:rStyle w:val="a5"/>
                <w:noProof/>
              </w:rPr>
              <w:t>14.1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r w:rsidR="00500527">
              <w:rPr>
                <w:noProof/>
                <w:webHidden/>
              </w:rPr>
              <w:tab/>
            </w:r>
            <w:r w:rsidR="00500527">
              <w:rPr>
                <w:noProof/>
                <w:webHidden/>
              </w:rPr>
              <w:fldChar w:fldCharType="begin"/>
            </w:r>
            <w:r w:rsidR="00500527">
              <w:rPr>
                <w:noProof/>
                <w:webHidden/>
              </w:rPr>
              <w:instrText xml:space="preserve"> PAGEREF _Toc167888972 \h </w:instrText>
            </w:r>
            <w:r w:rsidR="00500527">
              <w:rPr>
                <w:noProof/>
                <w:webHidden/>
              </w:rPr>
            </w:r>
            <w:r w:rsidR="00500527">
              <w:rPr>
                <w:noProof/>
                <w:webHidden/>
              </w:rPr>
              <w:fldChar w:fldCharType="separate"/>
            </w:r>
            <w:r w:rsidR="009B3CEE">
              <w:rPr>
                <w:noProof/>
                <w:webHidden/>
              </w:rPr>
              <w:t>30</w:t>
            </w:r>
            <w:r w:rsidR="00500527">
              <w:rPr>
                <w:noProof/>
                <w:webHidden/>
              </w:rPr>
              <w:fldChar w:fldCharType="end"/>
            </w:r>
          </w:hyperlink>
        </w:p>
        <w:p w14:paraId="7037436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3" w:history="1">
            <w:r w:rsidR="00500527" w:rsidRPr="00A26D07">
              <w:rPr>
                <w:rStyle w:val="a5"/>
                <w:noProof/>
              </w:rPr>
              <w:t>14.2 Описание изменений (фактических данных) в оценке значений индикаторов развития систем теплоснабжения поселения с учетом реализации проектов схемы теплоснабжения.</w:t>
            </w:r>
            <w:r w:rsidR="00500527">
              <w:rPr>
                <w:noProof/>
                <w:webHidden/>
              </w:rPr>
              <w:tab/>
            </w:r>
            <w:r w:rsidR="00500527">
              <w:rPr>
                <w:noProof/>
                <w:webHidden/>
              </w:rPr>
              <w:fldChar w:fldCharType="begin"/>
            </w:r>
            <w:r w:rsidR="00500527">
              <w:rPr>
                <w:noProof/>
                <w:webHidden/>
              </w:rPr>
              <w:instrText xml:space="preserve"> PAGEREF _Toc167888973 \h </w:instrText>
            </w:r>
            <w:r w:rsidR="00500527">
              <w:rPr>
                <w:noProof/>
                <w:webHidden/>
              </w:rPr>
            </w:r>
            <w:r w:rsidR="00500527">
              <w:rPr>
                <w:noProof/>
                <w:webHidden/>
              </w:rPr>
              <w:fldChar w:fldCharType="separate"/>
            </w:r>
            <w:r w:rsidR="009B3CEE">
              <w:rPr>
                <w:noProof/>
                <w:webHidden/>
              </w:rPr>
              <w:t>34</w:t>
            </w:r>
            <w:r w:rsidR="00500527">
              <w:rPr>
                <w:noProof/>
                <w:webHidden/>
              </w:rPr>
              <w:fldChar w:fldCharType="end"/>
            </w:r>
          </w:hyperlink>
        </w:p>
        <w:p w14:paraId="13228311"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74" w:history="1">
            <w:r w:rsidR="00500527" w:rsidRPr="00A26D07">
              <w:rPr>
                <w:rStyle w:val="a5"/>
                <w:i/>
                <w:noProof/>
                <w:kern w:val="32"/>
              </w:rPr>
              <w:t>Раздел 15 "Ценовые (тарифные) последствия"</w:t>
            </w:r>
            <w:r w:rsidR="00500527">
              <w:rPr>
                <w:noProof/>
                <w:webHidden/>
              </w:rPr>
              <w:tab/>
            </w:r>
            <w:r w:rsidR="00500527">
              <w:rPr>
                <w:noProof/>
                <w:webHidden/>
              </w:rPr>
              <w:fldChar w:fldCharType="begin"/>
            </w:r>
            <w:r w:rsidR="00500527">
              <w:rPr>
                <w:noProof/>
                <w:webHidden/>
              </w:rPr>
              <w:instrText xml:space="preserve"> PAGEREF _Toc167888974 \h </w:instrText>
            </w:r>
            <w:r w:rsidR="00500527">
              <w:rPr>
                <w:noProof/>
                <w:webHidden/>
              </w:rPr>
            </w:r>
            <w:r w:rsidR="00500527">
              <w:rPr>
                <w:noProof/>
                <w:webHidden/>
              </w:rPr>
              <w:fldChar w:fldCharType="separate"/>
            </w:r>
            <w:r w:rsidR="009B3CEE">
              <w:rPr>
                <w:noProof/>
                <w:webHidden/>
              </w:rPr>
              <w:t>34</w:t>
            </w:r>
            <w:r w:rsidR="00500527">
              <w:rPr>
                <w:noProof/>
                <w:webHidden/>
              </w:rPr>
              <w:fldChar w:fldCharType="end"/>
            </w:r>
          </w:hyperlink>
        </w:p>
        <w:p w14:paraId="2E0AEE2E"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75" w:history="1">
            <w:r w:rsidR="00500527" w:rsidRPr="00A26D07">
              <w:rPr>
                <w:rStyle w:val="a5"/>
                <w:noProof/>
              </w:rPr>
              <w:t>ТОМ 2 ОБОСНОВЫВАЮЩИЕ МАТЕРИАЛЫ К СХЕМЕ ТЕПЛОСНАБЖЕНИЯ</w:t>
            </w:r>
            <w:r w:rsidR="00500527">
              <w:rPr>
                <w:noProof/>
                <w:webHidden/>
              </w:rPr>
              <w:tab/>
            </w:r>
            <w:r w:rsidR="00500527">
              <w:rPr>
                <w:noProof/>
                <w:webHidden/>
              </w:rPr>
              <w:fldChar w:fldCharType="begin"/>
            </w:r>
            <w:r w:rsidR="00500527">
              <w:rPr>
                <w:noProof/>
                <w:webHidden/>
              </w:rPr>
              <w:instrText xml:space="preserve"> PAGEREF _Toc167888975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74602DBB"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8976" w:history="1">
            <w:r w:rsidR="00500527" w:rsidRPr="00A26D07">
              <w:rPr>
                <w:rStyle w:val="a5"/>
                <w:noProof/>
              </w:rPr>
              <w:t>Глава 1. "Существующее положение в сфере производства, передачи и потребления тепловой энергии для целей теплоснабжения"</w:t>
            </w:r>
            <w:r w:rsidR="00500527">
              <w:rPr>
                <w:noProof/>
                <w:webHidden/>
              </w:rPr>
              <w:tab/>
            </w:r>
            <w:r w:rsidR="00500527">
              <w:rPr>
                <w:noProof/>
                <w:webHidden/>
              </w:rPr>
              <w:fldChar w:fldCharType="begin"/>
            </w:r>
            <w:r w:rsidR="00500527">
              <w:rPr>
                <w:noProof/>
                <w:webHidden/>
              </w:rPr>
              <w:instrText xml:space="preserve"> PAGEREF _Toc167888976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28C742A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7" w:history="1">
            <w:r w:rsidR="00500527" w:rsidRPr="00A26D07">
              <w:rPr>
                <w:rStyle w:val="a5"/>
                <w:noProof/>
              </w:rPr>
              <w:t>Часть 1. "Функциональная структура теплоснабжения"</w:t>
            </w:r>
            <w:r w:rsidR="00500527">
              <w:rPr>
                <w:noProof/>
                <w:webHidden/>
              </w:rPr>
              <w:tab/>
            </w:r>
            <w:r w:rsidR="00500527">
              <w:rPr>
                <w:noProof/>
                <w:webHidden/>
              </w:rPr>
              <w:fldChar w:fldCharType="begin"/>
            </w:r>
            <w:r w:rsidR="00500527">
              <w:rPr>
                <w:noProof/>
                <w:webHidden/>
              </w:rPr>
              <w:instrText xml:space="preserve"> PAGEREF _Toc167888977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7F55449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8" w:history="1">
            <w:r w:rsidR="00500527" w:rsidRPr="00A26D07">
              <w:rPr>
                <w:rStyle w:val="a5"/>
                <w:noProof/>
              </w:rPr>
              <w:t>1.1.1 в зонах действия производственных котельных</w:t>
            </w:r>
            <w:r w:rsidR="00500527">
              <w:rPr>
                <w:noProof/>
                <w:webHidden/>
              </w:rPr>
              <w:tab/>
            </w:r>
            <w:r w:rsidR="00500527">
              <w:rPr>
                <w:noProof/>
                <w:webHidden/>
              </w:rPr>
              <w:fldChar w:fldCharType="begin"/>
            </w:r>
            <w:r w:rsidR="00500527">
              <w:rPr>
                <w:noProof/>
                <w:webHidden/>
              </w:rPr>
              <w:instrText xml:space="preserve"> PAGEREF _Toc167888978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0535C7C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79" w:history="1">
            <w:r w:rsidR="00500527" w:rsidRPr="00A26D07">
              <w:rPr>
                <w:rStyle w:val="a5"/>
                <w:noProof/>
              </w:rPr>
              <w:t>1.1.2  в зонах действия индивидуального теплоснабжения</w:t>
            </w:r>
            <w:r w:rsidR="00500527">
              <w:rPr>
                <w:noProof/>
                <w:webHidden/>
              </w:rPr>
              <w:tab/>
            </w:r>
            <w:r w:rsidR="00500527">
              <w:rPr>
                <w:noProof/>
                <w:webHidden/>
              </w:rPr>
              <w:fldChar w:fldCharType="begin"/>
            </w:r>
            <w:r w:rsidR="00500527">
              <w:rPr>
                <w:noProof/>
                <w:webHidden/>
              </w:rPr>
              <w:instrText xml:space="preserve"> PAGEREF _Toc167888979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7B3DCC1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0" w:history="1">
            <w:r w:rsidR="00500527" w:rsidRPr="00A26D07">
              <w:rPr>
                <w:rStyle w:val="a5"/>
                <w:noProof/>
              </w:rPr>
              <w:t>Часть 2. "Источники тепловой энергии"</w:t>
            </w:r>
            <w:r w:rsidR="00500527">
              <w:rPr>
                <w:noProof/>
                <w:webHidden/>
              </w:rPr>
              <w:tab/>
            </w:r>
            <w:r w:rsidR="00500527">
              <w:rPr>
                <w:noProof/>
                <w:webHidden/>
              </w:rPr>
              <w:fldChar w:fldCharType="begin"/>
            </w:r>
            <w:r w:rsidR="00500527">
              <w:rPr>
                <w:noProof/>
                <w:webHidden/>
              </w:rPr>
              <w:instrText xml:space="preserve"> PAGEREF _Toc167888980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0CCCAF4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1" w:history="1">
            <w:r w:rsidR="00500527" w:rsidRPr="00A26D07">
              <w:rPr>
                <w:rStyle w:val="a5"/>
                <w:noProof/>
              </w:rPr>
              <w:t>1.2.1 Структура и технические характеристики основного оборудования.</w:t>
            </w:r>
            <w:r w:rsidR="00500527">
              <w:rPr>
                <w:noProof/>
                <w:webHidden/>
              </w:rPr>
              <w:tab/>
            </w:r>
            <w:r w:rsidR="00500527">
              <w:rPr>
                <w:noProof/>
                <w:webHidden/>
              </w:rPr>
              <w:fldChar w:fldCharType="begin"/>
            </w:r>
            <w:r w:rsidR="00500527">
              <w:rPr>
                <w:noProof/>
                <w:webHidden/>
              </w:rPr>
              <w:instrText xml:space="preserve"> PAGEREF _Toc167888981 \h </w:instrText>
            </w:r>
            <w:r w:rsidR="00500527">
              <w:rPr>
                <w:noProof/>
                <w:webHidden/>
              </w:rPr>
            </w:r>
            <w:r w:rsidR="00500527">
              <w:rPr>
                <w:noProof/>
                <w:webHidden/>
              </w:rPr>
              <w:fldChar w:fldCharType="separate"/>
            </w:r>
            <w:r w:rsidR="009B3CEE">
              <w:rPr>
                <w:noProof/>
                <w:webHidden/>
              </w:rPr>
              <w:t>35</w:t>
            </w:r>
            <w:r w:rsidR="00500527">
              <w:rPr>
                <w:noProof/>
                <w:webHidden/>
              </w:rPr>
              <w:fldChar w:fldCharType="end"/>
            </w:r>
          </w:hyperlink>
        </w:p>
        <w:p w14:paraId="236C435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2" w:history="1">
            <w:r w:rsidR="00500527" w:rsidRPr="00A26D07">
              <w:rPr>
                <w:rStyle w:val="a5"/>
                <w:noProof/>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500527">
              <w:rPr>
                <w:noProof/>
                <w:webHidden/>
              </w:rPr>
              <w:tab/>
            </w:r>
            <w:r w:rsidR="00500527">
              <w:rPr>
                <w:noProof/>
                <w:webHidden/>
              </w:rPr>
              <w:fldChar w:fldCharType="begin"/>
            </w:r>
            <w:r w:rsidR="00500527">
              <w:rPr>
                <w:noProof/>
                <w:webHidden/>
              </w:rPr>
              <w:instrText xml:space="preserve"> PAGEREF _Toc167888982 \h </w:instrText>
            </w:r>
            <w:r w:rsidR="00500527">
              <w:rPr>
                <w:noProof/>
                <w:webHidden/>
              </w:rPr>
            </w:r>
            <w:r w:rsidR="00500527">
              <w:rPr>
                <w:noProof/>
                <w:webHidden/>
              </w:rPr>
              <w:fldChar w:fldCharType="separate"/>
            </w:r>
            <w:r w:rsidR="009B3CEE">
              <w:rPr>
                <w:noProof/>
                <w:webHidden/>
              </w:rPr>
              <w:t>36</w:t>
            </w:r>
            <w:r w:rsidR="00500527">
              <w:rPr>
                <w:noProof/>
                <w:webHidden/>
              </w:rPr>
              <w:fldChar w:fldCharType="end"/>
            </w:r>
          </w:hyperlink>
        </w:p>
        <w:p w14:paraId="0B5FCAE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3" w:history="1">
            <w:r w:rsidR="00500527" w:rsidRPr="00A26D07">
              <w:rPr>
                <w:rStyle w:val="a5"/>
                <w:noProof/>
              </w:rPr>
              <w:t>1.2.3 Ограничения тепловой мощности и параметры располагаемой тепловой мощности</w:t>
            </w:r>
            <w:r w:rsidR="00500527">
              <w:rPr>
                <w:noProof/>
                <w:webHidden/>
              </w:rPr>
              <w:tab/>
            </w:r>
            <w:r w:rsidR="00500527">
              <w:rPr>
                <w:noProof/>
                <w:webHidden/>
              </w:rPr>
              <w:fldChar w:fldCharType="begin"/>
            </w:r>
            <w:r w:rsidR="00500527">
              <w:rPr>
                <w:noProof/>
                <w:webHidden/>
              </w:rPr>
              <w:instrText xml:space="preserve"> PAGEREF _Toc167888983 \h </w:instrText>
            </w:r>
            <w:r w:rsidR="00500527">
              <w:rPr>
                <w:noProof/>
                <w:webHidden/>
              </w:rPr>
            </w:r>
            <w:r w:rsidR="00500527">
              <w:rPr>
                <w:noProof/>
                <w:webHidden/>
              </w:rPr>
              <w:fldChar w:fldCharType="separate"/>
            </w:r>
            <w:r w:rsidR="009B3CEE">
              <w:rPr>
                <w:noProof/>
                <w:webHidden/>
              </w:rPr>
              <w:t>36</w:t>
            </w:r>
            <w:r w:rsidR="00500527">
              <w:rPr>
                <w:noProof/>
                <w:webHidden/>
              </w:rPr>
              <w:fldChar w:fldCharType="end"/>
            </w:r>
          </w:hyperlink>
        </w:p>
        <w:p w14:paraId="74F6D9A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4" w:history="1">
            <w:r w:rsidR="00500527" w:rsidRPr="00A26D07">
              <w:rPr>
                <w:rStyle w:val="a5"/>
                <w:noProof/>
              </w:rPr>
              <w:t>1.2.4 Объем потребления тепловой энергии (мощности) и теплоносителя на собственные и хозяйственные нужды и параметры тепловой мощности нетто</w:t>
            </w:r>
            <w:r w:rsidR="00500527">
              <w:rPr>
                <w:noProof/>
                <w:webHidden/>
              </w:rPr>
              <w:tab/>
            </w:r>
            <w:r w:rsidR="00500527">
              <w:rPr>
                <w:noProof/>
                <w:webHidden/>
              </w:rPr>
              <w:fldChar w:fldCharType="begin"/>
            </w:r>
            <w:r w:rsidR="00500527">
              <w:rPr>
                <w:noProof/>
                <w:webHidden/>
              </w:rPr>
              <w:instrText xml:space="preserve"> PAGEREF _Toc167888984 \h </w:instrText>
            </w:r>
            <w:r w:rsidR="00500527">
              <w:rPr>
                <w:noProof/>
                <w:webHidden/>
              </w:rPr>
            </w:r>
            <w:r w:rsidR="00500527">
              <w:rPr>
                <w:noProof/>
                <w:webHidden/>
              </w:rPr>
              <w:fldChar w:fldCharType="separate"/>
            </w:r>
            <w:r w:rsidR="009B3CEE">
              <w:rPr>
                <w:noProof/>
                <w:webHidden/>
              </w:rPr>
              <w:t>36</w:t>
            </w:r>
            <w:r w:rsidR="00500527">
              <w:rPr>
                <w:noProof/>
                <w:webHidden/>
              </w:rPr>
              <w:fldChar w:fldCharType="end"/>
            </w:r>
          </w:hyperlink>
        </w:p>
        <w:p w14:paraId="3D08B32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5" w:history="1">
            <w:r w:rsidR="00500527" w:rsidRPr="00A26D07">
              <w:rPr>
                <w:rStyle w:val="a5"/>
                <w:noProof/>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500527">
              <w:rPr>
                <w:noProof/>
                <w:webHidden/>
              </w:rPr>
              <w:tab/>
            </w:r>
            <w:r w:rsidR="00500527">
              <w:rPr>
                <w:noProof/>
                <w:webHidden/>
              </w:rPr>
              <w:fldChar w:fldCharType="begin"/>
            </w:r>
            <w:r w:rsidR="00500527">
              <w:rPr>
                <w:noProof/>
                <w:webHidden/>
              </w:rPr>
              <w:instrText xml:space="preserve"> PAGEREF _Toc167888985 \h </w:instrText>
            </w:r>
            <w:r w:rsidR="00500527">
              <w:rPr>
                <w:noProof/>
                <w:webHidden/>
              </w:rPr>
            </w:r>
            <w:r w:rsidR="00500527">
              <w:rPr>
                <w:noProof/>
                <w:webHidden/>
              </w:rPr>
              <w:fldChar w:fldCharType="separate"/>
            </w:r>
            <w:r w:rsidR="009B3CEE">
              <w:rPr>
                <w:noProof/>
                <w:webHidden/>
              </w:rPr>
              <w:t>37</w:t>
            </w:r>
            <w:r w:rsidR="00500527">
              <w:rPr>
                <w:noProof/>
                <w:webHidden/>
              </w:rPr>
              <w:fldChar w:fldCharType="end"/>
            </w:r>
          </w:hyperlink>
        </w:p>
        <w:p w14:paraId="11CEF1E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6" w:history="1">
            <w:r w:rsidR="00500527" w:rsidRPr="00A26D07">
              <w:rPr>
                <w:rStyle w:val="a5"/>
                <w:noProof/>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500527">
              <w:rPr>
                <w:noProof/>
                <w:webHidden/>
              </w:rPr>
              <w:tab/>
            </w:r>
            <w:r w:rsidR="00500527">
              <w:rPr>
                <w:noProof/>
                <w:webHidden/>
              </w:rPr>
              <w:fldChar w:fldCharType="begin"/>
            </w:r>
            <w:r w:rsidR="00500527">
              <w:rPr>
                <w:noProof/>
                <w:webHidden/>
              </w:rPr>
              <w:instrText xml:space="preserve"> PAGEREF _Toc167888986 \h </w:instrText>
            </w:r>
            <w:r w:rsidR="00500527">
              <w:rPr>
                <w:noProof/>
                <w:webHidden/>
              </w:rPr>
            </w:r>
            <w:r w:rsidR="00500527">
              <w:rPr>
                <w:noProof/>
                <w:webHidden/>
              </w:rPr>
              <w:fldChar w:fldCharType="separate"/>
            </w:r>
            <w:r w:rsidR="009B3CEE">
              <w:rPr>
                <w:noProof/>
                <w:webHidden/>
              </w:rPr>
              <w:t>38</w:t>
            </w:r>
            <w:r w:rsidR="00500527">
              <w:rPr>
                <w:noProof/>
                <w:webHidden/>
              </w:rPr>
              <w:fldChar w:fldCharType="end"/>
            </w:r>
          </w:hyperlink>
        </w:p>
        <w:p w14:paraId="4B23375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7" w:history="1">
            <w:r w:rsidR="00500527" w:rsidRPr="00A26D07">
              <w:rPr>
                <w:rStyle w:val="a5"/>
                <w:noProof/>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500527">
              <w:rPr>
                <w:noProof/>
                <w:webHidden/>
              </w:rPr>
              <w:tab/>
            </w:r>
            <w:r w:rsidR="00500527">
              <w:rPr>
                <w:noProof/>
                <w:webHidden/>
              </w:rPr>
              <w:fldChar w:fldCharType="begin"/>
            </w:r>
            <w:r w:rsidR="00500527">
              <w:rPr>
                <w:noProof/>
                <w:webHidden/>
              </w:rPr>
              <w:instrText xml:space="preserve"> PAGEREF _Toc167888987 \h </w:instrText>
            </w:r>
            <w:r w:rsidR="00500527">
              <w:rPr>
                <w:noProof/>
                <w:webHidden/>
              </w:rPr>
            </w:r>
            <w:r w:rsidR="00500527">
              <w:rPr>
                <w:noProof/>
                <w:webHidden/>
              </w:rPr>
              <w:fldChar w:fldCharType="separate"/>
            </w:r>
            <w:r w:rsidR="009B3CEE">
              <w:rPr>
                <w:noProof/>
                <w:webHidden/>
              </w:rPr>
              <w:t>38</w:t>
            </w:r>
            <w:r w:rsidR="00500527">
              <w:rPr>
                <w:noProof/>
                <w:webHidden/>
              </w:rPr>
              <w:fldChar w:fldCharType="end"/>
            </w:r>
          </w:hyperlink>
        </w:p>
        <w:p w14:paraId="210EA0D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8" w:history="1">
            <w:r w:rsidR="00500527" w:rsidRPr="00A26D07">
              <w:rPr>
                <w:rStyle w:val="a5"/>
                <w:noProof/>
              </w:rPr>
              <w:t>1.2.8 среднегодовая загрузка оборудования</w:t>
            </w:r>
            <w:r w:rsidR="00500527">
              <w:rPr>
                <w:noProof/>
                <w:webHidden/>
              </w:rPr>
              <w:tab/>
            </w:r>
            <w:r w:rsidR="00500527">
              <w:rPr>
                <w:noProof/>
                <w:webHidden/>
              </w:rPr>
              <w:fldChar w:fldCharType="begin"/>
            </w:r>
            <w:r w:rsidR="00500527">
              <w:rPr>
                <w:noProof/>
                <w:webHidden/>
              </w:rPr>
              <w:instrText xml:space="preserve"> PAGEREF _Toc167888988 \h </w:instrText>
            </w:r>
            <w:r w:rsidR="00500527">
              <w:rPr>
                <w:noProof/>
                <w:webHidden/>
              </w:rPr>
            </w:r>
            <w:r w:rsidR="00500527">
              <w:rPr>
                <w:noProof/>
                <w:webHidden/>
              </w:rPr>
              <w:fldChar w:fldCharType="separate"/>
            </w:r>
            <w:r w:rsidR="009B3CEE">
              <w:rPr>
                <w:noProof/>
                <w:webHidden/>
              </w:rPr>
              <w:t>38</w:t>
            </w:r>
            <w:r w:rsidR="00500527">
              <w:rPr>
                <w:noProof/>
                <w:webHidden/>
              </w:rPr>
              <w:fldChar w:fldCharType="end"/>
            </w:r>
          </w:hyperlink>
        </w:p>
        <w:p w14:paraId="493DB76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89" w:history="1">
            <w:r w:rsidR="00500527" w:rsidRPr="00A26D07">
              <w:rPr>
                <w:rStyle w:val="a5"/>
                <w:noProof/>
              </w:rPr>
              <w:t>1.2.9 способы учета тепла, отпущенного в тепловые сети</w:t>
            </w:r>
            <w:r w:rsidR="00500527">
              <w:rPr>
                <w:noProof/>
                <w:webHidden/>
              </w:rPr>
              <w:tab/>
            </w:r>
            <w:r w:rsidR="00500527">
              <w:rPr>
                <w:noProof/>
                <w:webHidden/>
              </w:rPr>
              <w:fldChar w:fldCharType="begin"/>
            </w:r>
            <w:r w:rsidR="00500527">
              <w:rPr>
                <w:noProof/>
                <w:webHidden/>
              </w:rPr>
              <w:instrText xml:space="preserve"> PAGEREF _Toc167888989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5FB15C4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0" w:history="1">
            <w:r w:rsidR="00500527" w:rsidRPr="00A26D07">
              <w:rPr>
                <w:rStyle w:val="a5"/>
                <w:noProof/>
              </w:rPr>
              <w:t>1.2.10 статистика отказов и восстановлений оборудования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_Toc167888990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322D1D2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1" w:history="1">
            <w:r w:rsidR="00500527" w:rsidRPr="00A26D07">
              <w:rPr>
                <w:rStyle w:val="a5"/>
                <w:noProof/>
              </w:rPr>
              <w:t>1.2.11 предписания надзорных органов по запрещению дальнейшей эксплуатации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_Toc167888991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07C43E7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2" w:history="1">
            <w:r w:rsidR="00500527" w:rsidRPr="00A26D07">
              <w:rPr>
                <w:rStyle w:val="a5"/>
                <w:noProof/>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500527">
              <w:rPr>
                <w:noProof/>
                <w:webHidden/>
              </w:rPr>
              <w:tab/>
            </w:r>
            <w:r w:rsidR="00500527">
              <w:rPr>
                <w:noProof/>
                <w:webHidden/>
              </w:rPr>
              <w:fldChar w:fldCharType="begin"/>
            </w:r>
            <w:r w:rsidR="00500527">
              <w:rPr>
                <w:noProof/>
                <w:webHidden/>
              </w:rPr>
              <w:instrText xml:space="preserve"> PAGEREF _Toc167888992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0E9CC77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3" w:history="1">
            <w:r w:rsidR="00500527" w:rsidRPr="00A26D07">
              <w:rPr>
                <w:rStyle w:val="a5"/>
                <w:noProof/>
              </w:rPr>
              <w:t>Часть 3 "Тепловые сети, сооружения на них "</w:t>
            </w:r>
            <w:r w:rsidR="00500527">
              <w:rPr>
                <w:noProof/>
                <w:webHidden/>
              </w:rPr>
              <w:tab/>
            </w:r>
            <w:r w:rsidR="00500527">
              <w:rPr>
                <w:noProof/>
                <w:webHidden/>
              </w:rPr>
              <w:fldChar w:fldCharType="begin"/>
            </w:r>
            <w:r w:rsidR="00500527">
              <w:rPr>
                <w:noProof/>
                <w:webHidden/>
              </w:rPr>
              <w:instrText xml:space="preserve"> PAGEREF _Toc167888993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2F9C626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4" w:history="1">
            <w:r w:rsidR="00500527" w:rsidRPr="00A26D07">
              <w:rPr>
                <w:rStyle w:val="a5"/>
                <w:noProof/>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500527">
              <w:rPr>
                <w:noProof/>
                <w:webHidden/>
              </w:rPr>
              <w:tab/>
            </w:r>
            <w:r w:rsidR="00500527">
              <w:rPr>
                <w:noProof/>
                <w:webHidden/>
              </w:rPr>
              <w:fldChar w:fldCharType="begin"/>
            </w:r>
            <w:r w:rsidR="00500527">
              <w:rPr>
                <w:noProof/>
                <w:webHidden/>
              </w:rPr>
              <w:instrText xml:space="preserve"> PAGEREF _Toc167888994 \h </w:instrText>
            </w:r>
            <w:r w:rsidR="00500527">
              <w:rPr>
                <w:noProof/>
                <w:webHidden/>
              </w:rPr>
            </w:r>
            <w:r w:rsidR="00500527">
              <w:rPr>
                <w:noProof/>
                <w:webHidden/>
              </w:rPr>
              <w:fldChar w:fldCharType="separate"/>
            </w:r>
            <w:r w:rsidR="009B3CEE">
              <w:rPr>
                <w:noProof/>
                <w:webHidden/>
              </w:rPr>
              <w:t>39</w:t>
            </w:r>
            <w:r w:rsidR="00500527">
              <w:rPr>
                <w:noProof/>
                <w:webHidden/>
              </w:rPr>
              <w:fldChar w:fldCharType="end"/>
            </w:r>
          </w:hyperlink>
        </w:p>
        <w:p w14:paraId="1D785BF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5" w:history="1">
            <w:r w:rsidR="00500527" w:rsidRPr="00A26D07">
              <w:rPr>
                <w:rStyle w:val="a5"/>
                <w:noProof/>
              </w:rPr>
              <w:t>1.3.2 карты (схемы) тепловых сетей в зонах действия источников тепловой энергии в электронной форме и (или) на бумажном носителе</w:t>
            </w:r>
            <w:r w:rsidR="00500527">
              <w:rPr>
                <w:noProof/>
                <w:webHidden/>
              </w:rPr>
              <w:tab/>
            </w:r>
            <w:r w:rsidR="00500527">
              <w:rPr>
                <w:noProof/>
                <w:webHidden/>
              </w:rPr>
              <w:fldChar w:fldCharType="begin"/>
            </w:r>
            <w:r w:rsidR="00500527">
              <w:rPr>
                <w:noProof/>
                <w:webHidden/>
              </w:rPr>
              <w:instrText xml:space="preserve"> PAGEREF _Toc167888995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2D6CFC4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6" w:history="1">
            <w:r w:rsidR="00500527" w:rsidRPr="00A26D07">
              <w:rPr>
                <w:rStyle w:val="a5"/>
                <w:noProof/>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500527">
              <w:rPr>
                <w:noProof/>
                <w:webHidden/>
              </w:rPr>
              <w:tab/>
            </w:r>
            <w:r w:rsidR="00500527">
              <w:rPr>
                <w:noProof/>
                <w:webHidden/>
              </w:rPr>
              <w:fldChar w:fldCharType="begin"/>
            </w:r>
            <w:r w:rsidR="00500527">
              <w:rPr>
                <w:noProof/>
                <w:webHidden/>
              </w:rPr>
              <w:instrText xml:space="preserve"> PAGEREF _Toc167888996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4918138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7" w:history="1">
            <w:r w:rsidR="00500527" w:rsidRPr="00A26D07">
              <w:rPr>
                <w:rStyle w:val="a5"/>
                <w:noProof/>
              </w:rPr>
              <w:t>1.3.4 описание типов и количества секционирующей и регулирующей арматуры на тепловых сетях</w:t>
            </w:r>
            <w:r w:rsidR="00500527">
              <w:rPr>
                <w:noProof/>
                <w:webHidden/>
              </w:rPr>
              <w:tab/>
            </w:r>
            <w:r w:rsidR="00500527">
              <w:rPr>
                <w:noProof/>
                <w:webHidden/>
              </w:rPr>
              <w:fldChar w:fldCharType="begin"/>
            </w:r>
            <w:r w:rsidR="00500527">
              <w:rPr>
                <w:noProof/>
                <w:webHidden/>
              </w:rPr>
              <w:instrText xml:space="preserve"> PAGEREF _Toc167888997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3BB2F28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8" w:history="1">
            <w:r w:rsidR="00500527" w:rsidRPr="00A26D07">
              <w:rPr>
                <w:rStyle w:val="a5"/>
                <w:noProof/>
              </w:rPr>
              <w:t>1.3.5 описание типов и строительных особенностей тепловых пунктов, тепловых камер и павильонов</w:t>
            </w:r>
            <w:r w:rsidR="00500527">
              <w:rPr>
                <w:noProof/>
                <w:webHidden/>
              </w:rPr>
              <w:tab/>
            </w:r>
            <w:r w:rsidR="00500527">
              <w:rPr>
                <w:noProof/>
                <w:webHidden/>
              </w:rPr>
              <w:fldChar w:fldCharType="begin"/>
            </w:r>
            <w:r w:rsidR="00500527">
              <w:rPr>
                <w:noProof/>
                <w:webHidden/>
              </w:rPr>
              <w:instrText xml:space="preserve"> PAGEREF _Toc167888998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5B0FB50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8999" w:history="1">
            <w:r w:rsidR="00500527" w:rsidRPr="00A26D07">
              <w:rPr>
                <w:rStyle w:val="a5"/>
                <w:noProof/>
              </w:rPr>
              <w:t>1.3.6 описание графиков регулирования отпуска тепла в тепловые сети с анализом их обоснованности</w:t>
            </w:r>
            <w:r w:rsidR="00500527">
              <w:rPr>
                <w:noProof/>
                <w:webHidden/>
              </w:rPr>
              <w:tab/>
            </w:r>
            <w:r w:rsidR="00500527">
              <w:rPr>
                <w:noProof/>
                <w:webHidden/>
              </w:rPr>
              <w:fldChar w:fldCharType="begin"/>
            </w:r>
            <w:r w:rsidR="00500527">
              <w:rPr>
                <w:noProof/>
                <w:webHidden/>
              </w:rPr>
              <w:instrText xml:space="preserve"> PAGEREF _Toc167888999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04A0DB6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0" w:history="1">
            <w:r w:rsidR="00500527" w:rsidRPr="00A26D07">
              <w:rPr>
                <w:rStyle w:val="a5"/>
                <w:noProof/>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500527">
              <w:rPr>
                <w:noProof/>
                <w:webHidden/>
              </w:rPr>
              <w:tab/>
            </w:r>
            <w:r w:rsidR="00500527">
              <w:rPr>
                <w:noProof/>
                <w:webHidden/>
              </w:rPr>
              <w:fldChar w:fldCharType="begin"/>
            </w:r>
            <w:r w:rsidR="00500527">
              <w:rPr>
                <w:noProof/>
                <w:webHidden/>
              </w:rPr>
              <w:instrText xml:space="preserve"> PAGEREF _Toc167889000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2A0D128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1" w:history="1">
            <w:r w:rsidR="00500527" w:rsidRPr="00A26D07">
              <w:rPr>
                <w:rStyle w:val="a5"/>
                <w:noProof/>
              </w:rPr>
              <w:t>1.3.8 гидравлические режимы и пьезометрические графики тепловых сетей</w:t>
            </w:r>
            <w:r w:rsidR="00500527">
              <w:rPr>
                <w:noProof/>
                <w:webHidden/>
              </w:rPr>
              <w:tab/>
            </w:r>
            <w:r w:rsidR="00500527">
              <w:rPr>
                <w:noProof/>
                <w:webHidden/>
              </w:rPr>
              <w:fldChar w:fldCharType="begin"/>
            </w:r>
            <w:r w:rsidR="00500527">
              <w:rPr>
                <w:noProof/>
                <w:webHidden/>
              </w:rPr>
              <w:instrText xml:space="preserve"> PAGEREF _Toc167889001 \h </w:instrText>
            </w:r>
            <w:r w:rsidR="00500527">
              <w:rPr>
                <w:noProof/>
                <w:webHidden/>
              </w:rPr>
            </w:r>
            <w:r w:rsidR="00500527">
              <w:rPr>
                <w:noProof/>
                <w:webHidden/>
              </w:rPr>
              <w:fldChar w:fldCharType="separate"/>
            </w:r>
            <w:r w:rsidR="009B3CEE">
              <w:rPr>
                <w:noProof/>
                <w:webHidden/>
              </w:rPr>
              <w:t>40</w:t>
            </w:r>
            <w:r w:rsidR="00500527">
              <w:rPr>
                <w:noProof/>
                <w:webHidden/>
              </w:rPr>
              <w:fldChar w:fldCharType="end"/>
            </w:r>
          </w:hyperlink>
        </w:p>
        <w:p w14:paraId="528C62F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2" w:history="1">
            <w:r w:rsidR="00500527" w:rsidRPr="00A26D07">
              <w:rPr>
                <w:rStyle w:val="a5"/>
                <w:noProof/>
              </w:rPr>
              <w:t>1.3.9 статистику отказов тепловых сетей (аварийных ситуаций) за последние 5 лет</w:t>
            </w:r>
            <w:r w:rsidR="00500527">
              <w:rPr>
                <w:noProof/>
                <w:webHidden/>
              </w:rPr>
              <w:tab/>
            </w:r>
            <w:r w:rsidR="00500527">
              <w:rPr>
                <w:noProof/>
                <w:webHidden/>
              </w:rPr>
              <w:fldChar w:fldCharType="begin"/>
            </w:r>
            <w:r w:rsidR="00500527">
              <w:rPr>
                <w:noProof/>
                <w:webHidden/>
              </w:rPr>
              <w:instrText xml:space="preserve"> PAGEREF _Toc167889002 \h </w:instrText>
            </w:r>
            <w:r w:rsidR="00500527">
              <w:rPr>
                <w:noProof/>
                <w:webHidden/>
              </w:rPr>
            </w:r>
            <w:r w:rsidR="00500527">
              <w:rPr>
                <w:noProof/>
                <w:webHidden/>
              </w:rPr>
              <w:fldChar w:fldCharType="separate"/>
            </w:r>
            <w:r w:rsidR="009B3CEE">
              <w:rPr>
                <w:noProof/>
                <w:webHidden/>
              </w:rPr>
              <w:t>41</w:t>
            </w:r>
            <w:r w:rsidR="00500527">
              <w:rPr>
                <w:noProof/>
                <w:webHidden/>
              </w:rPr>
              <w:fldChar w:fldCharType="end"/>
            </w:r>
          </w:hyperlink>
        </w:p>
        <w:p w14:paraId="6EBC7D3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3" w:history="1">
            <w:r w:rsidR="00500527" w:rsidRPr="00A26D07">
              <w:rPr>
                <w:rStyle w:val="a5"/>
                <w:noProof/>
              </w:rPr>
              <w:t>1.3.10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500527">
              <w:rPr>
                <w:noProof/>
                <w:webHidden/>
              </w:rPr>
              <w:tab/>
            </w:r>
            <w:r w:rsidR="00500527">
              <w:rPr>
                <w:noProof/>
                <w:webHidden/>
              </w:rPr>
              <w:fldChar w:fldCharType="begin"/>
            </w:r>
            <w:r w:rsidR="00500527">
              <w:rPr>
                <w:noProof/>
                <w:webHidden/>
              </w:rPr>
              <w:instrText xml:space="preserve"> PAGEREF _Toc167889003 \h </w:instrText>
            </w:r>
            <w:r w:rsidR="00500527">
              <w:rPr>
                <w:noProof/>
                <w:webHidden/>
              </w:rPr>
            </w:r>
            <w:r w:rsidR="00500527">
              <w:rPr>
                <w:noProof/>
                <w:webHidden/>
              </w:rPr>
              <w:fldChar w:fldCharType="separate"/>
            </w:r>
            <w:r w:rsidR="009B3CEE">
              <w:rPr>
                <w:noProof/>
                <w:webHidden/>
              </w:rPr>
              <w:t>41</w:t>
            </w:r>
            <w:r w:rsidR="00500527">
              <w:rPr>
                <w:noProof/>
                <w:webHidden/>
              </w:rPr>
              <w:fldChar w:fldCharType="end"/>
            </w:r>
          </w:hyperlink>
        </w:p>
        <w:p w14:paraId="501D3DC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4" w:history="1">
            <w:r w:rsidR="00500527" w:rsidRPr="00A26D07">
              <w:rPr>
                <w:rStyle w:val="a5"/>
                <w:noProof/>
              </w:rPr>
              <w:t>1.3.11 описание процедур диагностики состояния тепловых сетей и планирования капитальных (текущих) ремонтов</w:t>
            </w:r>
            <w:r w:rsidR="00500527">
              <w:rPr>
                <w:noProof/>
                <w:webHidden/>
              </w:rPr>
              <w:tab/>
            </w:r>
            <w:r w:rsidR="00500527">
              <w:rPr>
                <w:noProof/>
                <w:webHidden/>
              </w:rPr>
              <w:fldChar w:fldCharType="begin"/>
            </w:r>
            <w:r w:rsidR="00500527">
              <w:rPr>
                <w:noProof/>
                <w:webHidden/>
              </w:rPr>
              <w:instrText xml:space="preserve"> PAGEREF _Toc167889004 \h </w:instrText>
            </w:r>
            <w:r w:rsidR="00500527">
              <w:rPr>
                <w:noProof/>
                <w:webHidden/>
              </w:rPr>
            </w:r>
            <w:r w:rsidR="00500527">
              <w:rPr>
                <w:noProof/>
                <w:webHidden/>
              </w:rPr>
              <w:fldChar w:fldCharType="separate"/>
            </w:r>
            <w:r w:rsidR="009B3CEE">
              <w:rPr>
                <w:noProof/>
                <w:webHidden/>
              </w:rPr>
              <w:t>42</w:t>
            </w:r>
            <w:r w:rsidR="00500527">
              <w:rPr>
                <w:noProof/>
                <w:webHidden/>
              </w:rPr>
              <w:fldChar w:fldCharType="end"/>
            </w:r>
          </w:hyperlink>
        </w:p>
        <w:p w14:paraId="0CD843E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5" w:history="1">
            <w:r w:rsidR="00500527" w:rsidRPr="00A26D07">
              <w:rPr>
                <w:rStyle w:val="a5"/>
                <w:noProof/>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500527">
              <w:rPr>
                <w:noProof/>
                <w:webHidden/>
              </w:rPr>
              <w:tab/>
            </w:r>
            <w:r w:rsidR="00500527">
              <w:rPr>
                <w:noProof/>
                <w:webHidden/>
              </w:rPr>
              <w:fldChar w:fldCharType="begin"/>
            </w:r>
            <w:r w:rsidR="00500527">
              <w:rPr>
                <w:noProof/>
                <w:webHidden/>
              </w:rPr>
              <w:instrText xml:space="preserve"> PAGEREF _Toc167889005 \h </w:instrText>
            </w:r>
            <w:r w:rsidR="00500527">
              <w:rPr>
                <w:noProof/>
                <w:webHidden/>
              </w:rPr>
            </w:r>
            <w:r w:rsidR="00500527">
              <w:rPr>
                <w:noProof/>
                <w:webHidden/>
              </w:rPr>
              <w:fldChar w:fldCharType="separate"/>
            </w:r>
            <w:r w:rsidR="009B3CEE">
              <w:rPr>
                <w:noProof/>
                <w:webHidden/>
              </w:rPr>
              <w:t>42</w:t>
            </w:r>
            <w:r w:rsidR="00500527">
              <w:rPr>
                <w:noProof/>
                <w:webHidden/>
              </w:rPr>
              <w:fldChar w:fldCharType="end"/>
            </w:r>
          </w:hyperlink>
        </w:p>
        <w:p w14:paraId="5FB0CBE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6" w:history="1">
            <w:r w:rsidR="00500527" w:rsidRPr="00A26D07">
              <w:rPr>
                <w:rStyle w:val="a5"/>
                <w:noProof/>
              </w:rPr>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500527">
              <w:rPr>
                <w:noProof/>
                <w:webHidden/>
              </w:rPr>
              <w:tab/>
            </w:r>
            <w:r w:rsidR="00500527">
              <w:rPr>
                <w:noProof/>
                <w:webHidden/>
              </w:rPr>
              <w:fldChar w:fldCharType="begin"/>
            </w:r>
            <w:r w:rsidR="00500527">
              <w:rPr>
                <w:noProof/>
                <w:webHidden/>
              </w:rPr>
              <w:instrText xml:space="preserve"> PAGEREF _Toc167889006 \h </w:instrText>
            </w:r>
            <w:r w:rsidR="00500527">
              <w:rPr>
                <w:noProof/>
                <w:webHidden/>
              </w:rPr>
            </w:r>
            <w:r w:rsidR="00500527">
              <w:rPr>
                <w:noProof/>
                <w:webHidden/>
              </w:rPr>
              <w:fldChar w:fldCharType="separate"/>
            </w:r>
            <w:r w:rsidR="009B3CEE">
              <w:rPr>
                <w:noProof/>
                <w:webHidden/>
              </w:rPr>
              <w:t>42</w:t>
            </w:r>
            <w:r w:rsidR="00500527">
              <w:rPr>
                <w:noProof/>
                <w:webHidden/>
              </w:rPr>
              <w:fldChar w:fldCharType="end"/>
            </w:r>
          </w:hyperlink>
        </w:p>
        <w:p w14:paraId="1C8A58F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7" w:history="1">
            <w:r w:rsidR="00500527" w:rsidRPr="00A26D07">
              <w:rPr>
                <w:rStyle w:val="a5"/>
                <w:noProof/>
              </w:rPr>
              <w:t>1.3.14 оценку фактических потерь тепловой энергии и теплоносителя при передаче тепловой энергии и теплоносителя по тепловым сетям за последние 3 года</w:t>
            </w:r>
            <w:r w:rsidR="00500527">
              <w:rPr>
                <w:noProof/>
                <w:webHidden/>
              </w:rPr>
              <w:tab/>
            </w:r>
            <w:r w:rsidR="00500527">
              <w:rPr>
                <w:noProof/>
                <w:webHidden/>
              </w:rPr>
              <w:fldChar w:fldCharType="begin"/>
            </w:r>
            <w:r w:rsidR="00500527">
              <w:rPr>
                <w:noProof/>
                <w:webHidden/>
              </w:rPr>
              <w:instrText xml:space="preserve"> PAGEREF _Toc167889007 \h </w:instrText>
            </w:r>
            <w:r w:rsidR="00500527">
              <w:rPr>
                <w:noProof/>
                <w:webHidden/>
              </w:rPr>
            </w:r>
            <w:r w:rsidR="00500527">
              <w:rPr>
                <w:noProof/>
                <w:webHidden/>
              </w:rPr>
              <w:fldChar w:fldCharType="separate"/>
            </w:r>
            <w:r w:rsidR="009B3CEE">
              <w:rPr>
                <w:noProof/>
                <w:webHidden/>
              </w:rPr>
              <w:t>42</w:t>
            </w:r>
            <w:r w:rsidR="00500527">
              <w:rPr>
                <w:noProof/>
                <w:webHidden/>
              </w:rPr>
              <w:fldChar w:fldCharType="end"/>
            </w:r>
          </w:hyperlink>
        </w:p>
        <w:p w14:paraId="028400F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8" w:history="1">
            <w:r w:rsidR="00500527" w:rsidRPr="00A26D07">
              <w:rPr>
                <w:rStyle w:val="a5"/>
                <w:noProof/>
              </w:rPr>
              <w:t>1.3.15 предписания надзорных органов по запрещению дальнейшей эксплуатации участков тепловой сети и результаты их исполнения</w:t>
            </w:r>
            <w:r w:rsidR="00500527">
              <w:rPr>
                <w:noProof/>
                <w:webHidden/>
              </w:rPr>
              <w:tab/>
            </w:r>
            <w:r w:rsidR="00500527">
              <w:rPr>
                <w:noProof/>
                <w:webHidden/>
              </w:rPr>
              <w:fldChar w:fldCharType="begin"/>
            </w:r>
            <w:r w:rsidR="00500527">
              <w:rPr>
                <w:noProof/>
                <w:webHidden/>
              </w:rPr>
              <w:instrText xml:space="preserve"> PAGEREF _Toc167889008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1D2568D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09" w:history="1">
            <w:r w:rsidR="00500527" w:rsidRPr="00A26D07">
              <w:rPr>
                <w:rStyle w:val="a5"/>
                <w:noProof/>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500527">
              <w:rPr>
                <w:noProof/>
                <w:webHidden/>
              </w:rPr>
              <w:tab/>
            </w:r>
            <w:r w:rsidR="00500527">
              <w:rPr>
                <w:noProof/>
                <w:webHidden/>
              </w:rPr>
              <w:fldChar w:fldCharType="begin"/>
            </w:r>
            <w:r w:rsidR="00500527">
              <w:rPr>
                <w:noProof/>
                <w:webHidden/>
              </w:rPr>
              <w:instrText xml:space="preserve"> PAGEREF _Toc167889009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3F33853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0" w:history="1">
            <w:r w:rsidR="00500527" w:rsidRPr="00A26D07">
              <w:rPr>
                <w:rStyle w:val="a5"/>
                <w:noProof/>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500527">
              <w:rPr>
                <w:noProof/>
                <w:webHidden/>
              </w:rPr>
              <w:tab/>
            </w:r>
            <w:r w:rsidR="00500527">
              <w:rPr>
                <w:noProof/>
                <w:webHidden/>
              </w:rPr>
              <w:fldChar w:fldCharType="begin"/>
            </w:r>
            <w:r w:rsidR="00500527">
              <w:rPr>
                <w:noProof/>
                <w:webHidden/>
              </w:rPr>
              <w:instrText xml:space="preserve"> PAGEREF _Toc167889010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3689F3D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1" w:history="1">
            <w:r w:rsidR="00500527" w:rsidRPr="00A26D07">
              <w:rPr>
                <w:rStyle w:val="a5"/>
                <w:noProof/>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sidR="00500527">
              <w:rPr>
                <w:noProof/>
                <w:webHidden/>
              </w:rPr>
              <w:tab/>
            </w:r>
            <w:r w:rsidR="00500527">
              <w:rPr>
                <w:noProof/>
                <w:webHidden/>
              </w:rPr>
              <w:fldChar w:fldCharType="begin"/>
            </w:r>
            <w:r w:rsidR="00500527">
              <w:rPr>
                <w:noProof/>
                <w:webHidden/>
              </w:rPr>
              <w:instrText xml:space="preserve"> PAGEREF _Toc167889011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655CFBD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2" w:history="1">
            <w:r w:rsidR="00500527" w:rsidRPr="00A26D07">
              <w:rPr>
                <w:rStyle w:val="a5"/>
                <w:noProof/>
              </w:rPr>
              <w:t>1.3.19 уровень автоматизации и обслуживания центральных тепловых пунктов, насосных станций</w:t>
            </w:r>
            <w:r w:rsidR="00500527">
              <w:rPr>
                <w:noProof/>
                <w:webHidden/>
              </w:rPr>
              <w:tab/>
            </w:r>
            <w:r w:rsidR="00500527">
              <w:rPr>
                <w:noProof/>
                <w:webHidden/>
              </w:rPr>
              <w:fldChar w:fldCharType="begin"/>
            </w:r>
            <w:r w:rsidR="00500527">
              <w:rPr>
                <w:noProof/>
                <w:webHidden/>
              </w:rPr>
              <w:instrText xml:space="preserve"> PAGEREF _Toc167889012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3B36346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3" w:history="1">
            <w:r w:rsidR="00500527" w:rsidRPr="00A26D07">
              <w:rPr>
                <w:rStyle w:val="a5"/>
                <w:noProof/>
              </w:rPr>
              <w:t>1.3.20 сведения о наличии защиты тепловых сетей от превышения давления</w:t>
            </w:r>
            <w:r w:rsidR="00500527">
              <w:rPr>
                <w:noProof/>
                <w:webHidden/>
              </w:rPr>
              <w:tab/>
            </w:r>
            <w:r w:rsidR="00500527">
              <w:rPr>
                <w:noProof/>
                <w:webHidden/>
              </w:rPr>
              <w:fldChar w:fldCharType="begin"/>
            </w:r>
            <w:r w:rsidR="00500527">
              <w:rPr>
                <w:noProof/>
                <w:webHidden/>
              </w:rPr>
              <w:instrText xml:space="preserve"> PAGEREF _Toc167889013 \h </w:instrText>
            </w:r>
            <w:r w:rsidR="00500527">
              <w:rPr>
                <w:noProof/>
                <w:webHidden/>
              </w:rPr>
            </w:r>
            <w:r w:rsidR="00500527">
              <w:rPr>
                <w:noProof/>
                <w:webHidden/>
              </w:rPr>
              <w:fldChar w:fldCharType="separate"/>
            </w:r>
            <w:r w:rsidR="009B3CEE">
              <w:rPr>
                <w:noProof/>
                <w:webHidden/>
              </w:rPr>
              <w:t>43</w:t>
            </w:r>
            <w:r w:rsidR="00500527">
              <w:rPr>
                <w:noProof/>
                <w:webHidden/>
              </w:rPr>
              <w:fldChar w:fldCharType="end"/>
            </w:r>
          </w:hyperlink>
        </w:p>
        <w:p w14:paraId="29864B2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4" w:history="1">
            <w:r w:rsidR="00500527" w:rsidRPr="00A26D07">
              <w:rPr>
                <w:rStyle w:val="a5"/>
                <w:noProof/>
              </w:rPr>
              <w:t>1.3.21 перечень выявленных бесхозяйных тепловых сетей и обоснование выбора организации, уполномоченной на их эксплуатацию</w:t>
            </w:r>
            <w:r w:rsidR="00500527">
              <w:rPr>
                <w:noProof/>
                <w:webHidden/>
              </w:rPr>
              <w:tab/>
            </w:r>
            <w:r w:rsidR="00500527">
              <w:rPr>
                <w:noProof/>
                <w:webHidden/>
              </w:rPr>
              <w:fldChar w:fldCharType="begin"/>
            </w:r>
            <w:r w:rsidR="00500527">
              <w:rPr>
                <w:noProof/>
                <w:webHidden/>
              </w:rPr>
              <w:instrText xml:space="preserve"> PAGEREF _Toc167889014 \h </w:instrText>
            </w:r>
            <w:r w:rsidR="00500527">
              <w:rPr>
                <w:noProof/>
                <w:webHidden/>
              </w:rPr>
            </w:r>
            <w:r w:rsidR="00500527">
              <w:rPr>
                <w:noProof/>
                <w:webHidden/>
              </w:rPr>
              <w:fldChar w:fldCharType="separate"/>
            </w:r>
            <w:r w:rsidR="009B3CEE">
              <w:rPr>
                <w:noProof/>
                <w:webHidden/>
              </w:rPr>
              <w:t>44</w:t>
            </w:r>
            <w:r w:rsidR="00500527">
              <w:rPr>
                <w:noProof/>
                <w:webHidden/>
              </w:rPr>
              <w:fldChar w:fldCharType="end"/>
            </w:r>
          </w:hyperlink>
        </w:p>
        <w:p w14:paraId="1FFF212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5" w:history="1">
            <w:r w:rsidR="00500527" w:rsidRPr="00A26D07">
              <w:rPr>
                <w:rStyle w:val="a5"/>
                <w:noProof/>
              </w:rPr>
              <w:t>Часть 4 "Зоны действия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_Toc167889015 \h </w:instrText>
            </w:r>
            <w:r w:rsidR="00500527">
              <w:rPr>
                <w:noProof/>
                <w:webHidden/>
              </w:rPr>
            </w:r>
            <w:r w:rsidR="00500527">
              <w:rPr>
                <w:noProof/>
                <w:webHidden/>
              </w:rPr>
              <w:fldChar w:fldCharType="separate"/>
            </w:r>
            <w:r w:rsidR="009B3CEE">
              <w:rPr>
                <w:noProof/>
                <w:webHidden/>
              </w:rPr>
              <w:t>44</w:t>
            </w:r>
            <w:r w:rsidR="00500527">
              <w:rPr>
                <w:noProof/>
                <w:webHidden/>
              </w:rPr>
              <w:fldChar w:fldCharType="end"/>
            </w:r>
          </w:hyperlink>
        </w:p>
        <w:p w14:paraId="19A73E7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6" w:history="1">
            <w:r w:rsidR="00500527" w:rsidRPr="00A26D07">
              <w:rPr>
                <w:rStyle w:val="a5"/>
                <w:noProof/>
              </w:rPr>
              <w:t>Часть 5 "Тепловые нагрузки потребителей тепловой энергии, групп потребителей тепловой энергии"</w:t>
            </w:r>
            <w:r w:rsidR="00500527">
              <w:rPr>
                <w:noProof/>
                <w:webHidden/>
              </w:rPr>
              <w:tab/>
            </w:r>
            <w:r w:rsidR="00500527">
              <w:rPr>
                <w:noProof/>
                <w:webHidden/>
              </w:rPr>
              <w:fldChar w:fldCharType="begin"/>
            </w:r>
            <w:r w:rsidR="00500527">
              <w:rPr>
                <w:noProof/>
                <w:webHidden/>
              </w:rPr>
              <w:instrText xml:space="preserve"> PAGEREF _Toc167889016 \h </w:instrText>
            </w:r>
            <w:r w:rsidR="00500527">
              <w:rPr>
                <w:noProof/>
                <w:webHidden/>
              </w:rPr>
            </w:r>
            <w:r w:rsidR="00500527">
              <w:rPr>
                <w:noProof/>
                <w:webHidden/>
              </w:rPr>
              <w:fldChar w:fldCharType="separate"/>
            </w:r>
            <w:r w:rsidR="009B3CEE">
              <w:rPr>
                <w:noProof/>
                <w:webHidden/>
              </w:rPr>
              <w:t>44</w:t>
            </w:r>
            <w:r w:rsidR="00500527">
              <w:rPr>
                <w:noProof/>
                <w:webHidden/>
              </w:rPr>
              <w:fldChar w:fldCharType="end"/>
            </w:r>
          </w:hyperlink>
        </w:p>
        <w:p w14:paraId="401433A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7" w:history="1">
            <w:r w:rsidR="00500527" w:rsidRPr="00A26D07">
              <w:rPr>
                <w:rStyle w:val="a5"/>
                <w:noProof/>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500527">
              <w:rPr>
                <w:noProof/>
                <w:webHidden/>
              </w:rPr>
              <w:tab/>
            </w:r>
            <w:r w:rsidR="00500527">
              <w:rPr>
                <w:noProof/>
                <w:webHidden/>
              </w:rPr>
              <w:fldChar w:fldCharType="begin"/>
            </w:r>
            <w:r w:rsidR="00500527">
              <w:rPr>
                <w:noProof/>
                <w:webHidden/>
              </w:rPr>
              <w:instrText xml:space="preserve"> PAGEREF _Toc167889017 \h </w:instrText>
            </w:r>
            <w:r w:rsidR="00500527">
              <w:rPr>
                <w:noProof/>
                <w:webHidden/>
              </w:rPr>
            </w:r>
            <w:r w:rsidR="00500527">
              <w:rPr>
                <w:noProof/>
                <w:webHidden/>
              </w:rPr>
              <w:fldChar w:fldCharType="separate"/>
            </w:r>
            <w:r w:rsidR="009B3CEE">
              <w:rPr>
                <w:noProof/>
                <w:webHidden/>
              </w:rPr>
              <w:t>44</w:t>
            </w:r>
            <w:r w:rsidR="00500527">
              <w:rPr>
                <w:noProof/>
                <w:webHidden/>
              </w:rPr>
              <w:fldChar w:fldCharType="end"/>
            </w:r>
          </w:hyperlink>
        </w:p>
        <w:p w14:paraId="620E27A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8" w:history="1">
            <w:r w:rsidR="00500527" w:rsidRPr="00A26D07">
              <w:rPr>
                <w:rStyle w:val="a5"/>
                <w:noProof/>
              </w:rPr>
              <w:t>1.5.2 описание значений расчетных тепловых нагрузок на коллекторах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_Toc167889018 \h </w:instrText>
            </w:r>
            <w:r w:rsidR="00500527">
              <w:rPr>
                <w:noProof/>
                <w:webHidden/>
              </w:rPr>
            </w:r>
            <w:r w:rsidR="00500527">
              <w:rPr>
                <w:noProof/>
                <w:webHidden/>
              </w:rPr>
              <w:fldChar w:fldCharType="separate"/>
            </w:r>
            <w:r w:rsidR="009B3CEE">
              <w:rPr>
                <w:noProof/>
                <w:webHidden/>
              </w:rPr>
              <w:t>45</w:t>
            </w:r>
            <w:r w:rsidR="00500527">
              <w:rPr>
                <w:noProof/>
                <w:webHidden/>
              </w:rPr>
              <w:fldChar w:fldCharType="end"/>
            </w:r>
          </w:hyperlink>
        </w:p>
        <w:p w14:paraId="5414A61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19" w:history="1">
            <w:r w:rsidR="00500527" w:rsidRPr="00A26D07">
              <w:rPr>
                <w:rStyle w:val="a5"/>
                <w:noProof/>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_Toc167889019 \h </w:instrText>
            </w:r>
            <w:r w:rsidR="00500527">
              <w:rPr>
                <w:noProof/>
                <w:webHidden/>
              </w:rPr>
            </w:r>
            <w:r w:rsidR="00500527">
              <w:rPr>
                <w:noProof/>
                <w:webHidden/>
              </w:rPr>
              <w:fldChar w:fldCharType="separate"/>
            </w:r>
            <w:r w:rsidR="009B3CEE">
              <w:rPr>
                <w:noProof/>
                <w:webHidden/>
              </w:rPr>
              <w:t>45</w:t>
            </w:r>
            <w:r w:rsidR="00500527">
              <w:rPr>
                <w:noProof/>
                <w:webHidden/>
              </w:rPr>
              <w:fldChar w:fldCharType="end"/>
            </w:r>
          </w:hyperlink>
        </w:p>
        <w:p w14:paraId="3734611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0" w:history="1">
            <w:r w:rsidR="00500527" w:rsidRPr="00A26D07">
              <w:rPr>
                <w:rStyle w:val="a5"/>
                <w:noProof/>
              </w:rPr>
              <w:t>1.5.4 описание величины потребления тепловой энергии в расчетных элементах территориального деления за отопительный период и за год в целом</w:t>
            </w:r>
            <w:r w:rsidR="00500527">
              <w:rPr>
                <w:noProof/>
                <w:webHidden/>
              </w:rPr>
              <w:tab/>
            </w:r>
            <w:r w:rsidR="00500527">
              <w:rPr>
                <w:noProof/>
                <w:webHidden/>
              </w:rPr>
              <w:fldChar w:fldCharType="begin"/>
            </w:r>
            <w:r w:rsidR="00500527">
              <w:rPr>
                <w:noProof/>
                <w:webHidden/>
              </w:rPr>
              <w:instrText xml:space="preserve"> PAGEREF _Toc167889020 \h </w:instrText>
            </w:r>
            <w:r w:rsidR="00500527">
              <w:rPr>
                <w:noProof/>
                <w:webHidden/>
              </w:rPr>
            </w:r>
            <w:r w:rsidR="00500527">
              <w:rPr>
                <w:noProof/>
                <w:webHidden/>
              </w:rPr>
              <w:fldChar w:fldCharType="separate"/>
            </w:r>
            <w:r w:rsidR="009B3CEE">
              <w:rPr>
                <w:noProof/>
                <w:webHidden/>
              </w:rPr>
              <w:t>45</w:t>
            </w:r>
            <w:r w:rsidR="00500527">
              <w:rPr>
                <w:noProof/>
                <w:webHidden/>
              </w:rPr>
              <w:fldChar w:fldCharType="end"/>
            </w:r>
          </w:hyperlink>
        </w:p>
        <w:p w14:paraId="6F7DE46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1" w:history="1">
            <w:r w:rsidR="00500527" w:rsidRPr="00A26D07">
              <w:rPr>
                <w:rStyle w:val="a5"/>
                <w:noProof/>
              </w:rPr>
              <w:t>1.5.5 описание существующих нормативов потребления тепловой энергии для населения на отопление и горячее водоснабжение</w:t>
            </w:r>
            <w:r w:rsidR="00500527">
              <w:rPr>
                <w:noProof/>
                <w:webHidden/>
              </w:rPr>
              <w:tab/>
            </w:r>
            <w:r w:rsidR="00500527">
              <w:rPr>
                <w:noProof/>
                <w:webHidden/>
              </w:rPr>
              <w:fldChar w:fldCharType="begin"/>
            </w:r>
            <w:r w:rsidR="00500527">
              <w:rPr>
                <w:noProof/>
                <w:webHidden/>
              </w:rPr>
              <w:instrText xml:space="preserve"> PAGEREF _Toc167889021 \h </w:instrText>
            </w:r>
            <w:r w:rsidR="00500527">
              <w:rPr>
                <w:noProof/>
                <w:webHidden/>
              </w:rPr>
            </w:r>
            <w:r w:rsidR="00500527">
              <w:rPr>
                <w:noProof/>
                <w:webHidden/>
              </w:rPr>
              <w:fldChar w:fldCharType="separate"/>
            </w:r>
            <w:r w:rsidR="009B3CEE">
              <w:rPr>
                <w:noProof/>
                <w:webHidden/>
              </w:rPr>
              <w:t>45</w:t>
            </w:r>
            <w:r w:rsidR="00500527">
              <w:rPr>
                <w:noProof/>
                <w:webHidden/>
              </w:rPr>
              <w:fldChar w:fldCharType="end"/>
            </w:r>
          </w:hyperlink>
        </w:p>
        <w:p w14:paraId="4BAF577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2" w:history="1">
            <w:r w:rsidR="00500527" w:rsidRPr="00A26D07">
              <w:rPr>
                <w:rStyle w:val="a5"/>
                <w:noProof/>
              </w:rPr>
              <w:t>1.5.6 описание сравнения величины договорной и расчетной тепловой нагрузки по зоне действия каждого источника тепловой энергии</w:t>
            </w:r>
            <w:r w:rsidR="00500527">
              <w:rPr>
                <w:noProof/>
                <w:webHidden/>
              </w:rPr>
              <w:tab/>
            </w:r>
            <w:r w:rsidR="00500527">
              <w:rPr>
                <w:noProof/>
                <w:webHidden/>
              </w:rPr>
              <w:fldChar w:fldCharType="begin"/>
            </w:r>
            <w:r w:rsidR="00500527">
              <w:rPr>
                <w:noProof/>
                <w:webHidden/>
              </w:rPr>
              <w:instrText xml:space="preserve"> PAGEREF _Toc167889022 \h </w:instrText>
            </w:r>
            <w:r w:rsidR="00500527">
              <w:rPr>
                <w:noProof/>
                <w:webHidden/>
              </w:rPr>
            </w:r>
            <w:r w:rsidR="00500527">
              <w:rPr>
                <w:noProof/>
                <w:webHidden/>
              </w:rPr>
              <w:fldChar w:fldCharType="separate"/>
            </w:r>
            <w:r w:rsidR="009B3CEE">
              <w:rPr>
                <w:noProof/>
                <w:webHidden/>
              </w:rPr>
              <w:t>46</w:t>
            </w:r>
            <w:r w:rsidR="00500527">
              <w:rPr>
                <w:noProof/>
                <w:webHidden/>
              </w:rPr>
              <w:fldChar w:fldCharType="end"/>
            </w:r>
          </w:hyperlink>
        </w:p>
        <w:p w14:paraId="20BA942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3" w:history="1">
            <w:r w:rsidR="00500527" w:rsidRPr="00A26D07">
              <w:rPr>
                <w:rStyle w:val="a5"/>
                <w:noProof/>
              </w:rPr>
              <w:t>Часть 6 "Балансы тепловой мощности и тепловой нагрузки"</w:t>
            </w:r>
            <w:r w:rsidR="00500527">
              <w:rPr>
                <w:noProof/>
                <w:webHidden/>
              </w:rPr>
              <w:tab/>
            </w:r>
            <w:r w:rsidR="00500527">
              <w:rPr>
                <w:noProof/>
                <w:webHidden/>
              </w:rPr>
              <w:fldChar w:fldCharType="begin"/>
            </w:r>
            <w:r w:rsidR="00500527">
              <w:rPr>
                <w:noProof/>
                <w:webHidden/>
              </w:rPr>
              <w:instrText xml:space="preserve"> PAGEREF _Toc167889023 \h </w:instrText>
            </w:r>
            <w:r w:rsidR="00500527">
              <w:rPr>
                <w:noProof/>
                <w:webHidden/>
              </w:rPr>
            </w:r>
            <w:r w:rsidR="00500527">
              <w:rPr>
                <w:noProof/>
                <w:webHidden/>
              </w:rPr>
              <w:fldChar w:fldCharType="separate"/>
            </w:r>
            <w:r w:rsidR="009B3CEE">
              <w:rPr>
                <w:noProof/>
                <w:webHidden/>
              </w:rPr>
              <w:t>47</w:t>
            </w:r>
            <w:r w:rsidR="00500527">
              <w:rPr>
                <w:noProof/>
                <w:webHidden/>
              </w:rPr>
              <w:fldChar w:fldCharType="end"/>
            </w:r>
          </w:hyperlink>
        </w:p>
        <w:p w14:paraId="30D2203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4" w:history="1">
            <w:r w:rsidR="00500527" w:rsidRPr="00A26D07">
              <w:rPr>
                <w:rStyle w:val="a5"/>
                <w:noProof/>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500527">
              <w:rPr>
                <w:noProof/>
                <w:webHidden/>
              </w:rPr>
              <w:tab/>
            </w:r>
            <w:r w:rsidR="00500527">
              <w:rPr>
                <w:noProof/>
                <w:webHidden/>
              </w:rPr>
              <w:fldChar w:fldCharType="begin"/>
            </w:r>
            <w:r w:rsidR="00500527">
              <w:rPr>
                <w:noProof/>
                <w:webHidden/>
              </w:rPr>
              <w:instrText xml:space="preserve"> PAGEREF _Toc167889024 \h </w:instrText>
            </w:r>
            <w:r w:rsidR="00500527">
              <w:rPr>
                <w:noProof/>
                <w:webHidden/>
              </w:rPr>
            </w:r>
            <w:r w:rsidR="00500527">
              <w:rPr>
                <w:noProof/>
                <w:webHidden/>
              </w:rPr>
              <w:fldChar w:fldCharType="separate"/>
            </w:r>
            <w:r w:rsidR="009B3CEE">
              <w:rPr>
                <w:noProof/>
                <w:webHidden/>
              </w:rPr>
              <w:t>47</w:t>
            </w:r>
            <w:r w:rsidR="00500527">
              <w:rPr>
                <w:noProof/>
                <w:webHidden/>
              </w:rPr>
              <w:fldChar w:fldCharType="end"/>
            </w:r>
          </w:hyperlink>
        </w:p>
        <w:p w14:paraId="082AB07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5" w:history="1">
            <w:r w:rsidR="00500527" w:rsidRPr="00A26D07">
              <w:rPr>
                <w:rStyle w:val="a5"/>
                <w:noProof/>
              </w:rPr>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500527">
              <w:rPr>
                <w:noProof/>
                <w:webHidden/>
              </w:rPr>
              <w:tab/>
            </w:r>
            <w:r w:rsidR="00500527">
              <w:rPr>
                <w:noProof/>
                <w:webHidden/>
              </w:rPr>
              <w:fldChar w:fldCharType="begin"/>
            </w:r>
            <w:r w:rsidR="00500527">
              <w:rPr>
                <w:noProof/>
                <w:webHidden/>
              </w:rPr>
              <w:instrText xml:space="preserve"> PAGEREF _Toc167889025 \h </w:instrText>
            </w:r>
            <w:r w:rsidR="00500527">
              <w:rPr>
                <w:noProof/>
                <w:webHidden/>
              </w:rPr>
            </w:r>
            <w:r w:rsidR="00500527">
              <w:rPr>
                <w:noProof/>
                <w:webHidden/>
              </w:rPr>
              <w:fldChar w:fldCharType="separate"/>
            </w:r>
            <w:r w:rsidR="009B3CEE">
              <w:rPr>
                <w:noProof/>
                <w:webHidden/>
              </w:rPr>
              <w:t>47</w:t>
            </w:r>
            <w:r w:rsidR="00500527">
              <w:rPr>
                <w:noProof/>
                <w:webHidden/>
              </w:rPr>
              <w:fldChar w:fldCharType="end"/>
            </w:r>
          </w:hyperlink>
        </w:p>
        <w:p w14:paraId="68C111A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6" w:history="1">
            <w:r w:rsidR="00500527" w:rsidRPr="00A26D07">
              <w:rPr>
                <w:rStyle w:val="a5"/>
                <w:noProof/>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500527">
              <w:rPr>
                <w:noProof/>
                <w:webHidden/>
              </w:rPr>
              <w:tab/>
            </w:r>
            <w:r w:rsidR="00500527">
              <w:rPr>
                <w:noProof/>
                <w:webHidden/>
              </w:rPr>
              <w:fldChar w:fldCharType="begin"/>
            </w:r>
            <w:r w:rsidR="00500527">
              <w:rPr>
                <w:noProof/>
                <w:webHidden/>
              </w:rPr>
              <w:instrText xml:space="preserve"> PAGEREF _Toc167889026 \h </w:instrText>
            </w:r>
            <w:r w:rsidR="00500527">
              <w:rPr>
                <w:noProof/>
                <w:webHidden/>
              </w:rPr>
            </w:r>
            <w:r w:rsidR="00500527">
              <w:rPr>
                <w:noProof/>
                <w:webHidden/>
              </w:rPr>
              <w:fldChar w:fldCharType="separate"/>
            </w:r>
            <w:r w:rsidR="009B3CEE">
              <w:rPr>
                <w:noProof/>
                <w:webHidden/>
              </w:rPr>
              <w:t>47</w:t>
            </w:r>
            <w:r w:rsidR="00500527">
              <w:rPr>
                <w:noProof/>
                <w:webHidden/>
              </w:rPr>
              <w:fldChar w:fldCharType="end"/>
            </w:r>
          </w:hyperlink>
        </w:p>
        <w:p w14:paraId="51CE617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7" w:history="1">
            <w:r w:rsidR="00500527" w:rsidRPr="00A26D07">
              <w:rPr>
                <w:rStyle w:val="a5"/>
                <w:noProof/>
              </w:rPr>
              <w:t>1.6.4 описание причины возникновения дефицитов тепловой мощности и последствий влияния дефицитов на качество теплоснабжения</w:t>
            </w:r>
            <w:r w:rsidR="00500527">
              <w:rPr>
                <w:noProof/>
                <w:webHidden/>
              </w:rPr>
              <w:tab/>
            </w:r>
            <w:r w:rsidR="00500527">
              <w:rPr>
                <w:noProof/>
                <w:webHidden/>
              </w:rPr>
              <w:fldChar w:fldCharType="begin"/>
            </w:r>
            <w:r w:rsidR="00500527">
              <w:rPr>
                <w:noProof/>
                <w:webHidden/>
              </w:rPr>
              <w:instrText xml:space="preserve"> PAGEREF _Toc167889027 \h </w:instrText>
            </w:r>
            <w:r w:rsidR="00500527">
              <w:rPr>
                <w:noProof/>
                <w:webHidden/>
              </w:rPr>
            </w:r>
            <w:r w:rsidR="00500527">
              <w:rPr>
                <w:noProof/>
                <w:webHidden/>
              </w:rPr>
              <w:fldChar w:fldCharType="separate"/>
            </w:r>
            <w:r w:rsidR="009B3CEE">
              <w:rPr>
                <w:noProof/>
                <w:webHidden/>
              </w:rPr>
              <w:t>48</w:t>
            </w:r>
            <w:r w:rsidR="00500527">
              <w:rPr>
                <w:noProof/>
                <w:webHidden/>
              </w:rPr>
              <w:fldChar w:fldCharType="end"/>
            </w:r>
          </w:hyperlink>
        </w:p>
        <w:p w14:paraId="757E2ED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8" w:history="1">
            <w:r w:rsidR="00500527" w:rsidRPr="00A26D07">
              <w:rPr>
                <w:rStyle w:val="a5"/>
                <w:noProof/>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500527">
              <w:rPr>
                <w:noProof/>
                <w:webHidden/>
              </w:rPr>
              <w:tab/>
            </w:r>
            <w:r w:rsidR="00500527">
              <w:rPr>
                <w:noProof/>
                <w:webHidden/>
              </w:rPr>
              <w:fldChar w:fldCharType="begin"/>
            </w:r>
            <w:r w:rsidR="00500527">
              <w:rPr>
                <w:noProof/>
                <w:webHidden/>
              </w:rPr>
              <w:instrText xml:space="preserve"> PAGEREF _Toc167889028 \h </w:instrText>
            </w:r>
            <w:r w:rsidR="00500527">
              <w:rPr>
                <w:noProof/>
                <w:webHidden/>
              </w:rPr>
            </w:r>
            <w:r w:rsidR="00500527">
              <w:rPr>
                <w:noProof/>
                <w:webHidden/>
              </w:rPr>
              <w:fldChar w:fldCharType="separate"/>
            </w:r>
            <w:r w:rsidR="009B3CEE">
              <w:rPr>
                <w:noProof/>
                <w:webHidden/>
              </w:rPr>
              <w:t>48</w:t>
            </w:r>
            <w:r w:rsidR="00500527">
              <w:rPr>
                <w:noProof/>
                <w:webHidden/>
              </w:rPr>
              <w:fldChar w:fldCharType="end"/>
            </w:r>
          </w:hyperlink>
        </w:p>
        <w:p w14:paraId="04D76CF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29" w:history="1">
            <w:r w:rsidR="00500527" w:rsidRPr="00A26D07">
              <w:rPr>
                <w:rStyle w:val="a5"/>
                <w:noProof/>
              </w:rPr>
              <w:t>Часть 7 "Балансы теплоносителя"</w:t>
            </w:r>
            <w:r w:rsidR="00500527">
              <w:rPr>
                <w:noProof/>
                <w:webHidden/>
              </w:rPr>
              <w:tab/>
            </w:r>
            <w:r w:rsidR="00500527">
              <w:rPr>
                <w:noProof/>
                <w:webHidden/>
              </w:rPr>
              <w:fldChar w:fldCharType="begin"/>
            </w:r>
            <w:r w:rsidR="00500527">
              <w:rPr>
                <w:noProof/>
                <w:webHidden/>
              </w:rPr>
              <w:instrText xml:space="preserve"> PAGEREF _Toc167889029 \h </w:instrText>
            </w:r>
            <w:r w:rsidR="00500527">
              <w:rPr>
                <w:noProof/>
                <w:webHidden/>
              </w:rPr>
            </w:r>
            <w:r w:rsidR="00500527">
              <w:rPr>
                <w:noProof/>
                <w:webHidden/>
              </w:rPr>
              <w:fldChar w:fldCharType="separate"/>
            </w:r>
            <w:r w:rsidR="009B3CEE">
              <w:rPr>
                <w:noProof/>
                <w:webHidden/>
              </w:rPr>
              <w:t>48</w:t>
            </w:r>
            <w:r w:rsidR="00500527">
              <w:rPr>
                <w:noProof/>
                <w:webHidden/>
              </w:rPr>
              <w:fldChar w:fldCharType="end"/>
            </w:r>
          </w:hyperlink>
        </w:p>
        <w:p w14:paraId="577CBDA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0" w:history="1">
            <w:r w:rsidR="00500527" w:rsidRPr="00A26D07">
              <w:rPr>
                <w:rStyle w:val="a5"/>
                <w:noProof/>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500527">
              <w:rPr>
                <w:noProof/>
                <w:webHidden/>
              </w:rPr>
              <w:tab/>
            </w:r>
            <w:r w:rsidR="00500527">
              <w:rPr>
                <w:noProof/>
                <w:webHidden/>
              </w:rPr>
              <w:fldChar w:fldCharType="begin"/>
            </w:r>
            <w:r w:rsidR="00500527">
              <w:rPr>
                <w:noProof/>
                <w:webHidden/>
              </w:rPr>
              <w:instrText xml:space="preserve"> PAGEREF _Toc167889030 \h </w:instrText>
            </w:r>
            <w:r w:rsidR="00500527">
              <w:rPr>
                <w:noProof/>
                <w:webHidden/>
              </w:rPr>
            </w:r>
            <w:r w:rsidR="00500527">
              <w:rPr>
                <w:noProof/>
                <w:webHidden/>
              </w:rPr>
              <w:fldChar w:fldCharType="separate"/>
            </w:r>
            <w:r w:rsidR="009B3CEE">
              <w:rPr>
                <w:noProof/>
                <w:webHidden/>
              </w:rPr>
              <w:t>48</w:t>
            </w:r>
            <w:r w:rsidR="00500527">
              <w:rPr>
                <w:noProof/>
                <w:webHidden/>
              </w:rPr>
              <w:fldChar w:fldCharType="end"/>
            </w:r>
          </w:hyperlink>
        </w:p>
        <w:p w14:paraId="6784EC7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1" w:history="1">
            <w:r w:rsidR="00500527" w:rsidRPr="00A26D07">
              <w:rPr>
                <w:rStyle w:val="a5"/>
                <w:noProof/>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500527">
              <w:rPr>
                <w:noProof/>
                <w:webHidden/>
              </w:rPr>
              <w:tab/>
            </w:r>
            <w:r w:rsidR="00500527">
              <w:rPr>
                <w:noProof/>
                <w:webHidden/>
              </w:rPr>
              <w:fldChar w:fldCharType="begin"/>
            </w:r>
            <w:r w:rsidR="00500527">
              <w:rPr>
                <w:noProof/>
                <w:webHidden/>
              </w:rPr>
              <w:instrText xml:space="preserve"> PAGEREF _Toc167889031 \h </w:instrText>
            </w:r>
            <w:r w:rsidR="00500527">
              <w:rPr>
                <w:noProof/>
                <w:webHidden/>
              </w:rPr>
            </w:r>
            <w:r w:rsidR="00500527">
              <w:rPr>
                <w:noProof/>
                <w:webHidden/>
              </w:rPr>
              <w:fldChar w:fldCharType="separate"/>
            </w:r>
            <w:r w:rsidR="009B3CEE">
              <w:rPr>
                <w:noProof/>
                <w:webHidden/>
              </w:rPr>
              <w:t>49</w:t>
            </w:r>
            <w:r w:rsidR="00500527">
              <w:rPr>
                <w:noProof/>
                <w:webHidden/>
              </w:rPr>
              <w:fldChar w:fldCharType="end"/>
            </w:r>
          </w:hyperlink>
        </w:p>
        <w:p w14:paraId="7171470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2" w:history="1">
            <w:r w:rsidR="00500527" w:rsidRPr="00A26D07">
              <w:rPr>
                <w:rStyle w:val="a5"/>
                <w:noProof/>
              </w:rPr>
              <w:t>Часть 8 "Топливные балансы источников тепловой энергии и система обеспечения топливом"</w:t>
            </w:r>
            <w:r w:rsidR="00500527">
              <w:rPr>
                <w:noProof/>
                <w:webHidden/>
              </w:rPr>
              <w:tab/>
            </w:r>
            <w:r w:rsidR="00500527">
              <w:rPr>
                <w:noProof/>
                <w:webHidden/>
              </w:rPr>
              <w:fldChar w:fldCharType="begin"/>
            </w:r>
            <w:r w:rsidR="00500527">
              <w:rPr>
                <w:noProof/>
                <w:webHidden/>
              </w:rPr>
              <w:instrText xml:space="preserve"> PAGEREF _Toc167889032 \h </w:instrText>
            </w:r>
            <w:r w:rsidR="00500527">
              <w:rPr>
                <w:noProof/>
                <w:webHidden/>
              </w:rPr>
            </w:r>
            <w:r w:rsidR="00500527">
              <w:rPr>
                <w:noProof/>
                <w:webHidden/>
              </w:rPr>
              <w:fldChar w:fldCharType="separate"/>
            </w:r>
            <w:r w:rsidR="009B3CEE">
              <w:rPr>
                <w:noProof/>
                <w:webHidden/>
              </w:rPr>
              <w:t>49</w:t>
            </w:r>
            <w:r w:rsidR="00500527">
              <w:rPr>
                <w:noProof/>
                <w:webHidden/>
              </w:rPr>
              <w:fldChar w:fldCharType="end"/>
            </w:r>
          </w:hyperlink>
        </w:p>
        <w:p w14:paraId="21BFE78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3" w:history="1">
            <w:r w:rsidR="00500527" w:rsidRPr="00A26D07">
              <w:rPr>
                <w:rStyle w:val="a5"/>
                <w:noProof/>
              </w:rPr>
              <w:t>1.8.1 описание видов и количества используемого основного топлива для каждого источника тепловой энергии</w:t>
            </w:r>
            <w:r w:rsidR="00500527">
              <w:rPr>
                <w:noProof/>
                <w:webHidden/>
              </w:rPr>
              <w:tab/>
            </w:r>
            <w:r w:rsidR="00500527">
              <w:rPr>
                <w:noProof/>
                <w:webHidden/>
              </w:rPr>
              <w:fldChar w:fldCharType="begin"/>
            </w:r>
            <w:r w:rsidR="00500527">
              <w:rPr>
                <w:noProof/>
                <w:webHidden/>
              </w:rPr>
              <w:instrText xml:space="preserve"> PAGEREF _Toc167889033 \h </w:instrText>
            </w:r>
            <w:r w:rsidR="00500527">
              <w:rPr>
                <w:noProof/>
                <w:webHidden/>
              </w:rPr>
            </w:r>
            <w:r w:rsidR="00500527">
              <w:rPr>
                <w:noProof/>
                <w:webHidden/>
              </w:rPr>
              <w:fldChar w:fldCharType="separate"/>
            </w:r>
            <w:r w:rsidR="009B3CEE">
              <w:rPr>
                <w:noProof/>
                <w:webHidden/>
              </w:rPr>
              <w:t>49</w:t>
            </w:r>
            <w:r w:rsidR="00500527">
              <w:rPr>
                <w:noProof/>
                <w:webHidden/>
              </w:rPr>
              <w:fldChar w:fldCharType="end"/>
            </w:r>
          </w:hyperlink>
        </w:p>
        <w:p w14:paraId="5A2156F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4" w:history="1">
            <w:r w:rsidR="00500527" w:rsidRPr="00A26D07">
              <w:rPr>
                <w:rStyle w:val="a5"/>
                <w:noProof/>
              </w:rPr>
              <w:t>1.8.2 описание видов резервного и аварийного топлива и возможности их обеспечения в соответствии с нормативными требованиями</w:t>
            </w:r>
            <w:r w:rsidR="00500527">
              <w:rPr>
                <w:noProof/>
                <w:webHidden/>
              </w:rPr>
              <w:tab/>
            </w:r>
            <w:r w:rsidR="00500527">
              <w:rPr>
                <w:noProof/>
                <w:webHidden/>
              </w:rPr>
              <w:fldChar w:fldCharType="begin"/>
            </w:r>
            <w:r w:rsidR="00500527">
              <w:rPr>
                <w:noProof/>
                <w:webHidden/>
              </w:rPr>
              <w:instrText xml:space="preserve"> PAGEREF _Toc167889034 \h </w:instrText>
            </w:r>
            <w:r w:rsidR="00500527">
              <w:rPr>
                <w:noProof/>
                <w:webHidden/>
              </w:rPr>
            </w:r>
            <w:r w:rsidR="00500527">
              <w:rPr>
                <w:noProof/>
                <w:webHidden/>
              </w:rPr>
              <w:fldChar w:fldCharType="separate"/>
            </w:r>
            <w:r w:rsidR="009B3CEE">
              <w:rPr>
                <w:noProof/>
                <w:webHidden/>
              </w:rPr>
              <w:t>49</w:t>
            </w:r>
            <w:r w:rsidR="00500527">
              <w:rPr>
                <w:noProof/>
                <w:webHidden/>
              </w:rPr>
              <w:fldChar w:fldCharType="end"/>
            </w:r>
          </w:hyperlink>
        </w:p>
        <w:p w14:paraId="4C13364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5" w:history="1">
            <w:r w:rsidR="00500527" w:rsidRPr="00A26D07">
              <w:rPr>
                <w:rStyle w:val="a5"/>
                <w:noProof/>
              </w:rPr>
              <w:t>1.8.3 описание особенностей характеристик видов топлива в зависимости от мест поставки</w:t>
            </w:r>
            <w:r w:rsidR="00500527">
              <w:rPr>
                <w:noProof/>
                <w:webHidden/>
              </w:rPr>
              <w:tab/>
            </w:r>
            <w:r w:rsidR="00500527">
              <w:rPr>
                <w:noProof/>
                <w:webHidden/>
              </w:rPr>
              <w:fldChar w:fldCharType="begin"/>
            </w:r>
            <w:r w:rsidR="00500527">
              <w:rPr>
                <w:noProof/>
                <w:webHidden/>
              </w:rPr>
              <w:instrText xml:space="preserve"> PAGEREF _Toc167889035 \h </w:instrText>
            </w:r>
            <w:r w:rsidR="00500527">
              <w:rPr>
                <w:noProof/>
                <w:webHidden/>
              </w:rPr>
            </w:r>
            <w:r w:rsidR="00500527">
              <w:rPr>
                <w:noProof/>
                <w:webHidden/>
              </w:rPr>
              <w:fldChar w:fldCharType="separate"/>
            </w:r>
            <w:r w:rsidR="009B3CEE">
              <w:rPr>
                <w:noProof/>
                <w:webHidden/>
              </w:rPr>
              <w:t>49</w:t>
            </w:r>
            <w:r w:rsidR="00500527">
              <w:rPr>
                <w:noProof/>
                <w:webHidden/>
              </w:rPr>
              <w:fldChar w:fldCharType="end"/>
            </w:r>
          </w:hyperlink>
        </w:p>
        <w:p w14:paraId="1815F9C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6" w:history="1">
            <w:r w:rsidR="00500527" w:rsidRPr="00A26D07">
              <w:rPr>
                <w:rStyle w:val="a5"/>
                <w:noProof/>
              </w:rPr>
              <w:t>1.8.4 описание использования местных видов топлива</w:t>
            </w:r>
            <w:r w:rsidR="00500527">
              <w:rPr>
                <w:noProof/>
                <w:webHidden/>
              </w:rPr>
              <w:tab/>
            </w:r>
            <w:r w:rsidR="00500527">
              <w:rPr>
                <w:noProof/>
                <w:webHidden/>
              </w:rPr>
              <w:fldChar w:fldCharType="begin"/>
            </w:r>
            <w:r w:rsidR="00500527">
              <w:rPr>
                <w:noProof/>
                <w:webHidden/>
              </w:rPr>
              <w:instrText xml:space="preserve"> PAGEREF _Toc167889036 \h </w:instrText>
            </w:r>
            <w:r w:rsidR="00500527">
              <w:rPr>
                <w:noProof/>
                <w:webHidden/>
              </w:rPr>
            </w:r>
            <w:r w:rsidR="00500527">
              <w:rPr>
                <w:noProof/>
                <w:webHidden/>
              </w:rPr>
              <w:fldChar w:fldCharType="separate"/>
            </w:r>
            <w:r w:rsidR="009B3CEE">
              <w:rPr>
                <w:noProof/>
                <w:webHidden/>
              </w:rPr>
              <w:t>50</w:t>
            </w:r>
            <w:r w:rsidR="00500527">
              <w:rPr>
                <w:noProof/>
                <w:webHidden/>
              </w:rPr>
              <w:fldChar w:fldCharType="end"/>
            </w:r>
          </w:hyperlink>
        </w:p>
        <w:p w14:paraId="1E1BA1F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7" w:history="1">
            <w:r w:rsidR="00500527" w:rsidRPr="00A26D07">
              <w:rPr>
                <w:rStyle w:val="a5"/>
                <w:noProof/>
              </w:rPr>
              <w:t>1.8.5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r w:rsidR="00500527">
              <w:rPr>
                <w:noProof/>
                <w:webHidden/>
              </w:rPr>
              <w:tab/>
            </w:r>
            <w:r w:rsidR="00500527">
              <w:rPr>
                <w:noProof/>
                <w:webHidden/>
              </w:rPr>
              <w:fldChar w:fldCharType="begin"/>
            </w:r>
            <w:r w:rsidR="00500527">
              <w:rPr>
                <w:noProof/>
                <w:webHidden/>
              </w:rPr>
              <w:instrText xml:space="preserve"> PAGEREF _Toc167889037 \h </w:instrText>
            </w:r>
            <w:r w:rsidR="00500527">
              <w:rPr>
                <w:noProof/>
                <w:webHidden/>
              </w:rPr>
            </w:r>
            <w:r w:rsidR="00500527">
              <w:rPr>
                <w:noProof/>
                <w:webHidden/>
              </w:rPr>
              <w:fldChar w:fldCharType="separate"/>
            </w:r>
            <w:r w:rsidR="009B3CEE">
              <w:rPr>
                <w:noProof/>
                <w:webHidden/>
              </w:rPr>
              <w:t>50</w:t>
            </w:r>
            <w:r w:rsidR="00500527">
              <w:rPr>
                <w:noProof/>
                <w:webHidden/>
              </w:rPr>
              <w:fldChar w:fldCharType="end"/>
            </w:r>
          </w:hyperlink>
        </w:p>
        <w:p w14:paraId="2521E27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8" w:history="1">
            <w:r w:rsidR="00500527" w:rsidRPr="00A26D07">
              <w:rPr>
                <w:rStyle w:val="a5"/>
                <w:noProof/>
              </w:rPr>
              <w:t>1.8.6 описание приоритетного направления развития топливного баланса поселения.</w:t>
            </w:r>
            <w:r w:rsidR="00500527">
              <w:rPr>
                <w:noProof/>
                <w:webHidden/>
              </w:rPr>
              <w:tab/>
            </w:r>
            <w:r w:rsidR="00500527">
              <w:rPr>
                <w:noProof/>
                <w:webHidden/>
              </w:rPr>
              <w:fldChar w:fldCharType="begin"/>
            </w:r>
            <w:r w:rsidR="00500527">
              <w:rPr>
                <w:noProof/>
                <w:webHidden/>
              </w:rPr>
              <w:instrText xml:space="preserve"> PAGEREF _Toc167889038 \h </w:instrText>
            </w:r>
            <w:r w:rsidR="00500527">
              <w:rPr>
                <w:noProof/>
                <w:webHidden/>
              </w:rPr>
            </w:r>
            <w:r w:rsidR="00500527">
              <w:rPr>
                <w:noProof/>
                <w:webHidden/>
              </w:rPr>
              <w:fldChar w:fldCharType="separate"/>
            </w:r>
            <w:r w:rsidR="009B3CEE">
              <w:rPr>
                <w:noProof/>
                <w:webHidden/>
              </w:rPr>
              <w:t>50</w:t>
            </w:r>
            <w:r w:rsidR="00500527">
              <w:rPr>
                <w:noProof/>
                <w:webHidden/>
              </w:rPr>
              <w:fldChar w:fldCharType="end"/>
            </w:r>
          </w:hyperlink>
        </w:p>
        <w:p w14:paraId="1FFABA1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39" w:history="1">
            <w:r w:rsidR="00500527" w:rsidRPr="00A26D07">
              <w:rPr>
                <w:rStyle w:val="a5"/>
                <w:noProof/>
              </w:rPr>
              <w:t>Часть 9 "Надежность теплоснабжения"</w:t>
            </w:r>
            <w:r w:rsidR="00500527">
              <w:rPr>
                <w:noProof/>
                <w:webHidden/>
              </w:rPr>
              <w:tab/>
            </w:r>
            <w:r w:rsidR="00500527">
              <w:rPr>
                <w:noProof/>
                <w:webHidden/>
              </w:rPr>
              <w:fldChar w:fldCharType="begin"/>
            </w:r>
            <w:r w:rsidR="00500527">
              <w:rPr>
                <w:noProof/>
                <w:webHidden/>
              </w:rPr>
              <w:instrText xml:space="preserve"> PAGEREF _Toc167889039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70C2C92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0" w:history="1">
            <w:r w:rsidR="00500527" w:rsidRPr="00A26D07">
              <w:rPr>
                <w:rStyle w:val="a5"/>
                <w:noProof/>
              </w:rPr>
              <w:t>Часть 10 "Технико-экономические показатели теплоснабжающих и теплосетевых организаций"</w:t>
            </w:r>
            <w:r w:rsidR="00500527">
              <w:rPr>
                <w:noProof/>
                <w:webHidden/>
              </w:rPr>
              <w:tab/>
            </w:r>
            <w:r w:rsidR="00500527">
              <w:rPr>
                <w:noProof/>
                <w:webHidden/>
              </w:rPr>
              <w:fldChar w:fldCharType="begin"/>
            </w:r>
            <w:r w:rsidR="00500527">
              <w:rPr>
                <w:noProof/>
                <w:webHidden/>
              </w:rPr>
              <w:instrText xml:space="preserve"> PAGEREF _Toc167889040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7BAC604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1" w:history="1">
            <w:r w:rsidR="00500527" w:rsidRPr="00A26D07">
              <w:rPr>
                <w:rStyle w:val="a5"/>
                <w:noProof/>
              </w:rPr>
              <w:t>Часть 11 "Цены (тарифы) в сфере теплоснабжения"</w:t>
            </w:r>
            <w:r w:rsidR="00500527">
              <w:rPr>
                <w:noProof/>
                <w:webHidden/>
              </w:rPr>
              <w:tab/>
            </w:r>
            <w:r w:rsidR="00500527">
              <w:rPr>
                <w:noProof/>
                <w:webHidden/>
              </w:rPr>
              <w:fldChar w:fldCharType="begin"/>
            </w:r>
            <w:r w:rsidR="00500527">
              <w:rPr>
                <w:noProof/>
                <w:webHidden/>
              </w:rPr>
              <w:instrText xml:space="preserve"> PAGEREF _Toc167889041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1EF6154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2" w:history="1">
            <w:r w:rsidR="00500527" w:rsidRPr="00A26D07">
              <w:rPr>
                <w:rStyle w:val="a5"/>
                <w:noProof/>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500527">
              <w:rPr>
                <w:noProof/>
                <w:webHidden/>
              </w:rPr>
              <w:tab/>
            </w:r>
            <w:r w:rsidR="00500527">
              <w:rPr>
                <w:noProof/>
                <w:webHidden/>
              </w:rPr>
              <w:fldChar w:fldCharType="begin"/>
            </w:r>
            <w:r w:rsidR="00500527">
              <w:rPr>
                <w:noProof/>
                <w:webHidden/>
              </w:rPr>
              <w:instrText xml:space="preserve"> PAGEREF _Toc167889042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619A1E8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3" w:history="1">
            <w:r w:rsidR="00500527" w:rsidRPr="00A26D07">
              <w:rPr>
                <w:rStyle w:val="a5"/>
                <w:noProof/>
              </w:rPr>
              <w:t>1.11.2 описание структуры цен (тарифов), установленных на момент разработки схемы теплоснабжения</w:t>
            </w:r>
            <w:r w:rsidR="00500527">
              <w:rPr>
                <w:noProof/>
                <w:webHidden/>
              </w:rPr>
              <w:tab/>
            </w:r>
            <w:r w:rsidR="00500527">
              <w:rPr>
                <w:noProof/>
                <w:webHidden/>
              </w:rPr>
              <w:fldChar w:fldCharType="begin"/>
            </w:r>
            <w:r w:rsidR="00500527">
              <w:rPr>
                <w:noProof/>
                <w:webHidden/>
              </w:rPr>
              <w:instrText xml:space="preserve"> PAGEREF _Toc167889043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7091F88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4" w:history="1">
            <w:r w:rsidR="00500527" w:rsidRPr="00A26D07">
              <w:rPr>
                <w:rStyle w:val="a5"/>
                <w:noProof/>
              </w:rPr>
              <w:t>1.11.3 описание платы за подключение к системе теплоснабжения</w:t>
            </w:r>
            <w:r w:rsidR="00500527">
              <w:rPr>
                <w:noProof/>
                <w:webHidden/>
              </w:rPr>
              <w:tab/>
            </w:r>
            <w:r w:rsidR="00500527">
              <w:rPr>
                <w:noProof/>
                <w:webHidden/>
              </w:rPr>
              <w:fldChar w:fldCharType="begin"/>
            </w:r>
            <w:r w:rsidR="00500527">
              <w:rPr>
                <w:noProof/>
                <w:webHidden/>
              </w:rPr>
              <w:instrText xml:space="preserve"> PAGEREF _Toc167889044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2AF965C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5" w:history="1">
            <w:r w:rsidR="00500527" w:rsidRPr="00A26D07">
              <w:rPr>
                <w:rStyle w:val="a5"/>
                <w:noProof/>
              </w:rPr>
              <w:t>1.11.4 описание платы за услуги по поддержанию резервной тепловой мощности, в том числе для социально значимых категорий потребителей</w:t>
            </w:r>
            <w:r w:rsidR="00500527">
              <w:rPr>
                <w:noProof/>
                <w:webHidden/>
              </w:rPr>
              <w:tab/>
            </w:r>
            <w:r w:rsidR="00500527">
              <w:rPr>
                <w:noProof/>
                <w:webHidden/>
              </w:rPr>
              <w:fldChar w:fldCharType="begin"/>
            </w:r>
            <w:r w:rsidR="00500527">
              <w:rPr>
                <w:noProof/>
                <w:webHidden/>
              </w:rPr>
              <w:instrText xml:space="preserve"> PAGEREF _Toc167889045 \h </w:instrText>
            </w:r>
            <w:r w:rsidR="00500527">
              <w:rPr>
                <w:noProof/>
                <w:webHidden/>
              </w:rPr>
            </w:r>
            <w:r w:rsidR="00500527">
              <w:rPr>
                <w:noProof/>
                <w:webHidden/>
              </w:rPr>
              <w:fldChar w:fldCharType="separate"/>
            </w:r>
            <w:r w:rsidR="009B3CEE">
              <w:rPr>
                <w:noProof/>
                <w:webHidden/>
              </w:rPr>
              <w:t>51</w:t>
            </w:r>
            <w:r w:rsidR="00500527">
              <w:rPr>
                <w:noProof/>
                <w:webHidden/>
              </w:rPr>
              <w:fldChar w:fldCharType="end"/>
            </w:r>
          </w:hyperlink>
        </w:p>
        <w:p w14:paraId="3CC28FC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6" w:history="1">
            <w:r w:rsidR="00500527" w:rsidRPr="00A26D07">
              <w:rPr>
                <w:rStyle w:val="a5"/>
                <w:noProof/>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500527">
              <w:rPr>
                <w:noProof/>
                <w:webHidden/>
              </w:rPr>
              <w:tab/>
            </w:r>
            <w:r w:rsidR="00500527">
              <w:rPr>
                <w:noProof/>
                <w:webHidden/>
              </w:rPr>
              <w:fldChar w:fldCharType="begin"/>
            </w:r>
            <w:r w:rsidR="00500527">
              <w:rPr>
                <w:noProof/>
                <w:webHidden/>
              </w:rPr>
              <w:instrText xml:space="preserve"> PAGEREF _Toc167889046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0F12DB9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7" w:history="1">
            <w:r w:rsidR="00500527" w:rsidRPr="00A26D07">
              <w:rPr>
                <w:rStyle w:val="a5"/>
                <w:noProof/>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500527">
              <w:rPr>
                <w:noProof/>
                <w:webHidden/>
              </w:rPr>
              <w:tab/>
            </w:r>
            <w:r w:rsidR="00500527">
              <w:rPr>
                <w:noProof/>
                <w:webHidden/>
              </w:rPr>
              <w:fldChar w:fldCharType="begin"/>
            </w:r>
            <w:r w:rsidR="00500527">
              <w:rPr>
                <w:noProof/>
                <w:webHidden/>
              </w:rPr>
              <w:instrText xml:space="preserve"> PAGEREF _Toc167889047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617F64A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8" w:history="1">
            <w:r w:rsidR="00500527" w:rsidRPr="00A26D07">
              <w:rPr>
                <w:rStyle w:val="a5"/>
                <w:noProof/>
              </w:rPr>
              <w:t>Часть 12 "Описание существующих технических и технологических проблем в системах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_Toc167889048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6F45665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49" w:history="1">
            <w:r w:rsidR="00500527" w:rsidRPr="00A26D07">
              <w:rPr>
                <w:rStyle w:val="a5"/>
                <w:noProof/>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500527">
              <w:rPr>
                <w:noProof/>
                <w:webHidden/>
              </w:rPr>
              <w:tab/>
            </w:r>
            <w:r w:rsidR="00500527">
              <w:rPr>
                <w:noProof/>
                <w:webHidden/>
              </w:rPr>
              <w:fldChar w:fldCharType="begin"/>
            </w:r>
            <w:r w:rsidR="00500527">
              <w:rPr>
                <w:noProof/>
                <w:webHidden/>
              </w:rPr>
              <w:instrText xml:space="preserve"> PAGEREF _Toc167889049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5473BAE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0" w:history="1">
            <w:r w:rsidR="00500527" w:rsidRPr="00A26D07">
              <w:rPr>
                <w:rStyle w:val="a5"/>
                <w:noProof/>
              </w:rPr>
              <w:t>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500527">
              <w:rPr>
                <w:noProof/>
                <w:webHidden/>
              </w:rPr>
              <w:tab/>
            </w:r>
            <w:r w:rsidR="00500527">
              <w:rPr>
                <w:noProof/>
                <w:webHidden/>
              </w:rPr>
              <w:fldChar w:fldCharType="begin"/>
            </w:r>
            <w:r w:rsidR="00500527">
              <w:rPr>
                <w:noProof/>
                <w:webHidden/>
              </w:rPr>
              <w:instrText xml:space="preserve"> PAGEREF _Toc167889050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76D5D24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1" w:history="1">
            <w:r w:rsidR="00500527" w:rsidRPr="00A26D07">
              <w:rPr>
                <w:rStyle w:val="a5"/>
                <w:noProof/>
              </w:rPr>
              <w:t>1.12.3 описание существующих проблем развития систем теплоснабжения</w:t>
            </w:r>
            <w:r w:rsidR="00500527">
              <w:rPr>
                <w:noProof/>
                <w:webHidden/>
              </w:rPr>
              <w:tab/>
            </w:r>
            <w:r w:rsidR="00500527">
              <w:rPr>
                <w:noProof/>
                <w:webHidden/>
              </w:rPr>
              <w:fldChar w:fldCharType="begin"/>
            </w:r>
            <w:r w:rsidR="00500527">
              <w:rPr>
                <w:noProof/>
                <w:webHidden/>
              </w:rPr>
              <w:instrText xml:space="preserve"> PAGEREF _Toc167889051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03F208D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2" w:history="1">
            <w:r w:rsidR="00500527" w:rsidRPr="00A26D07">
              <w:rPr>
                <w:rStyle w:val="a5"/>
                <w:noProof/>
              </w:rPr>
              <w:t>1.12.4 описание существующих проблем надежного и эффективного снабжения топливом действующих систем теплоснабжения</w:t>
            </w:r>
            <w:r w:rsidR="00500527">
              <w:rPr>
                <w:noProof/>
                <w:webHidden/>
              </w:rPr>
              <w:tab/>
            </w:r>
            <w:r w:rsidR="00500527">
              <w:rPr>
                <w:noProof/>
                <w:webHidden/>
              </w:rPr>
              <w:fldChar w:fldCharType="begin"/>
            </w:r>
            <w:r w:rsidR="00500527">
              <w:rPr>
                <w:noProof/>
                <w:webHidden/>
              </w:rPr>
              <w:instrText xml:space="preserve"> PAGEREF _Toc167889052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774A591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3" w:history="1">
            <w:r w:rsidR="00500527" w:rsidRPr="00A26D07">
              <w:rPr>
                <w:rStyle w:val="a5"/>
                <w:noProof/>
              </w:rPr>
              <w:t>1.12.5 анализ предписаний надзорных органов об устранении нарушений, влияющих на безопасность и надежность системы теплоснабжения</w:t>
            </w:r>
            <w:r w:rsidR="00500527">
              <w:rPr>
                <w:noProof/>
                <w:webHidden/>
              </w:rPr>
              <w:tab/>
            </w:r>
            <w:r w:rsidR="00500527">
              <w:rPr>
                <w:noProof/>
                <w:webHidden/>
              </w:rPr>
              <w:fldChar w:fldCharType="begin"/>
            </w:r>
            <w:r w:rsidR="00500527">
              <w:rPr>
                <w:noProof/>
                <w:webHidden/>
              </w:rPr>
              <w:instrText xml:space="preserve"> PAGEREF _Toc167889053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7A492657"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54" w:history="1">
            <w:r w:rsidR="00500527" w:rsidRPr="00A26D07">
              <w:rPr>
                <w:rStyle w:val="a5"/>
                <w:noProof/>
              </w:rPr>
              <w:t>Глава 2 "Существующее и перспективное потребление тепловой энергии на цели теплоснабжения"</w:t>
            </w:r>
            <w:r w:rsidR="00500527">
              <w:rPr>
                <w:noProof/>
                <w:webHidden/>
              </w:rPr>
              <w:tab/>
            </w:r>
            <w:r w:rsidR="00500527">
              <w:rPr>
                <w:noProof/>
                <w:webHidden/>
              </w:rPr>
              <w:fldChar w:fldCharType="begin"/>
            </w:r>
            <w:r w:rsidR="00500527">
              <w:rPr>
                <w:noProof/>
                <w:webHidden/>
              </w:rPr>
              <w:instrText xml:space="preserve"> PAGEREF _Toc167889054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6350C70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5" w:history="1">
            <w:r w:rsidR="00500527" w:rsidRPr="00A26D07">
              <w:rPr>
                <w:rStyle w:val="a5"/>
                <w:noProof/>
              </w:rPr>
              <w:t>2.1 данные базового уровня потребления тепла на цели теплоснабжения</w:t>
            </w:r>
            <w:r w:rsidR="00500527">
              <w:rPr>
                <w:noProof/>
                <w:webHidden/>
              </w:rPr>
              <w:tab/>
            </w:r>
            <w:r w:rsidR="00500527">
              <w:rPr>
                <w:noProof/>
                <w:webHidden/>
              </w:rPr>
              <w:fldChar w:fldCharType="begin"/>
            </w:r>
            <w:r w:rsidR="00500527">
              <w:rPr>
                <w:noProof/>
                <w:webHidden/>
              </w:rPr>
              <w:instrText xml:space="preserve"> PAGEREF _Toc167889055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2CF00EE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6" w:history="1">
            <w:r w:rsidR="00500527" w:rsidRPr="00A26D07">
              <w:rPr>
                <w:rStyle w:val="a5"/>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500527">
              <w:rPr>
                <w:noProof/>
                <w:webHidden/>
              </w:rPr>
              <w:tab/>
            </w:r>
            <w:r w:rsidR="00500527">
              <w:rPr>
                <w:noProof/>
                <w:webHidden/>
              </w:rPr>
              <w:fldChar w:fldCharType="begin"/>
            </w:r>
            <w:r w:rsidR="00500527">
              <w:rPr>
                <w:noProof/>
                <w:webHidden/>
              </w:rPr>
              <w:instrText xml:space="preserve"> PAGEREF _Toc167889056 \h </w:instrText>
            </w:r>
            <w:r w:rsidR="00500527">
              <w:rPr>
                <w:noProof/>
                <w:webHidden/>
              </w:rPr>
            </w:r>
            <w:r w:rsidR="00500527">
              <w:rPr>
                <w:noProof/>
                <w:webHidden/>
              </w:rPr>
              <w:fldChar w:fldCharType="separate"/>
            </w:r>
            <w:r w:rsidR="009B3CEE">
              <w:rPr>
                <w:noProof/>
                <w:webHidden/>
              </w:rPr>
              <w:t>52</w:t>
            </w:r>
            <w:r w:rsidR="00500527">
              <w:rPr>
                <w:noProof/>
                <w:webHidden/>
              </w:rPr>
              <w:fldChar w:fldCharType="end"/>
            </w:r>
          </w:hyperlink>
        </w:p>
        <w:p w14:paraId="107909C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7" w:history="1">
            <w:r w:rsidR="00500527" w:rsidRPr="00A26D07">
              <w:rPr>
                <w:rStyle w:val="a5"/>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500527">
              <w:rPr>
                <w:noProof/>
                <w:webHidden/>
              </w:rPr>
              <w:tab/>
            </w:r>
            <w:r w:rsidR="00500527">
              <w:rPr>
                <w:noProof/>
                <w:webHidden/>
              </w:rPr>
              <w:fldChar w:fldCharType="begin"/>
            </w:r>
            <w:r w:rsidR="00500527">
              <w:rPr>
                <w:noProof/>
                <w:webHidden/>
              </w:rPr>
              <w:instrText xml:space="preserve"> PAGEREF _Toc167889057 \h </w:instrText>
            </w:r>
            <w:r w:rsidR="00500527">
              <w:rPr>
                <w:noProof/>
                <w:webHidden/>
              </w:rPr>
            </w:r>
            <w:r w:rsidR="00500527">
              <w:rPr>
                <w:noProof/>
                <w:webHidden/>
              </w:rPr>
              <w:fldChar w:fldCharType="separate"/>
            </w:r>
            <w:r w:rsidR="009B3CEE">
              <w:rPr>
                <w:noProof/>
                <w:webHidden/>
              </w:rPr>
              <w:t>53</w:t>
            </w:r>
            <w:r w:rsidR="00500527">
              <w:rPr>
                <w:noProof/>
                <w:webHidden/>
              </w:rPr>
              <w:fldChar w:fldCharType="end"/>
            </w:r>
          </w:hyperlink>
        </w:p>
        <w:p w14:paraId="0E78671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8" w:history="1">
            <w:r w:rsidR="00500527" w:rsidRPr="00A26D07">
              <w:rPr>
                <w:rStyle w:val="a5"/>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500527">
              <w:rPr>
                <w:noProof/>
                <w:webHidden/>
              </w:rPr>
              <w:tab/>
            </w:r>
            <w:r w:rsidR="00500527">
              <w:rPr>
                <w:noProof/>
                <w:webHidden/>
              </w:rPr>
              <w:fldChar w:fldCharType="begin"/>
            </w:r>
            <w:r w:rsidR="00500527">
              <w:rPr>
                <w:noProof/>
                <w:webHidden/>
              </w:rPr>
              <w:instrText xml:space="preserve"> PAGEREF _Toc167889058 \h </w:instrText>
            </w:r>
            <w:r w:rsidR="00500527">
              <w:rPr>
                <w:noProof/>
                <w:webHidden/>
              </w:rPr>
            </w:r>
            <w:r w:rsidR="00500527">
              <w:rPr>
                <w:noProof/>
                <w:webHidden/>
              </w:rPr>
              <w:fldChar w:fldCharType="separate"/>
            </w:r>
            <w:r w:rsidR="009B3CEE">
              <w:rPr>
                <w:noProof/>
                <w:webHidden/>
              </w:rPr>
              <w:t>54</w:t>
            </w:r>
            <w:r w:rsidR="00500527">
              <w:rPr>
                <w:noProof/>
                <w:webHidden/>
              </w:rPr>
              <w:fldChar w:fldCharType="end"/>
            </w:r>
          </w:hyperlink>
        </w:p>
        <w:p w14:paraId="3C18A53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59" w:history="1">
            <w:r w:rsidR="00500527" w:rsidRPr="00A26D07">
              <w:rPr>
                <w:rStyle w:val="a5"/>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500527">
              <w:rPr>
                <w:noProof/>
                <w:webHidden/>
              </w:rPr>
              <w:tab/>
            </w:r>
            <w:r w:rsidR="00500527">
              <w:rPr>
                <w:noProof/>
                <w:webHidden/>
              </w:rPr>
              <w:fldChar w:fldCharType="begin"/>
            </w:r>
            <w:r w:rsidR="00500527">
              <w:rPr>
                <w:noProof/>
                <w:webHidden/>
              </w:rPr>
              <w:instrText xml:space="preserve"> PAGEREF _Toc167889059 \h </w:instrText>
            </w:r>
            <w:r w:rsidR="00500527">
              <w:rPr>
                <w:noProof/>
                <w:webHidden/>
              </w:rPr>
            </w:r>
            <w:r w:rsidR="00500527">
              <w:rPr>
                <w:noProof/>
                <w:webHidden/>
              </w:rPr>
              <w:fldChar w:fldCharType="separate"/>
            </w:r>
            <w:r w:rsidR="009B3CEE">
              <w:rPr>
                <w:noProof/>
                <w:webHidden/>
              </w:rPr>
              <w:t>54</w:t>
            </w:r>
            <w:r w:rsidR="00500527">
              <w:rPr>
                <w:noProof/>
                <w:webHidden/>
              </w:rPr>
              <w:fldChar w:fldCharType="end"/>
            </w:r>
          </w:hyperlink>
        </w:p>
        <w:p w14:paraId="18880FF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0" w:history="1">
            <w:r w:rsidR="00500527" w:rsidRPr="00A26D07">
              <w:rPr>
                <w:rStyle w:val="a5"/>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500527">
              <w:rPr>
                <w:noProof/>
                <w:webHidden/>
              </w:rPr>
              <w:tab/>
            </w:r>
            <w:r w:rsidR="00500527">
              <w:rPr>
                <w:noProof/>
                <w:webHidden/>
              </w:rPr>
              <w:fldChar w:fldCharType="begin"/>
            </w:r>
            <w:r w:rsidR="00500527">
              <w:rPr>
                <w:noProof/>
                <w:webHidden/>
              </w:rPr>
              <w:instrText xml:space="preserve"> PAGEREF _Toc167889060 \h </w:instrText>
            </w:r>
            <w:r w:rsidR="00500527">
              <w:rPr>
                <w:noProof/>
                <w:webHidden/>
              </w:rPr>
            </w:r>
            <w:r w:rsidR="00500527">
              <w:rPr>
                <w:noProof/>
                <w:webHidden/>
              </w:rPr>
              <w:fldChar w:fldCharType="separate"/>
            </w:r>
            <w:r w:rsidR="009B3CEE">
              <w:rPr>
                <w:noProof/>
                <w:webHidden/>
              </w:rPr>
              <w:t>54</w:t>
            </w:r>
            <w:r w:rsidR="00500527">
              <w:rPr>
                <w:noProof/>
                <w:webHidden/>
              </w:rPr>
              <w:fldChar w:fldCharType="end"/>
            </w:r>
          </w:hyperlink>
        </w:p>
        <w:p w14:paraId="36D96BC5"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61" w:history="1">
            <w:r w:rsidR="00500527" w:rsidRPr="00A26D07">
              <w:rPr>
                <w:rStyle w:val="a5"/>
                <w:noProof/>
              </w:rPr>
              <w:t>Глава 3 "Электронная модель системы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_Toc167889061 \h </w:instrText>
            </w:r>
            <w:r w:rsidR="00500527">
              <w:rPr>
                <w:noProof/>
                <w:webHidden/>
              </w:rPr>
            </w:r>
            <w:r w:rsidR="00500527">
              <w:rPr>
                <w:noProof/>
                <w:webHidden/>
              </w:rPr>
              <w:fldChar w:fldCharType="separate"/>
            </w:r>
            <w:r w:rsidR="009B3CEE">
              <w:rPr>
                <w:noProof/>
                <w:webHidden/>
              </w:rPr>
              <w:t>55</w:t>
            </w:r>
            <w:r w:rsidR="00500527">
              <w:rPr>
                <w:noProof/>
                <w:webHidden/>
              </w:rPr>
              <w:fldChar w:fldCharType="end"/>
            </w:r>
          </w:hyperlink>
        </w:p>
        <w:p w14:paraId="4E0833C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2" w:history="1">
            <w:r w:rsidR="00500527" w:rsidRPr="00A26D07">
              <w:rPr>
                <w:rStyle w:val="a5"/>
                <w:noProof/>
              </w:rPr>
              <w:t>3.1.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r w:rsidR="00500527">
              <w:rPr>
                <w:noProof/>
                <w:webHidden/>
              </w:rPr>
              <w:tab/>
            </w:r>
            <w:r w:rsidR="00500527">
              <w:rPr>
                <w:noProof/>
                <w:webHidden/>
              </w:rPr>
              <w:fldChar w:fldCharType="begin"/>
            </w:r>
            <w:r w:rsidR="00500527">
              <w:rPr>
                <w:noProof/>
                <w:webHidden/>
              </w:rPr>
              <w:instrText xml:space="preserve"> PAGEREF _Toc167889062 \h </w:instrText>
            </w:r>
            <w:r w:rsidR="00500527">
              <w:rPr>
                <w:noProof/>
                <w:webHidden/>
              </w:rPr>
            </w:r>
            <w:r w:rsidR="00500527">
              <w:rPr>
                <w:noProof/>
                <w:webHidden/>
              </w:rPr>
              <w:fldChar w:fldCharType="separate"/>
            </w:r>
            <w:r w:rsidR="009B3CEE">
              <w:rPr>
                <w:noProof/>
                <w:webHidden/>
              </w:rPr>
              <w:t>55</w:t>
            </w:r>
            <w:r w:rsidR="00500527">
              <w:rPr>
                <w:noProof/>
                <w:webHidden/>
              </w:rPr>
              <w:fldChar w:fldCharType="end"/>
            </w:r>
          </w:hyperlink>
        </w:p>
        <w:p w14:paraId="2BB6BFD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3" w:history="1">
            <w:r w:rsidR="00500527" w:rsidRPr="00A26D07">
              <w:rPr>
                <w:rStyle w:val="a5"/>
                <w:noProof/>
              </w:rPr>
              <w:t>3.2. Паспортизация объектов системы теплоснабжения.</w:t>
            </w:r>
            <w:r w:rsidR="00500527">
              <w:rPr>
                <w:noProof/>
                <w:webHidden/>
              </w:rPr>
              <w:tab/>
            </w:r>
            <w:r w:rsidR="00500527">
              <w:rPr>
                <w:noProof/>
                <w:webHidden/>
              </w:rPr>
              <w:fldChar w:fldCharType="begin"/>
            </w:r>
            <w:r w:rsidR="00500527">
              <w:rPr>
                <w:noProof/>
                <w:webHidden/>
              </w:rPr>
              <w:instrText xml:space="preserve"> PAGEREF _Toc167889063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1CE9980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4" w:history="1">
            <w:r w:rsidR="00500527" w:rsidRPr="00A26D07">
              <w:rPr>
                <w:rStyle w:val="a5"/>
                <w:noProof/>
              </w:rPr>
              <w:t>3.3. Паспортизация и описание расчетных единиц территориального деления, включая административное.</w:t>
            </w:r>
            <w:r w:rsidR="00500527">
              <w:rPr>
                <w:noProof/>
                <w:webHidden/>
              </w:rPr>
              <w:tab/>
            </w:r>
            <w:r w:rsidR="00500527">
              <w:rPr>
                <w:noProof/>
                <w:webHidden/>
              </w:rPr>
              <w:fldChar w:fldCharType="begin"/>
            </w:r>
            <w:r w:rsidR="00500527">
              <w:rPr>
                <w:noProof/>
                <w:webHidden/>
              </w:rPr>
              <w:instrText xml:space="preserve"> PAGEREF _Toc167889064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487B36D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5" w:history="1">
            <w:r w:rsidR="00500527" w:rsidRPr="00A26D07">
              <w:rPr>
                <w:rStyle w:val="a5"/>
                <w:noProof/>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500527">
              <w:rPr>
                <w:noProof/>
                <w:webHidden/>
              </w:rPr>
              <w:tab/>
            </w:r>
            <w:r w:rsidR="00500527">
              <w:rPr>
                <w:noProof/>
                <w:webHidden/>
              </w:rPr>
              <w:fldChar w:fldCharType="begin"/>
            </w:r>
            <w:r w:rsidR="00500527">
              <w:rPr>
                <w:noProof/>
                <w:webHidden/>
              </w:rPr>
              <w:instrText xml:space="preserve"> PAGEREF _Toc167889065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39F3A33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6" w:history="1">
            <w:r w:rsidR="00500527" w:rsidRPr="00A26D07">
              <w:rPr>
                <w:rStyle w:val="a5"/>
                <w:noProof/>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500527">
              <w:rPr>
                <w:noProof/>
                <w:webHidden/>
              </w:rPr>
              <w:tab/>
            </w:r>
            <w:r w:rsidR="00500527">
              <w:rPr>
                <w:noProof/>
                <w:webHidden/>
              </w:rPr>
              <w:fldChar w:fldCharType="begin"/>
            </w:r>
            <w:r w:rsidR="00500527">
              <w:rPr>
                <w:noProof/>
                <w:webHidden/>
              </w:rPr>
              <w:instrText xml:space="preserve"> PAGEREF _Toc167889066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52C8FE9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7" w:history="1">
            <w:r w:rsidR="00500527" w:rsidRPr="00A26D07">
              <w:rPr>
                <w:rStyle w:val="a5"/>
                <w:noProof/>
              </w:rPr>
              <w:t>3.6. Расчет балансов тепловой энергии по источникам тепловой энергии и по территориальному признаку.</w:t>
            </w:r>
            <w:r w:rsidR="00500527">
              <w:rPr>
                <w:noProof/>
                <w:webHidden/>
              </w:rPr>
              <w:tab/>
            </w:r>
            <w:r w:rsidR="00500527">
              <w:rPr>
                <w:noProof/>
                <w:webHidden/>
              </w:rPr>
              <w:fldChar w:fldCharType="begin"/>
            </w:r>
            <w:r w:rsidR="00500527">
              <w:rPr>
                <w:noProof/>
                <w:webHidden/>
              </w:rPr>
              <w:instrText xml:space="preserve"> PAGEREF _Toc167889067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03DB0A7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8" w:history="1">
            <w:r w:rsidR="00500527" w:rsidRPr="00A26D07">
              <w:rPr>
                <w:rStyle w:val="a5"/>
                <w:noProof/>
              </w:rPr>
              <w:t>3.7. Расчет потерь тепловой энергии через изоляцию и с утечками теплоносителя.</w:t>
            </w:r>
            <w:r w:rsidR="00500527">
              <w:rPr>
                <w:noProof/>
                <w:webHidden/>
              </w:rPr>
              <w:tab/>
            </w:r>
            <w:r w:rsidR="00500527">
              <w:rPr>
                <w:noProof/>
                <w:webHidden/>
              </w:rPr>
              <w:fldChar w:fldCharType="begin"/>
            </w:r>
            <w:r w:rsidR="00500527">
              <w:rPr>
                <w:noProof/>
                <w:webHidden/>
              </w:rPr>
              <w:instrText xml:space="preserve"> PAGEREF _Toc167889068 \h </w:instrText>
            </w:r>
            <w:r w:rsidR="00500527">
              <w:rPr>
                <w:noProof/>
                <w:webHidden/>
              </w:rPr>
            </w:r>
            <w:r w:rsidR="00500527">
              <w:rPr>
                <w:noProof/>
                <w:webHidden/>
              </w:rPr>
              <w:fldChar w:fldCharType="separate"/>
            </w:r>
            <w:r w:rsidR="009B3CEE">
              <w:rPr>
                <w:noProof/>
                <w:webHidden/>
              </w:rPr>
              <w:t>56</w:t>
            </w:r>
            <w:r w:rsidR="00500527">
              <w:rPr>
                <w:noProof/>
                <w:webHidden/>
              </w:rPr>
              <w:fldChar w:fldCharType="end"/>
            </w:r>
          </w:hyperlink>
        </w:p>
        <w:p w14:paraId="052D78D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69" w:history="1">
            <w:r w:rsidR="00500527" w:rsidRPr="00A26D07">
              <w:rPr>
                <w:rStyle w:val="a5"/>
                <w:noProof/>
              </w:rPr>
              <w:t>3.8. Расчет показателей надежности теплоснабжения.</w:t>
            </w:r>
            <w:r w:rsidR="00500527">
              <w:rPr>
                <w:noProof/>
                <w:webHidden/>
              </w:rPr>
              <w:tab/>
            </w:r>
            <w:r w:rsidR="00500527">
              <w:rPr>
                <w:noProof/>
                <w:webHidden/>
              </w:rPr>
              <w:fldChar w:fldCharType="begin"/>
            </w:r>
            <w:r w:rsidR="00500527">
              <w:rPr>
                <w:noProof/>
                <w:webHidden/>
              </w:rPr>
              <w:instrText xml:space="preserve"> PAGEREF _Toc167889069 \h </w:instrText>
            </w:r>
            <w:r w:rsidR="00500527">
              <w:rPr>
                <w:noProof/>
                <w:webHidden/>
              </w:rPr>
            </w:r>
            <w:r w:rsidR="00500527">
              <w:rPr>
                <w:noProof/>
                <w:webHidden/>
              </w:rPr>
              <w:fldChar w:fldCharType="separate"/>
            </w:r>
            <w:r w:rsidR="009B3CEE">
              <w:rPr>
                <w:noProof/>
                <w:webHidden/>
              </w:rPr>
              <w:t>57</w:t>
            </w:r>
            <w:r w:rsidR="00500527">
              <w:rPr>
                <w:noProof/>
                <w:webHidden/>
              </w:rPr>
              <w:fldChar w:fldCharType="end"/>
            </w:r>
          </w:hyperlink>
        </w:p>
        <w:p w14:paraId="3C824C8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0" w:history="1">
            <w:r w:rsidR="00500527" w:rsidRPr="00A26D07">
              <w:rPr>
                <w:rStyle w:val="a5"/>
                <w:noProof/>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500527">
              <w:rPr>
                <w:noProof/>
                <w:webHidden/>
              </w:rPr>
              <w:tab/>
            </w:r>
            <w:r w:rsidR="00500527">
              <w:rPr>
                <w:noProof/>
                <w:webHidden/>
              </w:rPr>
              <w:fldChar w:fldCharType="begin"/>
            </w:r>
            <w:r w:rsidR="00500527">
              <w:rPr>
                <w:noProof/>
                <w:webHidden/>
              </w:rPr>
              <w:instrText xml:space="preserve"> PAGEREF _Toc167889070 \h </w:instrText>
            </w:r>
            <w:r w:rsidR="00500527">
              <w:rPr>
                <w:noProof/>
                <w:webHidden/>
              </w:rPr>
            </w:r>
            <w:r w:rsidR="00500527">
              <w:rPr>
                <w:noProof/>
                <w:webHidden/>
              </w:rPr>
              <w:fldChar w:fldCharType="separate"/>
            </w:r>
            <w:r w:rsidR="009B3CEE">
              <w:rPr>
                <w:noProof/>
                <w:webHidden/>
              </w:rPr>
              <w:t>57</w:t>
            </w:r>
            <w:r w:rsidR="00500527">
              <w:rPr>
                <w:noProof/>
                <w:webHidden/>
              </w:rPr>
              <w:fldChar w:fldCharType="end"/>
            </w:r>
          </w:hyperlink>
        </w:p>
        <w:p w14:paraId="6DBF21F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1" w:history="1">
            <w:r w:rsidR="00500527" w:rsidRPr="00A26D07">
              <w:rPr>
                <w:rStyle w:val="a5"/>
                <w:noProof/>
              </w:rPr>
              <w:t>3.10. Сравнительные пьезометрические графики для разработки и анализа сценариев перспективного развития тепловых сетей.</w:t>
            </w:r>
            <w:r w:rsidR="00500527">
              <w:rPr>
                <w:noProof/>
                <w:webHidden/>
              </w:rPr>
              <w:tab/>
            </w:r>
            <w:r w:rsidR="00500527">
              <w:rPr>
                <w:noProof/>
                <w:webHidden/>
              </w:rPr>
              <w:fldChar w:fldCharType="begin"/>
            </w:r>
            <w:r w:rsidR="00500527">
              <w:rPr>
                <w:noProof/>
                <w:webHidden/>
              </w:rPr>
              <w:instrText xml:space="preserve"> PAGEREF _Toc167889071 \h </w:instrText>
            </w:r>
            <w:r w:rsidR="00500527">
              <w:rPr>
                <w:noProof/>
                <w:webHidden/>
              </w:rPr>
            </w:r>
            <w:r w:rsidR="00500527">
              <w:rPr>
                <w:noProof/>
                <w:webHidden/>
              </w:rPr>
              <w:fldChar w:fldCharType="separate"/>
            </w:r>
            <w:r w:rsidR="009B3CEE">
              <w:rPr>
                <w:noProof/>
                <w:webHidden/>
              </w:rPr>
              <w:t>57</w:t>
            </w:r>
            <w:r w:rsidR="00500527">
              <w:rPr>
                <w:noProof/>
                <w:webHidden/>
              </w:rPr>
              <w:fldChar w:fldCharType="end"/>
            </w:r>
          </w:hyperlink>
        </w:p>
        <w:p w14:paraId="58863C9F"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72" w:history="1">
            <w:r w:rsidR="00500527" w:rsidRPr="00A26D07">
              <w:rPr>
                <w:rStyle w:val="a5"/>
                <w:noProof/>
              </w:rPr>
              <w:t>Глава 4 "Существующие и перспективные балансы тепловой мощности источников тепловой энергии и тепловой нагрузки потребителей"</w:t>
            </w:r>
            <w:r w:rsidR="00500527">
              <w:rPr>
                <w:noProof/>
                <w:webHidden/>
              </w:rPr>
              <w:tab/>
            </w:r>
            <w:r w:rsidR="00500527">
              <w:rPr>
                <w:noProof/>
                <w:webHidden/>
              </w:rPr>
              <w:fldChar w:fldCharType="begin"/>
            </w:r>
            <w:r w:rsidR="00500527">
              <w:rPr>
                <w:noProof/>
                <w:webHidden/>
              </w:rPr>
              <w:instrText xml:space="preserve"> PAGEREF _Toc167889072 \h </w:instrText>
            </w:r>
            <w:r w:rsidR="00500527">
              <w:rPr>
                <w:noProof/>
                <w:webHidden/>
              </w:rPr>
            </w:r>
            <w:r w:rsidR="00500527">
              <w:rPr>
                <w:noProof/>
                <w:webHidden/>
              </w:rPr>
              <w:fldChar w:fldCharType="separate"/>
            </w:r>
            <w:r w:rsidR="009B3CEE">
              <w:rPr>
                <w:noProof/>
                <w:webHidden/>
              </w:rPr>
              <w:t>57</w:t>
            </w:r>
            <w:r w:rsidR="00500527">
              <w:rPr>
                <w:noProof/>
                <w:webHidden/>
              </w:rPr>
              <w:fldChar w:fldCharType="end"/>
            </w:r>
          </w:hyperlink>
        </w:p>
        <w:p w14:paraId="30D0756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3" w:history="1">
            <w:r w:rsidR="00500527" w:rsidRPr="00A26D07">
              <w:rPr>
                <w:rStyle w:val="a5"/>
                <w:noProof/>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500527">
              <w:rPr>
                <w:noProof/>
                <w:webHidden/>
              </w:rPr>
              <w:tab/>
            </w:r>
            <w:r w:rsidR="00500527">
              <w:rPr>
                <w:noProof/>
                <w:webHidden/>
              </w:rPr>
              <w:fldChar w:fldCharType="begin"/>
            </w:r>
            <w:r w:rsidR="00500527">
              <w:rPr>
                <w:noProof/>
                <w:webHidden/>
              </w:rPr>
              <w:instrText xml:space="preserve"> PAGEREF _Toc167889073 \h </w:instrText>
            </w:r>
            <w:r w:rsidR="00500527">
              <w:rPr>
                <w:noProof/>
                <w:webHidden/>
              </w:rPr>
            </w:r>
            <w:r w:rsidR="00500527">
              <w:rPr>
                <w:noProof/>
                <w:webHidden/>
              </w:rPr>
              <w:fldChar w:fldCharType="separate"/>
            </w:r>
            <w:r w:rsidR="009B3CEE">
              <w:rPr>
                <w:noProof/>
                <w:webHidden/>
              </w:rPr>
              <w:t>57</w:t>
            </w:r>
            <w:r w:rsidR="00500527">
              <w:rPr>
                <w:noProof/>
                <w:webHidden/>
              </w:rPr>
              <w:fldChar w:fldCharType="end"/>
            </w:r>
          </w:hyperlink>
        </w:p>
        <w:p w14:paraId="4834E1D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4" w:history="1">
            <w:r w:rsidR="00500527" w:rsidRPr="00A26D07">
              <w:rPr>
                <w:rStyle w:val="a5"/>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500527">
              <w:rPr>
                <w:noProof/>
                <w:webHidden/>
              </w:rPr>
              <w:tab/>
            </w:r>
            <w:r w:rsidR="00500527">
              <w:rPr>
                <w:noProof/>
                <w:webHidden/>
              </w:rPr>
              <w:fldChar w:fldCharType="begin"/>
            </w:r>
            <w:r w:rsidR="00500527">
              <w:rPr>
                <w:noProof/>
                <w:webHidden/>
              </w:rPr>
              <w:instrText xml:space="preserve"> PAGEREF _Toc167889074 \h </w:instrText>
            </w:r>
            <w:r w:rsidR="00500527">
              <w:rPr>
                <w:noProof/>
                <w:webHidden/>
              </w:rPr>
            </w:r>
            <w:r w:rsidR="00500527">
              <w:rPr>
                <w:noProof/>
                <w:webHidden/>
              </w:rPr>
              <w:fldChar w:fldCharType="separate"/>
            </w:r>
            <w:r w:rsidR="009B3CEE">
              <w:rPr>
                <w:noProof/>
                <w:webHidden/>
              </w:rPr>
              <w:t>58</w:t>
            </w:r>
            <w:r w:rsidR="00500527">
              <w:rPr>
                <w:noProof/>
                <w:webHidden/>
              </w:rPr>
              <w:fldChar w:fldCharType="end"/>
            </w:r>
          </w:hyperlink>
        </w:p>
        <w:p w14:paraId="2FC98EE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5" w:history="1">
            <w:r w:rsidR="00500527" w:rsidRPr="00A26D07">
              <w:rPr>
                <w:rStyle w:val="a5"/>
                <w:noProof/>
              </w:rPr>
              <w:t>4.3 выводы о резервах (дефицитах) существующей системы теплоснабжения при обеспечении перспективной тепловой нагрузки потребителей</w:t>
            </w:r>
            <w:r w:rsidR="00500527">
              <w:rPr>
                <w:noProof/>
                <w:webHidden/>
              </w:rPr>
              <w:tab/>
            </w:r>
            <w:r w:rsidR="00500527">
              <w:rPr>
                <w:noProof/>
                <w:webHidden/>
              </w:rPr>
              <w:fldChar w:fldCharType="begin"/>
            </w:r>
            <w:r w:rsidR="00500527">
              <w:rPr>
                <w:noProof/>
                <w:webHidden/>
              </w:rPr>
              <w:instrText xml:space="preserve"> PAGEREF _Toc167889075 \h </w:instrText>
            </w:r>
            <w:r w:rsidR="00500527">
              <w:rPr>
                <w:noProof/>
                <w:webHidden/>
              </w:rPr>
            </w:r>
            <w:r w:rsidR="00500527">
              <w:rPr>
                <w:noProof/>
                <w:webHidden/>
              </w:rPr>
              <w:fldChar w:fldCharType="separate"/>
            </w:r>
            <w:r w:rsidR="009B3CEE">
              <w:rPr>
                <w:noProof/>
                <w:webHidden/>
              </w:rPr>
              <w:t>58</w:t>
            </w:r>
            <w:r w:rsidR="00500527">
              <w:rPr>
                <w:noProof/>
                <w:webHidden/>
              </w:rPr>
              <w:fldChar w:fldCharType="end"/>
            </w:r>
          </w:hyperlink>
        </w:p>
        <w:p w14:paraId="627C6040"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76" w:history="1">
            <w:r w:rsidR="00500527" w:rsidRPr="00A26D07">
              <w:rPr>
                <w:rStyle w:val="a5"/>
                <w:i/>
                <w:noProof/>
                <w:kern w:val="32"/>
              </w:rPr>
              <w:t>Глава 5"Мастер-план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_Toc167889076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58856EC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7" w:history="1">
            <w:r w:rsidR="00500527" w:rsidRPr="00A26D07">
              <w:rPr>
                <w:rStyle w:val="a5"/>
                <w:noProof/>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500527">
              <w:rPr>
                <w:noProof/>
                <w:webHidden/>
              </w:rPr>
              <w:tab/>
            </w:r>
            <w:r w:rsidR="00500527">
              <w:rPr>
                <w:noProof/>
                <w:webHidden/>
              </w:rPr>
              <w:fldChar w:fldCharType="begin"/>
            </w:r>
            <w:r w:rsidR="00500527">
              <w:rPr>
                <w:noProof/>
                <w:webHidden/>
              </w:rPr>
              <w:instrText xml:space="preserve"> PAGEREF _Toc167889077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11F6FDD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8" w:history="1">
            <w:r w:rsidR="00500527" w:rsidRPr="00A26D07">
              <w:rPr>
                <w:rStyle w:val="a5"/>
                <w:noProof/>
              </w:rPr>
              <w:t>5.2 технико-экономическое сравнение вариантов перспективного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_Toc167889078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4B73FFA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79" w:history="1">
            <w:r w:rsidR="00500527" w:rsidRPr="00A26D07">
              <w:rPr>
                <w:rStyle w:val="a5"/>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_Toc167889079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3C22D958"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80" w:history="1">
            <w:r w:rsidR="00500527" w:rsidRPr="00A26D07">
              <w:rPr>
                <w:rStyle w:val="a5"/>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500527">
              <w:rPr>
                <w:noProof/>
                <w:webHidden/>
              </w:rPr>
              <w:tab/>
            </w:r>
            <w:r w:rsidR="00500527">
              <w:rPr>
                <w:noProof/>
                <w:webHidden/>
              </w:rPr>
              <w:fldChar w:fldCharType="begin"/>
            </w:r>
            <w:r w:rsidR="00500527">
              <w:rPr>
                <w:noProof/>
                <w:webHidden/>
              </w:rPr>
              <w:instrText xml:space="preserve"> PAGEREF _Toc167889080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1FF8E99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1" w:history="1">
            <w:r w:rsidR="00500527" w:rsidRPr="00A26D07">
              <w:rPr>
                <w:rStyle w:val="a5"/>
                <w:noProof/>
              </w:rPr>
              <w:t>6.1 расчетную величину нормативных потерь (в ценовых зонах теплоснабжения - расчетную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_Toc167889081 \h </w:instrText>
            </w:r>
            <w:r w:rsidR="00500527">
              <w:rPr>
                <w:noProof/>
                <w:webHidden/>
              </w:rPr>
            </w:r>
            <w:r w:rsidR="00500527">
              <w:rPr>
                <w:noProof/>
                <w:webHidden/>
              </w:rPr>
              <w:fldChar w:fldCharType="separate"/>
            </w:r>
            <w:r w:rsidR="009B3CEE">
              <w:rPr>
                <w:noProof/>
                <w:webHidden/>
              </w:rPr>
              <w:t>59</w:t>
            </w:r>
            <w:r w:rsidR="00500527">
              <w:rPr>
                <w:noProof/>
                <w:webHidden/>
              </w:rPr>
              <w:fldChar w:fldCharType="end"/>
            </w:r>
          </w:hyperlink>
        </w:p>
        <w:p w14:paraId="2B266A4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2" w:history="1">
            <w:r w:rsidR="00500527" w:rsidRPr="00A26D07">
              <w:rPr>
                <w:rStyle w:val="a5"/>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500527">
              <w:rPr>
                <w:noProof/>
                <w:webHidden/>
              </w:rPr>
              <w:tab/>
            </w:r>
            <w:r w:rsidR="00500527">
              <w:rPr>
                <w:noProof/>
                <w:webHidden/>
              </w:rPr>
              <w:fldChar w:fldCharType="begin"/>
            </w:r>
            <w:r w:rsidR="00500527">
              <w:rPr>
                <w:noProof/>
                <w:webHidden/>
              </w:rPr>
              <w:instrText xml:space="preserve"> PAGEREF _Toc167889082 \h </w:instrText>
            </w:r>
            <w:r w:rsidR="00500527">
              <w:rPr>
                <w:noProof/>
                <w:webHidden/>
              </w:rPr>
            </w:r>
            <w:r w:rsidR="00500527">
              <w:rPr>
                <w:noProof/>
                <w:webHidden/>
              </w:rPr>
              <w:fldChar w:fldCharType="separate"/>
            </w:r>
            <w:r w:rsidR="009B3CEE">
              <w:rPr>
                <w:noProof/>
                <w:webHidden/>
              </w:rPr>
              <w:t>60</w:t>
            </w:r>
            <w:r w:rsidR="00500527">
              <w:rPr>
                <w:noProof/>
                <w:webHidden/>
              </w:rPr>
              <w:fldChar w:fldCharType="end"/>
            </w:r>
          </w:hyperlink>
        </w:p>
        <w:p w14:paraId="7BC6E0A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3" w:history="1">
            <w:r w:rsidR="00500527" w:rsidRPr="00A26D07">
              <w:rPr>
                <w:rStyle w:val="a5"/>
                <w:noProof/>
              </w:rPr>
              <w:t>6.3 сведения о наличии баков-аккумуляторов</w:t>
            </w:r>
            <w:r w:rsidR="00500527">
              <w:rPr>
                <w:noProof/>
                <w:webHidden/>
              </w:rPr>
              <w:tab/>
            </w:r>
            <w:r w:rsidR="00500527">
              <w:rPr>
                <w:noProof/>
                <w:webHidden/>
              </w:rPr>
              <w:fldChar w:fldCharType="begin"/>
            </w:r>
            <w:r w:rsidR="00500527">
              <w:rPr>
                <w:noProof/>
                <w:webHidden/>
              </w:rPr>
              <w:instrText xml:space="preserve"> PAGEREF _Toc167889083 \h </w:instrText>
            </w:r>
            <w:r w:rsidR="00500527">
              <w:rPr>
                <w:noProof/>
                <w:webHidden/>
              </w:rPr>
            </w:r>
            <w:r w:rsidR="00500527">
              <w:rPr>
                <w:noProof/>
                <w:webHidden/>
              </w:rPr>
              <w:fldChar w:fldCharType="separate"/>
            </w:r>
            <w:r w:rsidR="009B3CEE">
              <w:rPr>
                <w:noProof/>
                <w:webHidden/>
              </w:rPr>
              <w:t>60</w:t>
            </w:r>
            <w:r w:rsidR="00500527">
              <w:rPr>
                <w:noProof/>
                <w:webHidden/>
              </w:rPr>
              <w:fldChar w:fldCharType="end"/>
            </w:r>
          </w:hyperlink>
        </w:p>
        <w:p w14:paraId="17A56AD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4" w:history="1">
            <w:r w:rsidR="00500527" w:rsidRPr="00A26D07">
              <w:rPr>
                <w:rStyle w:val="a5"/>
                <w:noProof/>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_Toc167889084 \h </w:instrText>
            </w:r>
            <w:r w:rsidR="00500527">
              <w:rPr>
                <w:noProof/>
                <w:webHidden/>
              </w:rPr>
            </w:r>
            <w:r w:rsidR="00500527">
              <w:rPr>
                <w:noProof/>
                <w:webHidden/>
              </w:rPr>
              <w:fldChar w:fldCharType="separate"/>
            </w:r>
            <w:r w:rsidR="009B3CEE">
              <w:rPr>
                <w:noProof/>
                <w:webHidden/>
              </w:rPr>
              <w:t>60</w:t>
            </w:r>
            <w:r w:rsidR="00500527">
              <w:rPr>
                <w:noProof/>
                <w:webHidden/>
              </w:rPr>
              <w:fldChar w:fldCharType="end"/>
            </w:r>
          </w:hyperlink>
        </w:p>
        <w:p w14:paraId="4000A3D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5" w:history="1">
            <w:r w:rsidR="00500527" w:rsidRPr="00A26D07">
              <w:rPr>
                <w:rStyle w:val="a5"/>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500527">
              <w:rPr>
                <w:noProof/>
                <w:webHidden/>
              </w:rPr>
              <w:tab/>
            </w:r>
            <w:r w:rsidR="00500527">
              <w:rPr>
                <w:noProof/>
                <w:webHidden/>
              </w:rPr>
              <w:fldChar w:fldCharType="begin"/>
            </w:r>
            <w:r w:rsidR="00500527">
              <w:rPr>
                <w:noProof/>
                <w:webHidden/>
              </w:rPr>
              <w:instrText xml:space="preserve"> PAGEREF _Toc167889085 \h </w:instrText>
            </w:r>
            <w:r w:rsidR="00500527">
              <w:rPr>
                <w:noProof/>
                <w:webHidden/>
              </w:rPr>
            </w:r>
            <w:r w:rsidR="00500527">
              <w:rPr>
                <w:noProof/>
                <w:webHidden/>
              </w:rPr>
              <w:fldChar w:fldCharType="separate"/>
            </w:r>
            <w:r w:rsidR="009B3CEE">
              <w:rPr>
                <w:noProof/>
                <w:webHidden/>
              </w:rPr>
              <w:t>61</w:t>
            </w:r>
            <w:r w:rsidR="00500527">
              <w:rPr>
                <w:noProof/>
                <w:webHidden/>
              </w:rPr>
              <w:fldChar w:fldCharType="end"/>
            </w:r>
          </w:hyperlink>
        </w:p>
        <w:p w14:paraId="7399E12A"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086" w:history="1">
            <w:r w:rsidR="00500527" w:rsidRPr="00A26D07">
              <w:rPr>
                <w:rStyle w:val="a5"/>
                <w:noProof/>
              </w:rPr>
              <w:t>Глава 7 "Предложения по строительству, реконструкции, техническому перевооружению и (или) модернизации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_Toc167889086 \h </w:instrText>
            </w:r>
            <w:r w:rsidR="00500527">
              <w:rPr>
                <w:noProof/>
                <w:webHidden/>
              </w:rPr>
            </w:r>
            <w:r w:rsidR="00500527">
              <w:rPr>
                <w:noProof/>
                <w:webHidden/>
              </w:rPr>
              <w:fldChar w:fldCharType="separate"/>
            </w:r>
            <w:r w:rsidR="009B3CEE">
              <w:rPr>
                <w:noProof/>
                <w:webHidden/>
              </w:rPr>
              <w:t>61</w:t>
            </w:r>
            <w:r w:rsidR="00500527">
              <w:rPr>
                <w:noProof/>
                <w:webHidden/>
              </w:rPr>
              <w:fldChar w:fldCharType="end"/>
            </w:r>
          </w:hyperlink>
        </w:p>
        <w:p w14:paraId="716010B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7" w:history="1">
            <w:r w:rsidR="00500527" w:rsidRPr="00A26D07">
              <w:rPr>
                <w:rStyle w:val="a5"/>
                <w:noProof/>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00500527">
              <w:rPr>
                <w:noProof/>
                <w:webHidden/>
              </w:rPr>
              <w:tab/>
            </w:r>
            <w:r w:rsidR="00500527">
              <w:rPr>
                <w:noProof/>
                <w:webHidden/>
              </w:rPr>
              <w:fldChar w:fldCharType="begin"/>
            </w:r>
            <w:r w:rsidR="00500527">
              <w:rPr>
                <w:noProof/>
                <w:webHidden/>
              </w:rPr>
              <w:instrText xml:space="preserve"> PAGEREF _Toc167889087 \h </w:instrText>
            </w:r>
            <w:r w:rsidR="00500527">
              <w:rPr>
                <w:noProof/>
                <w:webHidden/>
              </w:rPr>
            </w:r>
            <w:r w:rsidR="00500527">
              <w:rPr>
                <w:noProof/>
                <w:webHidden/>
              </w:rPr>
              <w:fldChar w:fldCharType="separate"/>
            </w:r>
            <w:r w:rsidR="009B3CEE">
              <w:rPr>
                <w:noProof/>
                <w:webHidden/>
              </w:rPr>
              <w:t>61</w:t>
            </w:r>
            <w:r w:rsidR="00500527">
              <w:rPr>
                <w:noProof/>
                <w:webHidden/>
              </w:rPr>
              <w:fldChar w:fldCharType="end"/>
            </w:r>
          </w:hyperlink>
        </w:p>
        <w:p w14:paraId="0D6D9A6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8" w:history="1">
            <w:r w:rsidR="00500527" w:rsidRPr="00A26D07">
              <w:rPr>
                <w:rStyle w:val="a5"/>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500527">
              <w:rPr>
                <w:noProof/>
                <w:webHidden/>
              </w:rPr>
              <w:tab/>
            </w:r>
            <w:r w:rsidR="00500527">
              <w:rPr>
                <w:noProof/>
                <w:webHidden/>
              </w:rPr>
              <w:fldChar w:fldCharType="begin"/>
            </w:r>
            <w:r w:rsidR="00500527">
              <w:rPr>
                <w:noProof/>
                <w:webHidden/>
              </w:rPr>
              <w:instrText xml:space="preserve"> PAGEREF _Toc167889088 \h </w:instrText>
            </w:r>
            <w:r w:rsidR="00500527">
              <w:rPr>
                <w:noProof/>
                <w:webHidden/>
              </w:rPr>
            </w:r>
            <w:r w:rsidR="00500527">
              <w:rPr>
                <w:noProof/>
                <w:webHidden/>
              </w:rPr>
              <w:fldChar w:fldCharType="separate"/>
            </w:r>
            <w:r w:rsidR="009B3CEE">
              <w:rPr>
                <w:noProof/>
                <w:webHidden/>
              </w:rPr>
              <w:t>61</w:t>
            </w:r>
            <w:r w:rsidR="00500527">
              <w:rPr>
                <w:noProof/>
                <w:webHidden/>
              </w:rPr>
              <w:fldChar w:fldCharType="end"/>
            </w:r>
          </w:hyperlink>
        </w:p>
        <w:p w14:paraId="40C8AF7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89" w:history="1">
            <w:r w:rsidR="00500527" w:rsidRPr="00A26D07">
              <w:rPr>
                <w:rStyle w:val="a5"/>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500527">
              <w:rPr>
                <w:noProof/>
                <w:webHidden/>
              </w:rPr>
              <w:tab/>
            </w:r>
            <w:r w:rsidR="00500527">
              <w:rPr>
                <w:noProof/>
                <w:webHidden/>
              </w:rPr>
              <w:fldChar w:fldCharType="begin"/>
            </w:r>
            <w:r w:rsidR="00500527">
              <w:rPr>
                <w:noProof/>
                <w:webHidden/>
              </w:rPr>
              <w:instrText xml:space="preserve"> PAGEREF _Toc167889089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6DFF55F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0" w:history="1">
            <w:r w:rsidR="00500527" w:rsidRPr="00A26D07">
              <w:rPr>
                <w:rStyle w:val="a5"/>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500527">
              <w:rPr>
                <w:noProof/>
                <w:webHidden/>
              </w:rPr>
              <w:tab/>
            </w:r>
            <w:r w:rsidR="00500527">
              <w:rPr>
                <w:noProof/>
                <w:webHidden/>
              </w:rPr>
              <w:fldChar w:fldCharType="begin"/>
            </w:r>
            <w:r w:rsidR="00500527">
              <w:rPr>
                <w:noProof/>
                <w:webHidden/>
              </w:rPr>
              <w:instrText xml:space="preserve"> PAGEREF _Toc167889090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7791F5B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1" w:history="1">
            <w:r w:rsidR="00500527" w:rsidRPr="00A26D07">
              <w:rPr>
                <w:rStyle w:val="a5"/>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500527">
              <w:rPr>
                <w:noProof/>
                <w:webHidden/>
              </w:rPr>
              <w:tab/>
            </w:r>
            <w:r w:rsidR="00500527">
              <w:rPr>
                <w:noProof/>
                <w:webHidden/>
              </w:rPr>
              <w:fldChar w:fldCharType="begin"/>
            </w:r>
            <w:r w:rsidR="00500527">
              <w:rPr>
                <w:noProof/>
                <w:webHidden/>
              </w:rPr>
              <w:instrText xml:space="preserve"> PAGEREF _Toc167889091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358C599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2" w:history="1">
            <w:r w:rsidR="00500527" w:rsidRPr="00A26D07">
              <w:rPr>
                <w:rStyle w:val="a5"/>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500527">
              <w:rPr>
                <w:noProof/>
                <w:webHidden/>
              </w:rPr>
              <w:tab/>
            </w:r>
            <w:r w:rsidR="00500527">
              <w:rPr>
                <w:noProof/>
                <w:webHidden/>
              </w:rPr>
              <w:fldChar w:fldCharType="begin"/>
            </w:r>
            <w:r w:rsidR="00500527">
              <w:rPr>
                <w:noProof/>
                <w:webHidden/>
              </w:rPr>
              <w:instrText xml:space="preserve"> PAGEREF _Toc167889092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645646FA"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3" w:history="1">
            <w:r w:rsidR="00500527" w:rsidRPr="00A26D07">
              <w:rPr>
                <w:rStyle w:val="a5"/>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_Toc167889093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5CEDE37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4" w:history="1">
            <w:r w:rsidR="00500527" w:rsidRPr="00A26D07">
              <w:rPr>
                <w:rStyle w:val="a5"/>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500527">
              <w:rPr>
                <w:noProof/>
                <w:webHidden/>
              </w:rPr>
              <w:tab/>
            </w:r>
            <w:r w:rsidR="00500527">
              <w:rPr>
                <w:noProof/>
                <w:webHidden/>
              </w:rPr>
              <w:fldChar w:fldCharType="begin"/>
            </w:r>
            <w:r w:rsidR="00500527">
              <w:rPr>
                <w:noProof/>
                <w:webHidden/>
              </w:rPr>
              <w:instrText xml:space="preserve"> PAGEREF _Toc167889094 \h </w:instrText>
            </w:r>
            <w:r w:rsidR="00500527">
              <w:rPr>
                <w:noProof/>
                <w:webHidden/>
              </w:rPr>
            </w:r>
            <w:r w:rsidR="00500527">
              <w:rPr>
                <w:noProof/>
                <w:webHidden/>
              </w:rPr>
              <w:fldChar w:fldCharType="separate"/>
            </w:r>
            <w:r w:rsidR="009B3CEE">
              <w:rPr>
                <w:noProof/>
                <w:webHidden/>
              </w:rPr>
              <w:t>62</w:t>
            </w:r>
            <w:r w:rsidR="00500527">
              <w:rPr>
                <w:noProof/>
                <w:webHidden/>
              </w:rPr>
              <w:fldChar w:fldCharType="end"/>
            </w:r>
          </w:hyperlink>
        </w:p>
        <w:p w14:paraId="2D3B8B9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5" w:history="1">
            <w:r w:rsidR="00500527" w:rsidRPr="00A26D07">
              <w:rPr>
                <w:rStyle w:val="a5"/>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500527">
              <w:rPr>
                <w:noProof/>
                <w:webHidden/>
              </w:rPr>
              <w:tab/>
            </w:r>
            <w:r w:rsidR="00500527">
              <w:rPr>
                <w:noProof/>
                <w:webHidden/>
              </w:rPr>
              <w:fldChar w:fldCharType="begin"/>
            </w:r>
            <w:r w:rsidR="00500527">
              <w:rPr>
                <w:noProof/>
                <w:webHidden/>
              </w:rPr>
              <w:instrText xml:space="preserve"> PAGEREF _Toc167889095 \h </w:instrText>
            </w:r>
            <w:r w:rsidR="00500527">
              <w:rPr>
                <w:noProof/>
                <w:webHidden/>
              </w:rPr>
            </w:r>
            <w:r w:rsidR="00500527">
              <w:rPr>
                <w:noProof/>
                <w:webHidden/>
              </w:rPr>
              <w:fldChar w:fldCharType="separate"/>
            </w:r>
            <w:r w:rsidR="009B3CEE">
              <w:rPr>
                <w:noProof/>
                <w:webHidden/>
              </w:rPr>
              <w:t>63</w:t>
            </w:r>
            <w:r w:rsidR="00500527">
              <w:rPr>
                <w:noProof/>
                <w:webHidden/>
              </w:rPr>
              <w:fldChar w:fldCharType="end"/>
            </w:r>
          </w:hyperlink>
        </w:p>
        <w:p w14:paraId="60661CE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6" w:history="1">
            <w:r w:rsidR="00500527" w:rsidRPr="00A26D07">
              <w:rPr>
                <w:rStyle w:val="a5"/>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500527">
              <w:rPr>
                <w:noProof/>
                <w:webHidden/>
              </w:rPr>
              <w:tab/>
            </w:r>
            <w:r w:rsidR="00500527">
              <w:rPr>
                <w:noProof/>
                <w:webHidden/>
              </w:rPr>
              <w:fldChar w:fldCharType="begin"/>
            </w:r>
            <w:r w:rsidR="00500527">
              <w:rPr>
                <w:noProof/>
                <w:webHidden/>
              </w:rPr>
              <w:instrText xml:space="preserve"> PAGEREF _Toc167889096 \h </w:instrText>
            </w:r>
            <w:r w:rsidR="00500527">
              <w:rPr>
                <w:noProof/>
                <w:webHidden/>
              </w:rPr>
            </w:r>
            <w:r w:rsidR="00500527">
              <w:rPr>
                <w:noProof/>
                <w:webHidden/>
              </w:rPr>
              <w:fldChar w:fldCharType="separate"/>
            </w:r>
            <w:r w:rsidR="009B3CEE">
              <w:rPr>
                <w:noProof/>
                <w:webHidden/>
              </w:rPr>
              <w:t>63</w:t>
            </w:r>
            <w:r w:rsidR="00500527">
              <w:rPr>
                <w:noProof/>
                <w:webHidden/>
              </w:rPr>
              <w:fldChar w:fldCharType="end"/>
            </w:r>
          </w:hyperlink>
        </w:p>
        <w:p w14:paraId="486ED07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7" w:history="1">
            <w:r w:rsidR="00500527" w:rsidRPr="00A26D07">
              <w:rPr>
                <w:rStyle w:val="a5"/>
                <w:noProof/>
              </w:rPr>
              <w:t>7.11 обоснование организации индивидуального теплоснабжения в зонах застройки поселения малоэтажными жилыми зданиями</w:t>
            </w:r>
            <w:r w:rsidR="00500527">
              <w:rPr>
                <w:noProof/>
                <w:webHidden/>
              </w:rPr>
              <w:tab/>
            </w:r>
            <w:r w:rsidR="00500527">
              <w:rPr>
                <w:noProof/>
                <w:webHidden/>
              </w:rPr>
              <w:fldChar w:fldCharType="begin"/>
            </w:r>
            <w:r w:rsidR="00500527">
              <w:rPr>
                <w:noProof/>
                <w:webHidden/>
              </w:rPr>
              <w:instrText xml:space="preserve"> PAGEREF _Toc167889097 \h </w:instrText>
            </w:r>
            <w:r w:rsidR="00500527">
              <w:rPr>
                <w:noProof/>
                <w:webHidden/>
              </w:rPr>
            </w:r>
            <w:r w:rsidR="00500527">
              <w:rPr>
                <w:noProof/>
                <w:webHidden/>
              </w:rPr>
              <w:fldChar w:fldCharType="separate"/>
            </w:r>
            <w:r w:rsidR="009B3CEE">
              <w:rPr>
                <w:noProof/>
                <w:webHidden/>
              </w:rPr>
              <w:t>63</w:t>
            </w:r>
            <w:r w:rsidR="00500527">
              <w:rPr>
                <w:noProof/>
                <w:webHidden/>
              </w:rPr>
              <w:fldChar w:fldCharType="end"/>
            </w:r>
          </w:hyperlink>
        </w:p>
        <w:p w14:paraId="5E4007D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8" w:history="1">
            <w:r w:rsidR="00500527" w:rsidRPr="00A26D07">
              <w:rPr>
                <w:rStyle w:val="a5"/>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_Toc167889098 \h </w:instrText>
            </w:r>
            <w:r w:rsidR="00500527">
              <w:rPr>
                <w:noProof/>
                <w:webHidden/>
              </w:rPr>
            </w:r>
            <w:r w:rsidR="00500527">
              <w:rPr>
                <w:noProof/>
                <w:webHidden/>
              </w:rPr>
              <w:fldChar w:fldCharType="separate"/>
            </w:r>
            <w:r w:rsidR="009B3CEE">
              <w:rPr>
                <w:noProof/>
                <w:webHidden/>
              </w:rPr>
              <w:t>63</w:t>
            </w:r>
            <w:r w:rsidR="00500527">
              <w:rPr>
                <w:noProof/>
                <w:webHidden/>
              </w:rPr>
              <w:fldChar w:fldCharType="end"/>
            </w:r>
          </w:hyperlink>
        </w:p>
        <w:p w14:paraId="5979E68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099" w:history="1">
            <w:r w:rsidR="00500527" w:rsidRPr="00A26D07">
              <w:rPr>
                <w:rStyle w:val="a5"/>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500527">
              <w:rPr>
                <w:noProof/>
                <w:webHidden/>
              </w:rPr>
              <w:tab/>
            </w:r>
            <w:r w:rsidR="00500527">
              <w:rPr>
                <w:noProof/>
                <w:webHidden/>
              </w:rPr>
              <w:fldChar w:fldCharType="begin"/>
            </w:r>
            <w:r w:rsidR="00500527">
              <w:rPr>
                <w:noProof/>
                <w:webHidden/>
              </w:rPr>
              <w:instrText xml:space="preserve"> PAGEREF _Toc167889099 \h </w:instrText>
            </w:r>
            <w:r w:rsidR="00500527">
              <w:rPr>
                <w:noProof/>
                <w:webHidden/>
              </w:rPr>
            </w:r>
            <w:r w:rsidR="00500527">
              <w:rPr>
                <w:noProof/>
                <w:webHidden/>
              </w:rPr>
              <w:fldChar w:fldCharType="separate"/>
            </w:r>
            <w:r w:rsidR="009B3CEE">
              <w:rPr>
                <w:noProof/>
                <w:webHidden/>
              </w:rPr>
              <w:t>63</w:t>
            </w:r>
            <w:r w:rsidR="00500527">
              <w:rPr>
                <w:noProof/>
                <w:webHidden/>
              </w:rPr>
              <w:fldChar w:fldCharType="end"/>
            </w:r>
          </w:hyperlink>
        </w:p>
        <w:p w14:paraId="348D829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0" w:history="1">
            <w:r w:rsidR="00500527" w:rsidRPr="00A26D07">
              <w:rPr>
                <w:rStyle w:val="a5"/>
                <w:noProof/>
              </w:rPr>
              <w:t>7.14 обоснование организации теплоснабжения в производственных зонах на территории поселения</w:t>
            </w:r>
            <w:r w:rsidR="00500527">
              <w:rPr>
                <w:noProof/>
                <w:webHidden/>
              </w:rPr>
              <w:tab/>
            </w:r>
            <w:r w:rsidR="00500527">
              <w:rPr>
                <w:noProof/>
                <w:webHidden/>
              </w:rPr>
              <w:fldChar w:fldCharType="begin"/>
            </w:r>
            <w:r w:rsidR="00500527">
              <w:rPr>
                <w:noProof/>
                <w:webHidden/>
              </w:rPr>
              <w:instrText xml:space="preserve"> PAGEREF _Toc167889100 \h </w:instrText>
            </w:r>
            <w:r w:rsidR="00500527">
              <w:rPr>
                <w:noProof/>
                <w:webHidden/>
              </w:rPr>
            </w:r>
            <w:r w:rsidR="00500527">
              <w:rPr>
                <w:noProof/>
                <w:webHidden/>
              </w:rPr>
              <w:fldChar w:fldCharType="separate"/>
            </w:r>
            <w:r w:rsidR="009B3CEE">
              <w:rPr>
                <w:noProof/>
                <w:webHidden/>
              </w:rPr>
              <w:t>64</w:t>
            </w:r>
            <w:r w:rsidR="00500527">
              <w:rPr>
                <w:noProof/>
                <w:webHidden/>
              </w:rPr>
              <w:fldChar w:fldCharType="end"/>
            </w:r>
          </w:hyperlink>
        </w:p>
        <w:p w14:paraId="33D7A18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1" w:history="1">
            <w:r w:rsidR="00500527" w:rsidRPr="00A26D07">
              <w:rPr>
                <w:rStyle w:val="a5"/>
                <w:noProof/>
              </w:rPr>
              <w:t>7.15  результаты расчетов радиуса эффективного теплоснабжения</w:t>
            </w:r>
            <w:r w:rsidR="00500527">
              <w:rPr>
                <w:noProof/>
                <w:webHidden/>
              </w:rPr>
              <w:tab/>
            </w:r>
            <w:r w:rsidR="00500527">
              <w:rPr>
                <w:noProof/>
                <w:webHidden/>
              </w:rPr>
              <w:fldChar w:fldCharType="begin"/>
            </w:r>
            <w:r w:rsidR="00500527">
              <w:rPr>
                <w:noProof/>
                <w:webHidden/>
              </w:rPr>
              <w:instrText xml:space="preserve"> PAGEREF _Toc167889101 \h </w:instrText>
            </w:r>
            <w:r w:rsidR="00500527">
              <w:rPr>
                <w:noProof/>
                <w:webHidden/>
              </w:rPr>
            </w:r>
            <w:r w:rsidR="00500527">
              <w:rPr>
                <w:noProof/>
                <w:webHidden/>
              </w:rPr>
              <w:fldChar w:fldCharType="separate"/>
            </w:r>
            <w:r w:rsidR="009B3CEE">
              <w:rPr>
                <w:noProof/>
                <w:webHidden/>
              </w:rPr>
              <w:t>64</w:t>
            </w:r>
            <w:r w:rsidR="00500527">
              <w:rPr>
                <w:noProof/>
                <w:webHidden/>
              </w:rPr>
              <w:fldChar w:fldCharType="end"/>
            </w:r>
          </w:hyperlink>
        </w:p>
        <w:p w14:paraId="725C0371"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02" w:history="1">
            <w:r w:rsidR="00500527" w:rsidRPr="00A26D07">
              <w:rPr>
                <w:rStyle w:val="a5"/>
                <w:noProof/>
              </w:rPr>
              <w:t>Глава 8 "Предложения по строительству, реконструкции и (или) модернизации тепловых сетей"</w:t>
            </w:r>
            <w:r w:rsidR="00500527">
              <w:rPr>
                <w:noProof/>
                <w:webHidden/>
              </w:rPr>
              <w:tab/>
            </w:r>
            <w:r w:rsidR="00500527">
              <w:rPr>
                <w:noProof/>
                <w:webHidden/>
              </w:rPr>
              <w:fldChar w:fldCharType="begin"/>
            </w:r>
            <w:r w:rsidR="00500527">
              <w:rPr>
                <w:noProof/>
                <w:webHidden/>
              </w:rPr>
              <w:instrText xml:space="preserve"> PAGEREF _Toc167889102 \h </w:instrText>
            </w:r>
            <w:r w:rsidR="00500527">
              <w:rPr>
                <w:noProof/>
                <w:webHidden/>
              </w:rPr>
            </w:r>
            <w:r w:rsidR="00500527">
              <w:rPr>
                <w:noProof/>
                <w:webHidden/>
              </w:rPr>
              <w:fldChar w:fldCharType="separate"/>
            </w:r>
            <w:r w:rsidR="009B3CEE">
              <w:rPr>
                <w:noProof/>
                <w:webHidden/>
              </w:rPr>
              <w:t>64</w:t>
            </w:r>
            <w:r w:rsidR="00500527">
              <w:rPr>
                <w:noProof/>
                <w:webHidden/>
              </w:rPr>
              <w:fldChar w:fldCharType="end"/>
            </w:r>
          </w:hyperlink>
        </w:p>
        <w:p w14:paraId="4EFCF29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3" w:history="1">
            <w:r w:rsidR="00500527" w:rsidRPr="00A26D07">
              <w:rPr>
                <w:rStyle w:val="a5"/>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500527">
              <w:rPr>
                <w:noProof/>
                <w:webHidden/>
              </w:rPr>
              <w:tab/>
            </w:r>
            <w:r w:rsidR="00500527">
              <w:rPr>
                <w:noProof/>
                <w:webHidden/>
              </w:rPr>
              <w:fldChar w:fldCharType="begin"/>
            </w:r>
            <w:r w:rsidR="00500527">
              <w:rPr>
                <w:noProof/>
                <w:webHidden/>
              </w:rPr>
              <w:instrText xml:space="preserve"> PAGEREF _Toc167889103 \h </w:instrText>
            </w:r>
            <w:r w:rsidR="00500527">
              <w:rPr>
                <w:noProof/>
                <w:webHidden/>
              </w:rPr>
            </w:r>
            <w:r w:rsidR="00500527">
              <w:rPr>
                <w:noProof/>
                <w:webHidden/>
              </w:rPr>
              <w:fldChar w:fldCharType="separate"/>
            </w:r>
            <w:r w:rsidR="009B3CEE">
              <w:rPr>
                <w:noProof/>
                <w:webHidden/>
              </w:rPr>
              <w:t>64</w:t>
            </w:r>
            <w:r w:rsidR="00500527">
              <w:rPr>
                <w:noProof/>
                <w:webHidden/>
              </w:rPr>
              <w:fldChar w:fldCharType="end"/>
            </w:r>
          </w:hyperlink>
        </w:p>
        <w:p w14:paraId="58F49F3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4" w:history="1">
            <w:r w:rsidR="00500527" w:rsidRPr="00A26D07">
              <w:rPr>
                <w:rStyle w:val="a5"/>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500527">
              <w:rPr>
                <w:noProof/>
                <w:webHidden/>
              </w:rPr>
              <w:tab/>
            </w:r>
            <w:r w:rsidR="00500527">
              <w:rPr>
                <w:noProof/>
                <w:webHidden/>
              </w:rPr>
              <w:fldChar w:fldCharType="begin"/>
            </w:r>
            <w:r w:rsidR="00500527">
              <w:rPr>
                <w:noProof/>
                <w:webHidden/>
              </w:rPr>
              <w:instrText xml:space="preserve"> PAGEREF _Toc167889104 \h </w:instrText>
            </w:r>
            <w:r w:rsidR="00500527">
              <w:rPr>
                <w:noProof/>
                <w:webHidden/>
              </w:rPr>
            </w:r>
            <w:r w:rsidR="00500527">
              <w:rPr>
                <w:noProof/>
                <w:webHidden/>
              </w:rPr>
              <w:fldChar w:fldCharType="separate"/>
            </w:r>
            <w:r w:rsidR="009B3CEE">
              <w:rPr>
                <w:noProof/>
                <w:webHidden/>
              </w:rPr>
              <w:t>64</w:t>
            </w:r>
            <w:r w:rsidR="00500527">
              <w:rPr>
                <w:noProof/>
                <w:webHidden/>
              </w:rPr>
              <w:fldChar w:fldCharType="end"/>
            </w:r>
          </w:hyperlink>
        </w:p>
        <w:p w14:paraId="3B8DF36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5" w:history="1">
            <w:r w:rsidR="00500527" w:rsidRPr="00A26D07">
              <w:rPr>
                <w:rStyle w:val="a5"/>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500527">
              <w:rPr>
                <w:noProof/>
                <w:webHidden/>
              </w:rPr>
              <w:tab/>
            </w:r>
            <w:r w:rsidR="00500527">
              <w:rPr>
                <w:noProof/>
                <w:webHidden/>
              </w:rPr>
              <w:fldChar w:fldCharType="begin"/>
            </w:r>
            <w:r w:rsidR="00500527">
              <w:rPr>
                <w:noProof/>
                <w:webHidden/>
              </w:rPr>
              <w:instrText xml:space="preserve"> PAGEREF _Toc167889105 \h </w:instrText>
            </w:r>
            <w:r w:rsidR="00500527">
              <w:rPr>
                <w:noProof/>
                <w:webHidden/>
              </w:rPr>
            </w:r>
            <w:r w:rsidR="00500527">
              <w:rPr>
                <w:noProof/>
                <w:webHidden/>
              </w:rPr>
              <w:fldChar w:fldCharType="separate"/>
            </w:r>
            <w:r w:rsidR="009B3CEE">
              <w:rPr>
                <w:noProof/>
                <w:webHidden/>
              </w:rPr>
              <w:t>65</w:t>
            </w:r>
            <w:r w:rsidR="00500527">
              <w:rPr>
                <w:noProof/>
                <w:webHidden/>
              </w:rPr>
              <w:fldChar w:fldCharType="end"/>
            </w:r>
          </w:hyperlink>
        </w:p>
        <w:p w14:paraId="4FC077A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6" w:history="1">
            <w:r w:rsidR="00500527" w:rsidRPr="00A26D07">
              <w:rPr>
                <w:rStyle w:val="a5"/>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00527">
              <w:rPr>
                <w:noProof/>
                <w:webHidden/>
              </w:rPr>
              <w:tab/>
            </w:r>
            <w:r w:rsidR="00500527">
              <w:rPr>
                <w:noProof/>
                <w:webHidden/>
              </w:rPr>
              <w:fldChar w:fldCharType="begin"/>
            </w:r>
            <w:r w:rsidR="00500527">
              <w:rPr>
                <w:noProof/>
                <w:webHidden/>
              </w:rPr>
              <w:instrText xml:space="preserve"> PAGEREF _Toc167889106 \h </w:instrText>
            </w:r>
            <w:r w:rsidR="00500527">
              <w:rPr>
                <w:noProof/>
                <w:webHidden/>
              </w:rPr>
            </w:r>
            <w:r w:rsidR="00500527">
              <w:rPr>
                <w:noProof/>
                <w:webHidden/>
              </w:rPr>
              <w:fldChar w:fldCharType="separate"/>
            </w:r>
            <w:r w:rsidR="009B3CEE">
              <w:rPr>
                <w:noProof/>
                <w:webHidden/>
              </w:rPr>
              <w:t>65</w:t>
            </w:r>
            <w:r w:rsidR="00500527">
              <w:rPr>
                <w:noProof/>
                <w:webHidden/>
              </w:rPr>
              <w:fldChar w:fldCharType="end"/>
            </w:r>
          </w:hyperlink>
        </w:p>
        <w:p w14:paraId="25BA764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7" w:history="1">
            <w:r w:rsidR="00500527" w:rsidRPr="00A26D07">
              <w:rPr>
                <w:rStyle w:val="a5"/>
                <w:noProof/>
              </w:rPr>
              <w:t>8.5 предложения по строительству тепловых сетей для обеспечения нормативной надежности теплоснабжения</w:t>
            </w:r>
            <w:r w:rsidR="00500527">
              <w:rPr>
                <w:noProof/>
                <w:webHidden/>
              </w:rPr>
              <w:tab/>
            </w:r>
            <w:r w:rsidR="00500527">
              <w:rPr>
                <w:noProof/>
                <w:webHidden/>
              </w:rPr>
              <w:fldChar w:fldCharType="begin"/>
            </w:r>
            <w:r w:rsidR="00500527">
              <w:rPr>
                <w:noProof/>
                <w:webHidden/>
              </w:rPr>
              <w:instrText xml:space="preserve"> PAGEREF _Toc167889107 \h </w:instrText>
            </w:r>
            <w:r w:rsidR="00500527">
              <w:rPr>
                <w:noProof/>
                <w:webHidden/>
              </w:rPr>
            </w:r>
            <w:r w:rsidR="00500527">
              <w:rPr>
                <w:noProof/>
                <w:webHidden/>
              </w:rPr>
              <w:fldChar w:fldCharType="separate"/>
            </w:r>
            <w:r w:rsidR="009B3CEE">
              <w:rPr>
                <w:noProof/>
                <w:webHidden/>
              </w:rPr>
              <w:t>65</w:t>
            </w:r>
            <w:r w:rsidR="00500527">
              <w:rPr>
                <w:noProof/>
                <w:webHidden/>
              </w:rPr>
              <w:fldChar w:fldCharType="end"/>
            </w:r>
          </w:hyperlink>
        </w:p>
        <w:p w14:paraId="7D58D90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8" w:history="1">
            <w:r w:rsidR="00500527" w:rsidRPr="00A26D07">
              <w:rPr>
                <w:rStyle w:val="a5"/>
                <w:noProof/>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500527">
              <w:rPr>
                <w:noProof/>
                <w:webHidden/>
              </w:rPr>
              <w:tab/>
            </w:r>
            <w:r w:rsidR="00500527">
              <w:rPr>
                <w:noProof/>
                <w:webHidden/>
              </w:rPr>
              <w:fldChar w:fldCharType="begin"/>
            </w:r>
            <w:r w:rsidR="00500527">
              <w:rPr>
                <w:noProof/>
                <w:webHidden/>
              </w:rPr>
              <w:instrText xml:space="preserve"> PAGEREF _Toc167889108 \h </w:instrText>
            </w:r>
            <w:r w:rsidR="00500527">
              <w:rPr>
                <w:noProof/>
                <w:webHidden/>
              </w:rPr>
            </w:r>
            <w:r w:rsidR="00500527">
              <w:rPr>
                <w:noProof/>
                <w:webHidden/>
              </w:rPr>
              <w:fldChar w:fldCharType="separate"/>
            </w:r>
            <w:r w:rsidR="009B3CEE">
              <w:rPr>
                <w:noProof/>
                <w:webHidden/>
              </w:rPr>
              <w:t>66</w:t>
            </w:r>
            <w:r w:rsidR="00500527">
              <w:rPr>
                <w:noProof/>
                <w:webHidden/>
              </w:rPr>
              <w:fldChar w:fldCharType="end"/>
            </w:r>
          </w:hyperlink>
        </w:p>
        <w:p w14:paraId="548C0F0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09" w:history="1">
            <w:r w:rsidR="00500527" w:rsidRPr="00A26D07">
              <w:rPr>
                <w:rStyle w:val="a5"/>
                <w:noProof/>
              </w:rPr>
              <w:t>8.7 предложения по реконструкции и (или) модернизации тепловых сетей, подлежащих замене в связи с исчерпанием эксплуатационного ресурса</w:t>
            </w:r>
            <w:r w:rsidR="00500527">
              <w:rPr>
                <w:noProof/>
                <w:webHidden/>
              </w:rPr>
              <w:tab/>
            </w:r>
            <w:r w:rsidR="00500527">
              <w:rPr>
                <w:noProof/>
                <w:webHidden/>
              </w:rPr>
              <w:fldChar w:fldCharType="begin"/>
            </w:r>
            <w:r w:rsidR="00500527">
              <w:rPr>
                <w:noProof/>
                <w:webHidden/>
              </w:rPr>
              <w:instrText xml:space="preserve"> PAGEREF _Toc167889109 \h </w:instrText>
            </w:r>
            <w:r w:rsidR="00500527">
              <w:rPr>
                <w:noProof/>
                <w:webHidden/>
              </w:rPr>
            </w:r>
            <w:r w:rsidR="00500527">
              <w:rPr>
                <w:noProof/>
                <w:webHidden/>
              </w:rPr>
              <w:fldChar w:fldCharType="separate"/>
            </w:r>
            <w:r w:rsidR="009B3CEE">
              <w:rPr>
                <w:noProof/>
                <w:webHidden/>
              </w:rPr>
              <w:t>66</w:t>
            </w:r>
            <w:r w:rsidR="00500527">
              <w:rPr>
                <w:noProof/>
                <w:webHidden/>
              </w:rPr>
              <w:fldChar w:fldCharType="end"/>
            </w:r>
          </w:hyperlink>
        </w:p>
        <w:p w14:paraId="1C29860B"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0" w:history="1">
            <w:r w:rsidR="00500527" w:rsidRPr="00A26D07">
              <w:rPr>
                <w:rStyle w:val="a5"/>
                <w:noProof/>
              </w:rPr>
              <w:t>8.8 предложения по строительству, реконструкции и (или) модернизации насосных станций</w:t>
            </w:r>
            <w:r w:rsidR="00500527">
              <w:rPr>
                <w:noProof/>
                <w:webHidden/>
              </w:rPr>
              <w:tab/>
            </w:r>
            <w:r w:rsidR="00500527">
              <w:rPr>
                <w:noProof/>
                <w:webHidden/>
              </w:rPr>
              <w:fldChar w:fldCharType="begin"/>
            </w:r>
            <w:r w:rsidR="00500527">
              <w:rPr>
                <w:noProof/>
                <w:webHidden/>
              </w:rPr>
              <w:instrText xml:space="preserve"> PAGEREF _Toc167889110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00080933"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11" w:history="1">
            <w:r w:rsidR="00500527" w:rsidRPr="00A26D07">
              <w:rPr>
                <w:rStyle w:val="a5"/>
                <w:noProof/>
              </w:rPr>
              <w:t>Глава 9 "Предложения по переводу открытых систем теплоснабжения (горячего водоснабжения) в закрытые системы горячего водоснабжения"</w:t>
            </w:r>
            <w:r w:rsidR="00500527">
              <w:rPr>
                <w:noProof/>
                <w:webHidden/>
              </w:rPr>
              <w:tab/>
            </w:r>
            <w:r w:rsidR="00500527">
              <w:rPr>
                <w:noProof/>
                <w:webHidden/>
              </w:rPr>
              <w:fldChar w:fldCharType="begin"/>
            </w:r>
            <w:r w:rsidR="00500527">
              <w:rPr>
                <w:noProof/>
                <w:webHidden/>
              </w:rPr>
              <w:instrText xml:space="preserve"> PAGEREF _Toc167889111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4F559BA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2" w:history="1">
            <w:r w:rsidR="00500527" w:rsidRPr="00A26D07">
              <w:rPr>
                <w:rStyle w:val="a5"/>
                <w:noProof/>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r w:rsidR="00500527">
              <w:rPr>
                <w:noProof/>
                <w:webHidden/>
              </w:rPr>
              <w:tab/>
            </w:r>
            <w:r w:rsidR="00500527">
              <w:rPr>
                <w:noProof/>
                <w:webHidden/>
              </w:rPr>
              <w:fldChar w:fldCharType="begin"/>
            </w:r>
            <w:r w:rsidR="00500527">
              <w:rPr>
                <w:noProof/>
                <w:webHidden/>
              </w:rPr>
              <w:instrText xml:space="preserve"> PAGEREF _Toc167889112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2241435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3" w:history="1">
            <w:r w:rsidR="00500527" w:rsidRPr="00A26D07">
              <w:rPr>
                <w:rStyle w:val="a5"/>
                <w:noProof/>
              </w:rPr>
              <w:t>9.2 выбор и обоснование метода регулирования отпуска тепловой энергии от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_Toc167889113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3CC22B4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4" w:history="1">
            <w:r w:rsidR="00500527" w:rsidRPr="00A26D07">
              <w:rPr>
                <w:rStyle w:val="a5"/>
                <w:noProof/>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500527">
              <w:rPr>
                <w:noProof/>
                <w:webHidden/>
              </w:rPr>
              <w:tab/>
            </w:r>
            <w:r w:rsidR="00500527">
              <w:rPr>
                <w:noProof/>
                <w:webHidden/>
              </w:rPr>
              <w:fldChar w:fldCharType="begin"/>
            </w:r>
            <w:r w:rsidR="00500527">
              <w:rPr>
                <w:noProof/>
                <w:webHidden/>
              </w:rPr>
              <w:instrText xml:space="preserve"> PAGEREF _Toc167889114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00029970"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5" w:history="1">
            <w:r w:rsidR="00500527" w:rsidRPr="00A26D07">
              <w:rPr>
                <w:rStyle w:val="a5"/>
                <w:noProof/>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r w:rsidR="00500527">
              <w:rPr>
                <w:noProof/>
                <w:webHidden/>
              </w:rPr>
              <w:tab/>
            </w:r>
            <w:r w:rsidR="00500527">
              <w:rPr>
                <w:noProof/>
                <w:webHidden/>
              </w:rPr>
              <w:fldChar w:fldCharType="begin"/>
            </w:r>
            <w:r w:rsidR="00500527">
              <w:rPr>
                <w:noProof/>
                <w:webHidden/>
              </w:rPr>
              <w:instrText xml:space="preserve"> PAGEREF _Toc167889115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7EC506F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6" w:history="1">
            <w:r w:rsidR="00500527" w:rsidRPr="00A26D07">
              <w:rPr>
                <w:rStyle w:val="a5"/>
                <w:noProof/>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500527">
              <w:rPr>
                <w:noProof/>
                <w:webHidden/>
              </w:rPr>
              <w:tab/>
            </w:r>
            <w:r w:rsidR="00500527">
              <w:rPr>
                <w:noProof/>
                <w:webHidden/>
              </w:rPr>
              <w:fldChar w:fldCharType="begin"/>
            </w:r>
            <w:r w:rsidR="00500527">
              <w:rPr>
                <w:noProof/>
                <w:webHidden/>
              </w:rPr>
              <w:instrText xml:space="preserve"> PAGEREF _Toc167889116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67A95B8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7" w:history="1">
            <w:r w:rsidR="00500527" w:rsidRPr="00A26D07">
              <w:rPr>
                <w:rStyle w:val="a5"/>
                <w:noProof/>
              </w:rPr>
              <w:t>9.6. предложения по источникам инвестиций.</w:t>
            </w:r>
            <w:r w:rsidR="00500527">
              <w:rPr>
                <w:noProof/>
                <w:webHidden/>
              </w:rPr>
              <w:tab/>
            </w:r>
            <w:r w:rsidR="00500527">
              <w:rPr>
                <w:noProof/>
                <w:webHidden/>
              </w:rPr>
              <w:fldChar w:fldCharType="begin"/>
            </w:r>
            <w:r w:rsidR="00500527">
              <w:rPr>
                <w:noProof/>
                <w:webHidden/>
              </w:rPr>
              <w:instrText xml:space="preserve"> PAGEREF _Toc167889117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6728D581"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18" w:history="1">
            <w:r w:rsidR="00500527" w:rsidRPr="00A26D07">
              <w:rPr>
                <w:rStyle w:val="a5"/>
                <w:noProof/>
              </w:rPr>
              <w:t>Глава 10 "Перспективные топливные балансы"</w:t>
            </w:r>
            <w:r w:rsidR="00500527">
              <w:rPr>
                <w:noProof/>
                <w:webHidden/>
              </w:rPr>
              <w:tab/>
            </w:r>
            <w:r w:rsidR="00500527">
              <w:rPr>
                <w:noProof/>
                <w:webHidden/>
              </w:rPr>
              <w:fldChar w:fldCharType="begin"/>
            </w:r>
            <w:r w:rsidR="00500527">
              <w:rPr>
                <w:noProof/>
                <w:webHidden/>
              </w:rPr>
              <w:instrText xml:space="preserve"> PAGEREF _Toc167889118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2493AE0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19" w:history="1">
            <w:r w:rsidR="00500527" w:rsidRPr="00A26D07">
              <w:rPr>
                <w:rStyle w:val="a5"/>
                <w:noProof/>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500527">
              <w:rPr>
                <w:noProof/>
                <w:webHidden/>
              </w:rPr>
              <w:tab/>
            </w:r>
            <w:r w:rsidR="00500527">
              <w:rPr>
                <w:noProof/>
                <w:webHidden/>
              </w:rPr>
              <w:fldChar w:fldCharType="begin"/>
            </w:r>
            <w:r w:rsidR="00500527">
              <w:rPr>
                <w:noProof/>
                <w:webHidden/>
              </w:rPr>
              <w:instrText xml:space="preserve"> PAGEREF _Toc167889119 \h </w:instrText>
            </w:r>
            <w:r w:rsidR="00500527">
              <w:rPr>
                <w:noProof/>
                <w:webHidden/>
              </w:rPr>
            </w:r>
            <w:r w:rsidR="00500527">
              <w:rPr>
                <w:noProof/>
                <w:webHidden/>
              </w:rPr>
              <w:fldChar w:fldCharType="separate"/>
            </w:r>
            <w:r w:rsidR="009B3CEE">
              <w:rPr>
                <w:noProof/>
                <w:webHidden/>
              </w:rPr>
              <w:t>67</w:t>
            </w:r>
            <w:r w:rsidR="00500527">
              <w:rPr>
                <w:noProof/>
                <w:webHidden/>
              </w:rPr>
              <w:fldChar w:fldCharType="end"/>
            </w:r>
          </w:hyperlink>
        </w:p>
        <w:p w14:paraId="5088E9A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0" w:history="1">
            <w:r w:rsidR="00500527" w:rsidRPr="00A26D07">
              <w:rPr>
                <w:rStyle w:val="a5"/>
                <w:noProof/>
              </w:rPr>
              <w:t>10.2 результаты расчетов по каждому источнику тепловой энергии нормативных запасов топлива</w:t>
            </w:r>
            <w:r w:rsidR="00500527">
              <w:rPr>
                <w:noProof/>
                <w:webHidden/>
              </w:rPr>
              <w:tab/>
            </w:r>
            <w:r w:rsidR="00500527">
              <w:rPr>
                <w:noProof/>
                <w:webHidden/>
              </w:rPr>
              <w:fldChar w:fldCharType="begin"/>
            </w:r>
            <w:r w:rsidR="00500527">
              <w:rPr>
                <w:noProof/>
                <w:webHidden/>
              </w:rPr>
              <w:instrText xml:space="preserve"> PAGEREF _Toc167889120 \h </w:instrText>
            </w:r>
            <w:r w:rsidR="00500527">
              <w:rPr>
                <w:noProof/>
                <w:webHidden/>
              </w:rPr>
            </w:r>
            <w:r w:rsidR="00500527">
              <w:rPr>
                <w:noProof/>
                <w:webHidden/>
              </w:rPr>
              <w:fldChar w:fldCharType="separate"/>
            </w:r>
            <w:r w:rsidR="009B3CEE">
              <w:rPr>
                <w:noProof/>
                <w:webHidden/>
              </w:rPr>
              <w:t>68</w:t>
            </w:r>
            <w:r w:rsidR="00500527">
              <w:rPr>
                <w:noProof/>
                <w:webHidden/>
              </w:rPr>
              <w:fldChar w:fldCharType="end"/>
            </w:r>
          </w:hyperlink>
        </w:p>
        <w:p w14:paraId="2F79CAE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1" w:history="1">
            <w:r w:rsidR="00500527" w:rsidRPr="00A26D07">
              <w:rPr>
                <w:rStyle w:val="a5"/>
                <w:noProo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500527">
              <w:rPr>
                <w:noProof/>
                <w:webHidden/>
              </w:rPr>
              <w:tab/>
            </w:r>
            <w:r w:rsidR="00500527">
              <w:rPr>
                <w:noProof/>
                <w:webHidden/>
              </w:rPr>
              <w:fldChar w:fldCharType="begin"/>
            </w:r>
            <w:r w:rsidR="00500527">
              <w:rPr>
                <w:noProof/>
                <w:webHidden/>
              </w:rPr>
              <w:instrText xml:space="preserve"> PAGEREF _Toc167889121 \h </w:instrText>
            </w:r>
            <w:r w:rsidR="00500527">
              <w:rPr>
                <w:noProof/>
                <w:webHidden/>
              </w:rPr>
            </w:r>
            <w:r w:rsidR="00500527">
              <w:rPr>
                <w:noProof/>
                <w:webHidden/>
              </w:rPr>
              <w:fldChar w:fldCharType="separate"/>
            </w:r>
            <w:r w:rsidR="009B3CEE">
              <w:rPr>
                <w:noProof/>
                <w:webHidden/>
              </w:rPr>
              <w:t>68</w:t>
            </w:r>
            <w:r w:rsidR="00500527">
              <w:rPr>
                <w:noProof/>
                <w:webHidden/>
              </w:rPr>
              <w:fldChar w:fldCharType="end"/>
            </w:r>
          </w:hyperlink>
        </w:p>
        <w:p w14:paraId="6E6A8C3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2" w:history="1">
            <w:r w:rsidR="00500527" w:rsidRPr="00A26D07">
              <w:rPr>
                <w:rStyle w:val="a5"/>
                <w:noProof/>
              </w:rPr>
              <w:t>10.4. виды топлива ( в случае, если топливом является уголь- вид ископаемого угля в соответствии с Межгосударственным стандартом ГОСТ 25543-2013 «Угли бурые, каменные,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500527">
              <w:rPr>
                <w:noProof/>
                <w:webHidden/>
              </w:rPr>
              <w:tab/>
            </w:r>
            <w:r w:rsidR="00500527">
              <w:rPr>
                <w:noProof/>
                <w:webHidden/>
              </w:rPr>
              <w:fldChar w:fldCharType="begin"/>
            </w:r>
            <w:r w:rsidR="00500527">
              <w:rPr>
                <w:noProof/>
                <w:webHidden/>
              </w:rPr>
              <w:instrText xml:space="preserve"> PAGEREF _Toc167889122 \h </w:instrText>
            </w:r>
            <w:r w:rsidR="00500527">
              <w:rPr>
                <w:noProof/>
                <w:webHidden/>
              </w:rPr>
            </w:r>
            <w:r w:rsidR="00500527">
              <w:rPr>
                <w:noProof/>
                <w:webHidden/>
              </w:rPr>
              <w:fldChar w:fldCharType="separate"/>
            </w:r>
            <w:r w:rsidR="009B3CEE">
              <w:rPr>
                <w:noProof/>
                <w:webHidden/>
              </w:rPr>
              <w:t>68</w:t>
            </w:r>
            <w:r w:rsidR="00500527">
              <w:rPr>
                <w:noProof/>
                <w:webHidden/>
              </w:rPr>
              <w:fldChar w:fldCharType="end"/>
            </w:r>
          </w:hyperlink>
        </w:p>
        <w:p w14:paraId="0892C51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3" w:history="1">
            <w:r w:rsidR="00500527" w:rsidRPr="00A26D07">
              <w:rPr>
                <w:rStyle w:val="a5"/>
                <w:noProof/>
              </w:rPr>
              <w:t>10.5. преобладающий в поселении вид топлива, определенный по совокупности всех систем теплоснабжения, находящихся в соответствующем поселении.</w:t>
            </w:r>
            <w:r w:rsidR="00500527">
              <w:rPr>
                <w:noProof/>
                <w:webHidden/>
              </w:rPr>
              <w:tab/>
            </w:r>
            <w:r w:rsidR="00500527">
              <w:rPr>
                <w:noProof/>
                <w:webHidden/>
              </w:rPr>
              <w:fldChar w:fldCharType="begin"/>
            </w:r>
            <w:r w:rsidR="00500527">
              <w:rPr>
                <w:noProof/>
                <w:webHidden/>
              </w:rPr>
              <w:instrText xml:space="preserve"> PAGEREF _Toc167889123 \h </w:instrText>
            </w:r>
            <w:r w:rsidR="00500527">
              <w:rPr>
                <w:noProof/>
                <w:webHidden/>
              </w:rPr>
            </w:r>
            <w:r w:rsidR="00500527">
              <w:rPr>
                <w:noProof/>
                <w:webHidden/>
              </w:rPr>
              <w:fldChar w:fldCharType="separate"/>
            </w:r>
            <w:r w:rsidR="009B3CEE">
              <w:rPr>
                <w:noProof/>
                <w:webHidden/>
              </w:rPr>
              <w:t>69</w:t>
            </w:r>
            <w:r w:rsidR="00500527">
              <w:rPr>
                <w:noProof/>
                <w:webHidden/>
              </w:rPr>
              <w:fldChar w:fldCharType="end"/>
            </w:r>
          </w:hyperlink>
        </w:p>
        <w:p w14:paraId="01A007C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4" w:history="1">
            <w:r w:rsidR="00500527" w:rsidRPr="00A26D07">
              <w:rPr>
                <w:rStyle w:val="a5"/>
                <w:noProof/>
              </w:rPr>
              <w:t>10.6. приоритетное направление развития топливного баланса поселения.</w:t>
            </w:r>
            <w:r w:rsidR="00500527">
              <w:rPr>
                <w:noProof/>
                <w:webHidden/>
              </w:rPr>
              <w:tab/>
            </w:r>
            <w:r w:rsidR="00500527">
              <w:rPr>
                <w:noProof/>
                <w:webHidden/>
              </w:rPr>
              <w:fldChar w:fldCharType="begin"/>
            </w:r>
            <w:r w:rsidR="00500527">
              <w:rPr>
                <w:noProof/>
                <w:webHidden/>
              </w:rPr>
              <w:instrText xml:space="preserve"> PAGEREF _Toc167889124 \h </w:instrText>
            </w:r>
            <w:r w:rsidR="00500527">
              <w:rPr>
                <w:noProof/>
                <w:webHidden/>
              </w:rPr>
            </w:r>
            <w:r w:rsidR="00500527">
              <w:rPr>
                <w:noProof/>
                <w:webHidden/>
              </w:rPr>
              <w:fldChar w:fldCharType="separate"/>
            </w:r>
            <w:r w:rsidR="009B3CEE">
              <w:rPr>
                <w:noProof/>
                <w:webHidden/>
              </w:rPr>
              <w:t>69</w:t>
            </w:r>
            <w:r w:rsidR="00500527">
              <w:rPr>
                <w:noProof/>
                <w:webHidden/>
              </w:rPr>
              <w:fldChar w:fldCharType="end"/>
            </w:r>
          </w:hyperlink>
        </w:p>
        <w:p w14:paraId="73564F60"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25" w:history="1">
            <w:r w:rsidR="00500527" w:rsidRPr="00A26D07">
              <w:rPr>
                <w:rStyle w:val="a5"/>
                <w:noProof/>
              </w:rPr>
              <w:t>Глава 11 "Оценка надежности теплоснабжения"</w:t>
            </w:r>
            <w:r w:rsidR="00500527">
              <w:rPr>
                <w:noProof/>
                <w:webHidden/>
              </w:rPr>
              <w:tab/>
            </w:r>
            <w:r w:rsidR="00500527">
              <w:rPr>
                <w:noProof/>
                <w:webHidden/>
              </w:rPr>
              <w:fldChar w:fldCharType="begin"/>
            </w:r>
            <w:r w:rsidR="00500527">
              <w:rPr>
                <w:noProof/>
                <w:webHidden/>
              </w:rPr>
              <w:instrText xml:space="preserve"> PAGEREF _Toc167889125 \h </w:instrText>
            </w:r>
            <w:r w:rsidR="00500527">
              <w:rPr>
                <w:noProof/>
                <w:webHidden/>
              </w:rPr>
            </w:r>
            <w:r w:rsidR="00500527">
              <w:rPr>
                <w:noProof/>
                <w:webHidden/>
              </w:rPr>
              <w:fldChar w:fldCharType="separate"/>
            </w:r>
            <w:r w:rsidR="009B3CEE">
              <w:rPr>
                <w:noProof/>
                <w:webHidden/>
              </w:rPr>
              <w:t>69</w:t>
            </w:r>
            <w:r w:rsidR="00500527">
              <w:rPr>
                <w:noProof/>
                <w:webHidden/>
              </w:rPr>
              <w:fldChar w:fldCharType="end"/>
            </w:r>
          </w:hyperlink>
        </w:p>
        <w:p w14:paraId="51301507"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26" w:history="1">
            <w:r w:rsidR="00500527" w:rsidRPr="00A26D07">
              <w:rPr>
                <w:rStyle w:val="a5"/>
                <w:noProof/>
              </w:rPr>
              <w:t>Глава 12  "Обоснование инвестиций в строительство, реконструкцию, техническое перевооружение и (или) модернизацию"</w:t>
            </w:r>
            <w:r w:rsidR="00500527">
              <w:rPr>
                <w:noProof/>
                <w:webHidden/>
              </w:rPr>
              <w:tab/>
            </w:r>
            <w:r w:rsidR="00500527">
              <w:rPr>
                <w:noProof/>
                <w:webHidden/>
              </w:rPr>
              <w:fldChar w:fldCharType="begin"/>
            </w:r>
            <w:r w:rsidR="00500527">
              <w:rPr>
                <w:noProof/>
                <w:webHidden/>
              </w:rPr>
              <w:instrText xml:space="preserve"> PAGEREF _Toc167889126 \h </w:instrText>
            </w:r>
            <w:r w:rsidR="00500527">
              <w:rPr>
                <w:noProof/>
                <w:webHidden/>
              </w:rPr>
            </w:r>
            <w:r w:rsidR="00500527">
              <w:rPr>
                <w:noProof/>
                <w:webHidden/>
              </w:rPr>
              <w:fldChar w:fldCharType="separate"/>
            </w:r>
            <w:r w:rsidR="009B3CEE">
              <w:rPr>
                <w:noProof/>
                <w:webHidden/>
              </w:rPr>
              <w:t>70</w:t>
            </w:r>
            <w:r w:rsidR="00500527">
              <w:rPr>
                <w:noProof/>
                <w:webHidden/>
              </w:rPr>
              <w:fldChar w:fldCharType="end"/>
            </w:r>
          </w:hyperlink>
        </w:p>
        <w:p w14:paraId="3CA39C3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7" w:history="1">
            <w:r w:rsidR="00500527" w:rsidRPr="00A26D07">
              <w:rPr>
                <w:rStyle w:val="a5"/>
                <w:noProof/>
              </w:rPr>
              <w:t>12.1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500527">
              <w:rPr>
                <w:noProof/>
                <w:webHidden/>
              </w:rPr>
              <w:tab/>
            </w:r>
            <w:r w:rsidR="00500527">
              <w:rPr>
                <w:noProof/>
                <w:webHidden/>
              </w:rPr>
              <w:fldChar w:fldCharType="begin"/>
            </w:r>
            <w:r w:rsidR="00500527">
              <w:rPr>
                <w:noProof/>
                <w:webHidden/>
              </w:rPr>
              <w:instrText xml:space="preserve"> PAGEREF _Toc167889127 \h </w:instrText>
            </w:r>
            <w:r w:rsidR="00500527">
              <w:rPr>
                <w:noProof/>
                <w:webHidden/>
              </w:rPr>
            </w:r>
            <w:r w:rsidR="00500527">
              <w:rPr>
                <w:noProof/>
                <w:webHidden/>
              </w:rPr>
              <w:fldChar w:fldCharType="separate"/>
            </w:r>
            <w:r w:rsidR="009B3CEE">
              <w:rPr>
                <w:noProof/>
                <w:webHidden/>
              </w:rPr>
              <w:t>70</w:t>
            </w:r>
            <w:r w:rsidR="00500527">
              <w:rPr>
                <w:noProof/>
                <w:webHidden/>
              </w:rPr>
              <w:fldChar w:fldCharType="end"/>
            </w:r>
          </w:hyperlink>
        </w:p>
        <w:p w14:paraId="6BACA85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8" w:history="1">
            <w:r w:rsidR="00500527" w:rsidRPr="00A26D07">
              <w:rPr>
                <w:rStyle w:val="a5"/>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500527">
              <w:rPr>
                <w:noProof/>
                <w:webHidden/>
              </w:rPr>
              <w:tab/>
            </w:r>
            <w:r w:rsidR="00500527">
              <w:rPr>
                <w:noProof/>
                <w:webHidden/>
              </w:rPr>
              <w:fldChar w:fldCharType="begin"/>
            </w:r>
            <w:r w:rsidR="00500527">
              <w:rPr>
                <w:noProof/>
                <w:webHidden/>
              </w:rPr>
              <w:instrText xml:space="preserve"> PAGEREF _Toc167889128 \h </w:instrText>
            </w:r>
            <w:r w:rsidR="00500527">
              <w:rPr>
                <w:noProof/>
                <w:webHidden/>
              </w:rPr>
            </w:r>
            <w:r w:rsidR="00500527">
              <w:rPr>
                <w:noProof/>
                <w:webHidden/>
              </w:rPr>
              <w:fldChar w:fldCharType="separate"/>
            </w:r>
            <w:r w:rsidR="009B3CEE">
              <w:rPr>
                <w:noProof/>
                <w:webHidden/>
              </w:rPr>
              <w:t>72</w:t>
            </w:r>
            <w:r w:rsidR="00500527">
              <w:rPr>
                <w:noProof/>
                <w:webHidden/>
              </w:rPr>
              <w:fldChar w:fldCharType="end"/>
            </w:r>
          </w:hyperlink>
        </w:p>
        <w:p w14:paraId="59C2306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29" w:history="1">
            <w:r w:rsidR="00500527" w:rsidRPr="00A26D07">
              <w:rPr>
                <w:rStyle w:val="a5"/>
                <w:noProof/>
              </w:rPr>
              <w:t>12.3 расчеты экономической эффективности инвестиций</w:t>
            </w:r>
            <w:r w:rsidR="00500527">
              <w:rPr>
                <w:noProof/>
                <w:webHidden/>
              </w:rPr>
              <w:tab/>
            </w:r>
            <w:r w:rsidR="00500527">
              <w:rPr>
                <w:noProof/>
                <w:webHidden/>
              </w:rPr>
              <w:fldChar w:fldCharType="begin"/>
            </w:r>
            <w:r w:rsidR="00500527">
              <w:rPr>
                <w:noProof/>
                <w:webHidden/>
              </w:rPr>
              <w:instrText xml:space="preserve"> PAGEREF _Toc167889129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09C888F6"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0" w:history="1">
            <w:r w:rsidR="00500527" w:rsidRPr="00A26D07">
              <w:rPr>
                <w:rStyle w:val="a5"/>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500527">
              <w:rPr>
                <w:noProof/>
                <w:webHidden/>
              </w:rPr>
              <w:tab/>
            </w:r>
            <w:r w:rsidR="00500527">
              <w:rPr>
                <w:noProof/>
                <w:webHidden/>
              </w:rPr>
              <w:fldChar w:fldCharType="begin"/>
            </w:r>
            <w:r w:rsidR="00500527">
              <w:rPr>
                <w:noProof/>
                <w:webHidden/>
              </w:rPr>
              <w:instrText xml:space="preserve"> PAGEREF _Toc167889130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6D3B0428"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31" w:history="1">
            <w:r w:rsidR="00500527" w:rsidRPr="00A26D07">
              <w:rPr>
                <w:rStyle w:val="a5"/>
                <w:noProof/>
              </w:rPr>
              <w:t>Глава 13 "Индикаторы развития систем теплоснабжения поселения"</w:t>
            </w:r>
            <w:r w:rsidR="00500527">
              <w:rPr>
                <w:noProof/>
                <w:webHidden/>
              </w:rPr>
              <w:tab/>
            </w:r>
            <w:r w:rsidR="00500527">
              <w:rPr>
                <w:noProof/>
                <w:webHidden/>
              </w:rPr>
              <w:fldChar w:fldCharType="begin"/>
            </w:r>
            <w:r w:rsidR="00500527">
              <w:rPr>
                <w:noProof/>
                <w:webHidden/>
              </w:rPr>
              <w:instrText xml:space="preserve"> PAGEREF _Toc167889131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0C1B549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2" w:history="1">
            <w:r w:rsidR="00500527" w:rsidRPr="00A26D07">
              <w:rPr>
                <w:rStyle w:val="a5"/>
                <w:noProof/>
              </w:rPr>
              <w:t>13.1 количество прекращений подачи тепловой энергии, теплоносителя в результате технологических нарушений на тепловых сетях</w:t>
            </w:r>
            <w:r w:rsidR="00500527">
              <w:rPr>
                <w:noProof/>
                <w:webHidden/>
              </w:rPr>
              <w:tab/>
            </w:r>
            <w:r w:rsidR="00500527">
              <w:rPr>
                <w:noProof/>
                <w:webHidden/>
              </w:rPr>
              <w:fldChar w:fldCharType="begin"/>
            </w:r>
            <w:r w:rsidR="00500527">
              <w:rPr>
                <w:noProof/>
                <w:webHidden/>
              </w:rPr>
              <w:instrText xml:space="preserve"> PAGEREF _Toc167889132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0F89DC0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3" w:history="1">
            <w:r w:rsidR="00500527" w:rsidRPr="00A26D07">
              <w:rPr>
                <w:rStyle w:val="a5"/>
                <w:noProof/>
              </w:rPr>
              <w:t>13.2 количество прекращений подачи тепловой энергии, теплоносителя в результате технологических нарушений на источниках тепловой энергии.</w:t>
            </w:r>
            <w:r w:rsidR="00500527">
              <w:rPr>
                <w:noProof/>
                <w:webHidden/>
              </w:rPr>
              <w:tab/>
            </w:r>
            <w:r w:rsidR="00500527">
              <w:rPr>
                <w:noProof/>
                <w:webHidden/>
              </w:rPr>
              <w:fldChar w:fldCharType="begin"/>
            </w:r>
            <w:r w:rsidR="00500527">
              <w:rPr>
                <w:noProof/>
                <w:webHidden/>
              </w:rPr>
              <w:instrText xml:space="preserve"> PAGEREF _Toc167889133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36CB064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4" w:history="1">
            <w:r w:rsidR="00500527" w:rsidRPr="00A26D07">
              <w:rPr>
                <w:rStyle w:val="a5"/>
                <w:noProof/>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500527">
              <w:rPr>
                <w:noProof/>
                <w:webHidden/>
              </w:rPr>
              <w:tab/>
            </w:r>
            <w:r w:rsidR="00500527">
              <w:rPr>
                <w:noProof/>
                <w:webHidden/>
              </w:rPr>
              <w:fldChar w:fldCharType="begin"/>
            </w:r>
            <w:r w:rsidR="00500527">
              <w:rPr>
                <w:noProof/>
                <w:webHidden/>
              </w:rPr>
              <w:instrText xml:space="preserve"> PAGEREF _Toc167889134 \h </w:instrText>
            </w:r>
            <w:r w:rsidR="00500527">
              <w:rPr>
                <w:noProof/>
                <w:webHidden/>
              </w:rPr>
            </w:r>
            <w:r w:rsidR="00500527">
              <w:rPr>
                <w:noProof/>
                <w:webHidden/>
              </w:rPr>
              <w:fldChar w:fldCharType="separate"/>
            </w:r>
            <w:r w:rsidR="009B3CEE">
              <w:rPr>
                <w:noProof/>
                <w:webHidden/>
              </w:rPr>
              <w:t>73</w:t>
            </w:r>
            <w:r w:rsidR="00500527">
              <w:rPr>
                <w:noProof/>
                <w:webHidden/>
              </w:rPr>
              <w:fldChar w:fldCharType="end"/>
            </w:r>
          </w:hyperlink>
        </w:p>
        <w:p w14:paraId="25BDD1A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5" w:history="1">
            <w:r w:rsidR="00500527" w:rsidRPr="00A26D07">
              <w:rPr>
                <w:rStyle w:val="a5"/>
                <w:noProof/>
              </w:rPr>
              <w:t>13.4 отношение величины технологических потерь тепловой энергии, теплоносителя к материальной характеристике тепловой сети.</w:t>
            </w:r>
            <w:r w:rsidR="00500527">
              <w:rPr>
                <w:noProof/>
                <w:webHidden/>
              </w:rPr>
              <w:tab/>
            </w:r>
            <w:r w:rsidR="00500527">
              <w:rPr>
                <w:noProof/>
                <w:webHidden/>
              </w:rPr>
              <w:fldChar w:fldCharType="begin"/>
            </w:r>
            <w:r w:rsidR="00500527">
              <w:rPr>
                <w:noProof/>
                <w:webHidden/>
              </w:rPr>
              <w:instrText xml:space="preserve"> PAGEREF _Toc167889135 \h </w:instrText>
            </w:r>
            <w:r w:rsidR="00500527">
              <w:rPr>
                <w:noProof/>
                <w:webHidden/>
              </w:rPr>
            </w:r>
            <w:r w:rsidR="00500527">
              <w:rPr>
                <w:noProof/>
                <w:webHidden/>
              </w:rPr>
              <w:fldChar w:fldCharType="separate"/>
            </w:r>
            <w:r w:rsidR="009B3CEE">
              <w:rPr>
                <w:noProof/>
                <w:webHidden/>
              </w:rPr>
              <w:t>74</w:t>
            </w:r>
            <w:r w:rsidR="00500527">
              <w:rPr>
                <w:noProof/>
                <w:webHidden/>
              </w:rPr>
              <w:fldChar w:fldCharType="end"/>
            </w:r>
          </w:hyperlink>
        </w:p>
        <w:p w14:paraId="7E20BC0C"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6" w:history="1">
            <w:r w:rsidR="00500527" w:rsidRPr="00A26D07">
              <w:rPr>
                <w:rStyle w:val="a5"/>
                <w:noProof/>
              </w:rPr>
              <w:t>13.5 коэффициент использования установленной тепловой мощности</w:t>
            </w:r>
            <w:r w:rsidR="00500527">
              <w:rPr>
                <w:noProof/>
                <w:webHidden/>
              </w:rPr>
              <w:tab/>
            </w:r>
            <w:r w:rsidR="00500527">
              <w:rPr>
                <w:noProof/>
                <w:webHidden/>
              </w:rPr>
              <w:fldChar w:fldCharType="begin"/>
            </w:r>
            <w:r w:rsidR="00500527">
              <w:rPr>
                <w:noProof/>
                <w:webHidden/>
              </w:rPr>
              <w:instrText xml:space="preserve"> PAGEREF _Toc167889136 \h </w:instrText>
            </w:r>
            <w:r w:rsidR="00500527">
              <w:rPr>
                <w:noProof/>
                <w:webHidden/>
              </w:rPr>
            </w:r>
            <w:r w:rsidR="00500527">
              <w:rPr>
                <w:noProof/>
                <w:webHidden/>
              </w:rPr>
              <w:fldChar w:fldCharType="separate"/>
            </w:r>
            <w:r w:rsidR="009B3CEE">
              <w:rPr>
                <w:noProof/>
                <w:webHidden/>
              </w:rPr>
              <w:t>74</w:t>
            </w:r>
            <w:r w:rsidR="00500527">
              <w:rPr>
                <w:noProof/>
                <w:webHidden/>
              </w:rPr>
              <w:fldChar w:fldCharType="end"/>
            </w:r>
          </w:hyperlink>
        </w:p>
        <w:p w14:paraId="48DB040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7" w:history="1">
            <w:r w:rsidR="00500527" w:rsidRPr="00A26D07">
              <w:rPr>
                <w:rStyle w:val="a5"/>
                <w:noProof/>
              </w:rPr>
              <w:t>13.6 удельная материальная характеристика тепловых сетей, приведенная к расчетной тепловой нагрузке</w:t>
            </w:r>
            <w:r w:rsidR="00500527">
              <w:rPr>
                <w:noProof/>
                <w:webHidden/>
              </w:rPr>
              <w:tab/>
            </w:r>
            <w:r w:rsidR="00500527">
              <w:rPr>
                <w:noProof/>
                <w:webHidden/>
              </w:rPr>
              <w:fldChar w:fldCharType="begin"/>
            </w:r>
            <w:r w:rsidR="00500527">
              <w:rPr>
                <w:noProof/>
                <w:webHidden/>
              </w:rPr>
              <w:instrText xml:space="preserve"> PAGEREF _Toc167889137 \h </w:instrText>
            </w:r>
            <w:r w:rsidR="00500527">
              <w:rPr>
                <w:noProof/>
                <w:webHidden/>
              </w:rPr>
            </w:r>
            <w:r w:rsidR="00500527">
              <w:rPr>
                <w:noProof/>
                <w:webHidden/>
              </w:rPr>
              <w:fldChar w:fldCharType="separate"/>
            </w:r>
            <w:r w:rsidR="009B3CEE">
              <w:rPr>
                <w:noProof/>
                <w:webHidden/>
              </w:rPr>
              <w:t>75</w:t>
            </w:r>
            <w:r w:rsidR="00500527">
              <w:rPr>
                <w:noProof/>
                <w:webHidden/>
              </w:rPr>
              <w:fldChar w:fldCharType="end"/>
            </w:r>
          </w:hyperlink>
        </w:p>
        <w:p w14:paraId="1536817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8" w:history="1">
            <w:r w:rsidR="00500527" w:rsidRPr="00A26D07">
              <w:rPr>
                <w:rStyle w:val="a5"/>
                <w:noProof/>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r w:rsidR="00500527">
              <w:rPr>
                <w:noProof/>
                <w:webHidden/>
              </w:rPr>
              <w:tab/>
            </w:r>
            <w:r w:rsidR="00500527">
              <w:rPr>
                <w:noProof/>
                <w:webHidden/>
              </w:rPr>
              <w:fldChar w:fldCharType="begin"/>
            </w:r>
            <w:r w:rsidR="00500527">
              <w:rPr>
                <w:noProof/>
                <w:webHidden/>
              </w:rPr>
              <w:instrText xml:space="preserve"> PAGEREF _Toc167889138 \h </w:instrText>
            </w:r>
            <w:r w:rsidR="00500527">
              <w:rPr>
                <w:noProof/>
                <w:webHidden/>
              </w:rPr>
            </w:r>
            <w:r w:rsidR="00500527">
              <w:rPr>
                <w:noProof/>
                <w:webHidden/>
              </w:rPr>
              <w:fldChar w:fldCharType="separate"/>
            </w:r>
            <w:r w:rsidR="009B3CEE">
              <w:rPr>
                <w:noProof/>
                <w:webHidden/>
              </w:rPr>
              <w:t>75</w:t>
            </w:r>
            <w:r w:rsidR="00500527">
              <w:rPr>
                <w:noProof/>
                <w:webHidden/>
              </w:rPr>
              <w:fldChar w:fldCharType="end"/>
            </w:r>
          </w:hyperlink>
        </w:p>
        <w:p w14:paraId="6712AFC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39" w:history="1">
            <w:r w:rsidR="00500527" w:rsidRPr="00A26D07">
              <w:rPr>
                <w:rStyle w:val="a5"/>
                <w:noProof/>
              </w:rPr>
              <w:t>13.8 удельный расход условного топлива на отпуск электрической энергии</w:t>
            </w:r>
            <w:r w:rsidR="00500527">
              <w:rPr>
                <w:noProof/>
                <w:webHidden/>
              </w:rPr>
              <w:tab/>
            </w:r>
            <w:r w:rsidR="00500527">
              <w:rPr>
                <w:noProof/>
                <w:webHidden/>
              </w:rPr>
              <w:fldChar w:fldCharType="begin"/>
            </w:r>
            <w:r w:rsidR="00500527">
              <w:rPr>
                <w:noProof/>
                <w:webHidden/>
              </w:rPr>
              <w:instrText xml:space="preserve"> PAGEREF _Toc167889139 \h </w:instrText>
            </w:r>
            <w:r w:rsidR="00500527">
              <w:rPr>
                <w:noProof/>
                <w:webHidden/>
              </w:rPr>
            </w:r>
            <w:r w:rsidR="00500527">
              <w:rPr>
                <w:noProof/>
                <w:webHidden/>
              </w:rPr>
              <w:fldChar w:fldCharType="separate"/>
            </w:r>
            <w:r w:rsidR="009B3CEE">
              <w:rPr>
                <w:noProof/>
                <w:webHidden/>
              </w:rPr>
              <w:t>75</w:t>
            </w:r>
            <w:r w:rsidR="00500527">
              <w:rPr>
                <w:noProof/>
                <w:webHidden/>
              </w:rPr>
              <w:fldChar w:fldCharType="end"/>
            </w:r>
          </w:hyperlink>
        </w:p>
        <w:p w14:paraId="52EDC8BF"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0" w:history="1">
            <w:r w:rsidR="00500527" w:rsidRPr="00A26D07">
              <w:rPr>
                <w:rStyle w:val="a5"/>
                <w:noProof/>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500527">
              <w:rPr>
                <w:noProof/>
                <w:webHidden/>
              </w:rPr>
              <w:tab/>
            </w:r>
            <w:r w:rsidR="00500527">
              <w:rPr>
                <w:noProof/>
                <w:webHidden/>
              </w:rPr>
              <w:fldChar w:fldCharType="begin"/>
            </w:r>
            <w:r w:rsidR="00500527">
              <w:rPr>
                <w:noProof/>
                <w:webHidden/>
              </w:rPr>
              <w:instrText xml:space="preserve"> PAGEREF _Toc167889140 \h </w:instrText>
            </w:r>
            <w:r w:rsidR="00500527">
              <w:rPr>
                <w:noProof/>
                <w:webHidden/>
              </w:rPr>
            </w:r>
            <w:r w:rsidR="00500527">
              <w:rPr>
                <w:noProof/>
                <w:webHidden/>
              </w:rPr>
              <w:fldChar w:fldCharType="separate"/>
            </w:r>
            <w:r w:rsidR="009B3CEE">
              <w:rPr>
                <w:noProof/>
                <w:webHidden/>
              </w:rPr>
              <w:t>75</w:t>
            </w:r>
            <w:r w:rsidR="00500527">
              <w:rPr>
                <w:noProof/>
                <w:webHidden/>
              </w:rPr>
              <w:fldChar w:fldCharType="end"/>
            </w:r>
          </w:hyperlink>
        </w:p>
        <w:p w14:paraId="073B195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1" w:history="1">
            <w:r w:rsidR="00500527" w:rsidRPr="00A26D07">
              <w:rPr>
                <w:rStyle w:val="a5"/>
                <w:noProof/>
              </w:rPr>
              <w:t>13.10 доля отпуска тепловой энергии, осуществляемого потребителям по приборам учета, в общем объеме отпущенной тепловой энергии</w:t>
            </w:r>
            <w:r w:rsidR="00500527">
              <w:rPr>
                <w:noProof/>
                <w:webHidden/>
              </w:rPr>
              <w:tab/>
            </w:r>
            <w:r w:rsidR="00500527">
              <w:rPr>
                <w:noProof/>
                <w:webHidden/>
              </w:rPr>
              <w:fldChar w:fldCharType="begin"/>
            </w:r>
            <w:r w:rsidR="00500527">
              <w:rPr>
                <w:noProof/>
                <w:webHidden/>
              </w:rPr>
              <w:instrText xml:space="preserve"> PAGEREF _Toc167889141 \h </w:instrText>
            </w:r>
            <w:r w:rsidR="00500527">
              <w:rPr>
                <w:noProof/>
                <w:webHidden/>
              </w:rPr>
            </w:r>
            <w:r w:rsidR="00500527">
              <w:rPr>
                <w:noProof/>
                <w:webHidden/>
              </w:rPr>
              <w:fldChar w:fldCharType="separate"/>
            </w:r>
            <w:r w:rsidR="009B3CEE">
              <w:rPr>
                <w:noProof/>
                <w:webHidden/>
              </w:rPr>
              <w:t>75</w:t>
            </w:r>
            <w:r w:rsidR="00500527">
              <w:rPr>
                <w:noProof/>
                <w:webHidden/>
              </w:rPr>
              <w:fldChar w:fldCharType="end"/>
            </w:r>
          </w:hyperlink>
        </w:p>
        <w:p w14:paraId="0148AD5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2" w:history="1">
            <w:r w:rsidR="00500527" w:rsidRPr="00A26D07">
              <w:rPr>
                <w:rStyle w:val="a5"/>
                <w:noProof/>
              </w:rPr>
              <w:t>13.11 средневзвешенный (по материальной характеристике) срок эксплуатации тепловых сетей (для каждой системы теплоснабжения)</w:t>
            </w:r>
            <w:r w:rsidR="00500527">
              <w:rPr>
                <w:noProof/>
                <w:webHidden/>
              </w:rPr>
              <w:tab/>
            </w:r>
            <w:r w:rsidR="00500527">
              <w:rPr>
                <w:noProof/>
                <w:webHidden/>
              </w:rPr>
              <w:fldChar w:fldCharType="begin"/>
            </w:r>
            <w:r w:rsidR="00500527">
              <w:rPr>
                <w:noProof/>
                <w:webHidden/>
              </w:rPr>
              <w:instrText xml:space="preserve"> PAGEREF _Toc167889142 \h </w:instrText>
            </w:r>
            <w:r w:rsidR="00500527">
              <w:rPr>
                <w:noProof/>
                <w:webHidden/>
              </w:rPr>
            </w:r>
            <w:r w:rsidR="00500527">
              <w:rPr>
                <w:noProof/>
                <w:webHidden/>
              </w:rPr>
              <w:fldChar w:fldCharType="separate"/>
            </w:r>
            <w:r w:rsidR="009B3CEE">
              <w:rPr>
                <w:noProof/>
                <w:webHidden/>
              </w:rPr>
              <w:t>76</w:t>
            </w:r>
            <w:r w:rsidR="00500527">
              <w:rPr>
                <w:noProof/>
                <w:webHidden/>
              </w:rPr>
              <w:fldChar w:fldCharType="end"/>
            </w:r>
          </w:hyperlink>
        </w:p>
        <w:p w14:paraId="5C2E06E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3" w:history="1">
            <w:r w:rsidR="00500527" w:rsidRPr="00A26D07">
              <w:rPr>
                <w:rStyle w:val="a5"/>
                <w:noProof/>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r w:rsidR="00500527">
              <w:rPr>
                <w:noProof/>
                <w:webHidden/>
              </w:rPr>
              <w:tab/>
            </w:r>
            <w:r w:rsidR="00500527">
              <w:rPr>
                <w:noProof/>
                <w:webHidden/>
              </w:rPr>
              <w:fldChar w:fldCharType="begin"/>
            </w:r>
            <w:r w:rsidR="00500527">
              <w:rPr>
                <w:noProof/>
                <w:webHidden/>
              </w:rPr>
              <w:instrText xml:space="preserve"> PAGEREF _Toc167889143 \h </w:instrText>
            </w:r>
            <w:r w:rsidR="00500527">
              <w:rPr>
                <w:noProof/>
                <w:webHidden/>
              </w:rPr>
            </w:r>
            <w:r w:rsidR="00500527">
              <w:rPr>
                <w:noProof/>
                <w:webHidden/>
              </w:rPr>
              <w:fldChar w:fldCharType="separate"/>
            </w:r>
            <w:r w:rsidR="009B3CEE">
              <w:rPr>
                <w:noProof/>
                <w:webHidden/>
              </w:rPr>
              <w:t>76</w:t>
            </w:r>
            <w:r w:rsidR="00500527">
              <w:rPr>
                <w:noProof/>
                <w:webHidden/>
              </w:rPr>
              <w:fldChar w:fldCharType="end"/>
            </w:r>
          </w:hyperlink>
        </w:p>
        <w:p w14:paraId="6CCB4C7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4" w:history="1">
            <w:r w:rsidR="00500527" w:rsidRPr="00A26D07">
              <w:rPr>
                <w:rStyle w:val="a5"/>
                <w:noProof/>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r w:rsidR="00500527">
              <w:rPr>
                <w:noProof/>
                <w:webHidden/>
              </w:rPr>
              <w:tab/>
            </w:r>
            <w:r w:rsidR="00500527">
              <w:rPr>
                <w:noProof/>
                <w:webHidden/>
              </w:rPr>
              <w:fldChar w:fldCharType="begin"/>
            </w:r>
            <w:r w:rsidR="00500527">
              <w:rPr>
                <w:noProof/>
                <w:webHidden/>
              </w:rPr>
              <w:instrText xml:space="preserve"> PAGEREF _Toc167889144 \h </w:instrText>
            </w:r>
            <w:r w:rsidR="00500527">
              <w:rPr>
                <w:noProof/>
                <w:webHidden/>
              </w:rPr>
            </w:r>
            <w:r w:rsidR="00500527">
              <w:rPr>
                <w:noProof/>
                <w:webHidden/>
              </w:rPr>
              <w:fldChar w:fldCharType="separate"/>
            </w:r>
            <w:r w:rsidR="009B3CEE">
              <w:rPr>
                <w:noProof/>
                <w:webHidden/>
              </w:rPr>
              <w:t>76</w:t>
            </w:r>
            <w:r w:rsidR="00500527">
              <w:rPr>
                <w:noProof/>
                <w:webHidden/>
              </w:rPr>
              <w:fldChar w:fldCharType="end"/>
            </w:r>
          </w:hyperlink>
        </w:p>
        <w:p w14:paraId="4E407AC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5" w:history="1">
            <w:r w:rsidR="00500527" w:rsidRPr="00A26D07">
              <w:rPr>
                <w:rStyle w:val="a5"/>
                <w:noProof/>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500527">
              <w:rPr>
                <w:noProof/>
                <w:webHidden/>
              </w:rPr>
              <w:tab/>
            </w:r>
            <w:r w:rsidR="00500527">
              <w:rPr>
                <w:noProof/>
                <w:webHidden/>
              </w:rPr>
              <w:fldChar w:fldCharType="begin"/>
            </w:r>
            <w:r w:rsidR="00500527">
              <w:rPr>
                <w:noProof/>
                <w:webHidden/>
              </w:rPr>
              <w:instrText xml:space="preserve"> PAGEREF _Toc167889145 \h </w:instrText>
            </w:r>
            <w:r w:rsidR="00500527">
              <w:rPr>
                <w:noProof/>
                <w:webHidden/>
              </w:rPr>
            </w:r>
            <w:r w:rsidR="00500527">
              <w:rPr>
                <w:noProof/>
                <w:webHidden/>
              </w:rPr>
              <w:fldChar w:fldCharType="separate"/>
            </w:r>
            <w:r w:rsidR="009B3CEE">
              <w:rPr>
                <w:noProof/>
                <w:webHidden/>
              </w:rPr>
              <w:t>76</w:t>
            </w:r>
            <w:r w:rsidR="00500527">
              <w:rPr>
                <w:noProof/>
                <w:webHidden/>
              </w:rPr>
              <w:fldChar w:fldCharType="end"/>
            </w:r>
          </w:hyperlink>
        </w:p>
        <w:p w14:paraId="1AB2AAD0"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46" w:history="1">
            <w:r w:rsidR="00500527" w:rsidRPr="00A26D07">
              <w:rPr>
                <w:rStyle w:val="a5"/>
                <w:noProof/>
              </w:rPr>
              <w:t>Глава 14 "Ценовые (тарифные) последствия"</w:t>
            </w:r>
            <w:r w:rsidR="00500527">
              <w:rPr>
                <w:noProof/>
                <w:webHidden/>
              </w:rPr>
              <w:tab/>
            </w:r>
            <w:r w:rsidR="00500527">
              <w:rPr>
                <w:noProof/>
                <w:webHidden/>
              </w:rPr>
              <w:fldChar w:fldCharType="begin"/>
            </w:r>
            <w:r w:rsidR="00500527">
              <w:rPr>
                <w:noProof/>
                <w:webHidden/>
              </w:rPr>
              <w:instrText xml:space="preserve"> PAGEREF _Toc167889146 \h </w:instrText>
            </w:r>
            <w:r w:rsidR="00500527">
              <w:rPr>
                <w:noProof/>
                <w:webHidden/>
              </w:rPr>
            </w:r>
            <w:r w:rsidR="00500527">
              <w:rPr>
                <w:noProof/>
                <w:webHidden/>
              </w:rPr>
              <w:fldChar w:fldCharType="separate"/>
            </w:r>
            <w:r w:rsidR="009B3CEE">
              <w:rPr>
                <w:noProof/>
                <w:webHidden/>
              </w:rPr>
              <w:t>77</w:t>
            </w:r>
            <w:r w:rsidR="00500527">
              <w:rPr>
                <w:noProof/>
                <w:webHidden/>
              </w:rPr>
              <w:fldChar w:fldCharType="end"/>
            </w:r>
          </w:hyperlink>
        </w:p>
        <w:p w14:paraId="534FBFD5"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7" w:history="1">
            <w:r w:rsidR="00500527" w:rsidRPr="00A26D07">
              <w:rPr>
                <w:rStyle w:val="a5"/>
                <w:noProof/>
              </w:rPr>
              <w:t>14.1 тарифно-балансовые расчетные модели теплоснабжения потребителей по каждой системе теплоснабжения</w:t>
            </w:r>
            <w:r w:rsidR="00500527">
              <w:rPr>
                <w:noProof/>
                <w:webHidden/>
              </w:rPr>
              <w:tab/>
            </w:r>
            <w:r w:rsidR="00500527">
              <w:rPr>
                <w:noProof/>
                <w:webHidden/>
              </w:rPr>
              <w:fldChar w:fldCharType="begin"/>
            </w:r>
            <w:r w:rsidR="00500527">
              <w:rPr>
                <w:noProof/>
                <w:webHidden/>
              </w:rPr>
              <w:instrText xml:space="preserve"> PAGEREF _Toc167889147 \h </w:instrText>
            </w:r>
            <w:r w:rsidR="00500527">
              <w:rPr>
                <w:noProof/>
                <w:webHidden/>
              </w:rPr>
            </w:r>
            <w:r w:rsidR="00500527">
              <w:rPr>
                <w:noProof/>
                <w:webHidden/>
              </w:rPr>
              <w:fldChar w:fldCharType="separate"/>
            </w:r>
            <w:r w:rsidR="009B3CEE">
              <w:rPr>
                <w:noProof/>
                <w:webHidden/>
              </w:rPr>
              <w:t>77</w:t>
            </w:r>
            <w:r w:rsidR="00500527">
              <w:rPr>
                <w:noProof/>
                <w:webHidden/>
              </w:rPr>
              <w:fldChar w:fldCharType="end"/>
            </w:r>
          </w:hyperlink>
        </w:p>
        <w:p w14:paraId="357F392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8" w:history="1">
            <w:r w:rsidR="00500527" w:rsidRPr="00A26D07">
              <w:rPr>
                <w:rStyle w:val="a5"/>
                <w:noProof/>
              </w:rPr>
              <w:t>14.2 тарифно-балансовые расчетные модели теплоснабжения потребителей по каждой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_Toc167889148 \h </w:instrText>
            </w:r>
            <w:r w:rsidR="00500527">
              <w:rPr>
                <w:noProof/>
                <w:webHidden/>
              </w:rPr>
            </w:r>
            <w:r w:rsidR="00500527">
              <w:rPr>
                <w:noProof/>
                <w:webHidden/>
              </w:rPr>
              <w:fldChar w:fldCharType="separate"/>
            </w:r>
            <w:r w:rsidR="009B3CEE">
              <w:rPr>
                <w:noProof/>
                <w:webHidden/>
              </w:rPr>
              <w:t>77</w:t>
            </w:r>
            <w:r w:rsidR="00500527">
              <w:rPr>
                <w:noProof/>
                <w:webHidden/>
              </w:rPr>
              <w:fldChar w:fldCharType="end"/>
            </w:r>
          </w:hyperlink>
        </w:p>
        <w:p w14:paraId="6CC060C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49" w:history="1">
            <w:r w:rsidR="00500527" w:rsidRPr="00A26D07">
              <w:rPr>
                <w:rStyle w:val="a5"/>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500527">
              <w:rPr>
                <w:noProof/>
                <w:webHidden/>
              </w:rPr>
              <w:tab/>
            </w:r>
            <w:r w:rsidR="00500527">
              <w:rPr>
                <w:noProof/>
                <w:webHidden/>
              </w:rPr>
              <w:fldChar w:fldCharType="begin"/>
            </w:r>
            <w:r w:rsidR="00500527">
              <w:rPr>
                <w:noProof/>
                <w:webHidden/>
              </w:rPr>
              <w:instrText xml:space="preserve"> PAGEREF _Toc167889149 \h </w:instrText>
            </w:r>
            <w:r w:rsidR="00500527">
              <w:rPr>
                <w:noProof/>
                <w:webHidden/>
              </w:rPr>
            </w:r>
            <w:r w:rsidR="00500527">
              <w:rPr>
                <w:noProof/>
                <w:webHidden/>
              </w:rPr>
              <w:fldChar w:fldCharType="separate"/>
            </w:r>
            <w:r w:rsidR="009B3CEE">
              <w:rPr>
                <w:noProof/>
                <w:webHidden/>
              </w:rPr>
              <w:t>77</w:t>
            </w:r>
            <w:r w:rsidR="00500527">
              <w:rPr>
                <w:noProof/>
                <w:webHidden/>
              </w:rPr>
              <w:fldChar w:fldCharType="end"/>
            </w:r>
          </w:hyperlink>
        </w:p>
        <w:p w14:paraId="2B4DF422"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50" w:history="1">
            <w:r w:rsidR="00500527" w:rsidRPr="00A26D07">
              <w:rPr>
                <w:rStyle w:val="a5"/>
                <w:noProof/>
              </w:rPr>
              <w:t>Глава 15 "Реестр единых теплоснабжающих организаций"</w:t>
            </w:r>
            <w:r w:rsidR="00500527">
              <w:rPr>
                <w:noProof/>
                <w:webHidden/>
              </w:rPr>
              <w:tab/>
            </w:r>
            <w:r w:rsidR="00500527">
              <w:rPr>
                <w:noProof/>
                <w:webHidden/>
              </w:rPr>
              <w:fldChar w:fldCharType="begin"/>
            </w:r>
            <w:r w:rsidR="00500527">
              <w:rPr>
                <w:noProof/>
                <w:webHidden/>
              </w:rPr>
              <w:instrText xml:space="preserve"> PAGEREF _Toc167889150 \h </w:instrText>
            </w:r>
            <w:r w:rsidR="00500527">
              <w:rPr>
                <w:noProof/>
                <w:webHidden/>
              </w:rPr>
            </w:r>
            <w:r w:rsidR="00500527">
              <w:rPr>
                <w:noProof/>
                <w:webHidden/>
              </w:rPr>
              <w:fldChar w:fldCharType="separate"/>
            </w:r>
            <w:r w:rsidR="009B3CEE">
              <w:rPr>
                <w:noProof/>
                <w:webHidden/>
              </w:rPr>
              <w:t>78</w:t>
            </w:r>
            <w:r w:rsidR="00500527">
              <w:rPr>
                <w:noProof/>
                <w:webHidden/>
              </w:rPr>
              <w:fldChar w:fldCharType="end"/>
            </w:r>
          </w:hyperlink>
        </w:p>
        <w:p w14:paraId="689B9298"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1" w:history="1">
            <w:r w:rsidR="00500527" w:rsidRPr="00A26D07">
              <w:rPr>
                <w:rStyle w:val="a5"/>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00527">
              <w:rPr>
                <w:noProof/>
                <w:webHidden/>
              </w:rPr>
              <w:tab/>
            </w:r>
            <w:r w:rsidR="00500527">
              <w:rPr>
                <w:noProof/>
                <w:webHidden/>
              </w:rPr>
              <w:fldChar w:fldCharType="begin"/>
            </w:r>
            <w:r w:rsidR="00500527">
              <w:rPr>
                <w:noProof/>
                <w:webHidden/>
              </w:rPr>
              <w:instrText xml:space="preserve"> PAGEREF _Toc167889151 \h </w:instrText>
            </w:r>
            <w:r w:rsidR="00500527">
              <w:rPr>
                <w:noProof/>
                <w:webHidden/>
              </w:rPr>
            </w:r>
            <w:r w:rsidR="00500527">
              <w:rPr>
                <w:noProof/>
                <w:webHidden/>
              </w:rPr>
              <w:fldChar w:fldCharType="separate"/>
            </w:r>
            <w:r w:rsidR="009B3CEE">
              <w:rPr>
                <w:noProof/>
                <w:webHidden/>
              </w:rPr>
              <w:t>78</w:t>
            </w:r>
            <w:r w:rsidR="00500527">
              <w:rPr>
                <w:noProof/>
                <w:webHidden/>
              </w:rPr>
              <w:fldChar w:fldCharType="end"/>
            </w:r>
          </w:hyperlink>
        </w:p>
        <w:p w14:paraId="3353ADA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2" w:history="1">
            <w:r w:rsidR="00500527" w:rsidRPr="00A26D07">
              <w:rPr>
                <w:rStyle w:val="a5"/>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_Toc167889152 \h </w:instrText>
            </w:r>
            <w:r w:rsidR="00500527">
              <w:rPr>
                <w:noProof/>
                <w:webHidden/>
              </w:rPr>
            </w:r>
            <w:r w:rsidR="00500527">
              <w:rPr>
                <w:noProof/>
                <w:webHidden/>
              </w:rPr>
              <w:fldChar w:fldCharType="separate"/>
            </w:r>
            <w:r w:rsidR="009B3CEE">
              <w:rPr>
                <w:noProof/>
                <w:webHidden/>
              </w:rPr>
              <w:t>78</w:t>
            </w:r>
            <w:r w:rsidR="00500527">
              <w:rPr>
                <w:noProof/>
                <w:webHidden/>
              </w:rPr>
              <w:fldChar w:fldCharType="end"/>
            </w:r>
          </w:hyperlink>
        </w:p>
        <w:p w14:paraId="2C3ACB99"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3" w:history="1">
            <w:r w:rsidR="00500527" w:rsidRPr="00A26D07">
              <w:rPr>
                <w:rStyle w:val="a5"/>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_Toc167889153 \h </w:instrText>
            </w:r>
            <w:r w:rsidR="00500527">
              <w:rPr>
                <w:noProof/>
                <w:webHidden/>
              </w:rPr>
            </w:r>
            <w:r w:rsidR="00500527">
              <w:rPr>
                <w:noProof/>
                <w:webHidden/>
              </w:rPr>
              <w:fldChar w:fldCharType="separate"/>
            </w:r>
            <w:r w:rsidR="009B3CEE">
              <w:rPr>
                <w:noProof/>
                <w:webHidden/>
              </w:rPr>
              <w:t>79</w:t>
            </w:r>
            <w:r w:rsidR="00500527">
              <w:rPr>
                <w:noProof/>
                <w:webHidden/>
              </w:rPr>
              <w:fldChar w:fldCharType="end"/>
            </w:r>
          </w:hyperlink>
        </w:p>
        <w:p w14:paraId="66A168D3"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4" w:history="1">
            <w:r w:rsidR="00500527" w:rsidRPr="00A26D07">
              <w:rPr>
                <w:rStyle w:val="a5"/>
                <w:noProof/>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500527">
              <w:rPr>
                <w:noProof/>
                <w:webHidden/>
              </w:rPr>
              <w:tab/>
            </w:r>
            <w:r w:rsidR="00500527">
              <w:rPr>
                <w:noProof/>
                <w:webHidden/>
              </w:rPr>
              <w:fldChar w:fldCharType="begin"/>
            </w:r>
            <w:r w:rsidR="00500527">
              <w:rPr>
                <w:noProof/>
                <w:webHidden/>
              </w:rPr>
              <w:instrText xml:space="preserve"> PAGEREF _Toc167889154 \h </w:instrText>
            </w:r>
            <w:r w:rsidR="00500527">
              <w:rPr>
                <w:noProof/>
                <w:webHidden/>
              </w:rPr>
            </w:r>
            <w:r w:rsidR="00500527">
              <w:rPr>
                <w:noProof/>
                <w:webHidden/>
              </w:rPr>
              <w:fldChar w:fldCharType="separate"/>
            </w:r>
            <w:r w:rsidR="009B3CEE">
              <w:rPr>
                <w:noProof/>
                <w:webHidden/>
              </w:rPr>
              <w:t>79</w:t>
            </w:r>
            <w:r w:rsidR="00500527">
              <w:rPr>
                <w:noProof/>
                <w:webHidden/>
              </w:rPr>
              <w:fldChar w:fldCharType="end"/>
            </w:r>
          </w:hyperlink>
        </w:p>
        <w:p w14:paraId="593F41FD"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5" w:history="1">
            <w:r w:rsidR="00500527" w:rsidRPr="00A26D07">
              <w:rPr>
                <w:rStyle w:val="a5"/>
                <w:noProof/>
              </w:rPr>
              <w:t>15.5 описание границ зон деятельности единой теплоснабжающей организации (организаций)</w:t>
            </w:r>
            <w:r w:rsidR="00500527">
              <w:rPr>
                <w:noProof/>
                <w:webHidden/>
              </w:rPr>
              <w:tab/>
            </w:r>
            <w:r w:rsidR="00500527">
              <w:rPr>
                <w:noProof/>
                <w:webHidden/>
              </w:rPr>
              <w:fldChar w:fldCharType="begin"/>
            </w:r>
            <w:r w:rsidR="00500527">
              <w:rPr>
                <w:noProof/>
                <w:webHidden/>
              </w:rPr>
              <w:instrText xml:space="preserve"> PAGEREF _Toc167889155 \h </w:instrText>
            </w:r>
            <w:r w:rsidR="00500527">
              <w:rPr>
                <w:noProof/>
                <w:webHidden/>
              </w:rPr>
            </w:r>
            <w:r w:rsidR="00500527">
              <w:rPr>
                <w:noProof/>
                <w:webHidden/>
              </w:rPr>
              <w:fldChar w:fldCharType="separate"/>
            </w:r>
            <w:r w:rsidR="009B3CEE">
              <w:rPr>
                <w:noProof/>
                <w:webHidden/>
              </w:rPr>
              <w:t>79</w:t>
            </w:r>
            <w:r w:rsidR="00500527">
              <w:rPr>
                <w:noProof/>
                <w:webHidden/>
              </w:rPr>
              <w:fldChar w:fldCharType="end"/>
            </w:r>
          </w:hyperlink>
        </w:p>
        <w:p w14:paraId="6AD370DB"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56" w:history="1">
            <w:r w:rsidR="00500527" w:rsidRPr="00A26D07">
              <w:rPr>
                <w:rStyle w:val="a5"/>
                <w:noProof/>
              </w:rPr>
              <w:t>Глава 16 "Реестр мероприятий схемы теплоснабжения"</w:t>
            </w:r>
            <w:r w:rsidR="00500527">
              <w:rPr>
                <w:noProof/>
                <w:webHidden/>
              </w:rPr>
              <w:tab/>
            </w:r>
            <w:r w:rsidR="00500527">
              <w:rPr>
                <w:noProof/>
                <w:webHidden/>
              </w:rPr>
              <w:fldChar w:fldCharType="begin"/>
            </w:r>
            <w:r w:rsidR="00500527">
              <w:rPr>
                <w:noProof/>
                <w:webHidden/>
              </w:rPr>
              <w:instrText xml:space="preserve"> PAGEREF _Toc167889156 \h </w:instrText>
            </w:r>
            <w:r w:rsidR="00500527">
              <w:rPr>
                <w:noProof/>
                <w:webHidden/>
              </w:rPr>
            </w:r>
            <w:r w:rsidR="00500527">
              <w:rPr>
                <w:noProof/>
                <w:webHidden/>
              </w:rPr>
              <w:fldChar w:fldCharType="separate"/>
            </w:r>
            <w:r w:rsidR="009B3CEE">
              <w:rPr>
                <w:noProof/>
                <w:webHidden/>
              </w:rPr>
              <w:t>79</w:t>
            </w:r>
            <w:r w:rsidR="00500527">
              <w:rPr>
                <w:noProof/>
                <w:webHidden/>
              </w:rPr>
              <w:fldChar w:fldCharType="end"/>
            </w:r>
          </w:hyperlink>
        </w:p>
        <w:p w14:paraId="4C9D7B9E"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7" w:history="1">
            <w:r w:rsidR="00500527" w:rsidRPr="00A26D07">
              <w:rPr>
                <w:rStyle w:val="a5"/>
                <w:noProof/>
              </w:rPr>
              <w:t>16.1 перечень мероприятий по строительству, реконструкции, техническому перевооружению и (или) модернизации источников тепловой энергии</w:t>
            </w:r>
            <w:r w:rsidR="00500527">
              <w:rPr>
                <w:noProof/>
                <w:webHidden/>
              </w:rPr>
              <w:tab/>
            </w:r>
            <w:r w:rsidR="00500527">
              <w:rPr>
                <w:noProof/>
                <w:webHidden/>
              </w:rPr>
              <w:fldChar w:fldCharType="begin"/>
            </w:r>
            <w:r w:rsidR="00500527">
              <w:rPr>
                <w:noProof/>
                <w:webHidden/>
              </w:rPr>
              <w:instrText xml:space="preserve"> PAGEREF _Toc167889157 \h </w:instrText>
            </w:r>
            <w:r w:rsidR="00500527">
              <w:rPr>
                <w:noProof/>
                <w:webHidden/>
              </w:rPr>
            </w:r>
            <w:r w:rsidR="00500527">
              <w:rPr>
                <w:noProof/>
                <w:webHidden/>
              </w:rPr>
              <w:fldChar w:fldCharType="separate"/>
            </w:r>
            <w:r w:rsidR="009B3CEE">
              <w:rPr>
                <w:noProof/>
                <w:webHidden/>
              </w:rPr>
              <w:t>79</w:t>
            </w:r>
            <w:r w:rsidR="00500527">
              <w:rPr>
                <w:noProof/>
                <w:webHidden/>
              </w:rPr>
              <w:fldChar w:fldCharType="end"/>
            </w:r>
          </w:hyperlink>
        </w:p>
        <w:p w14:paraId="509C3231"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8" w:history="1">
            <w:r w:rsidR="00500527" w:rsidRPr="00A26D07">
              <w:rPr>
                <w:rStyle w:val="a5"/>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500527">
              <w:rPr>
                <w:noProof/>
                <w:webHidden/>
              </w:rPr>
              <w:tab/>
            </w:r>
            <w:r w:rsidR="00500527">
              <w:rPr>
                <w:noProof/>
                <w:webHidden/>
              </w:rPr>
              <w:fldChar w:fldCharType="begin"/>
            </w:r>
            <w:r w:rsidR="00500527">
              <w:rPr>
                <w:noProof/>
                <w:webHidden/>
              </w:rPr>
              <w:instrText xml:space="preserve"> PAGEREF _Toc167889158 \h </w:instrText>
            </w:r>
            <w:r w:rsidR="00500527">
              <w:rPr>
                <w:noProof/>
                <w:webHidden/>
              </w:rPr>
            </w:r>
            <w:r w:rsidR="00500527">
              <w:rPr>
                <w:noProof/>
                <w:webHidden/>
              </w:rPr>
              <w:fldChar w:fldCharType="separate"/>
            </w:r>
            <w:r w:rsidR="009B3CEE">
              <w:rPr>
                <w:noProof/>
                <w:webHidden/>
              </w:rPr>
              <w:t>80</w:t>
            </w:r>
            <w:r w:rsidR="00500527">
              <w:rPr>
                <w:noProof/>
                <w:webHidden/>
              </w:rPr>
              <w:fldChar w:fldCharType="end"/>
            </w:r>
          </w:hyperlink>
        </w:p>
        <w:p w14:paraId="133E5AD2"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59" w:history="1">
            <w:r w:rsidR="00500527" w:rsidRPr="00A26D07">
              <w:rPr>
                <w:rStyle w:val="a5"/>
                <w:noProof/>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500527">
              <w:rPr>
                <w:noProof/>
                <w:webHidden/>
              </w:rPr>
              <w:tab/>
            </w:r>
            <w:r w:rsidR="00500527">
              <w:rPr>
                <w:noProof/>
                <w:webHidden/>
              </w:rPr>
              <w:fldChar w:fldCharType="begin"/>
            </w:r>
            <w:r w:rsidR="00500527">
              <w:rPr>
                <w:noProof/>
                <w:webHidden/>
              </w:rPr>
              <w:instrText xml:space="preserve"> PAGEREF _Toc167889159 \h </w:instrText>
            </w:r>
            <w:r w:rsidR="00500527">
              <w:rPr>
                <w:noProof/>
                <w:webHidden/>
              </w:rPr>
            </w:r>
            <w:r w:rsidR="00500527">
              <w:rPr>
                <w:noProof/>
                <w:webHidden/>
              </w:rPr>
              <w:fldChar w:fldCharType="separate"/>
            </w:r>
            <w:r w:rsidR="009B3CEE">
              <w:rPr>
                <w:noProof/>
                <w:webHidden/>
              </w:rPr>
              <w:t>81</w:t>
            </w:r>
            <w:r w:rsidR="00500527">
              <w:rPr>
                <w:noProof/>
                <w:webHidden/>
              </w:rPr>
              <w:fldChar w:fldCharType="end"/>
            </w:r>
          </w:hyperlink>
        </w:p>
        <w:p w14:paraId="5A2ED5AC" w14:textId="77777777" w:rsidR="00500527" w:rsidRDefault="00C20CD9">
          <w:pPr>
            <w:pStyle w:val="11"/>
            <w:tabs>
              <w:tab w:val="right" w:leader="dot" w:pos="9629"/>
            </w:tabs>
            <w:rPr>
              <w:rFonts w:asciiTheme="minorHAnsi" w:eastAsiaTheme="minorEastAsia" w:hAnsiTheme="minorHAnsi" w:cstheme="minorBidi"/>
              <w:b w:val="0"/>
              <w:bCs w:val="0"/>
              <w:noProof/>
              <w:szCs w:val="22"/>
            </w:rPr>
          </w:pPr>
          <w:hyperlink w:anchor="_Toc167889160" w:history="1">
            <w:r w:rsidR="00500527" w:rsidRPr="00A26D07">
              <w:rPr>
                <w:rStyle w:val="a5"/>
                <w:noProof/>
              </w:rPr>
              <w:t>Глава 17 "Замечания и предложения к проекту схемы теплоснабжения"</w:t>
            </w:r>
            <w:r w:rsidR="00500527">
              <w:rPr>
                <w:noProof/>
                <w:webHidden/>
              </w:rPr>
              <w:tab/>
            </w:r>
            <w:r w:rsidR="00500527">
              <w:rPr>
                <w:noProof/>
                <w:webHidden/>
              </w:rPr>
              <w:fldChar w:fldCharType="begin"/>
            </w:r>
            <w:r w:rsidR="00500527">
              <w:rPr>
                <w:noProof/>
                <w:webHidden/>
              </w:rPr>
              <w:instrText xml:space="preserve"> PAGEREF _Toc167889160 \h </w:instrText>
            </w:r>
            <w:r w:rsidR="00500527">
              <w:rPr>
                <w:noProof/>
                <w:webHidden/>
              </w:rPr>
            </w:r>
            <w:r w:rsidR="00500527">
              <w:rPr>
                <w:noProof/>
                <w:webHidden/>
              </w:rPr>
              <w:fldChar w:fldCharType="separate"/>
            </w:r>
            <w:r w:rsidR="009B3CEE">
              <w:rPr>
                <w:noProof/>
                <w:webHidden/>
              </w:rPr>
              <w:t>81</w:t>
            </w:r>
            <w:r w:rsidR="00500527">
              <w:rPr>
                <w:noProof/>
                <w:webHidden/>
              </w:rPr>
              <w:fldChar w:fldCharType="end"/>
            </w:r>
          </w:hyperlink>
        </w:p>
        <w:p w14:paraId="51C807D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61" w:history="1">
            <w:r w:rsidR="00500527" w:rsidRPr="00A26D07">
              <w:rPr>
                <w:rStyle w:val="a5"/>
                <w:noProof/>
              </w:rPr>
              <w:t>17.1 перечень всех замечаний и предложений, поступивших при разработке, утверждении и актуализации схемы теплоснабжения</w:t>
            </w:r>
            <w:r w:rsidR="00500527">
              <w:rPr>
                <w:noProof/>
                <w:webHidden/>
              </w:rPr>
              <w:tab/>
            </w:r>
            <w:r w:rsidR="00500527">
              <w:rPr>
                <w:noProof/>
                <w:webHidden/>
              </w:rPr>
              <w:fldChar w:fldCharType="begin"/>
            </w:r>
            <w:r w:rsidR="00500527">
              <w:rPr>
                <w:noProof/>
                <w:webHidden/>
              </w:rPr>
              <w:instrText xml:space="preserve"> PAGEREF _Toc167889161 \h </w:instrText>
            </w:r>
            <w:r w:rsidR="00500527">
              <w:rPr>
                <w:noProof/>
                <w:webHidden/>
              </w:rPr>
            </w:r>
            <w:r w:rsidR="00500527">
              <w:rPr>
                <w:noProof/>
                <w:webHidden/>
              </w:rPr>
              <w:fldChar w:fldCharType="separate"/>
            </w:r>
            <w:r w:rsidR="009B3CEE">
              <w:rPr>
                <w:noProof/>
                <w:webHidden/>
              </w:rPr>
              <w:t>81</w:t>
            </w:r>
            <w:r w:rsidR="00500527">
              <w:rPr>
                <w:noProof/>
                <w:webHidden/>
              </w:rPr>
              <w:fldChar w:fldCharType="end"/>
            </w:r>
          </w:hyperlink>
        </w:p>
        <w:p w14:paraId="01E1B394"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62" w:history="1">
            <w:r w:rsidR="00500527" w:rsidRPr="00A26D07">
              <w:rPr>
                <w:rStyle w:val="a5"/>
                <w:noProof/>
              </w:rPr>
              <w:t>17.2 ответы разработчиков проекта схемы теплоснабжения на замечания и предложения</w:t>
            </w:r>
            <w:r w:rsidR="00500527">
              <w:rPr>
                <w:noProof/>
                <w:webHidden/>
              </w:rPr>
              <w:tab/>
            </w:r>
            <w:r w:rsidR="00500527">
              <w:rPr>
                <w:noProof/>
                <w:webHidden/>
              </w:rPr>
              <w:fldChar w:fldCharType="begin"/>
            </w:r>
            <w:r w:rsidR="00500527">
              <w:rPr>
                <w:noProof/>
                <w:webHidden/>
              </w:rPr>
              <w:instrText xml:space="preserve"> PAGEREF _Toc167889162 \h </w:instrText>
            </w:r>
            <w:r w:rsidR="00500527">
              <w:rPr>
                <w:noProof/>
                <w:webHidden/>
              </w:rPr>
            </w:r>
            <w:r w:rsidR="00500527">
              <w:rPr>
                <w:noProof/>
                <w:webHidden/>
              </w:rPr>
              <w:fldChar w:fldCharType="separate"/>
            </w:r>
            <w:r w:rsidR="009B3CEE">
              <w:rPr>
                <w:noProof/>
                <w:webHidden/>
              </w:rPr>
              <w:t>81</w:t>
            </w:r>
            <w:r w:rsidR="00500527">
              <w:rPr>
                <w:noProof/>
                <w:webHidden/>
              </w:rPr>
              <w:fldChar w:fldCharType="end"/>
            </w:r>
          </w:hyperlink>
        </w:p>
        <w:p w14:paraId="4AB2DA87" w14:textId="77777777" w:rsidR="00500527" w:rsidRDefault="00C20CD9">
          <w:pPr>
            <w:pStyle w:val="21"/>
            <w:tabs>
              <w:tab w:val="right" w:leader="dot" w:pos="9629"/>
            </w:tabs>
            <w:rPr>
              <w:rFonts w:asciiTheme="minorHAnsi" w:eastAsiaTheme="minorEastAsia" w:hAnsiTheme="minorHAnsi" w:cstheme="minorBidi"/>
              <w:i w:val="0"/>
              <w:iCs w:val="0"/>
              <w:noProof/>
              <w:sz w:val="22"/>
              <w:szCs w:val="22"/>
            </w:rPr>
          </w:pPr>
          <w:hyperlink w:anchor="_Toc167889163" w:history="1">
            <w:r w:rsidR="00500527" w:rsidRPr="00A26D07">
              <w:rPr>
                <w:rStyle w:val="a5"/>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500527">
              <w:rPr>
                <w:noProof/>
                <w:webHidden/>
              </w:rPr>
              <w:tab/>
            </w:r>
            <w:r w:rsidR="00500527">
              <w:rPr>
                <w:noProof/>
                <w:webHidden/>
              </w:rPr>
              <w:fldChar w:fldCharType="begin"/>
            </w:r>
            <w:r w:rsidR="00500527">
              <w:rPr>
                <w:noProof/>
                <w:webHidden/>
              </w:rPr>
              <w:instrText xml:space="preserve"> PAGEREF _Toc167889163 \h </w:instrText>
            </w:r>
            <w:r w:rsidR="00500527">
              <w:rPr>
                <w:noProof/>
                <w:webHidden/>
              </w:rPr>
            </w:r>
            <w:r w:rsidR="00500527">
              <w:rPr>
                <w:noProof/>
                <w:webHidden/>
              </w:rPr>
              <w:fldChar w:fldCharType="separate"/>
            </w:r>
            <w:r w:rsidR="009B3CEE">
              <w:rPr>
                <w:noProof/>
                <w:webHidden/>
              </w:rPr>
              <w:t>81</w:t>
            </w:r>
            <w:r w:rsidR="00500527">
              <w:rPr>
                <w:noProof/>
                <w:webHidden/>
              </w:rPr>
              <w:fldChar w:fldCharType="end"/>
            </w:r>
          </w:hyperlink>
        </w:p>
        <w:p w14:paraId="272120F2" w14:textId="77777777" w:rsidR="008C599D" w:rsidRDefault="00B37C15" w:rsidP="008C599D">
          <w:pPr>
            <w:tabs>
              <w:tab w:val="right" w:leader="dot" w:pos="9639"/>
            </w:tabs>
          </w:pPr>
          <w:r w:rsidRPr="006B36BF">
            <w:rPr>
              <w:caps/>
              <w:sz w:val="18"/>
              <w:szCs w:val="18"/>
            </w:rPr>
            <w:fldChar w:fldCharType="end"/>
          </w:r>
        </w:p>
      </w:sdtContent>
    </w:sdt>
    <w:p w14:paraId="606D26DF" w14:textId="291BB5FB" w:rsidR="004D7A92" w:rsidRPr="008C599D" w:rsidRDefault="004D7A92" w:rsidP="008C599D">
      <w:pPr>
        <w:tabs>
          <w:tab w:val="right" w:leader="dot" w:pos="9639"/>
        </w:tabs>
      </w:pPr>
      <w:r w:rsidRPr="00AA4A91">
        <w:rPr>
          <w:b/>
          <w:sz w:val="28"/>
          <w:szCs w:val="28"/>
        </w:rPr>
        <w:br w:type="page"/>
      </w:r>
      <w:bookmarkStart w:id="0" w:name="_Toc379317155"/>
      <w:bookmarkStart w:id="1" w:name="_Toc384214063"/>
    </w:p>
    <w:bookmarkEnd w:id="0"/>
    <w:bookmarkEnd w:id="1"/>
    <w:p w14:paraId="5679176C" w14:textId="77777777" w:rsidR="004D7A92" w:rsidRPr="00AA4A91" w:rsidRDefault="004D7A92" w:rsidP="004248D1">
      <w:pPr>
        <w:pStyle w:val="ConsPlusNormal"/>
        <w:spacing w:line="276" w:lineRule="auto"/>
        <w:ind w:firstLine="540"/>
        <w:jc w:val="center"/>
        <w:rPr>
          <w:rFonts w:ascii="Times New Roman" w:hAnsi="Times New Roman" w:cs="Times New Roman"/>
          <w:i/>
          <w:sz w:val="28"/>
          <w:szCs w:val="28"/>
          <w:u w:val="single"/>
        </w:rPr>
      </w:pPr>
    </w:p>
    <w:p w14:paraId="7E845EFA" w14:textId="77777777" w:rsidR="004D7A92" w:rsidRPr="00AA4A91" w:rsidRDefault="004D7A92" w:rsidP="004248D1">
      <w:pPr>
        <w:pStyle w:val="ConsPlusNormal"/>
        <w:spacing w:line="276" w:lineRule="auto"/>
        <w:ind w:firstLine="540"/>
        <w:jc w:val="both"/>
        <w:rPr>
          <w:rFonts w:ascii="Times New Roman" w:hAnsi="Times New Roman" w:cs="Times New Roman"/>
          <w:sz w:val="24"/>
          <w:szCs w:val="24"/>
        </w:rPr>
      </w:pPr>
      <w:r w:rsidRPr="00AA4A91">
        <w:rPr>
          <w:rFonts w:ascii="Times New Roman" w:hAnsi="Times New Roman" w:cs="Times New Roman"/>
          <w:sz w:val="24"/>
          <w:szCs w:val="24"/>
        </w:rPr>
        <w:t>Основанием для разработки схемы теплоснабжения является:</w:t>
      </w:r>
    </w:p>
    <w:p w14:paraId="373C875F"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Градостроительный кодекс Российской Федерации Федеральный закон от 29.12.2004г. № 190-ФЗ;</w:t>
      </w:r>
    </w:p>
    <w:p w14:paraId="28220661"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14:paraId="3C5B79ED"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Федеральный закон Российской Федерации от 27.07.2010 № 190-ФЗ «О теплоснабжении»;</w:t>
      </w:r>
    </w:p>
    <w:p w14:paraId="1C6145E7"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AC3695C"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Федеральный закон Российской Федерации от 10.01.2002 № 7-ФЗ «Об охране окружающей среды»;</w:t>
      </w:r>
    </w:p>
    <w:p w14:paraId="15ADE257"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 xml:space="preserve">Постановление Правительства Российской Федерации от 22.02.2012 № 154 «О требованиях к схемам теплоснабжения, порядку их разработки и утверждения»; </w:t>
      </w:r>
    </w:p>
    <w:p w14:paraId="4AD0D702"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14:paraId="48D5326E"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w:t>
      </w:r>
      <w:proofErr w:type="spellStart"/>
      <w:r w:rsidRPr="00AA4A91">
        <w:rPr>
          <w:rFonts w:ascii="Times New Roman" w:hAnsi="Times New Roman" w:cs="Times New Roman"/>
          <w:sz w:val="24"/>
          <w:szCs w:val="24"/>
        </w:rPr>
        <w:t>ности</w:t>
      </w:r>
      <w:proofErr w:type="spellEnd"/>
      <w:r w:rsidRPr="00AA4A91">
        <w:rPr>
          <w:rFonts w:ascii="Times New Roman" w:hAnsi="Times New Roman" w:cs="Times New Roman"/>
          <w:sz w:val="24"/>
          <w:szCs w:val="24"/>
        </w:rPr>
        <w:t xml:space="preserve"> в сфере теплоснабжения, указанных плановых значений и о внесении изменения в постановление Правительства Российской Федерации от 15 мая 2010 № 340»;</w:t>
      </w:r>
    </w:p>
    <w:p w14:paraId="35FC8379"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Приказ Министерства регионального развития Российской Федерации от 28.05.2010 № 262 «О требованиях энергетической эффективности зданий, строений и сооружений»;</w:t>
      </w:r>
    </w:p>
    <w:p w14:paraId="334C86CF"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Приказ Министерства регионального развития Российской Федерации от 28.12.2009 № 610 «Об утверждении правил установления и измерения (пересмотра) тепловых нагрузок»;</w:t>
      </w:r>
    </w:p>
    <w:p w14:paraId="19DC827A"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Приказ Министерства энергетики Российской Федерации от 30.12.2008 № 323 «Об утверждении порядка определения нормативов удельного расхода топлива при производстве электрической и тепловой энергии»;</w:t>
      </w:r>
    </w:p>
    <w:p w14:paraId="3B863C8A"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14:paraId="27CD5925"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w:t>
      </w:r>
      <w:r w:rsidR="00A04858" w:rsidRPr="00AA4A91">
        <w:rPr>
          <w:rFonts w:ascii="Times New Roman" w:hAnsi="Times New Roman" w:cs="Times New Roman"/>
          <w:sz w:val="24"/>
          <w:szCs w:val="24"/>
        </w:rPr>
        <w:t>х в режиме комбинированной выра</w:t>
      </w:r>
      <w:r w:rsidRPr="00AA4A91">
        <w:rPr>
          <w:rFonts w:ascii="Times New Roman" w:hAnsi="Times New Roman" w:cs="Times New Roman"/>
          <w:sz w:val="24"/>
          <w:szCs w:val="24"/>
        </w:rPr>
        <w:t>ботки электрической и тепловой энергии), в том числе государственного регулирования цен (тарифов) в сфере теплоснабжения;</w:t>
      </w:r>
    </w:p>
    <w:p w14:paraId="0BE1A035" w14:textId="77777777" w:rsidR="004248D1"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 xml:space="preserve">Приказ Министерства энергетики РФ от 05 марта 2019г. №212 "Об утверждении </w:t>
      </w:r>
      <w:r w:rsidRPr="00AA4A91">
        <w:rPr>
          <w:rFonts w:ascii="Times New Roman" w:hAnsi="Times New Roman" w:cs="Times New Roman"/>
          <w:sz w:val="24"/>
          <w:szCs w:val="24"/>
        </w:rPr>
        <w:lastRenderedPageBreak/>
        <w:t>методических рекомендаций по разработке схем теплоснабжения";</w:t>
      </w:r>
    </w:p>
    <w:p w14:paraId="69CBDAD5" w14:textId="77777777" w:rsidR="004D7A92" w:rsidRPr="00AA4A91" w:rsidRDefault="004248D1" w:rsidP="00A30E27">
      <w:pPr>
        <w:pStyle w:val="ConsPlusNormal"/>
        <w:numPr>
          <w:ilvl w:val="0"/>
          <w:numId w:val="1"/>
        </w:numPr>
        <w:spacing w:line="276" w:lineRule="auto"/>
        <w:jc w:val="both"/>
        <w:rPr>
          <w:rFonts w:ascii="Times New Roman" w:hAnsi="Times New Roman" w:cs="Times New Roman"/>
          <w:sz w:val="24"/>
          <w:szCs w:val="24"/>
        </w:rPr>
      </w:pPr>
      <w:r w:rsidRPr="00AA4A91">
        <w:rPr>
          <w:rFonts w:ascii="Times New Roman" w:hAnsi="Times New Roman" w:cs="Times New Roman"/>
          <w:sz w:val="24"/>
          <w:szCs w:val="24"/>
        </w:rPr>
        <w:t>СП124.13330.2012 «Тепловые сети»;</w:t>
      </w:r>
    </w:p>
    <w:p w14:paraId="4C970574" w14:textId="5B4A6605" w:rsidR="004248D1" w:rsidRPr="00AA4A91" w:rsidRDefault="001043AC" w:rsidP="00A30E27">
      <w:pPr>
        <w:numPr>
          <w:ilvl w:val="0"/>
          <w:numId w:val="1"/>
        </w:numPr>
        <w:suppressAutoHyphens/>
        <w:spacing w:line="276" w:lineRule="auto"/>
        <w:jc w:val="both"/>
        <w:rPr>
          <w:bCs/>
        </w:rPr>
      </w:pPr>
      <w:r>
        <w:rPr>
          <w:rFonts w:eastAsia="SimSun"/>
          <w:bCs/>
        </w:rPr>
        <w:t>Утверждённая</w:t>
      </w:r>
      <w:r w:rsidR="004248D1" w:rsidRPr="00AA4A91">
        <w:rPr>
          <w:rFonts w:eastAsia="SimSun"/>
          <w:bCs/>
        </w:rPr>
        <w:t xml:space="preserve"> Схема теплоснабжения</w:t>
      </w:r>
      <w:r w:rsidR="004248D1" w:rsidRPr="00AA4A91">
        <w:rPr>
          <w:bCs/>
        </w:rPr>
        <w:t>;</w:t>
      </w:r>
    </w:p>
    <w:p w14:paraId="58B91871" w14:textId="77777777" w:rsidR="004248D1" w:rsidRPr="00AA4A91" w:rsidRDefault="004248D1" w:rsidP="00A30E27">
      <w:pPr>
        <w:numPr>
          <w:ilvl w:val="0"/>
          <w:numId w:val="1"/>
        </w:numPr>
        <w:suppressAutoHyphens/>
        <w:spacing w:line="276" w:lineRule="auto"/>
        <w:jc w:val="both"/>
        <w:rPr>
          <w:rFonts w:eastAsia="SimSun"/>
          <w:bCs/>
        </w:rPr>
      </w:pPr>
      <w:r w:rsidRPr="00AA4A91">
        <w:rPr>
          <w:rFonts w:eastAsia="SimSun"/>
          <w:bCs/>
        </w:rPr>
        <w:t>Документы территориального планирования;</w:t>
      </w:r>
    </w:p>
    <w:p w14:paraId="4FEB9711" w14:textId="4168180D" w:rsidR="004248D1" w:rsidRPr="00AA4A91" w:rsidRDefault="00A57F00" w:rsidP="00A30E27">
      <w:pPr>
        <w:numPr>
          <w:ilvl w:val="0"/>
          <w:numId w:val="1"/>
        </w:numPr>
        <w:suppressAutoHyphens/>
        <w:spacing w:line="276" w:lineRule="auto"/>
        <w:jc w:val="both"/>
        <w:rPr>
          <w:rFonts w:eastAsia="SimSun"/>
          <w:bCs/>
        </w:rPr>
      </w:pPr>
      <w:r w:rsidRPr="00BE4E52">
        <w:rPr>
          <w:rFonts w:eastAsia="SimSun"/>
          <w:bCs/>
        </w:rPr>
        <w:t>Генеральный</w:t>
      </w:r>
      <w:r w:rsidR="004248D1" w:rsidRPr="00BE4E52">
        <w:rPr>
          <w:rFonts w:eastAsia="SimSun"/>
          <w:bCs/>
        </w:rPr>
        <w:t xml:space="preserve"> план</w:t>
      </w:r>
      <w:r w:rsidR="004248D1" w:rsidRPr="00AA4A91">
        <w:rPr>
          <w:rFonts w:eastAsia="SimSun"/>
          <w:bCs/>
        </w:rPr>
        <w:t>;</w:t>
      </w:r>
    </w:p>
    <w:p w14:paraId="1C0F5639" w14:textId="77777777" w:rsidR="004248D1" w:rsidRPr="00AA4A91" w:rsidRDefault="004248D1" w:rsidP="00A30E27">
      <w:pPr>
        <w:numPr>
          <w:ilvl w:val="0"/>
          <w:numId w:val="1"/>
        </w:numPr>
        <w:suppressAutoHyphens/>
        <w:spacing w:line="276" w:lineRule="auto"/>
        <w:jc w:val="both"/>
        <w:rPr>
          <w:rFonts w:eastAsia="SimSun"/>
          <w:bCs/>
        </w:rPr>
      </w:pPr>
      <w:r w:rsidRPr="00AA4A91">
        <w:rPr>
          <w:rFonts w:eastAsia="SimSun"/>
          <w:bCs/>
        </w:rPr>
        <w:t>Перечень лиц, владеющих на праве собственности или другом законном основании объектами централизованных систем теплоснабжения, с указанием принадлежащих этим лицам таких объектов (границ зон, в которых расположены такие объекты);</w:t>
      </w:r>
    </w:p>
    <w:p w14:paraId="136B8387" w14:textId="77777777" w:rsidR="004248D1" w:rsidRPr="00AA4A91" w:rsidRDefault="004248D1" w:rsidP="00A30E27">
      <w:pPr>
        <w:numPr>
          <w:ilvl w:val="0"/>
          <w:numId w:val="1"/>
        </w:numPr>
        <w:suppressAutoHyphens/>
        <w:spacing w:line="276" w:lineRule="auto"/>
        <w:jc w:val="both"/>
        <w:rPr>
          <w:rFonts w:eastAsia="SimSun"/>
          <w:bCs/>
        </w:rPr>
      </w:pPr>
      <w:r w:rsidRPr="00AA4A91">
        <w:rPr>
          <w:rFonts w:eastAsia="SimSun"/>
          <w:bCs/>
        </w:rPr>
        <w:t>Перечень выявленных бесхозяйных объектов централизованных систем теплоснабжения и перечень организаций, уполномоченных на их эксплуатацию;</w:t>
      </w:r>
    </w:p>
    <w:p w14:paraId="1EA19C13" w14:textId="77777777" w:rsidR="004248D1" w:rsidRPr="00AA4A91" w:rsidRDefault="004248D1" w:rsidP="00A30E27">
      <w:pPr>
        <w:numPr>
          <w:ilvl w:val="0"/>
          <w:numId w:val="1"/>
        </w:numPr>
        <w:suppressAutoHyphens/>
        <w:spacing w:line="276" w:lineRule="auto"/>
        <w:jc w:val="both"/>
        <w:rPr>
          <w:rFonts w:eastAsia="SimSun"/>
          <w:bCs/>
        </w:rPr>
      </w:pPr>
      <w:r w:rsidRPr="00AA4A91">
        <w:rPr>
          <w:rFonts w:eastAsia="SimSun"/>
          <w:bCs/>
        </w:rPr>
        <w:t>Замечания и предложения по утвержденной схеме теплоснабжения от теплоснабжающих организаций и других заинтересованных лиц при наличии;</w:t>
      </w:r>
    </w:p>
    <w:p w14:paraId="38ED4A10" w14:textId="516F89F5" w:rsidR="004248D1" w:rsidRPr="00AA4A91" w:rsidRDefault="004248D1" w:rsidP="00A30E27">
      <w:pPr>
        <w:numPr>
          <w:ilvl w:val="0"/>
          <w:numId w:val="1"/>
        </w:numPr>
        <w:suppressAutoHyphens/>
        <w:spacing w:line="276" w:lineRule="auto"/>
        <w:jc w:val="both"/>
        <w:rPr>
          <w:rFonts w:eastAsia="Verdana"/>
        </w:rPr>
      </w:pPr>
      <w:r w:rsidRPr="00AA4A91">
        <w:rPr>
          <w:rFonts w:eastAsia="SimSun"/>
          <w:bCs/>
        </w:rPr>
        <w:t>Утвержденная Программа комплексного развития систем коммунальной инфраструктуры;</w:t>
      </w:r>
    </w:p>
    <w:p w14:paraId="023F1465" w14:textId="77777777" w:rsidR="004248D1" w:rsidRPr="00AA4A91" w:rsidRDefault="004248D1" w:rsidP="00A30E27">
      <w:pPr>
        <w:numPr>
          <w:ilvl w:val="0"/>
          <w:numId w:val="1"/>
        </w:numPr>
        <w:suppressAutoHyphens/>
        <w:spacing w:line="276" w:lineRule="auto"/>
        <w:jc w:val="both"/>
        <w:rPr>
          <w:rFonts w:eastAsia="SimSun"/>
          <w:bCs/>
        </w:rPr>
      </w:pPr>
      <w:r w:rsidRPr="00AA4A91">
        <w:rPr>
          <w:rFonts w:eastAsia="Verdana"/>
        </w:rPr>
        <w:t>Утвержденные Инвестиционные программы теплоснабжающих организаций.</w:t>
      </w:r>
    </w:p>
    <w:p w14:paraId="48FE0C3B" w14:textId="77777777" w:rsidR="004D7A92" w:rsidRPr="00AA4A91" w:rsidRDefault="004D7A92" w:rsidP="004D7A92">
      <w:pPr>
        <w:pStyle w:val="ConsPlusNormal"/>
        <w:spacing w:line="276" w:lineRule="auto"/>
        <w:ind w:firstLine="540"/>
        <w:jc w:val="both"/>
        <w:rPr>
          <w:rFonts w:ascii="Times New Roman" w:hAnsi="Times New Roman" w:cs="Times New Roman"/>
          <w:b/>
          <w:sz w:val="24"/>
          <w:szCs w:val="24"/>
        </w:rPr>
      </w:pPr>
    </w:p>
    <w:p w14:paraId="55280D59" w14:textId="5C363242" w:rsidR="004D7A92" w:rsidRPr="00AA4A91" w:rsidRDefault="004D7A92" w:rsidP="004D7A92">
      <w:pPr>
        <w:pStyle w:val="ConsPlusNormal"/>
        <w:spacing w:line="276" w:lineRule="auto"/>
        <w:ind w:firstLine="540"/>
        <w:jc w:val="both"/>
        <w:rPr>
          <w:rFonts w:ascii="Times New Roman" w:hAnsi="Times New Roman" w:cs="Times New Roman"/>
          <w:sz w:val="24"/>
          <w:szCs w:val="24"/>
        </w:rPr>
      </w:pPr>
      <w:r w:rsidRPr="00AA4A91">
        <w:rPr>
          <w:rFonts w:ascii="Times New Roman" w:hAnsi="Times New Roman" w:cs="Times New Roman"/>
          <w:b/>
          <w:sz w:val="24"/>
          <w:szCs w:val="24"/>
        </w:rPr>
        <w:t>Схема теплоснабжения</w:t>
      </w:r>
      <w:r w:rsidRPr="00AA4A91">
        <w:rPr>
          <w:rFonts w:ascii="Times New Roman" w:hAnsi="Times New Roman" w:cs="Times New Roman"/>
          <w:sz w:val="24"/>
          <w:szCs w:val="24"/>
        </w:rPr>
        <w:t xml:space="preserve"> –</w:t>
      </w:r>
      <w:r w:rsidR="0040749C" w:rsidRPr="00AA4A91">
        <w:rPr>
          <w:rFonts w:ascii="Times New Roman" w:hAnsi="Times New Roman" w:cs="Times New Roman"/>
          <w:sz w:val="24"/>
          <w:szCs w:val="24"/>
        </w:rPr>
        <w:t xml:space="preserve"> </w:t>
      </w:r>
      <w:r w:rsidRPr="00AA4A91">
        <w:rPr>
          <w:rFonts w:ascii="Times New Roman" w:hAnsi="Times New Roman" w:cs="Times New Roman"/>
          <w:sz w:val="24"/>
          <w:szCs w:val="24"/>
        </w:rPr>
        <w:t>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7C94FEF9" w14:textId="77777777" w:rsidR="004D7A92" w:rsidRPr="00AA4A91" w:rsidRDefault="004D7A92" w:rsidP="004D7A92">
      <w:pPr>
        <w:pStyle w:val="ConsPlusNormal"/>
        <w:spacing w:line="276" w:lineRule="auto"/>
        <w:ind w:firstLine="540"/>
        <w:jc w:val="both"/>
        <w:rPr>
          <w:rFonts w:ascii="Times New Roman" w:hAnsi="Times New Roman" w:cs="Times New Roman"/>
          <w:sz w:val="24"/>
          <w:szCs w:val="24"/>
        </w:rPr>
      </w:pPr>
      <w:r w:rsidRPr="00AA4A91">
        <w:rPr>
          <w:rFonts w:ascii="Times New Roman" w:hAnsi="Times New Roman" w:cs="Times New Roman"/>
          <w:sz w:val="24"/>
          <w:szCs w:val="24"/>
        </w:rPr>
        <w:t>Теплоснабжающая организация определяется схемой теплоснабжения.</w:t>
      </w:r>
    </w:p>
    <w:p w14:paraId="7B068905" w14:textId="77777777" w:rsidR="004248D1" w:rsidRPr="00AA4A91" w:rsidRDefault="004D7A92" w:rsidP="004248D1">
      <w:pPr>
        <w:pStyle w:val="ConsPlusNormal"/>
        <w:spacing w:line="276" w:lineRule="auto"/>
        <w:ind w:firstLine="540"/>
        <w:jc w:val="both"/>
        <w:rPr>
          <w:rFonts w:ascii="Times New Roman" w:hAnsi="Times New Roman" w:cs="Times New Roman"/>
          <w:sz w:val="24"/>
          <w:szCs w:val="24"/>
        </w:rPr>
      </w:pPr>
      <w:r w:rsidRPr="00AA4A91">
        <w:rPr>
          <w:rFonts w:ascii="Times New Roman" w:hAnsi="Times New Roman" w:cs="Times New Roman"/>
          <w:sz w:val="24"/>
          <w:szCs w:val="24"/>
        </w:rPr>
        <w:t xml:space="preserve">Мероприятия по развитию системы теплоснабжения, предусмотренные настоящей схемой, включаются </w:t>
      </w:r>
      <w:r w:rsidR="00C52EE0" w:rsidRPr="00AA4A91">
        <w:rPr>
          <w:rFonts w:ascii="Times New Roman" w:hAnsi="Times New Roman" w:cs="Times New Roman"/>
          <w:sz w:val="24"/>
          <w:szCs w:val="24"/>
        </w:rPr>
        <w:t>в инвестиционные программы</w:t>
      </w:r>
      <w:r w:rsidRPr="00AA4A91">
        <w:rPr>
          <w:rFonts w:ascii="Times New Roman" w:hAnsi="Times New Roman" w:cs="Times New Roman"/>
          <w:sz w:val="24"/>
          <w:szCs w:val="24"/>
        </w:rPr>
        <w:t xml:space="preserve"> теплоснабжающая </w:t>
      </w:r>
      <w:r w:rsidR="00C52EE0" w:rsidRPr="00AA4A91">
        <w:rPr>
          <w:rFonts w:ascii="Times New Roman" w:hAnsi="Times New Roman" w:cs="Times New Roman"/>
          <w:sz w:val="24"/>
          <w:szCs w:val="24"/>
        </w:rPr>
        <w:t>организации, и</w:t>
      </w:r>
      <w:r w:rsidRPr="00AA4A91">
        <w:rPr>
          <w:rFonts w:ascii="Times New Roman" w:hAnsi="Times New Roman" w:cs="Times New Roman"/>
          <w:sz w:val="24"/>
          <w:szCs w:val="24"/>
        </w:rPr>
        <w:t xml:space="preserve"> как следствие могут быть включены в соответствующий тариф организации коммунального комплекса.</w:t>
      </w:r>
    </w:p>
    <w:p w14:paraId="44C37AAE" w14:textId="77777777" w:rsidR="004248D1" w:rsidRPr="00AA4A91" w:rsidRDefault="004248D1">
      <w:r w:rsidRPr="00AA4A91">
        <w:br w:type="page"/>
      </w:r>
    </w:p>
    <w:p w14:paraId="1A46346A" w14:textId="77777777" w:rsidR="00E05DEA" w:rsidRPr="000E0068" w:rsidRDefault="00E05DEA" w:rsidP="009579FF">
      <w:pPr>
        <w:pStyle w:val="aff4"/>
        <w:spacing w:before="0" w:after="0"/>
      </w:pPr>
      <w:bookmarkStart w:id="2" w:name="Par47"/>
      <w:bookmarkStart w:id="3" w:name="_Toc167888904"/>
      <w:bookmarkStart w:id="4" w:name="sub_29"/>
      <w:bookmarkEnd w:id="2"/>
      <w:r w:rsidRPr="000E0068">
        <w:lastRenderedPageBreak/>
        <w:t>ТОМ 1</w:t>
      </w:r>
      <w:r w:rsidR="003A0361" w:rsidRPr="000E0068">
        <w:t xml:space="preserve"> </w:t>
      </w:r>
      <w:r w:rsidRPr="000E0068">
        <w:t>УТВЕРЖДАЕМАЯ ЧАСТЬ</w:t>
      </w:r>
      <w:bookmarkEnd w:id="3"/>
    </w:p>
    <w:p w14:paraId="125579C3" w14:textId="77777777" w:rsidR="00E05DEA" w:rsidRPr="000E0068" w:rsidRDefault="00E05DEA" w:rsidP="009579FF"/>
    <w:p w14:paraId="742CEA9B" w14:textId="77777777" w:rsidR="001961B6" w:rsidRPr="000E0068" w:rsidRDefault="001961B6" w:rsidP="009579FF">
      <w:pPr>
        <w:pStyle w:val="aff4"/>
        <w:spacing w:before="0" w:after="0"/>
      </w:pPr>
      <w:bookmarkStart w:id="5" w:name="_Toc167888905"/>
      <w:r w:rsidRPr="000E0068">
        <w:t>Раздел 1</w:t>
      </w:r>
      <w:r w:rsidR="000F6DC1" w:rsidRPr="000E0068">
        <w:t xml:space="preserve"> </w:t>
      </w:r>
      <w:r w:rsidRPr="000E0068">
        <w:t>"Показатели существующего и перспективного спроса на тепловую энергию (мощность) и теплоноситель в установленных границах территории посел</w:t>
      </w:r>
      <w:r w:rsidR="00777B96" w:rsidRPr="000E0068">
        <w:t>ения</w:t>
      </w:r>
      <w:r w:rsidRPr="000E0068">
        <w:t>"</w:t>
      </w:r>
      <w:bookmarkEnd w:id="5"/>
    </w:p>
    <w:p w14:paraId="7A31220F" w14:textId="77777777" w:rsidR="001961B6" w:rsidRPr="000E0068" w:rsidRDefault="001961B6" w:rsidP="009579FF">
      <w:pPr>
        <w:pStyle w:val="aff6"/>
        <w:spacing w:after="0"/>
      </w:pPr>
      <w:bookmarkStart w:id="6" w:name="_Toc167888906"/>
      <w:r w:rsidRPr="000E0068">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6"/>
    </w:p>
    <w:bookmarkEnd w:id="4"/>
    <w:p w14:paraId="6946A743" w14:textId="77777777" w:rsidR="000A0570" w:rsidRPr="000E0068" w:rsidRDefault="000A0570" w:rsidP="000A0570">
      <w:pPr>
        <w:widowControl w:val="0"/>
        <w:ind w:firstLine="567"/>
        <w:jc w:val="both"/>
      </w:pPr>
      <w:r w:rsidRPr="000E0068">
        <w:t>Муниципальный округ Красногорский район располагается в северо-западной части Удмуртской Республики. Граничит на западе с Кировской областью, на севере – с Юкаменским, Глазовским и Балезинским районами, на юго-востоке – с Игринским районом, на юге – с Селтинским районом.</w:t>
      </w:r>
    </w:p>
    <w:p w14:paraId="568BB072" w14:textId="77777777" w:rsidR="000A0570" w:rsidRPr="000E0068" w:rsidRDefault="000A0570" w:rsidP="000A0570">
      <w:pPr>
        <w:widowControl w:val="0"/>
        <w:ind w:firstLine="567"/>
        <w:jc w:val="both"/>
      </w:pPr>
      <w:r w:rsidRPr="000E0068">
        <w:t>Муниципальный округ Красногорский район является административно-территориальным образованием, входящим в состав территории Удмуртской Республики. Площадь округа – 1860,05 км².</w:t>
      </w:r>
    </w:p>
    <w:p w14:paraId="47FCEFF6" w14:textId="77777777" w:rsidR="000A0570" w:rsidRPr="000E0068" w:rsidRDefault="000A0570" w:rsidP="000A0570">
      <w:pPr>
        <w:widowControl w:val="0"/>
        <w:ind w:firstLine="567"/>
        <w:jc w:val="both"/>
      </w:pPr>
      <w:r w:rsidRPr="000E0068">
        <w:t>Численность населения округа на 01.01.2023 года составляет 7584 чел.</w:t>
      </w:r>
    </w:p>
    <w:p w14:paraId="2CA0964A" w14:textId="4D8E9572" w:rsidR="004B0B38" w:rsidRDefault="000A0570" w:rsidP="000A0570">
      <w:pPr>
        <w:widowControl w:val="0"/>
        <w:ind w:firstLine="567"/>
        <w:jc w:val="both"/>
      </w:pPr>
      <w:r w:rsidRPr="000E0068">
        <w:t xml:space="preserve">В состав Муниципального округа Красногорский район входит 72 населенных пункта: д. Агриколь, д. Бараны (бывший Прохоровский сельсовет), д. Большая Игра, д. </w:t>
      </w:r>
      <w:proofErr w:type="spellStart"/>
      <w:r w:rsidRPr="000E0068">
        <w:t>Клабуки</w:t>
      </w:r>
      <w:proofErr w:type="spellEnd"/>
      <w:r w:rsidRPr="000E0068">
        <w:t xml:space="preserve">, д. </w:t>
      </w:r>
      <w:proofErr w:type="spellStart"/>
      <w:r w:rsidRPr="000E0068">
        <w:t>Коровкинцы</w:t>
      </w:r>
      <w:proofErr w:type="spellEnd"/>
      <w:r w:rsidRPr="000E0068">
        <w:t xml:space="preserve">, д. </w:t>
      </w:r>
      <w:proofErr w:type="spellStart"/>
      <w:r w:rsidRPr="000E0068">
        <w:t>Кулемино</w:t>
      </w:r>
      <w:proofErr w:type="spellEnd"/>
      <w:r w:rsidRPr="000E0068">
        <w:t xml:space="preserve">, д. Малая Игра, д. </w:t>
      </w:r>
      <w:proofErr w:type="spellStart"/>
      <w:r w:rsidRPr="000E0068">
        <w:t>Малягурт</w:t>
      </w:r>
      <w:proofErr w:type="spellEnd"/>
      <w:r w:rsidRPr="000E0068">
        <w:t xml:space="preserve">, д. Новый </w:t>
      </w:r>
      <w:proofErr w:type="spellStart"/>
      <w:r w:rsidRPr="000E0068">
        <w:t>Кеновай</w:t>
      </w:r>
      <w:proofErr w:type="spellEnd"/>
      <w:r w:rsidRPr="000E0068">
        <w:t xml:space="preserve">, д. Потапово, д. Рябово, д. Старое </w:t>
      </w:r>
      <w:proofErr w:type="spellStart"/>
      <w:r w:rsidRPr="000E0068">
        <w:t>Кычино</w:t>
      </w:r>
      <w:proofErr w:type="spellEnd"/>
      <w:r w:rsidRPr="000E0068">
        <w:t xml:space="preserve">, д. </w:t>
      </w:r>
      <w:proofErr w:type="spellStart"/>
      <w:r w:rsidRPr="000E0068">
        <w:t>Сюрзяне</w:t>
      </w:r>
      <w:proofErr w:type="spellEnd"/>
      <w:r w:rsidRPr="000E0068">
        <w:t xml:space="preserve">, д. Тараканово, д. Тура, д. </w:t>
      </w:r>
      <w:proofErr w:type="spellStart"/>
      <w:r w:rsidRPr="000E0068">
        <w:t>Убытьдур</w:t>
      </w:r>
      <w:proofErr w:type="spellEnd"/>
      <w:r w:rsidRPr="000E0068">
        <w:t xml:space="preserve">, д. </w:t>
      </w:r>
      <w:proofErr w:type="spellStart"/>
      <w:r w:rsidRPr="000E0068">
        <w:t>Юшур</w:t>
      </w:r>
      <w:proofErr w:type="spellEnd"/>
      <w:r w:rsidRPr="000E0068">
        <w:t xml:space="preserve">, с. Архангельское, д. Новый Караул, д. Новый </w:t>
      </w:r>
      <w:proofErr w:type="spellStart"/>
      <w:r w:rsidRPr="000E0068">
        <w:t>Качкашур</w:t>
      </w:r>
      <w:proofErr w:type="spellEnd"/>
      <w:r w:rsidRPr="000E0068">
        <w:t xml:space="preserve">, д. </w:t>
      </w:r>
      <w:proofErr w:type="spellStart"/>
      <w:r w:rsidRPr="000E0068">
        <w:t>Рылово</w:t>
      </w:r>
      <w:proofErr w:type="spellEnd"/>
      <w:r w:rsidRPr="000E0068">
        <w:t xml:space="preserve">, д. </w:t>
      </w:r>
      <w:proofErr w:type="spellStart"/>
      <w:r w:rsidRPr="000E0068">
        <w:t>Чебаково</w:t>
      </w:r>
      <w:proofErr w:type="spellEnd"/>
      <w:r w:rsidRPr="000E0068">
        <w:t xml:space="preserve">, с. Валамаз, д. Артык, с. Васильевское, д. </w:t>
      </w:r>
      <w:proofErr w:type="spellStart"/>
      <w:r w:rsidRPr="000E0068">
        <w:t>Гаинцы</w:t>
      </w:r>
      <w:proofErr w:type="spellEnd"/>
      <w:r w:rsidRPr="000E0068">
        <w:t xml:space="preserve">, д. </w:t>
      </w:r>
      <w:proofErr w:type="spellStart"/>
      <w:r w:rsidRPr="000E0068">
        <w:t>Демидовцы</w:t>
      </w:r>
      <w:proofErr w:type="spellEnd"/>
      <w:r w:rsidRPr="000E0068">
        <w:t xml:space="preserve">, д. Елово, д. </w:t>
      </w:r>
      <w:proofErr w:type="spellStart"/>
      <w:r w:rsidRPr="000E0068">
        <w:t>Каркалай</w:t>
      </w:r>
      <w:proofErr w:type="spellEnd"/>
      <w:r w:rsidRPr="000E0068">
        <w:t xml:space="preserve">, д. Кисели, д. Мельниченки, д. Мухино, д. Огородники, д. </w:t>
      </w:r>
      <w:proofErr w:type="spellStart"/>
      <w:r w:rsidRPr="000E0068">
        <w:t>Осипинцы</w:t>
      </w:r>
      <w:proofErr w:type="spellEnd"/>
      <w:r w:rsidRPr="000E0068">
        <w:t xml:space="preserve">, д. </w:t>
      </w:r>
      <w:proofErr w:type="spellStart"/>
      <w:r w:rsidRPr="000E0068">
        <w:t>Полянцы</w:t>
      </w:r>
      <w:proofErr w:type="spellEnd"/>
      <w:r w:rsidRPr="000E0068">
        <w:t xml:space="preserve">, д. </w:t>
      </w:r>
      <w:proofErr w:type="spellStart"/>
      <w:r w:rsidRPr="000E0068">
        <w:t>Савастьяновцы</w:t>
      </w:r>
      <w:proofErr w:type="spellEnd"/>
      <w:r w:rsidRPr="000E0068">
        <w:t xml:space="preserve">, д. Старый </w:t>
      </w:r>
      <w:proofErr w:type="spellStart"/>
      <w:r w:rsidRPr="000E0068">
        <w:t>Кеновай</w:t>
      </w:r>
      <w:proofErr w:type="spellEnd"/>
      <w:r w:rsidRPr="000E0068">
        <w:t>, д. Черныши, д. Чумаки</w:t>
      </w:r>
      <w:r>
        <w:t xml:space="preserve">, д. </w:t>
      </w:r>
      <w:proofErr w:type="spellStart"/>
      <w:r>
        <w:t>Шахрово</w:t>
      </w:r>
      <w:proofErr w:type="spellEnd"/>
      <w:r>
        <w:t xml:space="preserve">, д. Шаши, с. </w:t>
      </w:r>
      <w:proofErr w:type="spellStart"/>
      <w:r>
        <w:t>Дёбы</w:t>
      </w:r>
      <w:proofErr w:type="spellEnd"/>
      <w:r>
        <w:t xml:space="preserve">, д. </w:t>
      </w:r>
      <w:proofErr w:type="spellStart"/>
      <w:r>
        <w:t>Зотово</w:t>
      </w:r>
      <w:proofErr w:type="spellEnd"/>
      <w:r>
        <w:t xml:space="preserve">, д. Ивановцы, д. </w:t>
      </w:r>
      <w:proofErr w:type="spellStart"/>
      <w:r>
        <w:t>Нохрино</w:t>
      </w:r>
      <w:proofErr w:type="spellEnd"/>
      <w:r>
        <w:t xml:space="preserve">, д. Русский Караул, д. Старый </w:t>
      </w:r>
      <w:proofErr w:type="spellStart"/>
      <w:r>
        <w:t>Качкашур</w:t>
      </w:r>
      <w:proofErr w:type="spellEnd"/>
      <w:r>
        <w:t xml:space="preserve">, д. </w:t>
      </w:r>
      <w:proofErr w:type="spellStart"/>
      <w:r>
        <w:t>Тукташ</w:t>
      </w:r>
      <w:proofErr w:type="spellEnd"/>
      <w:r>
        <w:t xml:space="preserve">, д. Удмуртский Караул, с. </w:t>
      </w:r>
      <w:proofErr w:type="spellStart"/>
      <w:r>
        <w:t>Кокман</w:t>
      </w:r>
      <w:proofErr w:type="spellEnd"/>
      <w:r>
        <w:t xml:space="preserve">, д. </w:t>
      </w:r>
      <w:proofErr w:type="spellStart"/>
      <w:r>
        <w:t>Багыр</w:t>
      </w:r>
      <w:proofErr w:type="spellEnd"/>
      <w:r>
        <w:t>, д. Касаткино, д. Котомка, с. Красногорское, д. Ново-</w:t>
      </w:r>
      <w:proofErr w:type="spellStart"/>
      <w:r>
        <w:t>Кычино</w:t>
      </w:r>
      <w:proofErr w:type="spellEnd"/>
      <w:r>
        <w:t xml:space="preserve">, д. Большой Полом, д. </w:t>
      </w:r>
      <w:proofErr w:type="spellStart"/>
      <w:r>
        <w:t>Ботаниха</w:t>
      </w:r>
      <w:proofErr w:type="spellEnd"/>
      <w:r>
        <w:t xml:space="preserve">, д. </w:t>
      </w:r>
      <w:proofErr w:type="spellStart"/>
      <w:r>
        <w:t>Бухма</w:t>
      </w:r>
      <w:proofErr w:type="spellEnd"/>
      <w:r>
        <w:t xml:space="preserve">, с. Курья, д. Малые Чуваши, д. Родники, д. Бараны (бывший </w:t>
      </w:r>
      <w:proofErr w:type="spellStart"/>
      <w:r>
        <w:t>Агрикольский</w:t>
      </w:r>
      <w:proofErr w:type="spellEnd"/>
      <w:r>
        <w:t xml:space="preserve"> сельсовет), д. </w:t>
      </w:r>
      <w:proofErr w:type="spellStart"/>
      <w:r>
        <w:t>Бурово</w:t>
      </w:r>
      <w:proofErr w:type="spellEnd"/>
      <w:r>
        <w:t xml:space="preserve">, д. </w:t>
      </w:r>
      <w:proofErr w:type="spellStart"/>
      <w:r>
        <w:t>Вавилово</w:t>
      </w:r>
      <w:proofErr w:type="spellEnd"/>
      <w:r>
        <w:t xml:space="preserve">, д. </w:t>
      </w:r>
      <w:proofErr w:type="spellStart"/>
      <w:r>
        <w:t>Ефремово</w:t>
      </w:r>
      <w:proofErr w:type="spellEnd"/>
      <w:r>
        <w:t xml:space="preserve">, д. Захватай, д. </w:t>
      </w:r>
      <w:proofErr w:type="spellStart"/>
      <w:r>
        <w:t>Нефедово</w:t>
      </w:r>
      <w:proofErr w:type="spellEnd"/>
      <w:r>
        <w:t xml:space="preserve">, д. </w:t>
      </w:r>
      <w:proofErr w:type="spellStart"/>
      <w:r>
        <w:t>Прохорово</w:t>
      </w:r>
      <w:proofErr w:type="spellEnd"/>
      <w:r>
        <w:t xml:space="preserve">, д. Большие Чуваши, с. Большой </w:t>
      </w:r>
      <w:proofErr w:type="spellStart"/>
      <w:r>
        <w:t>Селег</w:t>
      </w:r>
      <w:proofErr w:type="spellEnd"/>
      <w:r>
        <w:t>, д. Пивовары, д. Сычи. Расстояние от административного центра округа (с. Красногорское) до регионального центра (г. Ижевск) – 102 км.</w:t>
      </w:r>
    </w:p>
    <w:p w14:paraId="112CAB05" w14:textId="2874D9CB" w:rsidR="000E0068" w:rsidRDefault="000E0068" w:rsidP="000E0068">
      <w:pPr>
        <w:widowControl w:val="0"/>
        <w:ind w:firstLine="567"/>
        <w:jc w:val="both"/>
      </w:pPr>
      <w:r>
        <w:t>По данным Генерального плана общая площадь существующего жилищного фонда Красногорского района  на 01.01.2009 составила 84,4 тыс. кв. м.</w:t>
      </w:r>
    </w:p>
    <w:p w14:paraId="46F8C8C9" w14:textId="79A9A58C" w:rsidR="000E0068" w:rsidRDefault="000E0068" w:rsidP="000E0068">
      <w:pPr>
        <w:widowControl w:val="0"/>
        <w:ind w:firstLine="567"/>
        <w:jc w:val="both"/>
      </w:pPr>
      <w:r>
        <w:t>Почти весь жилищный фонд сельского поселения (93%) расположен в с. Красногорское.</w:t>
      </w:r>
    </w:p>
    <w:p w14:paraId="35DAAC04" w14:textId="22816E01" w:rsidR="000E0068" w:rsidRDefault="000E0068" w:rsidP="000A0570">
      <w:pPr>
        <w:widowControl w:val="0"/>
        <w:ind w:firstLine="567"/>
        <w:jc w:val="both"/>
      </w:pPr>
      <w:r w:rsidRPr="000E0068">
        <w:t>Первый дом в Красногорском был построен в 1954 году.</w:t>
      </w:r>
    </w:p>
    <w:p w14:paraId="72081186" w14:textId="4C06A452" w:rsidR="000A0570" w:rsidRDefault="000E0068" w:rsidP="000A0570">
      <w:pPr>
        <w:widowControl w:val="0"/>
        <w:ind w:firstLine="567"/>
        <w:jc w:val="both"/>
      </w:pPr>
      <w:r w:rsidRPr="000E0068">
        <w:t>В Красногорском преобладают здания 2 этажей. Самый высокий дом в Красногорском имеет 3 этажа, его построили в 1975 году.</w:t>
      </w:r>
    </w:p>
    <w:p w14:paraId="3A953D16" w14:textId="02E0CC82" w:rsidR="000A0570" w:rsidRPr="00BC6052" w:rsidRDefault="000A0570" w:rsidP="000A0570">
      <w:pPr>
        <w:widowControl w:val="0"/>
        <w:ind w:firstLine="567"/>
        <w:jc w:val="both"/>
        <w:rPr>
          <w:highlight w:val="yellow"/>
        </w:rPr>
      </w:pPr>
      <w:r>
        <w:t xml:space="preserve">В </w:t>
      </w:r>
      <w:r w:rsidRPr="000A0570">
        <w:t>Красногорском больше всего домов было построено в 1975 году, а меньше всего в 1954 году. Самый новый дом в Красногорском был построен в 1997 году.</w:t>
      </w:r>
    </w:p>
    <w:p w14:paraId="62FD6ACE" w14:textId="77777777" w:rsidR="00CB6A7E" w:rsidRDefault="00CB6A7E" w:rsidP="00D67CEA">
      <w:pPr>
        <w:widowControl w:val="0"/>
        <w:ind w:firstLine="567"/>
        <w:jc w:val="both"/>
        <w:rPr>
          <w:highlight w:val="yellow"/>
        </w:rPr>
      </w:pPr>
    </w:p>
    <w:p w14:paraId="25D40755" w14:textId="77777777" w:rsidR="000E0068" w:rsidRDefault="000E0068" w:rsidP="00D67CEA">
      <w:pPr>
        <w:widowControl w:val="0"/>
        <w:ind w:firstLine="567"/>
        <w:jc w:val="both"/>
        <w:rPr>
          <w:highlight w:val="yellow"/>
        </w:rPr>
      </w:pPr>
    </w:p>
    <w:p w14:paraId="5229FF66" w14:textId="77777777" w:rsidR="000E0068" w:rsidRDefault="000E0068" w:rsidP="00D67CEA">
      <w:pPr>
        <w:widowControl w:val="0"/>
        <w:ind w:firstLine="567"/>
        <w:jc w:val="both"/>
        <w:rPr>
          <w:highlight w:val="yellow"/>
        </w:rPr>
      </w:pPr>
    </w:p>
    <w:p w14:paraId="3037DCC0" w14:textId="77777777" w:rsidR="000E0068" w:rsidRDefault="000E0068" w:rsidP="00D67CEA">
      <w:pPr>
        <w:widowControl w:val="0"/>
        <w:ind w:firstLine="567"/>
        <w:jc w:val="both"/>
        <w:rPr>
          <w:highlight w:val="yellow"/>
        </w:rPr>
      </w:pPr>
    </w:p>
    <w:p w14:paraId="6A1C6C6B" w14:textId="77777777" w:rsidR="000E0068" w:rsidRDefault="000E0068" w:rsidP="00D67CEA">
      <w:pPr>
        <w:widowControl w:val="0"/>
        <w:ind w:firstLine="567"/>
        <w:jc w:val="both"/>
        <w:rPr>
          <w:highlight w:val="yellow"/>
        </w:rPr>
      </w:pPr>
    </w:p>
    <w:p w14:paraId="5F782753" w14:textId="77777777" w:rsidR="000E0068" w:rsidRDefault="000E0068" w:rsidP="00D67CEA">
      <w:pPr>
        <w:widowControl w:val="0"/>
        <w:ind w:firstLine="567"/>
        <w:jc w:val="both"/>
        <w:rPr>
          <w:highlight w:val="yellow"/>
        </w:rPr>
      </w:pPr>
    </w:p>
    <w:p w14:paraId="1F898EEB" w14:textId="77777777" w:rsidR="000E0068" w:rsidRDefault="000E0068" w:rsidP="00D67CEA">
      <w:pPr>
        <w:widowControl w:val="0"/>
        <w:ind w:firstLine="567"/>
        <w:jc w:val="both"/>
        <w:rPr>
          <w:highlight w:val="yellow"/>
        </w:rPr>
      </w:pPr>
    </w:p>
    <w:p w14:paraId="7B3C9932" w14:textId="77777777" w:rsidR="000E0068" w:rsidRDefault="000E0068" w:rsidP="00D67CEA">
      <w:pPr>
        <w:widowControl w:val="0"/>
        <w:ind w:firstLine="567"/>
        <w:jc w:val="both"/>
        <w:rPr>
          <w:highlight w:val="yellow"/>
        </w:rPr>
      </w:pPr>
    </w:p>
    <w:p w14:paraId="5ECE0C79" w14:textId="77777777" w:rsidR="000E0068" w:rsidRDefault="000E0068" w:rsidP="00D67CEA">
      <w:pPr>
        <w:widowControl w:val="0"/>
        <w:ind w:firstLine="567"/>
        <w:jc w:val="both"/>
        <w:rPr>
          <w:highlight w:val="yellow"/>
        </w:rPr>
      </w:pPr>
    </w:p>
    <w:p w14:paraId="21C15ACC" w14:textId="77777777" w:rsidR="000E0068" w:rsidRPr="00BC6052" w:rsidRDefault="000E0068" w:rsidP="00D67CEA">
      <w:pPr>
        <w:widowControl w:val="0"/>
        <w:ind w:firstLine="567"/>
        <w:jc w:val="both"/>
        <w:rPr>
          <w:highlight w:val="yellow"/>
        </w:rPr>
      </w:pPr>
    </w:p>
    <w:p w14:paraId="45D48324" w14:textId="77777777" w:rsidR="006F5B30" w:rsidRPr="006A3669" w:rsidRDefault="006F5B30" w:rsidP="009579FF">
      <w:pPr>
        <w:ind w:firstLine="567"/>
        <w:jc w:val="both"/>
        <w:outlineLvl w:val="1"/>
        <w:rPr>
          <w:i/>
          <w:color w:val="0070C0"/>
        </w:rPr>
      </w:pPr>
      <w:bookmarkStart w:id="7" w:name="_Toc167888907"/>
      <w:r w:rsidRPr="006A3669">
        <w:rPr>
          <w:i/>
          <w:color w:val="0070C0"/>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7"/>
    </w:p>
    <w:p w14:paraId="0F4B890C" w14:textId="450FCE1C" w:rsidR="00691D52" w:rsidRPr="00934F15" w:rsidRDefault="00691D52" w:rsidP="00691D52">
      <w:pPr>
        <w:widowControl w:val="0"/>
        <w:jc w:val="right"/>
      </w:pPr>
      <w:r w:rsidRPr="00934F15">
        <w:t>Таблица 1.2. Существующие и перспективные</w:t>
      </w:r>
      <w:r w:rsidR="002E21CB" w:rsidRPr="00934F15">
        <w:t xml:space="preserve"> </w:t>
      </w:r>
      <w:r w:rsidRPr="00934F15">
        <w:t>объемы потребления тепловой энергии</w:t>
      </w: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0A0" w:firstRow="1" w:lastRow="0" w:firstColumn="1" w:lastColumn="0" w:noHBand="0" w:noVBand="0"/>
      </w:tblPr>
      <w:tblGrid>
        <w:gridCol w:w="429"/>
        <w:gridCol w:w="5943"/>
        <w:gridCol w:w="1739"/>
        <w:gridCol w:w="1680"/>
      </w:tblGrid>
      <w:tr w:rsidR="004B0B38" w:rsidRPr="00934F15" w14:paraId="48CFDD61" w14:textId="77777777" w:rsidTr="00DD0C36">
        <w:trPr>
          <w:trHeight w:val="20"/>
          <w:jc w:val="center"/>
        </w:trPr>
        <w:tc>
          <w:tcPr>
            <w:tcW w:w="429" w:type="dxa"/>
            <w:vMerge w:val="restart"/>
            <w:vAlign w:val="center"/>
          </w:tcPr>
          <w:p w14:paraId="215E1D1F" w14:textId="77777777" w:rsidR="004B0B38" w:rsidRPr="00934F15" w:rsidRDefault="004B0B38" w:rsidP="004B0B38">
            <w:pPr>
              <w:jc w:val="center"/>
              <w:rPr>
                <w:rFonts w:eastAsia="Calibri"/>
                <w:b/>
                <w:sz w:val="22"/>
                <w:szCs w:val="22"/>
              </w:rPr>
            </w:pPr>
            <w:r w:rsidRPr="00934F15">
              <w:rPr>
                <w:rFonts w:eastAsia="Calibri"/>
                <w:b/>
                <w:sz w:val="22"/>
                <w:szCs w:val="22"/>
              </w:rPr>
              <w:t>№ п</w:t>
            </w:r>
            <w:r w:rsidRPr="00934F15">
              <w:rPr>
                <w:rFonts w:eastAsia="Calibri"/>
                <w:b/>
                <w:sz w:val="22"/>
                <w:szCs w:val="22"/>
                <w:lang w:val="en-US"/>
              </w:rPr>
              <w:t>/</w:t>
            </w:r>
            <w:r w:rsidRPr="00934F15">
              <w:rPr>
                <w:rFonts w:eastAsia="Calibri"/>
                <w:b/>
                <w:sz w:val="22"/>
                <w:szCs w:val="22"/>
              </w:rPr>
              <w:t>п</w:t>
            </w:r>
          </w:p>
        </w:tc>
        <w:tc>
          <w:tcPr>
            <w:tcW w:w="5943" w:type="dxa"/>
            <w:vMerge w:val="restart"/>
            <w:shd w:val="clear" w:color="auto" w:fill="auto"/>
            <w:vAlign w:val="center"/>
          </w:tcPr>
          <w:p w14:paraId="328FF9CA" w14:textId="77777777" w:rsidR="004B0B38" w:rsidRPr="00934F15" w:rsidRDefault="004B0B38" w:rsidP="004B0B38">
            <w:pPr>
              <w:ind w:hanging="142"/>
              <w:jc w:val="center"/>
              <w:rPr>
                <w:rFonts w:eastAsia="Calibri"/>
                <w:b/>
                <w:sz w:val="22"/>
                <w:szCs w:val="22"/>
              </w:rPr>
            </w:pPr>
            <w:r w:rsidRPr="00934F15">
              <w:rPr>
                <w:rFonts w:eastAsia="Calibri"/>
                <w:b/>
                <w:sz w:val="22"/>
                <w:szCs w:val="22"/>
              </w:rPr>
              <w:t>Наименование котельной</w:t>
            </w:r>
          </w:p>
        </w:tc>
        <w:tc>
          <w:tcPr>
            <w:tcW w:w="3419" w:type="dxa"/>
            <w:gridSpan w:val="2"/>
            <w:tcBorders>
              <w:left w:val="single" w:sz="4" w:space="0" w:color="auto"/>
              <w:bottom w:val="single" w:sz="6" w:space="0" w:color="000000"/>
            </w:tcBorders>
            <w:shd w:val="clear" w:color="auto" w:fill="auto"/>
            <w:vAlign w:val="center"/>
          </w:tcPr>
          <w:p w14:paraId="586E97D1" w14:textId="77777777" w:rsidR="004B0B38" w:rsidRPr="00934F15" w:rsidRDefault="004B0B38" w:rsidP="004B0B38">
            <w:pPr>
              <w:ind w:left="142" w:hanging="142"/>
              <w:jc w:val="center"/>
              <w:rPr>
                <w:rFonts w:eastAsia="Calibri"/>
                <w:b/>
                <w:sz w:val="22"/>
                <w:szCs w:val="22"/>
              </w:rPr>
            </w:pPr>
            <w:r w:rsidRPr="00934F15">
              <w:rPr>
                <w:rFonts w:eastAsia="Calibri"/>
                <w:b/>
                <w:sz w:val="22"/>
                <w:szCs w:val="22"/>
              </w:rPr>
              <w:t>Присоединенная тепловая нагрузка</w:t>
            </w:r>
          </w:p>
          <w:p w14:paraId="25C31A2C" w14:textId="77777777" w:rsidR="004B0B38" w:rsidRPr="00934F15" w:rsidRDefault="004B0B38" w:rsidP="004B0B38">
            <w:pPr>
              <w:ind w:hanging="142"/>
              <w:jc w:val="center"/>
              <w:rPr>
                <w:rFonts w:eastAsia="Calibri"/>
                <w:b/>
                <w:sz w:val="22"/>
                <w:szCs w:val="22"/>
              </w:rPr>
            </w:pPr>
            <w:r w:rsidRPr="00934F15">
              <w:rPr>
                <w:rFonts w:eastAsia="Calibri"/>
                <w:b/>
                <w:sz w:val="22"/>
                <w:szCs w:val="22"/>
              </w:rPr>
              <w:t>потребителей, Гкал/ч</w:t>
            </w:r>
          </w:p>
        </w:tc>
      </w:tr>
      <w:tr w:rsidR="004B0B38" w:rsidRPr="00934F15" w14:paraId="0B305965" w14:textId="77777777" w:rsidTr="00DD0C36">
        <w:trPr>
          <w:trHeight w:val="20"/>
          <w:jc w:val="center"/>
        </w:trPr>
        <w:tc>
          <w:tcPr>
            <w:tcW w:w="429" w:type="dxa"/>
            <w:vMerge/>
            <w:tcBorders>
              <w:bottom w:val="single" w:sz="6" w:space="0" w:color="000000"/>
            </w:tcBorders>
            <w:vAlign w:val="center"/>
          </w:tcPr>
          <w:p w14:paraId="696CB272" w14:textId="77777777" w:rsidR="004B0B38" w:rsidRPr="00934F15" w:rsidRDefault="004B0B38" w:rsidP="004B0B38">
            <w:pPr>
              <w:jc w:val="center"/>
              <w:rPr>
                <w:rFonts w:eastAsia="Calibri"/>
                <w:b/>
                <w:sz w:val="22"/>
                <w:szCs w:val="22"/>
              </w:rPr>
            </w:pPr>
          </w:p>
        </w:tc>
        <w:tc>
          <w:tcPr>
            <w:tcW w:w="5943" w:type="dxa"/>
            <w:vMerge/>
            <w:tcBorders>
              <w:bottom w:val="single" w:sz="6" w:space="0" w:color="000000"/>
            </w:tcBorders>
            <w:shd w:val="clear" w:color="auto" w:fill="auto"/>
            <w:vAlign w:val="center"/>
          </w:tcPr>
          <w:p w14:paraId="0A06A1F3" w14:textId="77777777" w:rsidR="004B0B38" w:rsidRPr="00934F15" w:rsidRDefault="004B0B38" w:rsidP="004B0B38">
            <w:pPr>
              <w:ind w:hanging="142"/>
              <w:jc w:val="center"/>
              <w:rPr>
                <w:rFonts w:eastAsia="Calibri"/>
                <w:b/>
                <w:sz w:val="22"/>
                <w:szCs w:val="22"/>
              </w:rPr>
            </w:pPr>
          </w:p>
        </w:tc>
        <w:tc>
          <w:tcPr>
            <w:tcW w:w="1739" w:type="dxa"/>
            <w:tcBorders>
              <w:left w:val="single" w:sz="4" w:space="0" w:color="auto"/>
              <w:bottom w:val="single" w:sz="6" w:space="0" w:color="000000"/>
            </w:tcBorders>
            <w:shd w:val="clear" w:color="auto" w:fill="auto"/>
            <w:vAlign w:val="center"/>
          </w:tcPr>
          <w:p w14:paraId="3B7F9549" w14:textId="77777777" w:rsidR="004B0B38" w:rsidRPr="00934F15" w:rsidRDefault="004B0B38" w:rsidP="004B0B38">
            <w:pPr>
              <w:ind w:hanging="142"/>
              <w:jc w:val="center"/>
              <w:rPr>
                <w:rFonts w:eastAsia="Calibri"/>
                <w:b/>
                <w:sz w:val="22"/>
                <w:szCs w:val="22"/>
              </w:rPr>
            </w:pPr>
            <w:r w:rsidRPr="00934F15">
              <w:rPr>
                <w:rFonts w:eastAsia="Calibri"/>
                <w:b/>
                <w:sz w:val="22"/>
                <w:szCs w:val="22"/>
              </w:rPr>
              <w:t>Существующая нагрузка</w:t>
            </w:r>
          </w:p>
        </w:tc>
        <w:tc>
          <w:tcPr>
            <w:tcW w:w="1680" w:type="dxa"/>
            <w:tcBorders>
              <w:bottom w:val="single" w:sz="6" w:space="0" w:color="000000"/>
            </w:tcBorders>
            <w:shd w:val="clear" w:color="auto" w:fill="auto"/>
            <w:vAlign w:val="center"/>
          </w:tcPr>
          <w:p w14:paraId="288ED93A" w14:textId="164C352A" w:rsidR="004B0B38" w:rsidRPr="00934F15" w:rsidRDefault="004B0B38" w:rsidP="008D2CFC">
            <w:pPr>
              <w:ind w:hanging="11"/>
              <w:jc w:val="center"/>
              <w:rPr>
                <w:rFonts w:eastAsia="Calibri"/>
                <w:b/>
                <w:sz w:val="22"/>
                <w:szCs w:val="22"/>
              </w:rPr>
            </w:pPr>
            <w:r w:rsidRPr="00934F15">
              <w:rPr>
                <w:rFonts w:eastAsia="Calibri"/>
                <w:b/>
                <w:sz w:val="22"/>
                <w:szCs w:val="22"/>
              </w:rPr>
              <w:t xml:space="preserve">Перспективная нагрузка </w:t>
            </w:r>
          </w:p>
        </w:tc>
      </w:tr>
      <w:tr w:rsidR="00DD0C36" w:rsidRPr="00934F15" w14:paraId="7E33FEB8" w14:textId="77777777" w:rsidTr="00DD0C36">
        <w:trPr>
          <w:trHeight w:val="20"/>
          <w:jc w:val="center"/>
        </w:trPr>
        <w:tc>
          <w:tcPr>
            <w:tcW w:w="429" w:type="dxa"/>
            <w:vAlign w:val="center"/>
          </w:tcPr>
          <w:p w14:paraId="58E22A91" w14:textId="77777777" w:rsidR="00DD0C36" w:rsidRPr="00934F15" w:rsidRDefault="00DD0C36" w:rsidP="004B0B38">
            <w:pPr>
              <w:jc w:val="center"/>
              <w:rPr>
                <w:sz w:val="22"/>
                <w:szCs w:val="22"/>
              </w:rPr>
            </w:pPr>
            <w:r w:rsidRPr="00934F15">
              <w:rPr>
                <w:sz w:val="22"/>
                <w:szCs w:val="22"/>
              </w:rPr>
              <w:t>1</w:t>
            </w:r>
          </w:p>
        </w:tc>
        <w:tc>
          <w:tcPr>
            <w:tcW w:w="5943" w:type="dxa"/>
            <w:shd w:val="clear" w:color="auto" w:fill="auto"/>
            <w:vAlign w:val="center"/>
          </w:tcPr>
          <w:p w14:paraId="7787E353" w14:textId="667E73CF" w:rsidR="00DD0C36" w:rsidRPr="00934F15" w:rsidRDefault="008D2CFC"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№14 </w:t>
            </w:r>
            <w:r w:rsidRPr="00934F15">
              <w:rPr>
                <w:rFonts w:eastAsia="Calibri"/>
                <w:sz w:val="22"/>
                <w:szCs w:val="22"/>
              </w:rPr>
              <w:t>«</w:t>
            </w:r>
            <w:proofErr w:type="spellStart"/>
            <w:r w:rsidRPr="00934F15">
              <w:rPr>
                <w:rFonts w:eastAsia="Calibri"/>
                <w:sz w:val="22"/>
                <w:szCs w:val="22"/>
              </w:rPr>
              <w:t>Валамазская</w:t>
            </w:r>
            <w:proofErr w:type="spellEnd"/>
            <w:r w:rsidRPr="00934F15">
              <w:rPr>
                <w:rFonts w:eastAsia="Calibri"/>
                <w:sz w:val="22"/>
                <w:szCs w:val="22"/>
              </w:rPr>
              <w:t xml:space="preserve"> школа»</w:t>
            </w:r>
          </w:p>
        </w:tc>
        <w:tc>
          <w:tcPr>
            <w:tcW w:w="1739" w:type="dxa"/>
            <w:tcBorders>
              <w:left w:val="single" w:sz="4" w:space="0" w:color="auto"/>
            </w:tcBorders>
            <w:shd w:val="clear" w:color="auto" w:fill="auto"/>
            <w:vAlign w:val="center"/>
          </w:tcPr>
          <w:p w14:paraId="3328E183" w14:textId="530D4E07" w:rsidR="00DD0C36" w:rsidRPr="00934F15" w:rsidRDefault="006A3669" w:rsidP="004B0B38">
            <w:pPr>
              <w:ind w:hanging="142"/>
              <w:jc w:val="center"/>
              <w:rPr>
                <w:rFonts w:eastAsia="Calibri"/>
                <w:sz w:val="22"/>
                <w:szCs w:val="22"/>
              </w:rPr>
            </w:pPr>
            <w:r w:rsidRPr="00934F15">
              <w:rPr>
                <w:rFonts w:eastAsia="Calibri"/>
                <w:sz w:val="22"/>
                <w:szCs w:val="22"/>
              </w:rPr>
              <w:t>0,10157</w:t>
            </w:r>
          </w:p>
        </w:tc>
        <w:tc>
          <w:tcPr>
            <w:tcW w:w="1680" w:type="dxa"/>
            <w:shd w:val="clear" w:color="auto" w:fill="auto"/>
            <w:vAlign w:val="center"/>
          </w:tcPr>
          <w:p w14:paraId="426029E5" w14:textId="608EB0AD" w:rsidR="00DD0C36" w:rsidRPr="00934F15" w:rsidRDefault="006A3669" w:rsidP="004B0B38">
            <w:pPr>
              <w:ind w:hanging="142"/>
              <w:jc w:val="center"/>
              <w:rPr>
                <w:rFonts w:eastAsia="Calibri"/>
                <w:sz w:val="22"/>
                <w:szCs w:val="22"/>
              </w:rPr>
            </w:pPr>
            <w:r w:rsidRPr="00934F15">
              <w:rPr>
                <w:rFonts w:eastAsia="Calibri"/>
                <w:sz w:val="22"/>
                <w:szCs w:val="22"/>
              </w:rPr>
              <w:t>0,10157</w:t>
            </w:r>
          </w:p>
        </w:tc>
      </w:tr>
      <w:tr w:rsidR="00DD0C36" w:rsidRPr="00934F15" w14:paraId="0BCA9D3B" w14:textId="77777777" w:rsidTr="00DD0C36">
        <w:trPr>
          <w:trHeight w:val="20"/>
          <w:jc w:val="center"/>
        </w:trPr>
        <w:tc>
          <w:tcPr>
            <w:tcW w:w="429" w:type="dxa"/>
            <w:vAlign w:val="center"/>
          </w:tcPr>
          <w:p w14:paraId="2BBFD274" w14:textId="77777777" w:rsidR="00DD0C36" w:rsidRPr="00934F15" w:rsidRDefault="00DD0C36" w:rsidP="004B0B38">
            <w:pPr>
              <w:jc w:val="center"/>
              <w:rPr>
                <w:bCs/>
                <w:sz w:val="22"/>
                <w:szCs w:val="22"/>
              </w:rPr>
            </w:pPr>
            <w:r w:rsidRPr="00934F15">
              <w:rPr>
                <w:bCs/>
                <w:sz w:val="22"/>
                <w:szCs w:val="22"/>
              </w:rPr>
              <w:t>2</w:t>
            </w:r>
          </w:p>
        </w:tc>
        <w:tc>
          <w:tcPr>
            <w:tcW w:w="5943" w:type="dxa"/>
            <w:shd w:val="clear" w:color="auto" w:fill="auto"/>
            <w:vAlign w:val="center"/>
          </w:tcPr>
          <w:p w14:paraId="78F97E7C" w14:textId="40A2560D"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№13 </w:t>
            </w:r>
            <w:r w:rsidRPr="00934F15">
              <w:rPr>
                <w:rFonts w:eastAsia="Calibri"/>
                <w:sz w:val="22"/>
                <w:szCs w:val="22"/>
              </w:rPr>
              <w:t>«</w:t>
            </w:r>
            <w:proofErr w:type="spellStart"/>
            <w:r w:rsidRPr="00934F15">
              <w:rPr>
                <w:rFonts w:eastAsia="Calibri"/>
                <w:sz w:val="22"/>
                <w:szCs w:val="22"/>
              </w:rPr>
              <w:t>Селеговская</w:t>
            </w:r>
            <w:proofErr w:type="spellEnd"/>
            <w:r w:rsidRPr="00934F15">
              <w:rPr>
                <w:rFonts w:eastAsia="Calibri"/>
                <w:sz w:val="22"/>
                <w:szCs w:val="22"/>
              </w:rPr>
              <w:t xml:space="preserve"> школа»</w:t>
            </w:r>
          </w:p>
        </w:tc>
        <w:tc>
          <w:tcPr>
            <w:tcW w:w="1739" w:type="dxa"/>
            <w:tcBorders>
              <w:left w:val="single" w:sz="4" w:space="0" w:color="auto"/>
            </w:tcBorders>
            <w:shd w:val="clear" w:color="auto" w:fill="auto"/>
            <w:vAlign w:val="center"/>
          </w:tcPr>
          <w:p w14:paraId="16764CCA" w14:textId="588D6944" w:rsidR="00DD0C36" w:rsidRPr="00934F15" w:rsidRDefault="00C5725A" w:rsidP="004B0B38">
            <w:pPr>
              <w:ind w:hanging="142"/>
              <w:jc w:val="center"/>
              <w:rPr>
                <w:rFonts w:eastAsia="Calibri"/>
                <w:sz w:val="22"/>
                <w:szCs w:val="22"/>
              </w:rPr>
            </w:pPr>
            <w:r w:rsidRPr="00934F15">
              <w:rPr>
                <w:rFonts w:eastAsia="Calibri"/>
                <w:sz w:val="22"/>
                <w:szCs w:val="22"/>
              </w:rPr>
              <w:t>0,06299</w:t>
            </w:r>
          </w:p>
        </w:tc>
        <w:tc>
          <w:tcPr>
            <w:tcW w:w="1680" w:type="dxa"/>
            <w:shd w:val="clear" w:color="auto" w:fill="auto"/>
            <w:vAlign w:val="center"/>
          </w:tcPr>
          <w:p w14:paraId="536CB0E2" w14:textId="6302B10D" w:rsidR="00DD0C36" w:rsidRPr="00934F15" w:rsidRDefault="00C5725A" w:rsidP="004B0B38">
            <w:pPr>
              <w:ind w:hanging="142"/>
              <w:jc w:val="center"/>
              <w:rPr>
                <w:rFonts w:eastAsia="Calibri"/>
                <w:sz w:val="22"/>
                <w:szCs w:val="22"/>
              </w:rPr>
            </w:pPr>
            <w:r w:rsidRPr="00934F15">
              <w:rPr>
                <w:rFonts w:eastAsia="Calibri"/>
                <w:sz w:val="22"/>
                <w:szCs w:val="22"/>
              </w:rPr>
              <w:t>0,06299</w:t>
            </w:r>
          </w:p>
        </w:tc>
      </w:tr>
      <w:tr w:rsidR="00DD0C36" w:rsidRPr="00934F15" w14:paraId="00FD0B80" w14:textId="77777777" w:rsidTr="00DD0C36">
        <w:trPr>
          <w:trHeight w:val="20"/>
          <w:jc w:val="center"/>
        </w:trPr>
        <w:tc>
          <w:tcPr>
            <w:tcW w:w="429" w:type="dxa"/>
            <w:vAlign w:val="center"/>
          </w:tcPr>
          <w:p w14:paraId="76FE8CB7" w14:textId="77777777" w:rsidR="00DD0C36" w:rsidRPr="00934F15" w:rsidRDefault="00DD0C36" w:rsidP="004B0B38">
            <w:pPr>
              <w:jc w:val="center"/>
              <w:rPr>
                <w:rFonts w:eastAsia="Calibri"/>
                <w:sz w:val="22"/>
                <w:szCs w:val="22"/>
              </w:rPr>
            </w:pPr>
            <w:r w:rsidRPr="00934F15">
              <w:rPr>
                <w:rFonts w:eastAsia="Calibri"/>
                <w:sz w:val="22"/>
                <w:szCs w:val="22"/>
              </w:rPr>
              <w:t>3</w:t>
            </w:r>
          </w:p>
        </w:tc>
        <w:tc>
          <w:tcPr>
            <w:tcW w:w="5943" w:type="dxa"/>
            <w:shd w:val="clear" w:color="auto" w:fill="auto"/>
            <w:vAlign w:val="center"/>
          </w:tcPr>
          <w:p w14:paraId="1E692FBC" w14:textId="7FAEEE82"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№12 </w:t>
            </w:r>
            <w:r w:rsidRPr="00934F15">
              <w:rPr>
                <w:rFonts w:eastAsia="Calibri"/>
                <w:sz w:val="22"/>
                <w:szCs w:val="22"/>
              </w:rPr>
              <w:t>«</w:t>
            </w:r>
            <w:r w:rsidR="006A3669" w:rsidRPr="00934F15">
              <w:rPr>
                <w:rFonts w:eastAsia="Calibri"/>
                <w:sz w:val="22"/>
                <w:szCs w:val="22"/>
              </w:rPr>
              <w:t>Курьинский детский сад</w:t>
            </w:r>
            <w:r w:rsidRPr="00934F15">
              <w:rPr>
                <w:rFonts w:eastAsia="Calibri"/>
                <w:sz w:val="22"/>
                <w:szCs w:val="22"/>
              </w:rPr>
              <w:t>»</w:t>
            </w:r>
          </w:p>
        </w:tc>
        <w:tc>
          <w:tcPr>
            <w:tcW w:w="1739" w:type="dxa"/>
            <w:tcBorders>
              <w:left w:val="single" w:sz="4" w:space="0" w:color="auto"/>
            </w:tcBorders>
            <w:shd w:val="clear" w:color="auto" w:fill="auto"/>
            <w:vAlign w:val="center"/>
          </w:tcPr>
          <w:p w14:paraId="4458FE50" w14:textId="1B39CAC5" w:rsidR="00DD0C36" w:rsidRPr="00934F15" w:rsidRDefault="00950C85" w:rsidP="004B0B38">
            <w:pPr>
              <w:ind w:hanging="142"/>
              <w:jc w:val="center"/>
              <w:rPr>
                <w:rFonts w:eastAsia="Calibri"/>
                <w:sz w:val="22"/>
                <w:szCs w:val="22"/>
              </w:rPr>
            </w:pPr>
            <w:r w:rsidRPr="00934F15">
              <w:rPr>
                <w:rFonts w:eastAsia="Calibri"/>
                <w:sz w:val="22"/>
                <w:szCs w:val="22"/>
              </w:rPr>
              <w:t>0,04294</w:t>
            </w:r>
          </w:p>
        </w:tc>
        <w:tc>
          <w:tcPr>
            <w:tcW w:w="1680" w:type="dxa"/>
            <w:shd w:val="clear" w:color="auto" w:fill="auto"/>
            <w:vAlign w:val="center"/>
          </w:tcPr>
          <w:p w14:paraId="252113B0" w14:textId="06FE51FF" w:rsidR="00DD0C36" w:rsidRPr="00934F15" w:rsidRDefault="00950C85" w:rsidP="004B0B38">
            <w:pPr>
              <w:ind w:hanging="142"/>
              <w:jc w:val="center"/>
              <w:rPr>
                <w:rFonts w:eastAsia="Calibri"/>
                <w:sz w:val="22"/>
                <w:szCs w:val="22"/>
              </w:rPr>
            </w:pPr>
            <w:r w:rsidRPr="00934F15">
              <w:rPr>
                <w:rFonts w:eastAsia="Calibri"/>
                <w:sz w:val="22"/>
                <w:szCs w:val="22"/>
              </w:rPr>
              <w:t>0,04294</w:t>
            </w:r>
          </w:p>
        </w:tc>
      </w:tr>
      <w:tr w:rsidR="00DD0C36" w:rsidRPr="00934F15" w14:paraId="47CF25F5" w14:textId="77777777" w:rsidTr="00DD0C36">
        <w:trPr>
          <w:trHeight w:val="20"/>
          <w:jc w:val="center"/>
        </w:trPr>
        <w:tc>
          <w:tcPr>
            <w:tcW w:w="429" w:type="dxa"/>
            <w:vAlign w:val="center"/>
          </w:tcPr>
          <w:p w14:paraId="06AEE8B2" w14:textId="77777777" w:rsidR="00DD0C36" w:rsidRPr="00934F15" w:rsidRDefault="00DD0C36" w:rsidP="004B0B38">
            <w:pPr>
              <w:jc w:val="center"/>
              <w:rPr>
                <w:rFonts w:eastAsia="Calibri"/>
                <w:sz w:val="22"/>
                <w:szCs w:val="22"/>
              </w:rPr>
            </w:pPr>
            <w:r w:rsidRPr="00934F15">
              <w:rPr>
                <w:rFonts w:eastAsia="Calibri"/>
                <w:sz w:val="22"/>
                <w:szCs w:val="22"/>
              </w:rPr>
              <w:t>4</w:t>
            </w:r>
          </w:p>
        </w:tc>
        <w:tc>
          <w:tcPr>
            <w:tcW w:w="5943" w:type="dxa"/>
            <w:shd w:val="clear" w:color="auto" w:fill="auto"/>
            <w:vAlign w:val="center"/>
          </w:tcPr>
          <w:p w14:paraId="7F21BB2B" w14:textId="53AB67CB"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№11 </w:t>
            </w:r>
            <w:r w:rsidRPr="00934F15">
              <w:rPr>
                <w:rFonts w:eastAsia="Calibri"/>
                <w:sz w:val="22"/>
                <w:szCs w:val="22"/>
              </w:rPr>
              <w:t>«</w:t>
            </w:r>
            <w:r w:rsidR="006A3669" w:rsidRPr="00934F15">
              <w:rPr>
                <w:rFonts w:eastAsia="Calibri"/>
                <w:sz w:val="22"/>
                <w:szCs w:val="22"/>
              </w:rPr>
              <w:t>Курьинская школа</w:t>
            </w:r>
            <w:r w:rsidRPr="00934F15">
              <w:rPr>
                <w:rFonts w:eastAsia="Calibri"/>
                <w:sz w:val="22"/>
                <w:szCs w:val="22"/>
              </w:rPr>
              <w:t>»</w:t>
            </w:r>
          </w:p>
        </w:tc>
        <w:tc>
          <w:tcPr>
            <w:tcW w:w="1739" w:type="dxa"/>
            <w:tcBorders>
              <w:left w:val="single" w:sz="4" w:space="0" w:color="auto"/>
            </w:tcBorders>
            <w:shd w:val="clear" w:color="auto" w:fill="auto"/>
            <w:vAlign w:val="center"/>
          </w:tcPr>
          <w:p w14:paraId="4C166967" w14:textId="0F91C44C" w:rsidR="00DD0C36" w:rsidRPr="00934F15" w:rsidRDefault="00950C85" w:rsidP="004B0B38">
            <w:pPr>
              <w:ind w:hanging="142"/>
              <w:jc w:val="center"/>
              <w:rPr>
                <w:rFonts w:eastAsia="Calibri"/>
                <w:sz w:val="22"/>
                <w:szCs w:val="22"/>
              </w:rPr>
            </w:pPr>
            <w:r w:rsidRPr="00934F15">
              <w:rPr>
                <w:rFonts w:eastAsia="Calibri"/>
                <w:sz w:val="22"/>
                <w:szCs w:val="22"/>
              </w:rPr>
              <w:t>0,07472</w:t>
            </w:r>
          </w:p>
        </w:tc>
        <w:tc>
          <w:tcPr>
            <w:tcW w:w="1680" w:type="dxa"/>
            <w:shd w:val="clear" w:color="auto" w:fill="auto"/>
            <w:vAlign w:val="center"/>
          </w:tcPr>
          <w:p w14:paraId="12D6718F" w14:textId="385CF26B" w:rsidR="00DD0C36" w:rsidRPr="00934F15" w:rsidRDefault="00950C85" w:rsidP="004B0B38">
            <w:pPr>
              <w:ind w:hanging="142"/>
              <w:jc w:val="center"/>
              <w:rPr>
                <w:rFonts w:eastAsia="Calibri"/>
                <w:sz w:val="22"/>
                <w:szCs w:val="22"/>
              </w:rPr>
            </w:pPr>
            <w:r w:rsidRPr="00934F15">
              <w:rPr>
                <w:rFonts w:eastAsia="Calibri"/>
                <w:sz w:val="22"/>
                <w:szCs w:val="22"/>
              </w:rPr>
              <w:t>0,07472</w:t>
            </w:r>
          </w:p>
        </w:tc>
      </w:tr>
      <w:tr w:rsidR="00DD0C36" w:rsidRPr="00934F15" w14:paraId="4434737D" w14:textId="77777777" w:rsidTr="00DD0C36">
        <w:trPr>
          <w:trHeight w:val="20"/>
          <w:jc w:val="center"/>
        </w:trPr>
        <w:tc>
          <w:tcPr>
            <w:tcW w:w="429" w:type="dxa"/>
            <w:vAlign w:val="center"/>
          </w:tcPr>
          <w:p w14:paraId="70F00BE1" w14:textId="77777777" w:rsidR="00DD0C36" w:rsidRPr="00934F15" w:rsidRDefault="00DD0C36" w:rsidP="004B0B38">
            <w:pPr>
              <w:jc w:val="center"/>
              <w:rPr>
                <w:rFonts w:eastAsia="Calibri"/>
                <w:sz w:val="22"/>
                <w:szCs w:val="22"/>
              </w:rPr>
            </w:pPr>
            <w:r w:rsidRPr="00934F15">
              <w:rPr>
                <w:rFonts w:eastAsia="Calibri"/>
                <w:sz w:val="22"/>
                <w:szCs w:val="22"/>
              </w:rPr>
              <w:t>5</w:t>
            </w:r>
          </w:p>
        </w:tc>
        <w:tc>
          <w:tcPr>
            <w:tcW w:w="5943" w:type="dxa"/>
            <w:shd w:val="clear" w:color="auto" w:fill="auto"/>
            <w:vAlign w:val="center"/>
          </w:tcPr>
          <w:p w14:paraId="4404BBD0" w14:textId="4BF4E1E8"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№10 </w:t>
            </w:r>
            <w:r w:rsidRPr="00934F15">
              <w:rPr>
                <w:rFonts w:eastAsia="Calibri"/>
                <w:sz w:val="22"/>
                <w:szCs w:val="22"/>
              </w:rPr>
              <w:t>«</w:t>
            </w:r>
            <w:r w:rsidR="006A3669" w:rsidRPr="00934F15">
              <w:rPr>
                <w:rFonts w:eastAsia="Calibri"/>
                <w:sz w:val="22"/>
                <w:szCs w:val="22"/>
              </w:rPr>
              <w:t>Васильевская школа</w:t>
            </w:r>
            <w:r w:rsidRPr="00934F15">
              <w:rPr>
                <w:rFonts w:eastAsia="Calibri"/>
                <w:sz w:val="22"/>
                <w:szCs w:val="22"/>
              </w:rPr>
              <w:t>»</w:t>
            </w:r>
          </w:p>
        </w:tc>
        <w:tc>
          <w:tcPr>
            <w:tcW w:w="1739" w:type="dxa"/>
            <w:tcBorders>
              <w:left w:val="single" w:sz="4" w:space="0" w:color="auto"/>
            </w:tcBorders>
            <w:shd w:val="clear" w:color="auto" w:fill="auto"/>
            <w:vAlign w:val="center"/>
          </w:tcPr>
          <w:p w14:paraId="04A5E4D2" w14:textId="5398FA6F" w:rsidR="00DD0C36" w:rsidRPr="00934F15" w:rsidRDefault="00AB6198" w:rsidP="004B0B38">
            <w:pPr>
              <w:ind w:hanging="142"/>
              <w:jc w:val="center"/>
              <w:rPr>
                <w:rFonts w:eastAsia="Calibri"/>
                <w:sz w:val="22"/>
                <w:szCs w:val="22"/>
              </w:rPr>
            </w:pPr>
            <w:r w:rsidRPr="00934F15">
              <w:rPr>
                <w:rFonts w:eastAsia="Calibri"/>
                <w:sz w:val="22"/>
                <w:szCs w:val="22"/>
              </w:rPr>
              <w:t>0,08040</w:t>
            </w:r>
          </w:p>
        </w:tc>
        <w:tc>
          <w:tcPr>
            <w:tcW w:w="1680" w:type="dxa"/>
            <w:shd w:val="clear" w:color="auto" w:fill="auto"/>
            <w:vAlign w:val="center"/>
          </w:tcPr>
          <w:p w14:paraId="6B47FFFD" w14:textId="6CD701DD" w:rsidR="00DD0C36" w:rsidRPr="00934F15" w:rsidRDefault="00AB6198" w:rsidP="004B0B38">
            <w:pPr>
              <w:ind w:hanging="142"/>
              <w:jc w:val="center"/>
              <w:rPr>
                <w:rFonts w:eastAsia="Calibri"/>
                <w:sz w:val="22"/>
                <w:szCs w:val="22"/>
              </w:rPr>
            </w:pPr>
            <w:r w:rsidRPr="00934F15">
              <w:rPr>
                <w:rFonts w:eastAsia="Calibri"/>
                <w:sz w:val="22"/>
                <w:szCs w:val="22"/>
              </w:rPr>
              <w:t>0,08040</w:t>
            </w:r>
          </w:p>
        </w:tc>
      </w:tr>
      <w:tr w:rsidR="00DD0C36" w:rsidRPr="00934F15" w14:paraId="2E5D5A38" w14:textId="77777777" w:rsidTr="00DD0C36">
        <w:trPr>
          <w:trHeight w:val="20"/>
          <w:jc w:val="center"/>
        </w:trPr>
        <w:tc>
          <w:tcPr>
            <w:tcW w:w="429" w:type="dxa"/>
            <w:vAlign w:val="center"/>
          </w:tcPr>
          <w:p w14:paraId="2B3F4F83" w14:textId="77777777" w:rsidR="00DD0C36" w:rsidRPr="00934F15" w:rsidRDefault="00DD0C36" w:rsidP="004B0B38">
            <w:pPr>
              <w:jc w:val="center"/>
              <w:rPr>
                <w:rFonts w:eastAsia="Calibri"/>
                <w:sz w:val="22"/>
                <w:szCs w:val="22"/>
              </w:rPr>
            </w:pPr>
            <w:r w:rsidRPr="00934F15">
              <w:rPr>
                <w:rFonts w:eastAsia="Calibri"/>
                <w:sz w:val="22"/>
                <w:szCs w:val="22"/>
              </w:rPr>
              <w:t>6</w:t>
            </w:r>
          </w:p>
        </w:tc>
        <w:tc>
          <w:tcPr>
            <w:tcW w:w="5943" w:type="dxa"/>
            <w:shd w:val="clear" w:color="auto" w:fill="auto"/>
            <w:vAlign w:val="center"/>
          </w:tcPr>
          <w:p w14:paraId="36DA2AE8" w14:textId="0A650BA3"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7F367E" w:rsidRPr="00934F15">
              <w:rPr>
                <w:rFonts w:eastAsia="Calibri"/>
                <w:sz w:val="22"/>
                <w:szCs w:val="22"/>
              </w:rPr>
              <w:t xml:space="preserve">№6 </w:t>
            </w:r>
            <w:r w:rsidRPr="00934F15">
              <w:rPr>
                <w:rFonts w:eastAsia="Calibri"/>
                <w:sz w:val="22"/>
                <w:szCs w:val="22"/>
              </w:rPr>
              <w:t>«</w:t>
            </w:r>
            <w:r w:rsidR="00503615">
              <w:rPr>
                <w:rFonts w:eastAsia="Calibri"/>
                <w:sz w:val="22"/>
                <w:szCs w:val="22"/>
              </w:rPr>
              <w:t>База</w:t>
            </w:r>
            <w:r w:rsidRPr="00934F15">
              <w:rPr>
                <w:rFonts w:eastAsia="Calibri"/>
                <w:sz w:val="22"/>
                <w:szCs w:val="22"/>
              </w:rPr>
              <w:t>»</w:t>
            </w:r>
          </w:p>
        </w:tc>
        <w:tc>
          <w:tcPr>
            <w:tcW w:w="1739" w:type="dxa"/>
            <w:tcBorders>
              <w:left w:val="single" w:sz="4" w:space="0" w:color="auto"/>
            </w:tcBorders>
            <w:shd w:val="clear" w:color="auto" w:fill="auto"/>
            <w:vAlign w:val="center"/>
          </w:tcPr>
          <w:p w14:paraId="6AACE9B5" w14:textId="4528301C" w:rsidR="00DD0C36" w:rsidRPr="00934F15" w:rsidRDefault="007F367E" w:rsidP="004B0B38">
            <w:pPr>
              <w:ind w:hanging="142"/>
              <w:jc w:val="center"/>
              <w:rPr>
                <w:rFonts w:eastAsia="Calibri"/>
                <w:sz w:val="22"/>
                <w:szCs w:val="22"/>
              </w:rPr>
            </w:pPr>
            <w:r w:rsidRPr="00934F15">
              <w:rPr>
                <w:rFonts w:eastAsia="Calibri"/>
                <w:sz w:val="22"/>
                <w:szCs w:val="22"/>
              </w:rPr>
              <w:t>0,03961</w:t>
            </w:r>
          </w:p>
        </w:tc>
        <w:tc>
          <w:tcPr>
            <w:tcW w:w="1680" w:type="dxa"/>
            <w:shd w:val="clear" w:color="auto" w:fill="auto"/>
            <w:vAlign w:val="center"/>
          </w:tcPr>
          <w:p w14:paraId="068EC662" w14:textId="466EC28D" w:rsidR="00DD0C36" w:rsidRPr="00934F15" w:rsidRDefault="007F367E" w:rsidP="004B0B38">
            <w:pPr>
              <w:ind w:hanging="142"/>
              <w:jc w:val="center"/>
              <w:rPr>
                <w:rFonts w:eastAsia="Calibri"/>
                <w:sz w:val="22"/>
                <w:szCs w:val="22"/>
              </w:rPr>
            </w:pPr>
            <w:r w:rsidRPr="00934F15">
              <w:rPr>
                <w:rFonts w:eastAsia="Calibri"/>
                <w:sz w:val="22"/>
                <w:szCs w:val="22"/>
              </w:rPr>
              <w:t>0,03961</w:t>
            </w:r>
          </w:p>
        </w:tc>
      </w:tr>
      <w:tr w:rsidR="00DD0C36" w:rsidRPr="00934F15" w14:paraId="019E972F" w14:textId="77777777" w:rsidTr="00DD0C36">
        <w:trPr>
          <w:trHeight w:val="20"/>
          <w:jc w:val="center"/>
        </w:trPr>
        <w:tc>
          <w:tcPr>
            <w:tcW w:w="429" w:type="dxa"/>
            <w:vAlign w:val="center"/>
          </w:tcPr>
          <w:p w14:paraId="4E5AEE29" w14:textId="77777777" w:rsidR="00DD0C36" w:rsidRPr="00934F15" w:rsidRDefault="00DD0C36" w:rsidP="004B0B38">
            <w:pPr>
              <w:jc w:val="center"/>
              <w:rPr>
                <w:rFonts w:eastAsia="Calibri"/>
                <w:sz w:val="22"/>
                <w:szCs w:val="22"/>
              </w:rPr>
            </w:pPr>
            <w:r w:rsidRPr="00934F15">
              <w:rPr>
                <w:rFonts w:eastAsia="Calibri"/>
                <w:sz w:val="22"/>
                <w:szCs w:val="22"/>
              </w:rPr>
              <w:t>7</w:t>
            </w:r>
          </w:p>
        </w:tc>
        <w:tc>
          <w:tcPr>
            <w:tcW w:w="5943" w:type="dxa"/>
            <w:shd w:val="clear" w:color="auto" w:fill="auto"/>
            <w:vAlign w:val="center"/>
          </w:tcPr>
          <w:p w14:paraId="116F703E" w14:textId="65B64500"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741F91" w:rsidRPr="00934F15">
              <w:rPr>
                <w:rFonts w:eastAsia="Calibri"/>
                <w:sz w:val="22"/>
                <w:szCs w:val="22"/>
              </w:rPr>
              <w:t xml:space="preserve">№15 </w:t>
            </w:r>
            <w:r w:rsidRPr="00934F15">
              <w:rPr>
                <w:rFonts w:eastAsia="Calibri"/>
                <w:sz w:val="22"/>
                <w:szCs w:val="22"/>
              </w:rPr>
              <w:t>«</w:t>
            </w:r>
            <w:r w:rsidR="006A3669" w:rsidRPr="00934F15">
              <w:rPr>
                <w:rFonts w:eastAsia="Calibri"/>
                <w:sz w:val="22"/>
                <w:szCs w:val="22"/>
              </w:rPr>
              <w:t>Лыжная база</w:t>
            </w:r>
            <w:r w:rsidRPr="00934F15">
              <w:rPr>
                <w:rFonts w:eastAsia="Calibri"/>
                <w:sz w:val="22"/>
                <w:szCs w:val="22"/>
              </w:rPr>
              <w:t>»</w:t>
            </w:r>
          </w:p>
        </w:tc>
        <w:tc>
          <w:tcPr>
            <w:tcW w:w="1739" w:type="dxa"/>
            <w:tcBorders>
              <w:left w:val="single" w:sz="4" w:space="0" w:color="auto"/>
            </w:tcBorders>
            <w:shd w:val="clear" w:color="auto" w:fill="auto"/>
            <w:vAlign w:val="center"/>
          </w:tcPr>
          <w:p w14:paraId="7B31A9BA" w14:textId="52FE77D0" w:rsidR="00DD0C36" w:rsidRPr="00934F15" w:rsidRDefault="00741F91" w:rsidP="004B0B38">
            <w:pPr>
              <w:ind w:hanging="142"/>
              <w:jc w:val="center"/>
              <w:rPr>
                <w:rFonts w:eastAsia="Calibri"/>
                <w:sz w:val="22"/>
                <w:szCs w:val="22"/>
              </w:rPr>
            </w:pPr>
            <w:r w:rsidRPr="00934F15">
              <w:rPr>
                <w:rFonts w:eastAsia="Calibri"/>
                <w:sz w:val="22"/>
                <w:szCs w:val="22"/>
              </w:rPr>
              <w:t>0,02384</w:t>
            </w:r>
          </w:p>
        </w:tc>
        <w:tc>
          <w:tcPr>
            <w:tcW w:w="1680" w:type="dxa"/>
            <w:shd w:val="clear" w:color="auto" w:fill="auto"/>
            <w:vAlign w:val="center"/>
          </w:tcPr>
          <w:p w14:paraId="3B492F0B" w14:textId="2CD76237" w:rsidR="00DD0C36" w:rsidRPr="00934F15" w:rsidRDefault="00741F91" w:rsidP="004B0B38">
            <w:pPr>
              <w:ind w:hanging="142"/>
              <w:jc w:val="center"/>
              <w:rPr>
                <w:rFonts w:eastAsia="Calibri"/>
                <w:sz w:val="22"/>
                <w:szCs w:val="22"/>
              </w:rPr>
            </w:pPr>
            <w:r w:rsidRPr="00934F15">
              <w:rPr>
                <w:rFonts w:eastAsia="Calibri"/>
                <w:sz w:val="22"/>
                <w:szCs w:val="22"/>
              </w:rPr>
              <w:t>0,02384</w:t>
            </w:r>
          </w:p>
        </w:tc>
      </w:tr>
      <w:tr w:rsidR="00DD0C36" w:rsidRPr="00934F15" w14:paraId="43B37EF8" w14:textId="77777777" w:rsidTr="00DD0C36">
        <w:trPr>
          <w:trHeight w:val="20"/>
          <w:jc w:val="center"/>
        </w:trPr>
        <w:tc>
          <w:tcPr>
            <w:tcW w:w="429" w:type="dxa"/>
            <w:vAlign w:val="center"/>
          </w:tcPr>
          <w:p w14:paraId="3C1AA5EA" w14:textId="77777777" w:rsidR="00DD0C36" w:rsidRPr="00934F15" w:rsidRDefault="00DD0C36" w:rsidP="004B0B38">
            <w:pPr>
              <w:jc w:val="center"/>
              <w:rPr>
                <w:rFonts w:eastAsia="Calibri"/>
                <w:sz w:val="22"/>
                <w:szCs w:val="22"/>
              </w:rPr>
            </w:pPr>
            <w:r w:rsidRPr="00934F15">
              <w:rPr>
                <w:rFonts w:eastAsia="Calibri"/>
                <w:sz w:val="22"/>
                <w:szCs w:val="22"/>
              </w:rPr>
              <w:t>8</w:t>
            </w:r>
          </w:p>
        </w:tc>
        <w:tc>
          <w:tcPr>
            <w:tcW w:w="5943" w:type="dxa"/>
            <w:shd w:val="clear" w:color="auto" w:fill="auto"/>
            <w:vAlign w:val="center"/>
          </w:tcPr>
          <w:p w14:paraId="655BD28E" w14:textId="6D1EA375"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w:t>
            </w:r>
            <w:r w:rsidR="00934F15" w:rsidRPr="00934F15">
              <w:rPr>
                <w:rFonts w:eastAsia="Calibri"/>
                <w:sz w:val="22"/>
                <w:szCs w:val="22"/>
                <w:lang w:val="en-US"/>
              </w:rPr>
              <w:t xml:space="preserve">5 </w:t>
            </w:r>
            <w:r w:rsidRPr="00934F15">
              <w:rPr>
                <w:rFonts w:eastAsia="Calibri"/>
                <w:sz w:val="22"/>
                <w:szCs w:val="22"/>
              </w:rPr>
              <w:t>«</w:t>
            </w:r>
            <w:r w:rsidR="006A3669" w:rsidRPr="00934F15">
              <w:rPr>
                <w:rFonts w:eastAsia="Calibri"/>
                <w:sz w:val="22"/>
                <w:szCs w:val="22"/>
              </w:rPr>
              <w:t>Почта</w:t>
            </w:r>
            <w:r w:rsidRPr="00934F15">
              <w:rPr>
                <w:rFonts w:eastAsia="Calibri"/>
                <w:sz w:val="22"/>
                <w:szCs w:val="22"/>
              </w:rPr>
              <w:t>»</w:t>
            </w:r>
          </w:p>
        </w:tc>
        <w:tc>
          <w:tcPr>
            <w:tcW w:w="1739" w:type="dxa"/>
            <w:tcBorders>
              <w:left w:val="single" w:sz="4" w:space="0" w:color="auto"/>
            </w:tcBorders>
            <w:shd w:val="clear" w:color="auto" w:fill="auto"/>
            <w:vAlign w:val="center"/>
          </w:tcPr>
          <w:p w14:paraId="0EA98102" w14:textId="584D7710" w:rsidR="00DD0C36" w:rsidRPr="00934F15" w:rsidRDefault="00934F15" w:rsidP="004B0B38">
            <w:pPr>
              <w:ind w:hanging="142"/>
              <w:jc w:val="center"/>
              <w:rPr>
                <w:rFonts w:eastAsia="Calibri"/>
                <w:sz w:val="22"/>
                <w:szCs w:val="22"/>
              </w:rPr>
            </w:pPr>
            <w:r w:rsidRPr="00934F15">
              <w:rPr>
                <w:rFonts w:eastAsia="Calibri"/>
                <w:sz w:val="22"/>
                <w:szCs w:val="22"/>
              </w:rPr>
              <w:t>0,29416</w:t>
            </w:r>
          </w:p>
        </w:tc>
        <w:tc>
          <w:tcPr>
            <w:tcW w:w="1680" w:type="dxa"/>
            <w:shd w:val="clear" w:color="auto" w:fill="auto"/>
            <w:vAlign w:val="center"/>
          </w:tcPr>
          <w:p w14:paraId="17C6E107" w14:textId="0978DF76" w:rsidR="00DD0C36" w:rsidRPr="00934F15" w:rsidRDefault="00934F15" w:rsidP="004B0B38">
            <w:pPr>
              <w:ind w:hanging="142"/>
              <w:jc w:val="center"/>
              <w:rPr>
                <w:rFonts w:eastAsia="Calibri"/>
                <w:sz w:val="22"/>
                <w:szCs w:val="22"/>
              </w:rPr>
            </w:pPr>
            <w:r w:rsidRPr="00934F15">
              <w:rPr>
                <w:rFonts w:eastAsia="Calibri"/>
                <w:sz w:val="22"/>
                <w:szCs w:val="22"/>
              </w:rPr>
              <w:t>0,29416</w:t>
            </w:r>
          </w:p>
        </w:tc>
      </w:tr>
      <w:tr w:rsidR="00DD0C36" w:rsidRPr="00934F15" w14:paraId="731F2A46" w14:textId="77777777" w:rsidTr="00DD0C36">
        <w:trPr>
          <w:trHeight w:val="20"/>
          <w:jc w:val="center"/>
        </w:trPr>
        <w:tc>
          <w:tcPr>
            <w:tcW w:w="429" w:type="dxa"/>
            <w:vAlign w:val="center"/>
          </w:tcPr>
          <w:p w14:paraId="581AB720" w14:textId="77777777" w:rsidR="00DD0C36" w:rsidRPr="00934F15" w:rsidRDefault="00DD0C36" w:rsidP="004B0B38">
            <w:pPr>
              <w:jc w:val="center"/>
              <w:rPr>
                <w:rFonts w:eastAsia="Calibri"/>
                <w:sz w:val="22"/>
                <w:szCs w:val="22"/>
              </w:rPr>
            </w:pPr>
            <w:r w:rsidRPr="00934F15">
              <w:rPr>
                <w:rFonts w:eastAsia="Calibri"/>
                <w:sz w:val="22"/>
                <w:szCs w:val="22"/>
              </w:rPr>
              <w:t>9</w:t>
            </w:r>
          </w:p>
        </w:tc>
        <w:tc>
          <w:tcPr>
            <w:tcW w:w="5943" w:type="dxa"/>
            <w:shd w:val="clear" w:color="auto" w:fill="auto"/>
            <w:vAlign w:val="center"/>
          </w:tcPr>
          <w:p w14:paraId="13F027F6" w14:textId="6A89FAC4" w:rsidR="00DD0C36" w:rsidRPr="00934F15" w:rsidRDefault="001B403F" w:rsidP="004B0B38">
            <w:pPr>
              <w:jc w:val="both"/>
              <w:rPr>
                <w:rFonts w:eastAsia="Calibri"/>
                <w:sz w:val="22"/>
                <w:szCs w:val="22"/>
              </w:rPr>
            </w:pPr>
            <w:r w:rsidRPr="00934F15">
              <w:rPr>
                <w:rFonts w:eastAsia="Calibri"/>
                <w:sz w:val="22"/>
                <w:szCs w:val="22"/>
              </w:rPr>
              <w:t>Котельная</w:t>
            </w:r>
            <w:r w:rsidR="007F367E" w:rsidRPr="00934F15">
              <w:rPr>
                <w:rFonts w:eastAsia="Calibri"/>
                <w:sz w:val="22"/>
                <w:szCs w:val="22"/>
              </w:rPr>
              <w:t xml:space="preserve"> №1</w:t>
            </w:r>
            <w:r w:rsidRPr="00934F15">
              <w:rPr>
                <w:rFonts w:eastAsia="Calibri"/>
                <w:sz w:val="22"/>
                <w:szCs w:val="22"/>
              </w:rPr>
              <w:t xml:space="preserve"> «</w:t>
            </w:r>
            <w:r w:rsidR="006A3669" w:rsidRPr="00934F15">
              <w:rPr>
                <w:rFonts w:eastAsia="Calibri"/>
                <w:sz w:val="22"/>
                <w:szCs w:val="22"/>
              </w:rPr>
              <w:t>ЦРБ</w:t>
            </w:r>
            <w:r w:rsidRPr="00934F15">
              <w:rPr>
                <w:rFonts w:eastAsia="Calibri"/>
                <w:sz w:val="22"/>
                <w:szCs w:val="22"/>
              </w:rPr>
              <w:t>»</w:t>
            </w:r>
          </w:p>
        </w:tc>
        <w:tc>
          <w:tcPr>
            <w:tcW w:w="1739" w:type="dxa"/>
            <w:tcBorders>
              <w:left w:val="single" w:sz="4" w:space="0" w:color="auto"/>
            </w:tcBorders>
            <w:shd w:val="clear" w:color="auto" w:fill="auto"/>
            <w:vAlign w:val="center"/>
          </w:tcPr>
          <w:p w14:paraId="7F39B9F7" w14:textId="19F8D0CD" w:rsidR="00DD0C36" w:rsidRPr="00934F15" w:rsidRDefault="007F367E" w:rsidP="004B0B38">
            <w:pPr>
              <w:ind w:hanging="142"/>
              <w:jc w:val="center"/>
              <w:rPr>
                <w:rFonts w:eastAsia="Calibri"/>
                <w:sz w:val="22"/>
                <w:szCs w:val="22"/>
              </w:rPr>
            </w:pPr>
            <w:r w:rsidRPr="00934F15">
              <w:rPr>
                <w:rFonts w:eastAsia="Calibri"/>
                <w:sz w:val="22"/>
                <w:szCs w:val="22"/>
              </w:rPr>
              <w:t>1,11924</w:t>
            </w:r>
          </w:p>
        </w:tc>
        <w:tc>
          <w:tcPr>
            <w:tcW w:w="1680" w:type="dxa"/>
            <w:shd w:val="clear" w:color="auto" w:fill="auto"/>
            <w:vAlign w:val="center"/>
          </w:tcPr>
          <w:p w14:paraId="64A0425F" w14:textId="73B296B7" w:rsidR="00DD0C36" w:rsidRPr="00934F15" w:rsidRDefault="007F367E" w:rsidP="004B0B38">
            <w:pPr>
              <w:ind w:hanging="142"/>
              <w:jc w:val="center"/>
              <w:rPr>
                <w:rFonts w:eastAsia="Calibri"/>
                <w:sz w:val="22"/>
                <w:szCs w:val="22"/>
              </w:rPr>
            </w:pPr>
            <w:r w:rsidRPr="00934F15">
              <w:rPr>
                <w:rFonts w:eastAsia="Calibri"/>
                <w:sz w:val="22"/>
                <w:szCs w:val="22"/>
              </w:rPr>
              <w:t>1,11924</w:t>
            </w:r>
          </w:p>
        </w:tc>
      </w:tr>
      <w:tr w:rsidR="00DD0C36" w:rsidRPr="00934F15" w14:paraId="12829DF5" w14:textId="77777777" w:rsidTr="00DD0C36">
        <w:trPr>
          <w:trHeight w:val="20"/>
          <w:jc w:val="center"/>
        </w:trPr>
        <w:tc>
          <w:tcPr>
            <w:tcW w:w="429" w:type="dxa"/>
            <w:vAlign w:val="center"/>
          </w:tcPr>
          <w:p w14:paraId="0DA5B1A0" w14:textId="77777777" w:rsidR="00DD0C36" w:rsidRPr="00934F15" w:rsidRDefault="00DD0C36" w:rsidP="004B0B38">
            <w:pPr>
              <w:jc w:val="center"/>
              <w:rPr>
                <w:rFonts w:eastAsia="Calibri"/>
                <w:sz w:val="22"/>
                <w:szCs w:val="22"/>
              </w:rPr>
            </w:pPr>
            <w:r w:rsidRPr="00934F15">
              <w:rPr>
                <w:rFonts w:eastAsia="Calibri"/>
                <w:sz w:val="22"/>
                <w:szCs w:val="22"/>
              </w:rPr>
              <w:t>10</w:t>
            </w:r>
          </w:p>
        </w:tc>
        <w:tc>
          <w:tcPr>
            <w:tcW w:w="5943" w:type="dxa"/>
            <w:shd w:val="clear" w:color="auto" w:fill="auto"/>
            <w:vAlign w:val="center"/>
          </w:tcPr>
          <w:p w14:paraId="289BF3B6" w14:textId="02847FDA"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7F367E" w:rsidRPr="00934F15">
              <w:rPr>
                <w:rFonts w:eastAsia="Calibri"/>
                <w:sz w:val="22"/>
                <w:szCs w:val="22"/>
              </w:rPr>
              <w:t xml:space="preserve">№4 </w:t>
            </w:r>
            <w:r w:rsidRPr="00934F15">
              <w:rPr>
                <w:rFonts w:eastAsia="Calibri"/>
                <w:sz w:val="22"/>
                <w:szCs w:val="22"/>
              </w:rPr>
              <w:t>«</w:t>
            </w:r>
            <w:r w:rsidR="006A3669" w:rsidRPr="00934F15">
              <w:rPr>
                <w:rFonts w:eastAsia="Calibri"/>
                <w:sz w:val="22"/>
                <w:szCs w:val="22"/>
              </w:rPr>
              <w:t>Школа</w:t>
            </w:r>
            <w:r w:rsidRPr="00934F15">
              <w:rPr>
                <w:rFonts w:eastAsia="Calibri"/>
                <w:sz w:val="22"/>
                <w:szCs w:val="22"/>
              </w:rPr>
              <w:t>»</w:t>
            </w:r>
          </w:p>
        </w:tc>
        <w:tc>
          <w:tcPr>
            <w:tcW w:w="1739" w:type="dxa"/>
            <w:tcBorders>
              <w:left w:val="single" w:sz="4" w:space="0" w:color="auto"/>
            </w:tcBorders>
            <w:shd w:val="clear" w:color="auto" w:fill="auto"/>
            <w:vAlign w:val="center"/>
          </w:tcPr>
          <w:p w14:paraId="01E14385" w14:textId="67A07923" w:rsidR="00DD0C36" w:rsidRPr="00934F15" w:rsidRDefault="007F367E" w:rsidP="004B0B38">
            <w:pPr>
              <w:ind w:hanging="142"/>
              <w:jc w:val="center"/>
              <w:rPr>
                <w:rFonts w:eastAsia="Calibri"/>
                <w:sz w:val="22"/>
                <w:szCs w:val="22"/>
              </w:rPr>
            </w:pPr>
            <w:r w:rsidRPr="00934F15">
              <w:rPr>
                <w:rFonts w:eastAsia="Calibri"/>
                <w:sz w:val="22"/>
                <w:szCs w:val="22"/>
              </w:rPr>
              <w:t>0,5341</w:t>
            </w:r>
          </w:p>
        </w:tc>
        <w:tc>
          <w:tcPr>
            <w:tcW w:w="1680" w:type="dxa"/>
            <w:shd w:val="clear" w:color="auto" w:fill="auto"/>
            <w:vAlign w:val="center"/>
          </w:tcPr>
          <w:p w14:paraId="39E7F3D9" w14:textId="6481B5E7" w:rsidR="00DD0C36" w:rsidRPr="00934F15" w:rsidRDefault="007F367E" w:rsidP="004B0B38">
            <w:pPr>
              <w:ind w:hanging="142"/>
              <w:jc w:val="center"/>
              <w:rPr>
                <w:rFonts w:eastAsia="Calibri"/>
                <w:sz w:val="22"/>
                <w:szCs w:val="22"/>
              </w:rPr>
            </w:pPr>
            <w:r w:rsidRPr="00934F15">
              <w:rPr>
                <w:rFonts w:eastAsia="Calibri"/>
                <w:sz w:val="22"/>
                <w:szCs w:val="22"/>
              </w:rPr>
              <w:t>0,5341</w:t>
            </w:r>
          </w:p>
        </w:tc>
      </w:tr>
      <w:tr w:rsidR="00DD0C36" w:rsidRPr="00934F15" w14:paraId="0A9F0029" w14:textId="77777777" w:rsidTr="00DD0C36">
        <w:trPr>
          <w:trHeight w:val="20"/>
          <w:jc w:val="center"/>
        </w:trPr>
        <w:tc>
          <w:tcPr>
            <w:tcW w:w="429" w:type="dxa"/>
            <w:vAlign w:val="center"/>
          </w:tcPr>
          <w:p w14:paraId="37F28D7B" w14:textId="77777777" w:rsidR="00DD0C36" w:rsidRPr="00934F15" w:rsidRDefault="00DD0C36" w:rsidP="004B0B38">
            <w:pPr>
              <w:jc w:val="center"/>
              <w:rPr>
                <w:rFonts w:eastAsia="Calibri"/>
                <w:sz w:val="22"/>
                <w:szCs w:val="22"/>
              </w:rPr>
            </w:pPr>
            <w:r w:rsidRPr="00934F15">
              <w:rPr>
                <w:rFonts w:eastAsia="Calibri"/>
                <w:sz w:val="22"/>
                <w:szCs w:val="22"/>
              </w:rPr>
              <w:t>11</w:t>
            </w:r>
          </w:p>
        </w:tc>
        <w:tc>
          <w:tcPr>
            <w:tcW w:w="5943" w:type="dxa"/>
            <w:shd w:val="clear" w:color="auto" w:fill="auto"/>
            <w:vAlign w:val="center"/>
          </w:tcPr>
          <w:p w14:paraId="6F2A7A7A" w14:textId="6B595F8C"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586466" w:rsidRPr="00934F15">
              <w:rPr>
                <w:rFonts w:eastAsia="Calibri"/>
                <w:sz w:val="22"/>
                <w:szCs w:val="22"/>
              </w:rPr>
              <w:t xml:space="preserve">№2 </w:t>
            </w:r>
            <w:r w:rsidRPr="00934F15">
              <w:rPr>
                <w:rFonts w:eastAsia="Calibri"/>
                <w:sz w:val="22"/>
                <w:szCs w:val="22"/>
              </w:rPr>
              <w:t>«</w:t>
            </w:r>
            <w:r w:rsidR="006A3669" w:rsidRPr="00934F15">
              <w:rPr>
                <w:rFonts w:eastAsia="Calibri"/>
                <w:sz w:val="22"/>
                <w:szCs w:val="22"/>
              </w:rPr>
              <w:t>Администрация</w:t>
            </w:r>
            <w:r w:rsidRPr="00934F15">
              <w:rPr>
                <w:rFonts w:eastAsia="Calibri"/>
                <w:sz w:val="22"/>
                <w:szCs w:val="22"/>
              </w:rPr>
              <w:t>»</w:t>
            </w:r>
          </w:p>
        </w:tc>
        <w:tc>
          <w:tcPr>
            <w:tcW w:w="1739" w:type="dxa"/>
            <w:tcBorders>
              <w:left w:val="single" w:sz="4" w:space="0" w:color="auto"/>
            </w:tcBorders>
            <w:shd w:val="clear" w:color="auto" w:fill="auto"/>
            <w:vAlign w:val="center"/>
          </w:tcPr>
          <w:p w14:paraId="4BA98F82" w14:textId="374B89CD" w:rsidR="00DD0C36" w:rsidRPr="00934F15" w:rsidRDefault="00586466" w:rsidP="004B0B38">
            <w:pPr>
              <w:ind w:hanging="142"/>
              <w:jc w:val="center"/>
              <w:rPr>
                <w:rFonts w:eastAsia="Calibri"/>
                <w:sz w:val="22"/>
                <w:szCs w:val="22"/>
              </w:rPr>
            </w:pPr>
            <w:r w:rsidRPr="00934F15">
              <w:rPr>
                <w:rFonts w:eastAsia="Calibri"/>
                <w:sz w:val="22"/>
                <w:szCs w:val="22"/>
              </w:rPr>
              <w:t>0,46598</w:t>
            </w:r>
          </w:p>
        </w:tc>
        <w:tc>
          <w:tcPr>
            <w:tcW w:w="1680" w:type="dxa"/>
            <w:shd w:val="clear" w:color="auto" w:fill="auto"/>
            <w:vAlign w:val="center"/>
          </w:tcPr>
          <w:p w14:paraId="42F34B5D" w14:textId="4FEE1B24" w:rsidR="00DD0C36" w:rsidRPr="00934F15" w:rsidRDefault="00586466" w:rsidP="004B0B38">
            <w:pPr>
              <w:ind w:hanging="142"/>
              <w:jc w:val="center"/>
              <w:rPr>
                <w:rFonts w:eastAsia="Calibri"/>
                <w:sz w:val="22"/>
                <w:szCs w:val="22"/>
              </w:rPr>
            </w:pPr>
            <w:r w:rsidRPr="00934F15">
              <w:rPr>
                <w:rFonts w:eastAsia="Calibri"/>
                <w:sz w:val="22"/>
                <w:szCs w:val="22"/>
              </w:rPr>
              <w:t>0,46598</w:t>
            </w:r>
          </w:p>
        </w:tc>
      </w:tr>
      <w:tr w:rsidR="00DD0C36" w:rsidRPr="00934F15" w14:paraId="048BC8A7" w14:textId="77777777" w:rsidTr="00DD0C36">
        <w:trPr>
          <w:trHeight w:val="20"/>
          <w:jc w:val="center"/>
        </w:trPr>
        <w:tc>
          <w:tcPr>
            <w:tcW w:w="429" w:type="dxa"/>
            <w:vAlign w:val="center"/>
          </w:tcPr>
          <w:p w14:paraId="10D5E26A" w14:textId="77777777" w:rsidR="00DD0C36" w:rsidRPr="00934F15" w:rsidRDefault="00DD0C36" w:rsidP="004B0B38">
            <w:pPr>
              <w:jc w:val="center"/>
              <w:rPr>
                <w:rFonts w:eastAsia="Calibri"/>
                <w:sz w:val="22"/>
                <w:szCs w:val="22"/>
              </w:rPr>
            </w:pPr>
            <w:r w:rsidRPr="00934F15">
              <w:rPr>
                <w:rFonts w:eastAsia="Calibri"/>
                <w:sz w:val="22"/>
                <w:szCs w:val="22"/>
              </w:rPr>
              <w:t>12</w:t>
            </w:r>
          </w:p>
        </w:tc>
        <w:tc>
          <w:tcPr>
            <w:tcW w:w="5943" w:type="dxa"/>
            <w:shd w:val="clear" w:color="auto" w:fill="auto"/>
            <w:vAlign w:val="center"/>
          </w:tcPr>
          <w:p w14:paraId="785BB4DA" w14:textId="1F9AD00C"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№8 </w:t>
            </w:r>
            <w:r w:rsidRPr="00934F15">
              <w:rPr>
                <w:rFonts w:eastAsia="Calibri"/>
                <w:sz w:val="22"/>
                <w:szCs w:val="22"/>
              </w:rPr>
              <w:t>«</w:t>
            </w:r>
            <w:r w:rsidR="006A3669" w:rsidRPr="00934F15">
              <w:rPr>
                <w:rFonts w:eastAsia="Calibri"/>
                <w:sz w:val="22"/>
                <w:szCs w:val="22"/>
              </w:rPr>
              <w:t>Барановская школ</w:t>
            </w:r>
            <w:r w:rsidR="00AB6198" w:rsidRPr="00934F15">
              <w:rPr>
                <w:rFonts w:eastAsia="Calibri"/>
                <w:sz w:val="22"/>
                <w:szCs w:val="22"/>
              </w:rPr>
              <w:t>а</w:t>
            </w:r>
            <w:r w:rsidRPr="00934F15">
              <w:rPr>
                <w:rFonts w:eastAsia="Calibri"/>
                <w:sz w:val="22"/>
                <w:szCs w:val="22"/>
              </w:rPr>
              <w:t>»</w:t>
            </w:r>
          </w:p>
        </w:tc>
        <w:tc>
          <w:tcPr>
            <w:tcW w:w="1739" w:type="dxa"/>
            <w:tcBorders>
              <w:left w:val="single" w:sz="4" w:space="0" w:color="auto"/>
            </w:tcBorders>
            <w:shd w:val="clear" w:color="auto" w:fill="auto"/>
            <w:vAlign w:val="center"/>
          </w:tcPr>
          <w:p w14:paraId="7135FFCF" w14:textId="26440B81" w:rsidR="00DD0C36" w:rsidRPr="00934F15" w:rsidRDefault="00934F15" w:rsidP="004B0B38">
            <w:pPr>
              <w:ind w:hanging="142"/>
              <w:jc w:val="center"/>
              <w:rPr>
                <w:rFonts w:eastAsia="Calibri"/>
                <w:sz w:val="22"/>
                <w:szCs w:val="22"/>
              </w:rPr>
            </w:pPr>
            <w:r w:rsidRPr="00934F15">
              <w:rPr>
                <w:rFonts w:eastAsia="Calibri"/>
                <w:sz w:val="22"/>
                <w:szCs w:val="22"/>
              </w:rPr>
              <w:t>0,11794</w:t>
            </w:r>
          </w:p>
        </w:tc>
        <w:tc>
          <w:tcPr>
            <w:tcW w:w="1680" w:type="dxa"/>
            <w:shd w:val="clear" w:color="auto" w:fill="auto"/>
            <w:vAlign w:val="center"/>
          </w:tcPr>
          <w:p w14:paraId="3FA3A8B4" w14:textId="6C41618B" w:rsidR="00DD0C36" w:rsidRPr="00934F15" w:rsidRDefault="00934F15" w:rsidP="004B0B38">
            <w:pPr>
              <w:ind w:hanging="142"/>
              <w:jc w:val="center"/>
              <w:rPr>
                <w:rFonts w:eastAsia="Calibri"/>
                <w:sz w:val="22"/>
                <w:szCs w:val="22"/>
              </w:rPr>
            </w:pPr>
            <w:r w:rsidRPr="00934F15">
              <w:rPr>
                <w:rFonts w:eastAsia="Calibri"/>
                <w:sz w:val="22"/>
                <w:szCs w:val="22"/>
              </w:rPr>
              <w:t>0,11794</w:t>
            </w:r>
          </w:p>
        </w:tc>
      </w:tr>
      <w:tr w:rsidR="00DD0C36" w:rsidRPr="00934F15" w14:paraId="2397A9F1" w14:textId="77777777" w:rsidTr="00DD0C36">
        <w:trPr>
          <w:trHeight w:val="20"/>
          <w:jc w:val="center"/>
        </w:trPr>
        <w:tc>
          <w:tcPr>
            <w:tcW w:w="429" w:type="dxa"/>
            <w:vAlign w:val="center"/>
          </w:tcPr>
          <w:p w14:paraId="019D582F" w14:textId="77777777" w:rsidR="00DD0C36" w:rsidRPr="00934F15" w:rsidRDefault="00DD0C36" w:rsidP="004B0B38">
            <w:pPr>
              <w:jc w:val="center"/>
              <w:rPr>
                <w:rFonts w:eastAsia="Calibri"/>
                <w:sz w:val="22"/>
                <w:szCs w:val="22"/>
              </w:rPr>
            </w:pPr>
            <w:r w:rsidRPr="00934F15">
              <w:rPr>
                <w:rFonts w:eastAsia="Calibri"/>
                <w:sz w:val="22"/>
                <w:szCs w:val="22"/>
              </w:rPr>
              <w:t>13</w:t>
            </w:r>
          </w:p>
        </w:tc>
        <w:tc>
          <w:tcPr>
            <w:tcW w:w="5943" w:type="dxa"/>
            <w:shd w:val="clear" w:color="auto" w:fill="auto"/>
            <w:vAlign w:val="center"/>
          </w:tcPr>
          <w:p w14:paraId="0C4CA851" w14:textId="5AC8D3B3"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№9 </w:t>
            </w:r>
            <w:r w:rsidRPr="00934F15">
              <w:rPr>
                <w:rFonts w:eastAsia="Calibri"/>
                <w:sz w:val="22"/>
                <w:szCs w:val="22"/>
              </w:rPr>
              <w:t>«</w:t>
            </w:r>
            <w:proofErr w:type="spellStart"/>
            <w:r w:rsidR="006A3669" w:rsidRPr="00934F15">
              <w:rPr>
                <w:rFonts w:eastAsia="Calibri"/>
                <w:sz w:val="22"/>
                <w:szCs w:val="22"/>
              </w:rPr>
              <w:t>Дебинская</w:t>
            </w:r>
            <w:proofErr w:type="spellEnd"/>
            <w:r w:rsidRPr="00934F15">
              <w:rPr>
                <w:rFonts w:eastAsia="Calibri"/>
                <w:sz w:val="22"/>
                <w:szCs w:val="22"/>
              </w:rPr>
              <w:t>»</w:t>
            </w:r>
          </w:p>
        </w:tc>
        <w:tc>
          <w:tcPr>
            <w:tcW w:w="1739" w:type="dxa"/>
            <w:tcBorders>
              <w:left w:val="single" w:sz="4" w:space="0" w:color="auto"/>
            </w:tcBorders>
            <w:shd w:val="clear" w:color="auto" w:fill="auto"/>
            <w:vAlign w:val="center"/>
          </w:tcPr>
          <w:p w14:paraId="73E1E977" w14:textId="17EB4704" w:rsidR="00DD0C36" w:rsidRPr="00934F15" w:rsidRDefault="00AB6198" w:rsidP="004B0B38">
            <w:pPr>
              <w:ind w:hanging="142"/>
              <w:jc w:val="center"/>
              <w:rPr>
                <w:rFonts w:eastAsia="Calibri"/>
                <w:sz w:val="22"/>
                <w:szCs w:val="22"/>
              </w:rPr>
            </w:pPr>
            <w:r w:rsidRPr="00934F15">
              <w:rPr>
                <w:rFonts w:eastAsia="Calibri"/>
                <w:sz w:val="22"/>
                <w:szCs w:val="22"/>
              </w:rPr>
              <w:t>0,15360</w:t>
            </w:r>
          </w:p>
        </w:tc>
        <w:tc>
          <w:tcPr>
            <w:tcW w:w="1680" w:type="dxa"/>
            <w:shd w:val="clear" w:color="auto" w:fill="auto"/>
            <w:vAlign w:val="center"/>
          </w:tcPr>
          <w:p w14:paraId="3CC66EDB" w14:textId="73694332" w:rsidR="00DD0C36" w:rsidRPr="00934F15" w:rsidRDefault="00AB6198" w:rsidP="004B0B38">
            <w:pPr>
              <w:ind w:hanging="142"/>
              <w:jc w:val="center"/>
              <w:rPr>
                <w:rFonts w:eastAsia="Calibri"/>
                <w:sz w:val="22"/>
                <w:szCs w:val="22"/>
              </w:rPr>
            </w:pPr>
            <w:r w:rsidRPr="00934F15">
              <w:rPr>
                <w:rFonts w:eastAsia="Calibri"/>
                <w:sz w:val="22"/>
                <w:szCs w:val="22"/>
              </w:rPr>
              <w:t>0,15360</w:t>
            </w:r>
          </w:p>
        </w:tc>
      </w:tr>
      <w:tr w:rsidR="00DD0C36" w:rsidRPr="006A3669" w14:paraId="022113C6" w14:textId="77777777" w:rsidTr="00DD0C36">
        <w:trPr>
          <w:trHeight w:val="20"/>
          <w:jc w:val="center"/>
        </w:trPr>
        <w:tc>
          <w:tcPr>
            <w:tcW w:w="429" w:type="dxa"/>
            <w:vAlign w:val="center"/>
          </w:tcPr>
          <w:p w14:paraId="0C5F48FD" w14:textId="77777777" w:rsidR="00DD0C36" w:rsidRPr="00934F15" w:rsidRDefault="00DD0C36" w:rsidP="004B0B38">
            <w:pPr>
              <w:jc w:val="center"/>
              <w:rPr>
                <w:rFonts w:eastAsia="Calibri"/>
                <w:sz w:val="22"/>
                <w:szCs w:val="22"/>
              </w:rPr>
            </w:pPr>
            <w:r w:rsidRPr="00934F15">
              <w:rPr>
                <w:rFonts w:eastAsia="Calibri"/>
                <w:sz w:val="22"/>
                <w:szCs w:val="22"/>
              </w:rPr>
              <w:t>14</w:t>
            </w:r>
          </w:p>
        </w:tc>
        <w:tc>
          <w:tcPr>
            <w:tcW w:w="5943" w:type="dxa"/>
            <w:shd w:val="clear" w:color="auto" w:fill="auto"/>
            <w:vAlign w:val="center"/>
          </w:tcPr>
          <w:p w14:paraId="3E7FBB7F" w14:textId="3197217E" w:rsidR="00DD0C36" w:rsidRPr="00934F15" w:rsidRDefault="001B403F" w:rsidP="004B0B38">
            <w:pPr>
              <w:jc w:val="both"/>
              <w:rPr>
                <w:rFonts w:eastAsia="Calibri"/>
                <w:sz w:val="22"/>
                <w:szCs w:val="22"/>
              </w:rPr>
            </w:pPr>
            <w:r w:rsidRPr="00934F15">
              <w:rPr>
                <w:rFonts w:eastAsia="Calibri"/>
                <w:sz w:val="22"/>
                <w:szCs w:val="22"/>
              </w:rPr>
              <w:t xml:space="preserve">Котельная </w:t>
            </w:r>
            <w:r w:rsidR="00934F15" w:rsidRPr="00934F15">
              <w:rPr>
                <w:rFonts w:eastAsia="Calibri"/>
                <w:sz w:val="22"/>
                <w:szCs w:val="22"/>
              </w:rPr>
              <w:t xml:space="preserve">№7 </w:t>
            </w:r>
            <w:r w:rsidRPr="00934F15">
              <w:rPr>
                <w:rFonts w:eastAsia="Calibri"/>
                <w:sz w:val="22"/>
                <w:szCs w:val="22"/>
              </w:rPr>
              <w:t>«</w:t>
            </w:r>
            <w:r w:rsidR="006A3669" w:rsidRPr="00934F15">
              <w:rPr>
                <w:rFonts w:eastAsia="Calibri"/>
                <w:sz w:val="22"/>
                <w:szCs w:val="22"/>
              </w:rPr>
              <w:t>Архангельская школа</w:t>
            </w:r>
            <w:r w:rsidRPr="00934F15">
              <w:rPr>
                <w:rFonts w:eastAsia="Calibri"/>
                <w:sz w:val="22"/>
                <w:szCs w:val="22"/>
              </w:rPr>
              <w:t>»</w:t>
            </w:r>
          </w:p>
        </w:tc>
        <w:tc>
          <w:tcPr>
            <w:tcW w:w="1739" w:type="dxa"/>
            <w:tcBorders>
              <w:left w:val="single" w:sz="4" w:space="0" w:color="auto"/>
            </w:tcBorders>
            <w:shd w:val="clear" w:color="auto" w:fill="auto"/>
            <w:vAlign w:val="center"/>
          </w:tcPr>
          <w:p w14:paraId="4548C9B5" w14:textId="4C2C0431" w:rsidR="00DD0C36" w:rsidRPr="00934F15" w:rsidRDefault="00AB6198" w:rsidP="004B0B38">
            <w:pPr>
              <w:ind w:hanging="142"/>
              <w:jc w:val="center"/>
              <w:rPr>
                <w:rFonts w:eastAsia="Calibri"/>
                <w:sz w:val="22"/>
                <w:szCs w:val="22"/>
              </w:rPr>
            </w:pPr>
            <w:r w:rsidRPr="00934F15">
              <w:rPr>
                <w:rFonts w:eastAsia="Calibri"/>
                <w:sz w:val="22"/>
                <w:szCs w:val="22"/>
              </w:rPr>
              <w:t>0,1178</w:t>
            </w:r>
          </w:p>
        </w:tc>
        <w:tc>
          <w:tcPr>
            <w:tcW w:w="1680" w:type="dxa"/>
            <w:shd w:val="clear" w:color="auto" w:fill="auto"/>
            <w:vAlign w:val="center"/>
          </w:tcPr>
          <w:p w14:paraId="146F050A" w14:textId="4A631097" w:rsidR="00DD0C36" w:rsidRPr="006A3669" w:rsidRDefault="00AB6198" w:rsidP="004B0B38">
            <w:pPr>
              <w:ind w:hanging="142"/>
              <w:jc w:val="center"/>
              <w:rPr>
                <w:rFonts w:eastAsia="Calibri"/>
                <w:sz w:val="22"/>
                <w:szCs w:val="22"/>
              </w:rPr>
            </w:pPr>
            <w:r w:rsidRPr="00934F15">
              <w:rPr>
                <w:rFonts w:eastAsia="Calibri"/>
                <w:sz w:val="22"/>
                <w:szCs w:val="22"/>
              </w:rPr>
              <w:t>0,1178</w:t>
            </w:r>
          </w:p>
        </w:tc>
      </w:tr>
      <w:tr w:rsidR="00AE1D6D" w:rsidRPr="006A3669" w14:paraId="118D4E69" w14:textId="77777777" w:rsidTr="00DD0C36">
        <w:trPr>
          <w:trHeight w:val="20"/>
          <w:jc w:val="center"/>
        </w:trPr>
        <w:tc>
          <w:tcPr>
            <w:tcW w:w="429" w:type="dxa"/>
            <w:vAlign w:val="center"/>
          </w:tcPr>
          <w:p w14:paraId="3C7D03BB" w14:textId="7A86A168" w:rsidR="00AE1D6D" w:rsidRPr="00934F15" w:rsidRDefault="00AE1D6D" w:rsidP="004B0B38">
            <w:pPr>
              <w:jc w:val="center"/>
              <w:rPr>
                <w:rFonts w:eastAsia="Calibri"/>
                <w:sz w:val="22"/>
                <w:szCs w:val="22"/>
              </w:rPr>
            </w:pPr>
            <w:r>
              <w:rPr>
                <w:rFonts w:eastAsia="Calibri"/>
                <w:sz w:val="22"/>
                <w:szCs w:val="22"/>
              </w:rPr>
              <w:t>15</w:t>
            </w:r>
          </w:p>
        </w:tc>
        <w:tc>
          <w:tcPr>
            <w:tcW w:w="5943" w:type="dxa"/>
            <w:shd w:val="clear" w:color="auto" w:fill="auto"/>
            <w:vAlign w:val="center"/>
          </w:tcPr>
          <w:p w14:paraId="2304DF79" w14:textId="7C7B9614" w:rsidR="00AE1D6D" w:rsidRPr="00934F15" w:rsidRDefault="00AE1D6D" w:rsidP="004B0B38">
            <w:pPr>
              <w:jc w:val="both"/>
              <w:rPr>
                <w:rFonts w:eastAsia="Calibri"/>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c>
          <w:tcPr>
            <w:tcW w:w="1739" w:type="dxa"/>
            <w:tcBorders>
              <w:left w:val="single" w:sz="4" w:space="0" w:color="auto"/>
            </w:tcBorders>
            <w:shd w:val="clear" w:color="auto" w:fill="auto"/>
            <w:vAlign w:val="center"/>
          </w:tcPr>
          <w:p w14:paraId="0CFDE3D3" w14:textId="669D495B" w:rsidR="00AE1D6D" w:rsidRPr="00934F15" w:rsidRDefault="00AE1D6D" w:rsidP="00AE1D6D">
            <w:pPr>
              <w:ind w:hanging="142"/>
              <w:jc w:val="center"/>
              <w:rPr>
                <w:rFonts w:eastAsia="Calibri"/>
                <w:sz w:val="22"/>
                <w:szCs w:val="22"/>
              </w:rPr>
            </w:pPr>
            <w:r w:rsidRPr="00AE1D6D">
              <w:rPr>
                <w:rFonts w:eastAsia="Calibri"/>
                <w:sz w:val="22"/>
                <w:szCs w:val="22"/>
              </w:rPr>
              <w:t>0,1178</w:t>
            </w:r>
          </w:p>
        </w:tc>
        <w:tc>
          <w:tcPr>
            <w:tcW w:w="1680" w:type="dxa"/>
            <w:shd w:val="clear" w:color="auto" w:fill="auto"/>
            <w:vAlign w:val="center"/>
          </w:tcPr>
          <w:p w14:paraId="0319D858" w14:textId="287DC12F" w:rsidR="00AE1D6D" w:rsidRPr="00934F15" w:rsidRDefault="00AE1D6D" w:rsidP="004B0B38">
            <w:pPr>
              <w:ind w:hanging="142"/>
              <w:jc w:val="center"/>
              <w:rPr>
                <w:rFonts w:eastAsia="Calibri"/>
                <w:sz w:val="22"/>
                <w:szCs w:val="22"/>
              </w:rPr>
            </w:pPr>
            <w:r w:rsidRPr="00AE1D6D">
              <w:rPr>
                <w:rFonts w:eastAsia="Calibri"/>
                <w:sz w:val="22"/>
                <w:szCs w:val="22"/>
              </w:rPr>
              <w:t>0,1178</w:t>
            </w:r>
          </w:p>
        </w:tc>
      </w:tr>
      <w:tr w:rsidR="00AE1D6D" w:rsidRPr="006A3669" w14:paraId="5F4C7E7F" w14:textId="77777777" w:rsidTr="00DD0C36">
        <w:trPr>
          <w:trHeight w:val="20"/>
          <w:jc w:val="center"/>
        </w:trPr>
        <w:tc>
          <w:tcPr>
            <w:tcW w:w="429" w:type="dxa"/>
            <w:vAlign w:val="center"/>
          </w:tcPr>
          <w:p w14:paraId="3607DF9E" w14:textId="149DB906" w:rsidR="00AE1D6D" w:rsidRDefault="00AE1D6D" w:rsidP="004B0B38">
            <w:pPr>
              <w:jc w:val="center"/>
              <w:rPr>
                <w:rFonts w:eastAsia="Calibri"/>
                <w:sz w:val="22"/>
                <w:szCs w:val="22"/>
              </w:rPr>
            </w:pPr>
            <w:r>
              <w:rPr>
                <w:rFonts w:eastAsia="Calibri"/>
                <w:sz w:val="22"/>
                <w:szCs w:val="22"/>
              </w:rPr>
              <w:t>16</w:t>
            </w:r>
          </w:p>
        </w:tc>
        <w:tc>
          <w:tcPr>
            <w:tcW w:w="5943" w:type="dxa"/>
            <w:shd w:val="clear" w:color="auto" w:fill="auto"/>
            <w:vAlign w:val="center"/>
          </w:tcPr>
          <w:p w14:paraId="671A8D15" w14:textId="45C52A72" w:rsidR="00AE1D6D" w:rsidRPr="00934F15" w:rsidRDefault="00AE1D6D" w:rsidP="004B0B38">
            <w:pPr>
              <w:jc w:val="both"/>
              <w:rPr>
                <w:rFonts w:eastAsia="Calibri"/>
                <w:sz w:val="22"/>
                <w:szCs w:val="22"/>
              </w:rPr>
            </w:pPr>
            <w:r w:rsidRPr="00AE1D6D">
              <w:rPr>
                <w:rFonts w:eastAsia="Calibri"/>
                <w:sz w:val="22"/>
                <w:szCs w:val="22"/>
              </w:rPr>
              <w:t>Котельная «ФОК»</w:t>
            </w:r>
          </w:p>
        </w:tc>
        <w:tc>
          <w:tcPr>
            <w:tcW w:w="1739" w:type="dxa"/>
            <w:tcBorders>
              <w:left w:val="single" w:sz="4" w:space="0" w:color="auto"/>
            </w:tcBorders>
            <w:shd w:val="clear" w:color="auto" w:fill="auto"/>
            <w:vAlign w:val="center"/>
          </w:tcPr>
          <w:p w14:paraId="00A352EC" w14:textId="201385B4" w:rsidR="00AE1D6D" w:rsidRPr="00934F15" w:rsidRDefault="00AE1D6D" w:rsidP="004B0B38">
            <w:pPr>
              <w:ind w:hanging="142"/>
              <w:jc w:val="center"/>
              <w:rPr>
                <w:rFonts w:eastAsia="Calibri"/>
                <w:sz w:val="22"/>
                <w:szCs w:val="22"/>
              </w:rPr>
            </w:pPr>
            <w:r w:rsidRPr="00AE1D6D">
              <w:rPr>
                <w:rFonts w:eastAsia="Calibri"/>
                <w:sz w:val="22"/>
                <w:szCs w:val="22"/>
              </w:rPr>
              <w:t>0,1178</w:t>
            </w:r>
          </w:p>
        </w:tc>
        <w:tc>
          <w:tcPr>
            <w:tcW w:w="1680" w:type="dxa"/>
            <w:shd w:val="clear" w:color="auto" w:fill="auto"/>
            <w:vAlign w:val="center"/>
          </w:tcPr>
          <w:p w14:paraId="14B0D79E" w14:textId="27FD00B7" w:rsidR="00AE1D6D" w:rsidRPr="00934F15" w:rsidRDefault="00AE1D6D" w:rsidP="004B0B38">
            <w:pPr>
              <w:ind w:hanging="142"/>
              <w:jc w:val="center"/>
              <w:rPr>
                <w:rFonts w:eastAsia="Calibri"/>
                <w:sz w:val="22"/>
                <w:szCs w:val="22"/>
              </w:rPr>
            </w:pPr>
            <w:r w:rsidRPr="00AE1D6D">
              <w:rPr>
                <w:rFonts w:eastAsia="Calibri"/>
                <w:sz w:val="22"/>
                <w:szCs w:val="22"/>
              </w:rPr>
              <w:t>0,1178</w:t>
            </w:r>
          </w:p>
        </w:tc>
      </w:tr>
    </w:tbl>
    <w:p w14:paraId="75BC66F3" w14:textId="77777777" w:rsidR="00473B1A" w:rsidRPr="006A3669" w:rsidRDefault="00473B1A" w:rsidP="009579FF">
      <w:pPr>
        <w:widowControl w:val="0"/>
        <w:autoSpaceDE w:val="0"/>
        <w:autoSpaceDN w:val="0"/>
        <w:adjustRightInd w:val="0"/>
        <w:ind w:firstLine="567"/>
        <w:jc w:val="both"/>
      </w:pPr>
    </w:p>
    <w:p w14:paraId="1CD57BB1" w14:textId="2A3EA60A" w:rsidR="006405CA" w:rsidRPr="005A103D" w:rsidRDefault="006405CA" w:rsidP="009579FF">
      <w:pPr>
        <w:ind w:firstLine="567"/>
        <w:jc w:val="both"/>
        <w:outlineLvl w:val="1"/>
        <w:rPr>
          <w:i/>
          <w:color w:val="0070C0"/>
        </w:rPr>
      </w:pPr>
      <w:bookmarkStart w:id="8" w:name="_Toc167888908"/>
      <w:r w:rsidRPr="005A103D">
        <w:rPr>
          <w:i/>
          <w:color w:val="0070C0"/>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8"/>
      <w:r w:rsidR="008713DC" w:rsidRPr="005A103D">
        <w:rPr>
          <w:i/>
          <w:color w:val="0070C0"/>
        </w:rPr>
        <w:t xml:space="preserve"> </w:t>
      </w:r>
    </w:p>
    <w:p w14:paraId="44F6EB40" w14:textId="5B4528B5" w:rsidR="004714F9" w:rsidRPr="000A0570" w:rsidRDefault="005A103D" w:rsidP="00934F15">
      <w:pPr>
        <w:widowControl w:val="0"/>
        <w:autoSpaceDE w:val="0"/>
        <w:autoSpaceDN w:val="0"/>
        <w:adjustRightInd w:val="0"/>
        <w:ind w:firstLine="540"/>
        <w:jc w:val="both"/>
      </w:pPr>
      <w:r w:rsidRPr="005A103D">
        <w:t>Производственные предприятия</w:t>
      </w:r>
      <w:r w:rsidR="00934F15" w:rsidRPr="005A103D">
        <w:t xml:space="preserve"> с использованием тепловой энергии от централизованных источников</w:t>
      </w:r>
      <w:r w:rsidRPr="005A103D">
        <w:t xml:space="preserve"> </w:t>
      </w:r>
      <w:r w:rsidR="00934F15" w:rsidRPr="000A0570">
        <w:t xml:space="preserve">теплоснабжения </w:t>
      </w:r>
      <w:r w:rsidRPr="000A0570">
        <w:t>на территории Красногорского района отсутствуют</w:t>
      </w:r>
      <w:r w:rsidR="00934F15" w:rsidRPr="000A0570">
        <w:t>.</w:t>
      </w:r>
    </w:p>
    <w:p w14:paraId="158C3F92" w14:textId="77777777" w:rsidR="005A103D" w:rsidRPr="000A0570" w:rsidRDefault="005A103D" w:rsidP="00934F15">
      <w:pPr>
        <w:widowControl w:val="0"/>
        <w:autoSpaceDE w:val="0"/>
        <w:autoSpaceDN w:val="0"/>
        <w:adjustRightInd w:val="0"/>
        <w:ind w:firstLine="540"/>
        <w:jc w:val="both"/>
      </w:pPr>
    </w:p>
    <w:p w14:paraId="4FABC7B2" w14:textId="77777777" w:rsidR="006405CA" w:rsidRPr="000A0570" w:rsidRDefault="006405CA" w:rsidP="009579FF">
      <w:pPr>
        <w:ind w:firstLine="567"/>
        <w:jc w:val="both"/>
        <w:outlineLvl w:val="1"/>
        <w:rPr>
          <w:i/>
          <w:color w:val="0070C0"/>
        </w:rPr>
      </w:pPr>
      <w:bookmarkStart w:id="9" w:name="_Toc167888909"/>
      <w:r w:rsidRPr="000A0570">
        <w:rPr>
          <w:i/>
          <w:color w:val="0070C0"/>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поселения.</w:t>
      </w:r>
      <w:bookmarkEnd w:id="9"/>
    </w:p>
    <w:p w14:paraId="05E59DBD" w14:textId="77777777" w:rsidR="002170ED" w:rsidRPr="000A0570" w:rsidRDefault="002170ED" w:rsidP="002170ED">
      <w:pPr>
        <w:widowControl w:val="0"/>
        <w:jc w:val="right"/>
      </w:pPr>
      <w:r w:rsidRPr="000A0570">
        <w:t>Таблица 1.4. Средневзвешенная  плотность тепловой нагрузки</w:t>
      </w: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0A0" w:firstRow="1" w:lastRow="0" w:firstColumn="1" w:lastColumn="0" w:noHBand="0" w:noVBand="0"/>
      </w:tblPr>
      <w:tblGrid>
        <w:gridCol w:w="436"/>
        <w:gridCol w:w="5931"/>
        <w:gridCol w:w="1743"/>
        <w:gridCol w:w="1681"/>
      </w:tblGrid>
      <w:tr w:rsidR="002673A0" w:rsidRPr="000A0570" w14:paraId="2606835F" w14:textId="77777777" w:rsidTr="002673A0">
        <w:trPr>
          <w:trHeight w:val="476"/>
          <w:jc w:val="center"/>
        </w:trPr>
        <w:tc>
          <w:tcPr>
            <w:tcW w:w="436" w:type="dxa"/>
            <w:vMerge w:val="restart"/>
            <w:vAlign w:val="center"/>
          </w:tcPr>
          <w:p w14:paraId="4E3C77C1" w14:textId="77777777" w:rsidR="002673A0" w:rsidRPr="000A0570" w:rsidRDefault="002673A0" w:rsidP="002673A0">
            <w:pPr>
              <w:ind w:hanging="142"/>
              <w:jc w:val="center"/>
              <w:rPr>
                <w:rFonts w:eastAsia="Calibri"/>
                <w:b/>
                <w:sz w:val="22"/>
                <w:szCs w:val="22"/>
              </w:rPr>
            </w:pPr>
            <w:r w:rsidRPr="000A0570">
              <w:rPr>
                <w:rFonts w:eastAsia="Calibri"/>
                <w:b/>
                <w:sz w:val="22"/>
                <w:szCs w:val="22"/>
              </w:rPr>
              <w:t>№ п</w:t>
            </w:r>
            <w:r w:rsidRPr="000A0570">
              <w:rPr>
                <w:rFonts w:eastAsia="Calibri"/>
                <w:b/>
                <w:sz w:val="22"/>
                <w:szCs w:val="22"/>
                <w:lang w:val="en-US"/>
              </w:rPr>
              <w:t>/</w:t>
            </w:r>
            <w:r w:rsidRPr="000A0570">
              <w:rPr>
                <w:rFonts w:eastAsia="Calibri"/>
                <w:b/>
                <w:sz w:val="22"/>
                <w:szCs w:val="22"/>
              </w:rPr>
              <w:t>п</w:t>
            </w:r>
          </w:p>
        </w:tc>
        <w:tc>
          <w:tcPr>
            <w:tcW w:w="5931" w:type="dxa"/>
            <w:vMerge w:val="restart"/>
            <w:shd w:val="clear" w:color="auto" w:fill="auto"/>
            <w:vAlign w:val="center"/>
          </w:tcPr>
          <w:p w14:paraId="00CB03BB" w14:textId="77777777" w:rsidR="002673A0" w:rsidRPr="000A0570" w:rsidRDefault="002673A0" w:rsidP="002673A0">
            <w:pPr>
              <w:ind w:hanging="142"/>
              <w:jc w:val="center"/>
              <w:rPr>
                <w:rFonts w:eastAsia="Calibri"/>
                <w:b/>
                <w:sz w:val="22"/>
                <w:szCs w:val="22"/>
              </w:rPr>
            </w:pPr>
            <w:r w:rsidRPr="000A0570">
              <w:rPr>
                <w:rFonts w:eastAsia="Calibri"/>
                <w:b/>
                <w:sz w:val="22"/>
                <w:szCs w:val="22"/>
              </w:rPr>
              <w:t>Наименование котельной</w:t>
            </w:r>
          </w:p>
        </w:tc>
        <w:tc>
          <w:tcPr>
            <w:tcW w:w="3424" w:type="dxa"/>
            <w:gridSpan w:val="2"/>
            <w:tcBorders>
              <w:left w:val="single" w:sz="4" w:space="0" w:color="auto"/>
              <w:bottom w:val="single" w:sz="6" w:space="0" w:color="000000"/>
            </w:tcBorders>
            <w:shd w:val="clear" w:color="auto" w:fill="auto"/>
            <w:vAlign w:val="center"/>
          </w:tcPr>
          <w:p w14:paraId="3F25BE68" w14:textId="578ECE70" w:rsidR="002673A0" w:rsidRPr="000A0570" w:rsidRDefault="002673A0" w:rsidP="002673A0">
            <w:pPr>
              <w:ind w:hanging="142"/>
              <w:jc w:val="center"/>
              <w:rPr>
                <w:rFonts w:eastAsia="Calibri"/>
                <w:b/>
                <w:sz w:val="22"/>
                <w:szCs w:val="22"/>
              </w:rPr>
            </w:pPr>
            <w:proofErr w:type="spellStart"/>
            <w:r w:rsidRPr="000A0570">
              <w:rPr>
                <w:rFonts w:eastAsia="Calibri"/>
                <w:b/>
                <w:sz w:val="22"/>
                <w:szCs w:val="22"/>
              </w:rPr>
              <w:t>Теплоплотность</w:t>
            </w:r>
            <w:proofErr w:type="spellEnd"/>
            <w:r w:rsidRPr="000A0570">
              <w:rPr>
                <w:rFonts w:eastAsia="Calibri"/>
                <w:b/>
                <w:sz w:val="22"/>
                <w:szCs w:val="22"/>
              </w:rPr>
              <w:t xml:space="preserve"> зоны действия источника тепла, Гкал/ч/км2</w:t>
            </w:r>
          </w:p>
        </w:tc>
      </w:tr>
      <w:tr w:rsidR="002673A0" w:rsidRPr="000A0570" w14:paraId="0966FE39" w14:textId="77777777" w:rsidTr="002673A0">
        <w:trPr>
          <w:trHeight w:val="476"/>
          <w:jc w:val="center"/>
        </w:trPr>
        <w:tc>
          <w:tcPr>
            <w:tcW w:w="436" w:type="dxa"/>
            <w:vMerge/>
            <w:tcBorders>
              <w:bottom w:val="single" w:sz="6" w:space="0" w:color="000000"/>
            </w:tcBorders>
            <w:vAlign w:val="center"/>
          </w:tcPr>
          <w:p w14:paraId="62EA9EBD" w14:textId="77777777" w:rsidR="002673A0" w:rsidRPr="000A0570" w:rsidRDefault="002673A0" w:rsidP="002673A0">
            <w:pPr>
              <w:ind w:hanging="142"/>
              <w:jc w:val="center"/>
              <w:rPr>
                <w:rFonts w:eastAsia="Calibri"/>
                <w:b/>
                <w:sz w:val="22"/>
                <w:szCs w:val="22"/>
              </w:rPr>
            </w:pPr>
          </w:p>
        </w:tc>
        <w:tc>
          <w:tcPr>
            <w:tcW w:w="5931" w:type="dxa"/>
            <w:vMerge/>
            <w:tcBorders>
              <w:bottom w:val="single" w:sz="6" w:space="0" w:color="000000"/>
            </w:tcBorders>
            <w:shd w:val="clear" w:color="auto" w:fill="auto"/>
            <w:vAlign w:val="center"/>
          </w:tcPr>
          <w:p w14:paraId="5DD8A096" w14:textId="77777777" w:rsidR="002673A0" w:rsidRPr="000A0570" w:rsidRDefault="002673A0" w:rsidP="002673A0">
            <w:pPr>
              <w:ind w:hanging="142"/>
              <w:jc w:val="center"/>
              <w:rPr>
                <w:rFonts w:eastAsia="Calibri"/>
                <w:b/>
                <w:sz w:val="22"/>
                <w:szCs w:val="22"/>
              </w:rPr>
            </w:pPr>
          </w:p>
        </w:tc>
        <w:tc>
          <w:tcPr>
            <w:tcW w:w="1743" w:type="dxa"/>
            <w:tcBorders>
              <w:left w:val="single" w:sz="4" w:space="0" w:color="auto"/>
              <w:bottom w:val="single" w:sz="6" w:space="0" w:color="000000"/>
            </w:tcBorders>
            <w:shd w:val="clear" w:color="auto" w:fill="auto"/>
            <w:vAlign w:val="center"/>
          </w:tcPr>
          <w:p w14:paraId="5A9571DB" w14:textId="7EA16EAE" w:rsidR="002673A0" w:rsidRPr="000A0570" w:rsidRDefault="002673A0" w:rsidP="002673A0">
            <w:pPr>
              <w:ind w:hanging="142"/>
              <w:jc w:val="center"/>
              <w:rPr>
                <w:rFonts w:eastAsia="Calibri"/>
                <w:b/>
                <w:sz w:val="22"/>
                <w:szCs w:val="22"/>
              </w:rPr>
            </w:pPr>
            <w:r w:rsidRPr="000A0570">
              <w:rPr>
                <w:rFonts w:eastAsia="Calibri"/>
                <w:b/>
                <w:sz w:val="22"/>
                <w:szCs w:val="22"/>
              </w:rPr>
              <w:t>Существующая</w:t>
            </w:r>
          </w:p>
        </w:tc>
        <w:tc>
          <w:tcPr>
            <w:tcW w:w="1681" w:type="dxa"/>
            <w:tcBorders>
              <w:bottom w:val="single" w:sz="6" w:space="0" w:color="000000"/>
            </w:tcBorders>
            <w:shd w:val="clear" w:color="auto" w:fill="auto"/>
            <w:vAlign w:val="center"/>
          </w:tcPr>
          <w:p w14:paraId="323DD6D2" w14:textId="7DA2790D" w:rsidR="002673A0" w:rsidRPr="000A0570" w:rsidRDefault="002673A0" w:rsidP="005C0853">
            <w:pPr>
              <w:ind w:hanging="11"/>
              <w:jc w:val="center"/>
              <w:rPr>
                <w:rFonts w:eastAsia="Calibri"/>
                <w:b/>
                <w:sz w:val="22"/>
                <w:szCs w:val="22"/>
              </w:rPr>
            </w:pPr>
            <w:r w:rsidRPr="000A0570">
              <w:rPr>
                <w:rFonts w:eastAsia="Calibri"/>
                <w:b/>
                <w:sz w:val="22"/>
                <w:szCs w:val="22"/>
              </w:rPr>
              <w:t>Перспективная</w:t>
            </w:r>
            <w:r w:rsidR="00B73B44" w:rsidRPr="000A0570">
              <w:rPr>
                <w:sz w:val="22"/>
                <w:szCs w:val="22"/>
              </w:rPr>
              <w:t xml:space="preserve"> </w:t>
            </w:r>
          </w:p>
        </w:tc>
      </w:tr>
      <w:tr w:rsidR="000A0570" w:rsidRPr="000A0570" w14:paraId="0193A8EC" w14:textId="77777777" w:rsidTr="009B2546">
        <w:trPr>
          <w:jc w:val="center"/>
        </w:trPr>
        <w:tc>
          <w:tcPr>
            <w:tcW w:w="436" w:type="dxa"/>
            <w:vAlign w:val="center"/>
          </w:tcPr>
          <w:p w14:paraId="4F339292" w14:textId="26684416" w:rsidR="000A0570" w:rsidRPr="000A0570" w:rsidRDefault="000A0570" w:rsidP="002673A0">
            <w:pPr>
              <w:ind w:hanging="142"/>
              <w:jc w:val="center"/>
              <w:rPr>
                <w:sz w:val="22"/>
                <w:szCs w:val="22"/>
              </w:rPr>
            </w:pPr>
            <w:r w:rsidRPr="000A0570">
              <w:rPr>
                <w:sz w:val="22"/>
                <w:szCs w:val="22"/>
              </w:rPr>
              <w:t>1</w:t>
            </w:r>
          </w:p>
        </w:tc>
        <w:tc>
          <w:tcPr>
            <w:tcW w:w="5931" w:type="dxa"/>
            <w:shd w:val="clear" w:color="auto" w:fill="auto"/>
            <w:vAlign w:val="center"/>
          </w:tcPr>
          <w:p w14:paraId="088AB7EB" w14:textId="0908B558" w:rsidR="000A0570" w:rsidRPr="000A0570" w:rsidRDefault="000A0570" w:rsidP="00F564C4">
            <w:pPr>
              <w:jc w:val="both"/>
              <w:rPr>
                <w:rFonts w:eastAsia="Calibri"/>
                <w:sz w:val="22"/>
                <w:szCs w:val="22"/>
              </w:rPr>
            </w:pPr>
            <w:r w:rsidRPr="000A0570">
              <w:rPr>
                <w:rFonts w:eastAsia="Calibri"/>
                <w:sz w:val="22"/>
                <w:szCs w:val="22"/>
              </w:rPr>
              <w:t>Котельная №14 «</w:t>
            </w:r>
            <w:proofErr w:type="spellStart"/>
            <w:r w:rsidRPr="000A0570">
              <w:rPr>
                <w:rFonts w:eastAsia="Calibri"/>
                <w:sz w:val="22"/>
                <w:szCs w:val="22"/>
              </w:rPr>
              <w:t>Валамазская</w:t>
            </w:r>
            <w:proofErr w:type="spellEnd"/>
            <w:r w:rsidRPr="000A0570">
              <w:rPr>
                <w:rFonts w:eastAsia="Calibri"/>
                <w:sz w:val="22"/>
                <w:szCs w:val="22"/>
              </w:rPr>
              <w:t xml:space="preserve"> школа»</w:t>
            </w:r>
          </w:p>
        </w:tc>
        <w:tc>
          <w:tcPr>
            <w:tcW w:w="1743" w:type="dxa"/>
            <w:tcBorders>
              <w:left w:val="single" w:sz="4" w:space="0" w:color="auto"/>
            </w:tcBorders>
            <w:shd w:val="clear" w:color="auto" w:fill="auto"/>
            <w:vAlign w:val="bottom"/>
          </w:tcPr>
          <w:p w14:paraId="4CBE73C8" w14:textId="4A84A14B" w:rsidR="000A0570" w:rsidRPr="000A0570" w:rsidRDefault="000A0570" w:rsidP="001C2E6D">
            <w:pPr>
              <w:ind w:hanging="142"/>
              <w:jc w:val="center"/>
              <w:rPr>
                <w:rFonts w:eastAsia="Calibri"/>
                <w:sz w:val="22"/>
                <w:szCs w:val="22"/>
              </w:rPr>
            </w:pPr>
            <w:r w:rsidRPr="000A0570">
              <w:rPr>
                <w:color w:val="000000"/>
                <w:sz w:val="22"/>
                <w:szCs w:val="22"/>
              </w:rPr>
              <w:t>1,00</w:t>
            </w:r>
          </w:p>
        </w:tc>
        <w:tc>
          <w:tcPr>
            <w:tcW w:w="1681" w:type="dxa"/>
            <w:shd w:val="clear" w:color="auto" w:fill="auto"/>
            <w:vAlign w:val="bottom"/>
          </w:tcPr>
          <w:p w14:paraId="416CAF73" w14:textId="5A0C7E4D" w:rsidR="000A0570" w:rsidRPr="000A0570" w:rsidRDefault="000A0570" w:rsidP="002673A0">
            <w:pPr>
              <w:ind w:hanging="142"/>
              <w:jc w:val="center"/>
              <w:rPr>
                <w:rFonts w:eastAsia="Calibri"/>
                <w:sz w:val="22"/>
                <w:szCs w:val="22"/>
              </w:rPr>
            </w:pPr>
            <w:r w:rsidRPr="000A0570">
              <w:rPr>
                <w:color w:val="000000"/>
                <w:sz w:val="22"/>
                <w:szCs w:val="22"/>
              </w:rPr>
              <w:t>1,00</w:t>
            </w:r>
          </w:p>
        </w:tc>
      </w:tr>
      <w:tr w:rsidR="000A0570" w:rsidRPr="000A0570" w14:paraId="3D18A11F" w14:textId="77777777" w:rsidTr="009B2546">
        <w:trPr>
          <w:jc w:val="center"/>
        </w:trPr>
        <w:tc>
          <w:tcPr>
            <w:tcW w:w="436" w:type="dxa"/>
            <w:vAlign w:val="center"/>
          </w:tcPr>
          <w:p w14:paraId="18C4068E" w14:textId="2E21B109" w:rsidR="000A0570" w:rsidRPr="000A0570" w:rsidRDefault="000A0570" w:rsidP="002673A0">
            <w:pPr>
              <w:ind w:hanging="142"/>
              <w:jc w:val="center"/>
              <w:rPr>
                <w:bCs/>
                <w:sz w:val="22"/>
                <w:szCs w:val="22"/>
              </w:rPr>
            </w:pPr>
            <w:r w:rsidRPr="000A0570">
              <w:rPr>
                <w:bCs/>
                <w:sz w:val="22"/>
                <w:szCs w:val="22"/>
              </w:rPr>
              <w:t>2</w:t>
            </w:r>
          </w:p>
        </w:tc>
        <w:tc>
          <w:tcPr>
            <w:tcW w:w="5931" w:type="dxa"/>
            <w:shd w:val="clear" w:color="auto" w:fill="auto"/>
            <w:vAlign w:val="center"/>
          </w:tcPr>
          <w:p w14:paraId="333C3E7E" w14:textId="5D91655C" w:rsidR="000A0570" w:rsidRPr="000A0570" w:rsidRDefault="000A0570" w:rsidP="00F564C4">
            <w:pPr>
              <w:jc w:val="both"/>
              <w:rPr>
                <w:rFonts w:eastAsia="Calibri"/>
                <w:sz w:val="22"/>
                <w:szCs w:val="22"/>
              </w:rPr>
            </w:pPr>
            <w:r w:rsidRPr="000A0570">
              <w:rPr>
                <w:rFonts w:eastAsia="Calibri"/>
                <w:sz w:val="22"/>
                <w:szCs w:val="22"/>
              </w:rPr>
              <w:t>Котельная №13 «</w:t>
            </w:r>
            <w:proofErr w:type="spellStart"/>
            <w:r w:rsidRPr="000A0570">
              <w:rPr>
                <w:rFonts w:eastAsia="Calibri"/>
                <w:sz w:val="22"/>
                <w:szCs w:val="22"/>
              </w:rPr>
              <w:t>Селеговская</w:t>
            </w:r>
            <w:proofErr w:type="spellEnd"/>
            <w:r w:rsidRPr="000A0570">
              <w:rPr>
                <w:rFonts w:eastAsia="Calibri"/>
                <w:sz w:val="22"/>
                <w:szCs w:val="22"/>
              </w:rPr>
              <w:t xml:space="preserve"> школа»</w:t>
            </w:r>
          </w:p>
        </w:tc>
        <w:tc>
          <w:tcPr>
            <w:tcW w:w="1743" w:type="dxa"/>
            <w:tcBorders>
              <w:left w:val="single" w:sz="4" w:space="0" w:color="auto"/>
            </w:tcBorders>
            <w:shd w:val="clear" w:color="auto" w:fill="auto"/>
            <w:vAlign w:val="bottom"/>
          </w:tcPr>
          <w:p w14:paraId="29364300" w14:textId="12B57C1B" w:rsidR="000A0570" w:rsidRPr="000A0570" w:rsidRDefault="000A0570" w:rsidP="001C2E6D">
            <w:pPr>
              <w:ind w:hanging="142"/>
              <w:jc w:val="center"/>
              <w:rPr>
                <w:rFonts w:eastAsia="Calibri"/>
                <w:sz w:val="22"/>
                <w:szCs w:val="22"/>
              </w:rPr>
            </w:pPr>
            <w:r w:rsidRPr="000A0570">
              <w:rPr>
                <w:color w:val="000000"/>
                <w:sz w:val="22"/>
                <w:szCs w:val="22"/>
              </w:rPr>
              <w:t>0,62</w:t>
            </w:r>
          </w:p>
        </w:tc>
        <w:tc>
          <w:tcPr>
            <w:tcW w:w="1681" w:type="dxa"/>
            <w:shd w:val="clear" w:color="auto" w:fill="auto"/>
            <w:vAlign w:val="bottom"/>
          </w:tcPr>
          <w:p w14:paraId="21B52351" w14:textId="02E4C757" w:rsidR="000A0570" w:rsidRPr="000A0570" w:rsidRDefault="000A0570" w:rsidP="002673A0">
            <w:pPr>
              <w:ind w:hanging="142"/>
              <w:jc w:val="center"/>
              <w:rPr>
                <w:rFonts w:eastAsia="Calibri"/>
                <w:sz w:val="22"/>
                <w:szCs w:val="22"/>
              </w:rPr>
            </w:pPr>
            <w:r w:rsidRPr="000A0570">
              <w:rPr>
                <w:color w:val="000000"/>
                <w:sz w:val="22"/>
                <w:szCs w:val="22"/>
              </w:rPr>
              <w:t>0,62</w:t>
            </w:r>
          </w:p>
        </w:tc>
      </w:tr>
      <w:tr w:rsidR="000A0570" w:rsidRPr="000A0570" w14:paraId="5B6B2976" w14:textId="77777777" w:rsidTr="009B2546">
        <w:trPr>
          <w:jc w:val="center"/>
        </w:trPr>
        <w:tc>
          <w:tcPr>
            <w:tcW w:w="436" w:type="dxa"/>
            <w:vAlign w:val="center"/>
          </w:tcPr>
          <w:p w14:paraId="74E9F76A" w14:textId="2DEA5204" w:rsidR="000A0570" w:rsidRPr="000A0570" w:rsidRDefault="000A0570" w:rsidP="002673A0">
            <w:pPr>
              <w:ind w:hanging="142"/>
              <w:jc w:val="center"/>
              <w:rPr>
                <w:rFonts w:eastAsia="Calibri"/>
                <w:sz w:val="22"/>
                <w:szCs w:val="22"/>
              </w:rPr>
            </w:pPr>
            <w:r w:rsidRPr="000A0570">
              <w:rPr>
                <w:rFonts w:eastAsia="Calibri"/>
                <w:sz w:val="22"/>
                <w:szCs w:val="22"/>
              </w:rPr>
              <w:t>3</w:t>
            </w:r>
          </w:p>
        </w:tc>
        <w:tc>
          <w:tcPr>
            <w:tcW w:w="5931" w:type="dxa"/>
            <w:shd w:val="clear" w:color="auto" w:fill="auto"/>
            <w:vAlign w:val="center"/>
          </w:tcPr>
          <w:p w14:paraId="4EC59B3D" w14:textId="115923E5" w:rsidR="000A0570" w:rsidRPr="000A0570" w:rsidRDefault="000A0570" w:rsidP="00F564C4">
            <w:pPr>
              <w:jc w:val="both"/>
              <w:rPr>
                <w:rFonts w:eastAsia="Calibri"/>
                <w:sz w:val="22"/>
                <w:szCs w:val="22"/>
              </w:rPr>
            </w:pPr>
            <w:r w:rsidRPr="000A0570">
              <w:rPr>
                <w:rFonts w:eastAsia="Calibri"/>
                <w:sz w:val="22"/>
                <w:szCs w:val="22"/>
              </w:rPr>
              <w:t>Котельная №12 «Курьинский детский сад»</w:t>
            </w:r>
          </w:p>
        </w:tc>
        <w:tc>
          <w:tcPr>
            <w:tcW w:w="1743" w:type="dxa"/>
            <w:tcBorders>
              <w:left w:val="single" w:sz="4" w:space="0" w:color="auto"/>
            </w:tcBorders>
            <w:shd w:val="clear" w:color="auto" w:fill="auto"/>
            <w:vAlign w:val="bottom"/>
          </w:tcPr>
          <w:p w14:paraId="0DE1450F" w14:textId="1FB0C8C0" w:rsidR="000A0570" w:rsidRPr="000A0570" w:rsidRDefault="000A0570" w:rsidP="001C2E6D">
            <w:pPr>
              <w:ind w:hanging="142"/>
              <w:jc w:val="center"/>
              <w:rPr>
                <w:rFonts w:eastAsia="Calibri"/>
                <w:sz w:val="22"/>
                <w:szCs w:val="22"/>
              </w:rPr>
            </w:pPr>
            <w:r w:rsidRPr="000A0570">
              <w:rPr>
                <w:color w:val="000000"/>
                <w:sz w:val="22"/>
                <w:szCs w:val="22"/>
              </w:rPr>
              <w:t>0,42</w:t>
            </w:r>
          </w:p>
        </w:tc>
        <w:tc>
          <w:tcPr>
            <w:tcW w:w="1681" w:type="dxa"/>
            <w:shd w:val="clear" w:color="auto" w:fill="auto"/>
            <w:vAlign w:val="bottom"/>
          </w:tcPr>
          <w:p w14:paraId="16231862" w14:textId="68F7B6D7" w:rsidR="000A0570" w:rsidRPr="000A0570" w:rsidRDefault="000A0570" w:rsidP="002673A0">
            <w:pPr>
              <w:ind w:hanging="142"/>
              <w:jc w:val="center"/>
              <w:rPr>
                <w:rFonts w:eastAsia="Calibri"/>
                <w:sz w:val="22"/>
                <w:szCs w:val="22"/>
              </w:rPr>
            </w:pPr>
            <w:r w:rsidRPr="000A0570">
              <w:rPr>
                <w:color w:val="000000"/>
                <w:sz w:val="22"/>
                <w:szCs w:val="22"/>
              </w:rPr>
              <w:t>0,42</w:t>
            </w:r>
          </w:p>
        </w:tc>
      </w:tr>
      <w:tr w:rsidR="000A0570" w:rsidRPr="000A0570" w14:paraId="6FB0E48E" w14:textId="77777777" w:rsidTr="009B2546">
        <w:trPr>
          <w:jc w:val="center"/>
        </w:trPr>
        <w:tc>
          <w:tcPr>
            <w:tcW w:w="436" w:type="dxa"/>
            <w:vAlign w:val="center"/>
          </w:tcPr>
          <w:p w14:paraId="3922871C" w14:textId="23C2C3C3" w:rsidR="000A0570" w:rsidRPr="000A0570" w:rsidRDefault="000A0570" w:rsidP="002673A0">
            <w:pPr>
              <w:ind w:hanging="142"/>
              <w:jc w:val="center"/>
              <w:rPr>
                <w:rFonts w:eastAsia="Calibri"/>
                <w:sz w:val="22"/>
                <w:szCs w:val="22"/>
              </w:rPr>
            </w:pPr>
            <w:r w:rsidRPr="000A0570">
              <w:rPr>
                <w:rFonts w:eastAsia="Calibri"/>
                <w:sz w:val="22"/>
                <w:szCs w:val="22"/>
              </w:rPr>
              <w:t>4</w:t>
            </w:r>
          </w:p>
        </w:tc>
        <w:tc>
          <w:tcPr>
            <w:tcW w:w="5931" w:type="dxa"/>
            <w:shd w:val="clear" w:color="auto" w:fill="auto"/>
            <w:vAlign w:val="center"/>
          </w:tcPr>
          <w:p w14:paraId="7CA5FE95" w14:textId="01DCD2D4" w:rsidR="000A0570" w:rsidRPr="000A0570" w:rsidRDefault="000A0570" w:rsidP="00F564C4">
            <w:pPr>
              <w:jc w:val="both"/>
              <w:rPr>
                <w:rFonts w:eastAsia="Calibri"/>
                <w:sz w:val="22"/>
                <w:szCs w:val="22"/>
              </w:rPr>
            </w:pPr>
            <w:r w:rsidRPr="000A0570">
              <w:rPr>
                <w:rFonts w:eastAsia="Calibri"/>
                <w:sz w:val="22"/>
                <w:szCs w:val="22"/>
              </w:rPr>
              <w:t>Котельная №11 «Курьинская школа»</w:t>
            </w:r>
          </w:p>
        </w:tc>
        <w:tc>
          <w:tcPr>
            <w:tcW w:w="1743" w:type="dxa"/>
            <w:tcBorders>
              <w:left w:val="single" w:sz="4" w:space="0" w:color="auto"/>
            </w:tcBorders>
            <w:shd w:val="clear" w:color="auto" w:fill="auto"/>
            <w:vAlign w:val="bottom"/>
          </w:tcPr>
          <w:p w14:paraId="072489ED" w14:textId="42827259" w:rsidR="000A0570" w:rsidRPr="000A0570" w:rsidRDefault="000A0570" w:rsidP="001C2E6D">
            <w:pPr>
              <w:ind w:hanging="142"/>
              <w:jc w:val="center"/>
              <w:rPr>
                <w:rFonts w:eastAsia="Calibri"/>
                <w:sz w:val="22"/>
                <w:szCs w:val="22"/>
              </w:rPr>
            </w:pPr>
            <w:r w:rsidRPr="000A0570">
              <w:rPr>
                <w:color w:val="000000"/>
                <w:sz w:val="22"/>
                <w:szCs w:val="22"/>
              </w:rPr>
              <w:t>0,73</w:t>
            </w:r>
          </w:p>
        </w:tc>
        <w:tc>
          <w:tcPr>
            <w:tcW w:w="1681" w:type="dxa"/>
            <w:shd w:val="clear" w:color="auto" w:fill="auto"/>
            <w:vAlign w:val="bottom"/>
          </w:tcPr>
          <w:p w14:paraId="1FCBFCE0" w14:textId="41BE3F67" w:rsidR="000A0570" w:rsidRPr="000A0570" w:rsidRDefault="000A0570" w:rsidP="002673A0">
            <w:pPr>
              <w:ind w:hanging="142"/>
              <w:jc w:val="center"/>
              <w:rPr>
                <w:rFonts w:eastAsia="Calibri"/>
                <w:sz w:val="22"/>
                <w:szCs w:val="22"/>
              </w:rPr>
            </w:pPr>
            <w:r w:rsidRPr="000A0570">
              <w:rPr>
                <w:color w:val="000000"/>
                <w:sz w:val="22"/>
                <w:szCs w:val="22"/>
              </w:rPr>
              <w:t>0,73</w:t>
            </w:r>
          </w:p>
        </w:tc>
      </w:tr>
      <w:tr w:rsidR="000A0570" w:rsidRPr="000A0570" w14:paraId="3E3DBD2F" w14:textId="77777777" w:rsidTr="009B2546">
        <w:trPr>
          <w:jc w:val="center"/>
        </w:trPr>
        <w:tc>
          <w:tcPr>
            <w:tcW w:w="436" w:type="dxa"/>
            <w:vAlign w:val="center"/>
          </w:tcPr>
          <w:p w14:paraId="703D0ADA" w14:textId="0F90D155" w:rsidR="000A0570" w:rsidRPr="000A0570" w:rsidRDefault="000A0570" w:rsidP="002673A0">
            <w:pPr>
              <w:ind w:hanging="142"/>
              <w:jc w:val="center"/>
              <w:rPr>
                <w:rFonts w:eastAsia="Calibri"/>
                <w:sz w:val="22"/>
                <w:szCs w:val="22"/>
              </w:rPr>
            </w:pPr>
            <w:r w:rsidRPr="000A0570">
              <w:rPr>
                <w:rFonts w:eastAsia="Calibri"/>
                <w:sz w:val="22"/>
                <w:szCs w:val="22"/>
              </w:rPr>
              <w:t>5</w:t>
            </w:r>
          </w:p>
        </w:tc>
        <w:tc>
          <w:tcPr>
            <w:tcW w:w="5931" w:type="dxa"/>
            <w:shd w:val="clear" w:color="auto" w:fill="auto"/>
            <w:vAlign w:val="center"/>
          </w:tcPr>
          <w:p w14:paraId="70D6435B" w14:textId="41BB53D7" w:rsidR="000A0570" w:rsidRPr="000A0570" w:rsidRDefault="000A0570" w:rsidP="00F564C4">
            <w:pPr>
              <w:jc w:val="both"/>
              <w:rPr>
                <w:rFonts w:eastAsia="Calibri"/>
                <w:sz w:val="22"/>
                <w:szCs w:val="22"/>
              </w:rPr>
            </w:pPr>
            <w:r w:rsidRPr="000A0570">
              <w:rPr>
                <w:rFonts w:eastAsia="Calibri"/>
                <w:sz w:val="22"/>
                <w:szCs w:val="22"/>
              </w:rPr>
              <w:t>Котельная №10 «Васильевская школа»</w:t>
            </w:r>
          </w:p>
        </w:tc>
        <w:tc>
          <w:tcPr>
            <w:tcW w:w="1743" w:type="dxa"/>
            <w:tcBorders>
              <w:left w:val="single" w:sz="4" w:space="0" w:color="auto"/>
            </w:tcBorders>
            <w:shd w:val="clear" w:color="auto" w:fill="auto"/>
            <w:vAlign w:val="bottom"/>
          </w:tcPr>
          <w:p w14:paraId="66E2E521" w14:textId="6CED28E7" w:rsidR="000A0570" w:rsidRPr="000A0570" w:rsidRDefault="000A0570" w:rsidP="001C2E6D">
            <w:pPr>
              <w:ind w:hanging="142"/>
              <w:jc w:val="center"/>
              <w:rPr>
                <w:rFonts w:eastAsia="Calibri"/>
                <w:sz w:val="22"/>
                <w:szCs w:val="22"/>
              </w:rPr>
            </w:pPr>
            <w:r w:rsidRPr="000A0570">
              <w:rPr>
                <w:color w:val="000000"/>
                <w:sz w:val="22"/>
                <w:szCs w:val="22"/>
              </w:rPr>
              <w:t>0,79</w:t>
            </w:r>
          </w:p>
        </w:tc>
        <w:tc>
          <w:tcPr>
            <w:tcW w:w="1681" w:type="dxa"/>
            <w:shd w:val="clear" w:color="auto" w:fill="auto"/>
            <w:vAlign w:val="bottom"/>
          </w:tcPr>
          <w:p w14:paraId="297D128F" w14:textId="3D2990BA" w:rsidR="000A0570" w:rsidRPr="000A0570" w:rsidRDefault="000A0570" w:rsidP="002673A0">
            <w:pPr>
              <w:ind w:hanging="142"/>
              <w:jc w:val="center"/>
              <w:rPr>
                <w:rFonts w:eastAsia="Calibri"/>
                <w:sz w:val="22"/>
                <w:szCs w:val="22"/>
              </w:rPr>
            </w:pPr>
            <w:r w:rsidRPr="000A0570">
              <w:rPr>
                <w:color w:val="000000"/>
                <w:sz w:val="22"/>
                <w:szCs w:val="22"/>
              </w:rPr>
              <w:t>0,79</w:t>
            </w:r>
          </w:p>
        </w:tc>
      </w:tr>
      <w:tr w:rsidR="000A0570" w:rsidRPr="00BC6052" w14:paraId="7E19A5BD" w14:textId="77777777" w:rsidTr="009B2546">
        <w:trPr>
          <w:jc w:val="center"/>
        </w:trPr>
        <w:tc>
          <w:tcPr>
            <w:tcW w:w="436" w:type="dxa"/>
            <w:vAlign w:val="center"/>
          </w:tcPr>
          <w:p w14:paraId="618F879E" w14:textId="4A8C4528" w:rsidR="000A0570" w:rsidRPr="000A0570" w:rsidRDefault="000A0570" w:rsidP="002673A0">
            <w:pPr>
              <w:ind w:hanging="142"/>
              <w:jc w:val="center"/>
              <w:rPr>
                <w:rFonts w:eastAsia="Calibri"/>
                <w:sz w:val="22"/>
                <w:szCs w:val="22"/>
              </w:rPr>
            </w:pPr>
            <w:r w:rsidRPr="000A0570">
              <w:rPr>
                <w:rFonts w:eastAsia="Calibri"/>
                <w:sz w:val="22"/>
                <w:szCs w:val="22"/>
              </w:rPr>
              <w:t>6</w:t>
            </w:r>
          </w:p>
        </w:tc>
        <w:tc>
          <w:tcPr>
            <w:tcW w:w="5931" w:type="dxa"/>
            <w:shd w:val="clear" w:color="auto" w:fill="auto"/>
            <w:vAlign w:val="center"/>
          </w:tcPr>
          <w:p w14:paraId="5A52A68B" w14:textId="703D8D77" w:rsidR="000A0570" w:rsidRPr="000A0570" w:rsidRDefault="000A0570" w:rsidP="00F564C4">
            <w:pPr>
              <w:jc w:val="both"/>
              <w:rPr>
                <w:rFonts w:eastAsia="Calibri"/>
                <w:sz w:val="22"/>
                <w:szCs w:val="22"/>
              </w:rPr>
            </w:pPr>
            <w:r w:rsidRPr="000A0570">
              <w:rPr>
                <w:rFonts w:eastAsia="Calibri"/>
                <w:sz w:val="22"/>
                <w:szCs w:val="22"/>
              </w:rPr>
              <w:t>Котельная №6 «</w:t>
            </w:r>
            <w:r w:rsidR="00503615">
              <w:rPr>
                <w:rFonts w:eastAsia="Calibri"/>
                <w:sz w:val="22"/>
                <w:szCs w:val="22"/>
              </w:rPr>
              <w:t>База</w:t>
            </w:r>
            <w:r w:rsidRPr="000A0570">
              <w:rPr>
                <w:rFonts w:eastAsia="Calibri"/>
                <w:sz w:val="22"/>
                <w:szCs w:val="22"/>
              </w:rPr>
              <w:t>»</w:t>
            </w:r>
          </w:p>
        </w:tc>
        <w:tc>
          <w:tcPr>
            <w:tcW w:w="1743" w:type="dxa"/>
            <w:tcBorders>
              <w:left w:val="single" w:sz="4" w:space="0" w:color="auto"/>
            </w:tcBorders>
            <w:shd w:val="clear" w:color="auto" w:fill="auto"/>
            <w:vAlign w:val="bottom"/>
          </w:tcPr>
          <w:p w14:paraId="2FCBFCC9" w14:textId="7E2D0BDB" w:rsidR="000A0570" w:rsidRPr="000A0570" w:rsidRDefault="000A0570" w:rsidP="001C2E6D">
            <w:pPr>
              <w:ind w:hanging="142"/>
              <w:jc w:val="center"/>
              <w:rPr>
                <w:rFonts w:eastAsia="Calibri"/>
                <w:sz w:val="22"/>
                <w:szCs w:val="22"/>
              </w:rPr>
            </w:pPr>
            <w:r w:rsidRPr="000A0570">
              <w:rPr>
                <w:color w:val="000000"/>
                <w:sz w:val="22"/>
                <w:szCs w:val="22"/>
              </w:rPr>
              <w:t>0,39</w:t>
            </w:r>
          </w:p>
        </w:tc>
        <w:tc>
          <w:tcPr>
            <w:tcW w:w="1681" w:type="dxa"/>
            <w:shd w:val="clear" w:color="auto" w:fill="auto"/>
            <w:vAlign w:val="bottom"/>
          </w:tcPr>
          <w:p w14:paraId="3FAD8023" w14:textId="289D9AD6" w:rsidR="000A0570" w:rsidRPr="000A0570" w:rsidRDefault="000A0570" w:rsidP="002673A0">
            <w:pPr>
              <w:ind w:hanging="142"/>
              <w:jc w:val="center"/>
              <w:rPr>
                <w:rFonts w:eastAsia="Calibri"/>
                <w:sz w:val="22"/>
                <w:szCs w:val="22"/>
              </w:rPr>
            </w:pPr>
            <w:r w:rsidRPr="000A0570">
              <w:rPr>
                <w:color w:val="000000"/>
                <w:sz w:val="22"/>
                <w:szCs w:val="22"/>
              </w:rPr>
              <w:t>0,39</w:t>
            </w:r>
          </w:p>
        </w:tc>
      </w:tr>
      <w:tr w:rsidR="000A0570" w:rsidRPr="00BC6052" w14:paraId="6BE87812" w14:textId="77777777" w:rsidTr="009B2546">
        <w:trPr>
          <w:jc w:val="center"/>
        </w:trPr>
        <w:tc>
          <w:tcPr>
            <w:tcW w:w="436" w:type="dxa"/>
            <w:vAlign w:val="center"/>
          </w:tcPr>
          <w:p w14:paraId="38F83A7F" w14:textId="515B590F" w:rsidR="000A0570" w:rsidRPr="00BC6052" w:rsidRDefault="000A0570" w:rsidP="002673A0">
            <w:pPr>
              <w:ind w:hanging="142"/>
              <w:jc w:val="center"/>
              <w:rPr>
                <w:rFonts w:eastAsia="Calibri"/>
                <w:sz w:val="22"/>
                <w:szCs w:val="22"/>
                <w:highlight w:val="yellow"/>
              </w:rPr>
            </w:pPr>
            <w:r w:rsidRPr="00934F15">
              <w:rPr>
                <w:rFonts w:eastAsia="Calibri"/>
                <w:sz w:val="22"/>
                <w:szCs w:val="22"/>
              </w:rPr>
              <w:t>7</w:t>
            </w:r>
          </w:p>
        </w:tc>
        <w:tc>
          <w:tcPr>
            <w:tcW w:w="5931" w:type="dxa"/>
            <w:shd w:val="clear" w:color="auto" w:fill="auto"/>
            <w:vAlign w:val="center"/>
          </w:tcPr>
          <w:p w14:paraId="25E8F720" w14:textId="38747961" w:rsidR="000A0570" w:rsidRPr="00BC6052" w:rsidRDefault="000A0570" w:rsidP="00F564C4">
            <w:pPr>
              <w:jc w:val="both"/>
              <w:rPr>
                <w:rFonts w:eastAsia="Calibri"/>
                <w:sz w:val="22"/>
                <w:szCs w:val="22"/>
                <w:highlight w:val="yellow"/>
              </w:rPr>
            </w:pPr>
            <w:r w:rsidRPr="00934F15">
              <w:rPr>
                <w:rFonts w:eastAsia="Calibri"/>
                <w:sz w:val="22"/>
                <w:szCs w:val="22"/>
              </w:rPr>
              <w:t>Котельная №15 «Лыжная база»</w:t>
            </w:r>
          </w:p>
        </w:tc>
        <w:tc>
          <w:tcPr>
            <w:tcW w:w="1743" w:type="dxa"/>
            <w:tcBorders>
              <w:left w:val="single" w:sz="4" w:space="0" w:color="auto"/>
            </w:tcBorders>
            <w:shd w:val="clear" w:color="auto" w:fill="auto"/>
            <w:vAlign w:val="bottom"/>
          </w:tcPr>
          <w:p w14:paraId="755D4A0F" w14:textId="512BE52C" w:rsidR="000A0570" w:rsidRPr="000A0570" w:rsidRDefault="000A0570" w:rsidP="001C2E6D">
            <w:pPr>
              <w:ind w:hanging="142"/>
              <w:jc w:val="center"/>
              <w:rPr>
                <w:rFonts w:eastAsia="Calibri"/>
                <w:sz w:val="22"/>
                <w:szCs w:val="22"/>
                <w:highlight w:val="yellow"/>
              </w:rPr>
            </w:pPr>
            <w:r w:rsidRPr="000A0570">
              <w:rPr>
                <w:color w:val="000000"/>
                <w:sz w:val="22"/>
                <w:szCs w:val="22"/>
              </w:rPr>
              <w:t>0,23</w:t>
            </w:r>
          </w:p>
        </w:tc>
        <w:tc>
          <w:tcPr>
            <w:tcW w:w="1681" w:type="dxa"/>
            <w:shd w:val="clear" w:color="auto" w:fill="auto"/>
            <w:vAlign w:val="bottom"/>
          </w:tcPr>
          <w:p w14:paraId="16EF0D93" w14:textId="47C10614" w:rsidR="000A0570" w:rsidRPr="000A0570" w:rsidRDefault="000A0570" w:rsidP="002673A0">
            <w:pPr>
              <w:ind w:hanging="142"/>
              <w:jc w:val="center"/>
              <w:rPr>
                <w:rFonts w:eastAsia="Calibri"/>
                <w:sz w:val="22"/>
                <w:szCs w:val="22"/>
                <w:highlight w:val="yellow"/>
              </w:rPr>
            </w:pPr>
            <w:r w:rsidRPr="000A0570">
              <w:rPr>
                <w:color w:val="000000"/>
                <w:sz w:val="22"/>
                <w:szCs w:val="22"/>
              </w:rPr>
              <w:t>0,23</w:t>
            </w:r>
          </w:p>
        </w:tc>
      </w:tr>
      <w:tr w:rsidR="000A0570" w:rsidRPr="00BC6052" w14:paraId="32F51B11" w14:textId="77777777" w:rsidTr="009B2546">
        <w:trPr>
          <w:jc w:val="center"/>
        </w:trPr>
        <w:tc>
          <w:tcPr>
            <w:tcW w:w="436" w:type="dxa"/>
            <w:vAlign w:val="center"/>
          </w:tcPr>
          <w:p w14:paraId="5053492B" w14:textId="6761626A" w:rsidR="000A0570" w:rsidRPr="00BC6052" w:rsidRDefault="000A0570" w:rsidP="002673A0">
            <w:pPr>
              <w:ind w:hanging="142"/>
              <w:jc w:val="center"/>
              <w:rPr>
                <w:rFonts w:eastAsia="Calibri"/>
                <w:sz w:val="22"/>
                <w:szCs w:val="22"/>
                <w:highlight w:val="yellow"/>
              </w:rPr>
            </w:pPr>
            <w:r w:rsidRPr="00934F15">
              <w:rPr>
                <w:rFonts w:eastAsia="Calibri"/>
                <w:sz w:val="22"/>
                <w:szCs w:val="22"/>
              </w:rPr>
              <w:lastRenderedPageBreak/>
              <w:t>8</w:t>
            </w:r>
          </w:p>
        </w:tc>
        <w:tc>
          <w:tcPr>
            <w:tcW w:w="5931" w:type="dxa"/>
            <w:shd w:val="clear" w:color="auto" w:fill="auto"/>
            <w:vAlign w:val="center"/>
          </w:tcPr>
          <w:p w14:paraId="262ACF6A" w14:textId="1E097718" w:rsidR="000A0570" w:rsidRPr="00BC6052" w:rsidRDefault="000A0570" w:rsidP="00F564C4">
            <w:pPr>
              <w:jc w:val="both"/>
              <w:rPr>
                <w:rFonts w:eastAsia="Calibri"/>
                <w:sz w:val="22"/>
                <w:szCs w:val="22"/>
                <w:highlight w:val="yellow"/>
              </w:rPr>
            </w:pPr>
            <w:r w:rsidRPr="00934F15">
              <w:rPr>
                <w:rFonts w:eastAsia="Calibri"/>
                <w:sz w:val="22"/>
                <w:szCs w:val="22"/>
              </w:rPr>
              <w:t>Котельная №</w:t>
            </w:r>
            <w:r w:rsidRPr="00934F15">
              <w:rPr>
                <w:rFonts w:eastAsia="Calibri"/>
                <w:sz w:val="22"/>
                <w:szCs w:val="22"/>
                <w:lang w:val="en-US"/>
              </w:rPr>
              <w:t xml:space="preserve">5 </w:t>
            </w:r>
            <w:r w:rsidRPr="00934F15">
              <w:rPr>
                <w:rFonts w:eastAsia="Calibri"/>
                <w:sz w:val="22"/>
                <w:szCs w:val="22"/>
              </w:rPr>
              <w:t>«Почта»</w:t>
            </w:r>
          </w:p>
        </w:tc>
        <w:tc>
          <w:tcPr>
            <w:tcW w:w="1743" w:type="dxa"/>
            <w:tcBorders>
              <w:left w:val="single" w:sz="4" w:space="0" w:color="auto"/>
            </w:tcBorders>
            <w:shd w:val="clear" w:color="auto" w:fill="auto"/>
            <w:vAlign w:val="bottom"/>
          </w:tcPr>
          <w:p w14:paraId="5363D259" w14:textId="540E58DD" w:rsidR="000A0570" w:rsidRPr="000A0570" w:rsidRDefault="000A0570" w:rsidP="001C2E6D">
            <w:pPr>
              <w:ind w:hanging="142"/>
              <w:jc w:val="center"/>
              <w:rPr>
                <w:rFonts w:eastAsia="Calibri"/>
                <w:sz w:val="22"/>
                <w:szCs w:val="22"/>
                <w:highlight w:val="yellow"/>
              </w:rPr>
            </w:pPr>
            <w:r w:rsidRPr="000A0570">
              <w:rPr>
                <w:color w:val="000000"/>
                <w:sz w:val="22"/>
                <w:szCs w:val="22"/>
              </w:rPr>
              <w:t>2,88</w:t>
            </w:r>
          </w:p>
        </w:tc>
        <w:tc>
          <w:tcPr>
            <w:tcW w:w="1681" w:type="dxa"/>
            <w:shd w:val="clear" w:color="auto" w:fill="auto"/>
            <w:vAlign w:val="bottom"/>
          </w:tcPr>
          <w:p w14:paraId="37898D0E" w14:textId="1DE19304" w:rsidR="000A0570" w:rsidRPr="000A0570" w:rsidRDefault="000A0570" w:rsidP="002673A0">
            <w:pPr>
              <w:ind w:hanging="142"/>
              <w:jc w:val="center"/>
              <w:rPr>
                <w:rFonts w:eastAsia="Calibri"/>
                <w:sz w:val="22"/>
                <w:szCs w:val="22"/>
                <w:highlight w:val="yellow"/>
              </w:rPr>
            </w:pPr>
            <w:r w:rsidRPr="000A0570">
              <w:rPr>
                <w:color w:val="000000"/>
                <w:sz w:val="22"/>
                <w:szCs w:val="22"/>
              </w:rPr>
              <w:t>2,88</w:t>
            </w:r>
          </w:p>
        </w:tc>
      </w:tr>
      <w:tr w:rsidR="000A0570" w:rsidRPr="00BC6052" w14:paraId="7EF4C4A2" w14:textId="77777777" w:rsidTr="009B2546">
        <w:trPr>
          <w:jc w:val="center"/>
        </w:trPr>
        <w:tc>
          <w:tcPr>
            <w:tcW w:w="436" w:type="dxa"/>
            <w:vAlign w:val="center"/>
          </w:tcPr>
          <w:p w14:paraId="001C31DF" w14:textId="6C2A8D7C" w:rsidR="000A0570" w:rsidRPr="00BC6052" w:rsidRDefault="000A0570" w:rsidP="002673A0">
            <w:pPr>
              <w:ind w:hanging="142"/>
              <w:jc w:val="center"/>
              <w:rPr>
                <w:rFonts w:eastAsia="Calibri"/>
                <w:sz w:val="22"/>
                <w:szCs w:val="22"/>
                <w:highlight w:val="yellow"/>
              </w:rPr>
            </w:pPr>
            <w:r w:rsidRPr="00934F15">
              <w:rPr>
                <w:rFonts w:eastAsia="Calibri"/>
                <w:sz w:val="22"/>
                <w:szCs w:val="22"/>
              </w:rPr>
              <w:t>9</w:t>
            </w:r>
          </w:p>
        </w:tc>
        <w:tc>
          <w:tcPr>
            <w:tcW w:w="5931" w:type="dxa"/>
            <w:shd w:val="clear" w:color="auto" w:fill="auto"/>
            <w:vAlign w:val="center"/>
          </w:tcPr>
          <w:p w14:paraId="54B1F18E" w14:textId="3782CFF9" w:rsidR="000A0570" w:rsidRPr="00BC6052" w:rsidRDefault="000A0570" w:rsidP="00F564C4">
            <w:pPr>
              <w:jc w:val="both"/>
              <w:rPr>
                <w:rFonts w:eastAsia="Calibri"/>
                <w:sz w:val="22"/>
                <w:szCs w:val="22"/>
                <w:highlight w:val="yellow"/>
              </w:rPr>
            </w:pPr>
            <w:r w:rsidRPr="00934F15">
              <w:rPr>
                <w:rFonts w:eastAsia="Calibri"/>
                <w:sz w:val="22"/>
                <w:szCs w:val="22"/>
              </w:rPr>
              <w:t>Котельная №1 «ЦРБ»</w:t>
            </w:r>
          </w:p>
        </w:tc>
        <w:tc>
          <w:tcPr>
            <w:tcW w:w="1743" w:type="dxa"/>
            <w:tcBorders>
              <w:left w:val="single" w:sz="4" w:space="0" w:color="auto"/>
            </w:tcBorders>
            <w:shd w:val="clear" w:color="auto" w:fill="auto"/>
            <w:vAlign w:val="bottom"/>
          </w:tcPr>
          <w:p w14:paraId="498CC19C" w14:textId="0E9B8D19" w:rsidR="000A0570" w:rsidRPr="000A0570" w:rsidRDefault="000A0570" w:rsidP="001C2E6D">
            <w:pPr>
              <w:ind w:hanging="142"/>
              <w:jc w:val="center"/>
              <w:rPr>
                <w:rFonts w:eastAsia="Calibri"/>
                <w:sz w:val="22"/>
                <w:szCs w:val="22"/>
                <w:highlight w:val="yellow"/>
              </w:rPr>
            </w:pPr>
            <w:r w:rsidRPr="000A0570">
              <w:rPr>
                <w:color w:val="000000"/>
                <w:sz w:val="22"/>
                <w:szCs w:val="22"/>
              </w:rPr>
              <w:t>10,97</w:t>
            </w:r>
          </w:p>
        </w:tc>
        <w:tc>
          <w:tcPr>
            <w:tcW w:w="1681" w:type="dxa"/>
            <w:shd w:val="clear" w:color="auto" w:fill="auto"/>
            <w:vAlign w:val="bottom"/>
          </w:tcPr>
          <w:p w14:paraId="37EC4A8D" w14:textId="15D678CA" w:rsidR="000A0570" w:rsidRPr="000A0570" w:rsidRDefault="000A0570" w:rsidP="002673A0">
            <w:pPr>
              <w:ind w:hanging="142"/>
              <w:jc w:val="center"/>
              <w:rPr>
                <w:rFonts w:eastAsia="Calibri"/>
                <w:sz w:val="22"/>
                <w:szCs w:val="22"/>
                <w:highlight w:val="yellow"/>
              </w:rPr>
            </w:pPr>
            <w:r w:rsidRPr="000A0570">
              <w:rPr>
                <w:color w:val="000000"/>
                <w:sz w:val="22"/>
                <w:szCs w:val="22"/>
              </w:rPr>
              <w:t>10,97</w:t>
            </w:r>
          </w:p>
        </w:tc>
      </w:tr>
      <w:tr w:rsidR="000A0570" w:rsidRPr="00BC6052" w14:paraId="570B2951" w14:textId="77777777" w:rsidTr="009B2546">
        <w:trPr>
          <w:jc w:val="center"/>
        </w:trPr>
        <w:tc>
          <w:tcPr>
            <w:tcW w:w="436" w:type="dxa"/>
            <w:vAlign w:val="center"/>
          </w:tcPr>
          <w:p w14:paraId="0F286AA6" w14:textId="30715BF3" w:rsidR="000A0570" w:rsidRPr="00BC6052" w:rsidRDefault="000A0570" w:rsidP="002673A0">
            <w:pPr>
              <w:ind w:hanging="142"/>
              <w:jc w:val="center"/>
              <w:rPr>
                <w:rFonts w:eastAsia="Calibri"/>
                <w:sz w:val="22"/>
                <w:szCs w:val="22"/>
                <w:highlight w:val="yellow"/>
              </w:rPr>
            </w:pPr>
            <w:r w:rsidRPr="00934F15">
              <w:rPr>
                <w:rFonts w:eastAsia="Calibri"/>
                <w:sz w:val="22"/>
                <w:szCs w:val="22"/>
              </w:rPr>
              <w:t>10</w:t>
            </w:r>
          </w:p>
        </w:tc>
        <w:tc>
          <w:tcPr>
            <w:tcW w:w="5931" w:type="dxa"/>
            <w:shd w:val="clear" w:color="auto" w:fill="auto"/>
            <w:vAlign w:val="center"/>
          </w:tcPr>
          <w:p w14:paraId="1C901615" w14:textId="07E1409D" w:rsidR="000A0570" w:rsidRPr="00BC6052" w:rsidRDefault="000A0570" w:rsidP="00F564C4">
            <w:pPr>
              <w:jc w:val="both"/>
              <w:rPr>
                <w:rFonts w:eastAsia="Calibri"/>
                <w:sz w:val="22"/>
                <w:szCs w:val="22"/>
                <w:highlight w:val="yellow"/>
              </w:rPr>
            </w:pPr>
            <w:r w:rsidRPr="00934F15">
              <w:rPr>
                <w:rFonts w:eastAsia="Calibri"/>
                <w:sz w:val="22"/>
                <w:szCs w:val="22"/>
              </w:rPr>
              <w:t>Котельная №4 «Школа»</w:t>
            </w:r>
          </w:p>
        </w:tc>
        <w:tc>
          <w:tcPr>
            <w:tcW w:w="1743" w:type="dxa"/>
            <w:tcBorders>
              <w:left w:val="single" w:sz="4" w:space="0" w:color="auto"/>
            </w:tcBorders>
            <w:shd w:val="clear" w:color="auto" w:fill="auto"/>
            <w:vAlign w:val="bottom"/>
          </w:tcPr>
          <w:p w14:paraId="5EABEACF" w14:textId="64A3EEB6" w:rsidR="000A0570" w:rsidRPr="000A0570" w:rsidRDefault="000A0570" w:rsidP="001C2E6D">
            <w:pPr>
              <w:ind w:hanging="142"/>
              <w:jc w:val="center"/>
              <w:rPr>
                <w:rFonts w:eastAsia="Calibri"/>
                <w:sz w:val="22"/>
                <w:szCs w:val="22"/>
                <w:highlight w:val="yellow"/>
              </w:rPr>
            </w:pPr>
            <w:r w:rsidRPr="000A0570">
              <w:rPr>
                <w:color w:val="000000"/>
                <w:sz w:val="22"/>
                <w:szCs w:val="22"/>
              </w:rPr>
              <w:t>5,23</w:t>
            </w:r>
          </w:p>
        </w:tc>
        <w:tc>
          <w:tcPr>
            <w:tcW w:w="1681" w:type="dxa"/>
            <w:shd w:val="clear" w:color="auto" w:fill="auto"/>
            <w:vAlign w:val="bottom"/>
          </w:tcPr>
          <w:p w14:paraId="045BF679" w14:textId="60DABF78" w:rsidR="000A0570" w:rsidRPr="000A0570" w:rsidRDefault="000A0570" w:rsidP="002673A0">
            <w:pPr>
              <w:ind w:hanging="142"/>
              <w:jc w:val="center"/>
              <w:rPr>
                <w:rFonts w:eastAsia="Calibri"/>
                <w:sz w:val="22"/>
                <w:szCs w:val="22"/>
                <w:highlight w:val="yellow"/>
              </w:rPr>
            </w:pPr>
            <w:r w:rsidRPr="000A0570">
              <w:rPr>
                <w:color w:val="000000"/>
                <w:sz w:val="22"/>
                <w:szCs w:val="22"/>
              </w:rPr>
              <w:t>5,23</w:t>
            </w:r>
          </w:p>
        </w:tc>
      </w:tr>
      <w:tr w:rsidR="000A0570" w:rsidRPr="00BC6052" w14:paraId="2304CE66" w14:textId="77777777" w:rsidTr="009B2546">
        <w:trPr>
          <w:jc w:val="center"/>
        </w:trPr>
        <w:tc>
          <w:tcPr>
            <w:tcW w:w="436" w:type="dxa"/>
            <w:vAlign w:val="center"/>
          </w:tcPr>
          <w:p w14:paraId="623CEC74" w14:textId="67787783" w:rsidR="000A0570" w:rsidRPr="00BC6052" w:rsidRDefault="000A0570" w:rsidP="002673A0">
            <w:pPr>
              <w:ind w:hanging="142"/>
              <w:jc w:val="center"/>
              <w:rPr>
                <w:rFonts w:eastAsia="Calibri"/>
                <w:sz w:val="22"/>
                <w:szCs w:val="22"/>
                <w:highlight w:val="yellow"/>
              </w:rPr>
            </w:pPr>
            <w:r w:rsidRPr="00934F15">
              <w:rPr>
                <w:rFonts w:eastAsia="Calibri"/>
                <w:sz w:val="22"/>
                <w:szCs w:val="22"/>
              </w:rPr>
              <w:t>11</w:t>
            </w:r>
          </w:p>
        </w:tc>
        <w:tc>
          <w:tcPr>
            <w:tcW w:w="5931" w:type="dxa"/>
            <w:shd w:val="clear" w:color="auto" w:fill="auto"/>
            <w:vAlign w:val="center"/>
          </w:tcPr>
          <w:p w14:paraId="56480AC9" w14:textId="138DCA70" w:rsidR="000A0570" w:rsidRPr="00BC6052" w:rsidRDefault="000A0570" w:rsidP="00F564C4">
            <w:pPr>
              <w:jc w:val="both"/>
              <w:rPr>
                <w:rFonts w:eastAsia="Calibri"/>
                <w:sz w:val="22"/>
                <w:szCs w:val="22"/>
                <w:highlight w:val="yellow"/>
              </w:rPr>
            </w:pPr>
            <w:r w:rsidRPr="00934F15">
              <w:rPr>
                <w:rFonts w:eastAsia="Calibri"/>
                <w:sz w:val="22"/>
                <w:szCs w:val="22"/>
              </w:rPr>
              <w:t>Котельная №2 «Администрация»</w:t>
            </w:r>
          </w:p>
        </w:tc>
        <w:tc>
          <w:tcPr>
            <w:tcW w:w="1743" w:type="dxa"/>
            <w:tcBorders>
              <w:left w:val="single" w:sz="4" w:space="0" w:color="auto"/>
            </w:tcBorders>
            <w:shd w:val="clear" w:color="auto" w:fill="auto"/>
            <w:vAlign w:val="bottom"/>
          </w:tcPr>
          <w:p w14:paraId="24D2A966" w14:textId="0F3FE1CD" w:rsidR="000A0570" w:rsidRPr="000A0570" w:rsidRDefault="000A0570" w:rsidP="001C2E6D">
            <w:pPr>
              <w:ind w:hanging="142"/>
              <w:jc w:val="center"/>
              <w:rPr>
                <w:rFonts w:eastAsia="Calibri"/>
                <w:sz w:val="22"/>
                <w:szCs w:val="22"/>
                <w:highlight w:val="yellow"/>
              </w:rPr>
            </w:pPr>
            <w:r w:rsidRPr="000A0570">
              <w:rPr>
                <w:color w:val="000000"/>
                <w:sz w:val="22"/>
                <w:szCs w:val="22"/>
              </w:rPr>
              <w:t>4,57</w:t>
            </w:r>
          </w:p>
        </w:tc>
        <w:tc>
          <w:tcPr>
            <w:tcW w:w="1681" w:type="dxa"/>
            <w:shd w:val="clear" w:color="auto" w:fill="auto"/>
            <w:vAlign w:val="bottom"/>
          </w:tcPr>
          <w:p w14:paraId="40B96281" w14:textId="165B38DC" w:rsidR="000A0570" w:rsidRPr="000A0570" w:rsidRDefault="000A0570" w:rsidP="002673A0">
            <w:pPr>
              <w:ind w:hanging="142"/>
              <w:jc w:val="center"/>
              <w:rPr>
                <w:rFonts w:eastAsia="Calibri"/>
                <w:sz w:val="22"/>
                <w:szCs w:val="22"/>
                <w:highlight w:val="yellow"/>
              </w:rPr>
            </w:pPr>
            <w:r w:rsidRPr="000A0570">
              <w:rPr>
                <w:color w:val="000000"/>
                <w:sz w:val="22"/>
                <w:szCs w:val="22"/>
              </w:rPr>
              <w:t>4,57</w:t>
            </w:r>
          </w:p>
        </w:tc>
      </w:tr>
      <w:tr w:rsidR="000A0570" w:rsidRPr="00BC6052" w14:paraId="68E1D088" w14:textId="77777777" w:rsidTr="009B2546">
        <w:trPr>
          <w:jc w:val="center"/>
        </w:trPr>
        <w:tc>
          <w:tcPr>
            <w:tcW w:w="436" w:type="dxa"/>
            <w:vAlign w:val="center"/>
          </w:tcPr>
          <w:p w14:paraId="0A6EE93D" w14:textId="419BE91A" w:rsidR="000A0570" w:rsidRPr="00BC6052" w:rsidRDefault="000A0570" w:rsidP="002673A0">
            <w:pPr>
              <w:ind w:hanging="142"/>
              <w:jc w:val="center"/>
              <w:rPr>
                <w:rFonts w:eastAsia="Calibri"/>
                <w:sz w:val="22"/>
                <w:szCs w:val="22"/>
                <w:highlight w:val="yellow"/>
              </w:rPr>
            </w:pPr>
            <w:r w:rsidRPr="00934F15">
              <w:rPr>
                <w:rFonts w:eastAsia="Calibri"/>
                <w:sz w:val="22"/>
                <w:szCs w:val="22"/>
              </w:rPr>
              <w:t>12</w:t>
            </w:r>
          </w:p>
        </w:tc>
        <w:tc>
          <w:tcPr>
            <w:tcW w:w="5931" w:type="dxa"/>
            <w:shd w:val="clear" w:color="auto" w:fill="auto"/>
            <w:vAlign w:val="center"/>
          </w:tcPr>
          <w:p w14:paraId="5BF675E4" w14:textId="154A700D" w:rsidR="000A0570" w:rsidRPr="00BC6052" w:rsidRDefault="000A0570" w:rsidP="00F564C4">
            <w:pPr>
              <w:jc w:val="both"/>
              <w:rPr>
                <w:rFonts w:eastAsia="Calibri"/>
                <w:sz w:val="22"/>
                <w:szCs w:val="22"/>
                <w:highlight w:val="yellow"/>
              </w:rPr>
            </w:pPr>
            <w:r w:rsidRPr="00934F15">
              <w:rPr>
                <w:rFonts w:eastAsia="Calibri"/>
                <w:sz w:val="22"/>
                <w:szCs w:val="22"/>
              </w:rPr>
              <w:t>Котельная №8 «Барановская школа»</w:t>
            </w:r>
          </w:p>
        </w:tc>
        <w:tc>
          <w:tcPr>
            <w:tcW w:w="1743" w:type="dxa"/>
            <w:tcBorders>
              <w:left w:val="single" w:sz="4" w:space="0" w:color="auto"/>
            </w:tcBorders>
            <w:shd w:val="clear" w:color="auto" w:fill="auto"/>
            <w:vAlign w:val="bottom"/>
          </w:tcPr>
          <w:p w14:paraId="19159687" w14:textId="6DE148CF" w:rsidR="000A0570" w:rsidRPr="000A0570" w:rsidRDefault="000A0570" w:rsidP="001C2E6D">
            <w:pPr>
              <w:ind w:hanging="142"/>
              <w:jc w:val="center"/>
              <w:rPr>
                <w:rFonts w:eastAsia="Calibri"/>
                <w:sz w:val="22"/>
                <w:szCs w:val="22"/>
                <w:highlight w:val="yellow"/>
              </w:rPr>
            </w:pPr>
            <w:r w:rsidRPr="000A0570">
              <w:rPr>
                <w:color w:val="000000"/>
                <w:sz w:val="22"/>
                <w:szCs w:val="22"/>
              </w:rPr>
              <w:t>1,16</w:t>
            </w:r>
          </w:p>
        </w:tc>
        <w:tc>
          <w:tcPr>
            <w:tcW w:w="1681" w:type="dxa"/>
            <w:shd w:val="clear" w:color="auto" w:fill="auto"/>
            <w:vAlign w:val="bottom"/>
          </w:tcPr>
          <w:p w14:paraId="6C3C85B1" w14:textId="70906BC6" w:rsidR="000A0570" w:rsidRPr="000A0570" w:rsidRDefault="000A0570" w:rsidP="002673A0">
            <w:pPr>
              <w:ind w:hanging="142"/>
              <w:jc w:val="center"/>
              <w:rPr>
                <w:rFonts w:eastAsia="Calibri"/>
                <w:sz w:val="22"/>
                <w:szCs w:val="22"/>
                <w:highlight w:val="yellow"/>
              </w:rPr>
            </w:pPr>
            <w:r w:rsidRPr="000A0570">
              <w:rPr>
                <w:color w:val="000000"/>
                <w:sz w:val="22"/>
                <w:szCs w:val="22"/>
              </w:rPr>
              <w:t>1,16</w:t>
            </w:r>
          </w:p>
        </w:tc>
      </w:tr>
      <w:tr w:rsidR="000A0570" w:rsidRPr="00BC6052" w14:paraId="3E3AE522" w14:textId="77777777" w:rsidTr="009B2546">
        <w:trPr>
          <w:jc w:val="center"/>
        </w:trPr>
        <w:tc>
          <w:tcPr>
            <w:tcW w:w="436" w:type="dxa"/>
            <w:vAlign w:val="center"/>
          </w:tcPr>
          <w:p w14:paraId="3A09ED90" w14:textId="63B961E3" w:rsidR="000A0570" w:rsidRPr="00BC6052" w:rsidRDefault="000A0570" w:rsidP="002673A0">
            <w:pPr>
              <w:ind w:hanging="142"/>
              <w:jc w:val="center"/>
              <w:rPr>
                <w:rFonts w:eastAsia="Calibri"/>
                <w:sz w:val="22"/>
                <w:szCs w:val="22"/>
                <w:highlight w:val="yellow"/>
              </w:rPr>
            </w:pPr>
            <w:r w:rsidRPr="00934F15">
              <w:rPr>
                <w:rFonts w:eastAsia="Calibri"/>
                <w:sz w:val="22"/>
                <w:szCs w:val="22"/>
              </w:rPr>
              <w:t>13</w:t>
            </w:r>
          </w:p>
        </w:tc>
        <w:tc>
          <w:tcPr>
            <w:tcW w:w="5931" w:type="dxa"/>
            <w:shd w:val="clear" w:color="auto" w:fill="auto"/>
            <w:vAlign w:val="center"/>
          </w:tcPr>
          <w:p w14:paraId="29EB8654" w14:textId="59ED2006" w:rsidR="000A0570" w:rsidRPr="00BC6052" w:rsidRDefault="000A0570" w:rsidP="00F564C4">
            <w:pPr>
              <w:jc w:val="both"/>
              <w:rPr>
                <w:rFonts w:eastAsia="Calibri"/>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743" w:type="dxa"/>
            <w:tcBorders>
              <w:left w:val="single" w:sz="4" w:space="0" w:color="auto"/>
            </w:tcBorders>
            <w:shd w:val="clear" w:color="auto" w:fill="auto"/>
            <w:vAlign w:val="bottom"/>
          </w:tcPr>
          <w:p w14:paraId="4B8D1643" w14:textId="5039C8A3" w:rsidR="000A0570" w:rsidRPr="000A0570" w:rsidRDefault="000A0570" w:rsidP="001C2E6D">
            <w:pPr>
              <w:ind w:hanging="142"/>
              <w:jc w:val="center"/>
              <w:rPr>
                <w:rFonts w:eastAsia="Calibri"/>
                <w:sz w:val="22"/>
                <w:szCs w:val="22"/>
                <w:highlight w:val="yellow"/>
              </w:rPr>
            </w:pPr>
            <w:r w:rsidRPr="000A0570">
              <w:rPr>
                <w:color w:val="000000"/>
                <w:sz w:val="22"/>
                <w:szCs w:val="22"/>
              </w:rPr>
              <w:t>1,51</w:t>
            </w:r>
          </w:p>
        </w:tc>
        <w:tc>
          <w:tcPr>
            <w:tcW w:w="1681" w:type="dxa"/>
            <w:shd w:val="clear" w:color="auto" w:fill="auto"/>
            <w:vAlign w:val="bottom"/>
          </w:tcPr>
          <w:p w14:paraId="7E9BE8B2" w14:textId="24C265FF" w:rsidR="000A0570" w:rsidRPr="000A0570" w:rsidRDefault="000A0570" w:rsidP="002673A0">
            <w:pPr>
              <w:ind w:hanging="142"/>
              <w:jc w:val="center"/>
              <w:rPr>
                <w:rFonts w:eastAsia="Calibri"/>
                <w:sz w:val="22"/>
                <w:szCs w:val="22"/>
                <w:highlight w:val="yellow"/>
              </w:rPr>
            </w:pPr>
            <w:r w:rsidRPr="000A0570">
              <w:rPr>
                <w:color w:val="000000"/>
                <w:sz w:val="22"/>
                <w:szCs w:val="22"/>
              </w:rPr>
              <w:t>1,51</w:t>
            </w:r>
          </w:p>
        </w:tc>
      </w:tr>
      <w:tr w:rsidR="000A0570" w:rsidRPr="00BC6052" w14:paraId="3565A38C" w14:textId="77777777" w:rsidTr="009B2546">
        <w:trPr>
          <w:jc w:val="center"/>
        </w:trPr>
        <w:tc>
          <w:tcPr>
            <w:tcW w:w="436" w:type="dxa"/>
            <w:vAlign w:val="center"/>
          </w:tcPr>
          <w:p w14:paraId="7475158D" w14:textId="78F268DB" w:rsidR="000A0570" w:rsidRPr="00BC6052" w:rsidRDefault="000A0570" w:rsidP="002673A0">
            <w:pPr>
              <w:ind w:hanging="142"/>
              <w:jc w:val="center"/>
              <w:rPr>
                <w:rFonts w:eastAsia="Calibri"/>
                <w:sz w:val="22"/>
                <w:szCs w:val="22"/>
                <w:highlight w:val="yellow"/>
              </w:rPr>
            </w:pPr>
            <w:r w:rsidRPr="00934F15">
              <w:rPr>
                <w:rFonts w:eastAsia="Calibri"/>
                <w:sz w:val="22"/>
                <w:szCs w:val="22"/>
              </w:rPr>
              <w:t>14</w:t>
            </w:r>
          </w:p>
        </w:tc>
        <w:tc>
          <w:tcPr>
            <w:tcW w:w="5931" w:type="dxa"/>
            <w:shd w:val="clear" w:color="auto" w:fill="auto"/>
            <w:vAlign w:val="center"/>
          </w:tcPr>
          <w:p w14:paraId="4AC8B802" w14:textId="06ADA23B" w:rsidR="000A0570" w:rsidRPr="00BC6052" w:rsidRDefault="000A0570" w:rsidP="00F564C4">
            <w:pPr>
              <w:jc w:val="both"/>
              <w:rPr>
                <w:rFonts w:eastAsia="Calibri"/>
                <w:sz w:val="22"/>
                <w:szCs w:val="22"/>
                <w:highlight w:val="yellow"/>
              </w:rPr>
            </w:pPr>
            <w:r w:rsidRPr="00934F15">
              <w:rPr>
                <w:rFonts w:eastAsia="Calibri"/>
                <w:sz w:val="22"/>
                <w:szCs w:val="22"/>
              </w:rPr>
              <w:t>Котельная №7 «Архангельская школа»</w:t>
            </w:r>
          </w:p>
        </w:tc>
        <w:tc>
          <w:tcPr>
            <w:tcW w:w="1743" w:type="dxa"/>
            <w:tcBorders>
              <w:left w:val="single" w:sz="4" w:space="0" w:color="auto"/>
            </w:tcBorders>
            <w:shd w:val="clear" w:color="auto" w:fill="auto"/>
            <w:vAlign w:val="bottom"/>
          </w:tcPr>
          <w:p w14:paraId="11481340" w14:textId="5FEA2995" w:rsidR="000A0570" w:rsidRPr="000A0570" w:rsidRDefault="000A0570" w:rsidP="001C2E6D">
            <w:pPr>
              <w:ind w:hanging="142"/>
              <w:jc w:val="center"/>
              <w:rPr>
                <w:rFonts w:eastAsia="Calibri"/>
                <w:sz w:val="22"/>
                <w:szCs w:val="22"/>
                <w:highlight w:val="yellow"/>
              </w:rPr>
            </w:pPr>
            <w:r w:rsidRPr="000A0570">
              <w:rPr>
                <w:color w:val="000000"/>
                <w:sz w:val="22"/>
                <w:szCs w:val="22"/>
              </w:rPr>
              <w:t>1,15</w:t>
            </w:r>
          </w:p>
        </w:tc>
        <w:tc>
          <w:tcPr>
            <w:tcW w:w="1681" w:type="dxa"/>
            <w:shd w:val="clear" w:color="auto" w:fill="auto"/>
            <w:vAlign w:val="bottom"/>
          </w:tcPr>
          <w:p w14:paraId="15172EA8" w14:textId="4AE851E4" w:rsidR="000A0570" w:rsidRPr="000A0570" w:rsidRDefault="000A0570" w:rsidP="002673A0">
            <w:pPr>
              <w:ind w:hanging="142"/>
              <w:jc w:val="center"/>
              <w:rPr>
                <w:rFonts w:eastAsia="Calibri"/>
                <w:sz w:val="22"/>
                <w:szCs w:val="22"/>
                <w:highlight w:val="yellow"/>
              </w:rPr>
            </w:pPr>
            <w:r w:rsidRPr="000A0570">
              <w:rPr>
                <w:color w:val="000000"/>
                <w:sz w:val="22"/>
                <w:szCs w:val="22"/>
              </w:rPr>
              <w:t>1,15</w:t>
            </w:r>
          </w:p>
        </w:tc>
      </w:tr>
      <w:tr w:rsidR="00AE1D6D" w:rsidRPr="00BC6052" w14:paraId="7B0C7423" w14:textId="77777777" w:rsidTr="009B2546">
        <w:trPr>
          <w:jc w:val="center"/>
        </w:trPr>
        <w:tc>
          <w:tcPr>
            <w:tcW w:w="436" w:type="dxa"/>
            <w:vAlign w:val="center"/>
          </w:tcPr>
          <w:p w14:paraId="5713F1F9" w14:textId="444115B1" w:rsidR="00AE1D6D" w:rsidRPr="00934F15" w:rsidRDefault="00AE1D6D" w:rsidP="002673A0">
            <w:pPr>
              <w:ind w:hanging="142"/>
              <w:jc w:val="center"/>
              <w:rPr>
                <w:rFonts w:eastAsia="Calibri"/>
                <w:sz w:val="22"/>
                <w:szCs w:val="22"/>
              </w:rPr>
            </w:pPr>
            <w:r>
              <w:rPr>
                <w:rFonts w:eastAsia="Calibri"/>
                <w:sz w:val="22"/>
                <w:szCs w:val="22"/>
              </w:rPr>
              <w:t>15</w:t>
            </w:r>
          </w:p>
        </w:tc>
        <w:tc>
          <w:tcPr>
            <w:tcW w:w="5931" w:type="dxa"/>
            <w:shd w:val="clear" w:color="auto" w:fill="auto"/>
            <w:vAlign w:val="center"/>
          </w:tcPr>
          <w:p w14:paraId="3336B8CC" w14:textId="0FE9FDD9" w:rsidR="00AE1D6D" w:rsidRPr="00934F15" w:rsidRDefault="00AE1D6D" w:rsidP="00F564C4">
            <w:pPr>
              <w:jc w:val="both"/>
              <w:rPr>
                <w:rFonts w:eastAsia="Calibri"/>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c>
          <w:tcPr>
            <w:tcW w:w="1743" w:type="dxa"/>
            <w:tcBorders>
              <w:left w:val="single" w:sz="4" w:space="0" w:color="auto"/>
            </w:tcBorders>
            <w:shd w:val="clear" w:color="auto" w:fill="auto"/>
            <w:vAlign w:val="bottom"/>
          </w:tcPr>
          <w:p w14:paraId="555C2DB2" w14:textId="69299C65" w:rsidR="00AE1D6D" w:rsidRPr="000A0570" w:rsidRDefault="00AE1D6D" w:rsidP="00AE1D6D">
            <w:pPr>
              <w:ind w:hanging="142"/>
              <w:jc w:val="center"/>
              <w:rPr>
                <w:color w:val="000000"/>
                <w:sz w:val="22"/>
                <w:szCs w:val="22"/>
              </w:rPr>
            </w:pPr>
            <w:r w:rsidRPr="000A0570">
              <w:rPr>
                <w:color w:val="000000"/>
                <w:sz w:val="22"/>
                <w:szCs w:val="22"/>
              </w:rPr>
              <w:t>1,1</w:t>
            </w:r>
            <w:r>
              <w:rPr>
                <w:color w:val="000000"/>
                <w:sz w:val="22"/>
                <w:szCs w:val="22"/>
              </w:rPr>
              <w:t>6</w:t>
            </w:r>
          </w:p>
        </w:tc>
        <w:tc>
          <w:tcPr>
            <w:tcW w:w="1681" w:type="dxa"/>
            <w:shd w:val="clear" w:color="auto" w:fill="auto"/>
            <w:vAlign w:val="bottom"/>
          </w:tcPr>
          <w:p w14:paraId="4C51D95C" w14:textId="4E4B245F" w:rsidR="00AE1D6D" w:rsidRPr="000A0570" w:rsidRDefault="00AE1D6D" w:rsidP="002673A0">
            <w:pPr>
              <w:ind w:hanging="142"/>
              <w:jc w:val="center"/>
              <w:rPr>
                <w:color w:val="000000"/>
                <w:sz w:val="22"/>
                <w:szCs w:val="22"/>
              </w:rPr>
            </w:pPr>
            <w:r w:rsidRPr="000A0570">
              <w:rPr>
                <w:color w:val="000000"/>
                <w:sz w:val="22"/>
                <w:szCs w:val="22"/>
              </w:rPr>
              <w:t>1,1</w:t>
            </w:r>
            <w:r>
              <w:rPr>
                <w:color w:val="000000"/>
                <w:sz w:val="22"/>
                <w:szCs w:val="22"/>
              </w:rPr>
              <w:t>6</w:t>
            </w:r>
          </w:p>
        </w:tc>
      </w:tr>
      <w:tr w:rsidR="00AE1D6D" w:rsidRPr="00BC6052" w14:paraId="26166F62" w14:textId="77777777" w:rsidTr="009B2546">
        <w:trPr>
          <w:jc w:val="center"/>
        </w:trPr>
        <w:tc>
          <w:tcPr>
            <w:tcW w:w="436" w:type="dxa"/>
            <w:vAlign w:val="center"/>
          </w:tcPr>
          <w:p w14:paraId="27D05B20" w14:textId="1EBC1971" w:rsidR="00AE1D6D" w:rsidRPr="00934F15" w:rsidRDefault="00AE1D6D" w:rsidP="002673A0">
            <w:pPr>
              <w:ind w:hanging="142"/>
              <w:jc w:val="center"/>
              <w:rPr>
                <w:rFonts w:eastAsia="Calibri"/>
                <w:sz w:val="22"/>
                <w:szCs w:val="22"/>
              </w:rPr>
            </w:pPr>
            <w:r>
              <w:rPr>
                <w:rFonts w:eastAsia="Calibri"/>
                <w:sz w:val="22"/>
                <w:szCs w:val="22"/>
              </w:rPr>
              <w:t>16</w:t>
            </w:r>
          </w:p>
        </w:tc>
        <w:tc>
          <w:tcPr>
            <w:tcW w:w="5931" w:type="dxa"/>
            <w:shd w:val="clear" w:color="auto" w:fill="auto"/>
            <w:vAlign w:val="center"/>
          </w:tcPr>
          <w:p w14:paraId="7F44B090" w14:textId="3128D2F4" w:rsidR="00AE1D6D" w:rsidRPr="00934F15" w:rsidRDefault="00AE1D6D" w:rsidP="00F564C4">
            <w:pPr>
              <w:jc w:val="both"/>
              <w:rPr>
                <w:rFonts w:eastAsia="Calibri"/>
                <w:sz w:val="22"/>
                <w:szCs w:val="22"/>
              </w:rPr>
            </w:pPr>
            <w:r w:rsidRPr="00AE1D6D">
              <w:rPr>
                <w:rFonts w:eastAsia="Calibri"/>
                <w:sz w:val="22"/>
                <w:szCs w:val="22"/>
              </w:rPr>
              <w:t>Котельная «ФОК»</w:t>
            </w:r>
          </w:p>
        </w:tc>
        <w:tc>
          <w:tcPr>
            <w:tcW w:w="1743" w:type="dxa"/>
            <w:tcBorders>
              <w:left w:val="single" w:sz="4" w:space="0" w:color="auto"/>
            </w:tcBorders>
            <w:shd w:val="clear" w:color="auto" w:fill="auto"/>
            <w:vAlign w:val="bottom"/>
          </w:tcPr>
          <w:p w14:paraId="093691A2" w14:textId="00B7DD2F" w:rsidR="00AE1D6D" w:rsidRPr="000A0570" w:rsidRDefault="00AE1D6D" w:rsidP="001C2E6D">
            <w:pPr>
              <w:ind w:hanging="142"/>
              <w:jc w:val="center"/>
              <w:rPr>
                <w:color w:val="000000"/>
                <w:sz w:val="22"/>
                <w:szCs w:val="22"/>
              </w:rPr>
            </w:pPr>
            <w:r w:rsidRPr="000A0570">
              <w:rPr>
                <w:color w:val="000000"/>
                <w:sz w:val="22"/>
                <w:szCs w:val="22"/>
              </w:rPr>
              <w:t>1,15</w:t>
            </w:r>
          </w:p>
        </w:tc>
        <w:tc>
          <w:tcPr>
            <w:tcW w:w="1681" w:type="dxa"/>
            <w:shd w:val="clear" w:color="auto" w:fill="auto"/>
            <w:vAlign w:val="bottom"/>
          </w:tcPr>
          <w:p w14:paraId="0D7D96FF" w14:textId="28AD03CE" w:rsidR="00AE1D6D" w:rsidRPr="000A0570" w:rsidRDefault="00AE1D6D" w:rsidP="002673A0">
            <w:pPr>
              <w:ind w:hanging="142"/>
              <w:jc w:val="center"/>
              <w:rPr>
                <w:color w:val="000000"/>
                <w:sz w:val="22"/>
                <w:szCs w:val="22"/>
              </w:rPr>
            </w:pPr>
            <w:r w:rsidRPr="000A0570">
              <w:rPr>
                <w:color w:val="000000"/>
                <w:sz w:val="22"/>
                <w:szCs w:val="22"/>
              </w:rPr>
              <w:t>1,15</w:t>
            </w:r>
          </w:p>
        </w:tc>
      </w:tr>
    </w:tbl>
    <w:p w14:paraId="0C18E284" w14:textId="77777777" w:rsidR="006405CA" w:rsidRPr="00900F04" w:rsidRDefault="006405CA" w:rsidP="009579FF">
      <w:pPr>
        <w:widowControl w:val="0"/>
        <w:autoSpaceDE w:val="0"/>
        <w:autoSpaceDN w:val="0"/>
        <w:adjustRightInd w:val="0"/>
        <w:ind w:firstLine="540"/>
        <w:jc w:val="both"/>
      </w:pPr>
    </w:p>
    <w:p w14:paraId="31B6962E" w14:textId="77777777" w:rsidR="006405CA" w:rsidRPr="00900F04" w:rsidRDefault="006405CA" w:rsidP="009579FF">
      <w:pPr>
        <w:keepNext/>
        <w:jc w:val="center"/>
        <w:outlineLvl w:val="0"/>
        <w:rPr>
          <w:bCs/>
          <w:i/>
          <w:color w:val="0070C0"/>
          <w:kern w:val="32"/>
          <w:sz w:val="28"/>
          <w:szCs w:val="28"/>
          <w:u w:val="single"/>
        </w:rPr>
      </w:pPr>
      <w:bookmarkStart w:id="10" w:name="_Toc82515036"/>
      <w:bookmarkStart w:id="11" w:name="_Toc167888910"/>
      <w:bookmarkStart w:id="12" w:name="sub_34"/>
      <w:r w:rsidRPr="00900F04">
        <w:rPr>
          <w:bCs/>
          <w:i/>
          <w:color w:val="0070C0"/>
          <w:kern w:val="32"/>
          <w:sz w:val="28"/>
          <w:szCs w:val="28"/>
          <w:u w:val="single"/>
        </w:rPr>
        <w:t>Раздел 2 "Существующие и перспективные балансы тепловой мощности источников тепловой энергии и тепловой нагрузки потребителей"</w:t>
      </w:r>
      <w:bookmarkEnd w:id="10"/>
      <w:bookmarkEnd w:id="11"/>
    </w:p>
    <w:p w14:paraId="44AC2D57" w14:textId="77777777" w:rsidR="006405CA" w:rsidRPr="00900F04" w:rsidRDefault="006405CA" w:rsidP="009579FF">
      <w:pPr>
        <w:ind w:firstLine="567"/>
        <w:jc w:val="both"/>
        <w:outlineLvl w:val="1"/>
        <w:rPr>
          <w:i/>
          <w:color w:val="0070C0"/>
        </w:rPr>
      </w:pPr>
      <w:bookmarkStart w:id="13" w:name="_Toc167888911"/>
      <w:r w:rsidRPr="00900F04">
        <w:rPr>
          <w:i/>
          <w:color w:val="0070C0"/>
        </w:rPr>
        <w:t>2.1 описание существующих и перспективных зон действия систем теплоснабжения и источников тепловой энергии</w:t>
      </w:r>
      <w:bookmarkEnd w:id="13"/>
    </w:p>
    <w:p w14:paraId="4635C822" w14:textId="3101814B" w:rsidR="00F14D45" w:rsidRPr="00900F04" w:rsidRDefault="0062134C" w:rsidP="00816BC7">
      <w:pPr>
        <w:widowControl w:val="0"/>
        <w:autoSpaceDE w:val="0"/>
        <w:autoSpaceDN w:val="0"/>
        <w:adjustRightInd w:val="0"/>
        <w:ind w:firstLine="709"/>
        <w:jc w:val="both"/>
      </w:pPr>
      <w:r w:rsidRPr="00900F04">
        <w:t>Централизованное т</w:t>
      </w:r>
      <w:r w:rsidR="00816BC7" w:rsidRPr="00900F04">
        <w:t xml:space="preserve">еплоснабжение </w:t>
      </w:r>
      <w:r w:rsidRPr="00900F04">
        <w:t xml:space="preserve">на территории </w:t>
      </w:r>
      <w:r w:rsidR="00431159" w:rsidRPr="00900F04">
        <w:t>Красногорского района</w:t>
      </w:r>
      <w:r w:rsidR="008C1008" w:rsidRPr="00900F04">
        <w:t xml:space="preserve"> </w:t>
      </w:r>
      <w:r w:rsidR="00816BC7" w:rsidRPr="00900F04">
        <w:t xml:space="preserve">осуществляется </w:t>
      </w:r>
      <w:r w:rsidRPr="00900F04">
        <w:t>в населенных пунктах</w:t>
      </w:r>
      <w:r w:rsidR="00F14D45" w:rsidRPr="00900F04">
        <w:t>:</w:t>
      </w:r>
    </w:p>
    <w:p w14:paraId="09C4545F" w14:textId="4DCAA8BE" w:rsidR="00816BC7" w:rsidRPr="00900F04" w:rsidRDefault="005A103D" w:rsidP="00F14D45">
      <w:pPr>
        <w:widowControl w:val="0"/>
        <w:autoSpaceDE w:val="0"/>
        <w:autoSpaceDN w:val="0"/>
        <w:adjustRightInd w:val="0"/>
        <w:ind w:firstLine="709"/>
        <w:jc w:val="both"/>
      </w:pPr>
      <w:r w:rsidRPr="00900F04">
        <w:t>с,</w:t>
      </w:r>
      <w:r w:rsidR="00900F04" w:rsidRPr="00900F04">
        <w:t xml:space="preserve"> К</w:t>
      </w:r>
      <w:r w:rsidRPr="00900F04">
        <w:t>расногорское,</w:t>
      </w:r>
      <w:r w:rsidR="00900F04" w:rsidRPr="00900F04">
        <w:t xml:space="preserve"> д. Бараны, с. Дебы, с. Архангельское, </w:t>
      </w:r>
      <w:r w:rsidRPr="00900F04">
        <w:t xml:space="preserve">с. Большой </w:t>
      </w:r>
      <w:proofErr w:type="spellStart"/>
      <w:r w:rsidRPr="00900F04">
        <w:t>Селег</w:t>
      </w:r>
      <w:proofErr w:type="spellEnd"/>
      <w:r w:rsidRPr="00900F04">
        <w:t>, с. Валамаз, с. Васильевское, с. Курья</w:t>
      </w:r>
      <w:r w:rsidR="00AE1D6D">
        <w:t xml:space="preserve">, д. </w:t>
      </w:r>
      <w:proofErr w:type="spellStart"/>
      <w:r w:rsidR="00AE1D6D">
        <w:t>Багыр</w:t>
      </w:r>
      <w:proofErr w:type="spellEnd"/>
      <w:r w:rsidR="00AE1D6D">
        <w:t>.</w:t>
      </w:r>
    </w:p>
    <w:p w14:paraId="157CA1BC" w14:textId="77777777" w:rsidR="00046374" w:rsidRPr="005A103D" w:rsidRDefault="00046374" w:rsidP="00816BC7">
      <w:pPr>
        <w:widowControl w:val="0"/>
        <w:autoSpaceDE w:val="0"/>
        <w:autoSpaceDN w:val="0"/>
        <w:adjustRightInd w:val="0"/>
        <w:ind w:firstLine="709"/>
        <w:jc w:val="both"/>
      </w:pPr>
    </w:p>
    <w:p w14:paraId="662138C6" w14:textId="77777777" w:rsidR="006405CA" w:rsidRPr="005A103D" w:rsidRDefault="006405CA" w:rsidP="009579FF">
      <w:pPr>
        <w:ind w:firstLine="567"/>
        <w:jc w:val="both"/>
        <w:outlineLvl w:val="1"/>
        <w:rPr>
          <w:i/>
          <w:color w:val="0070C0"/>
        </w:rPr>
      </w:pPr>
      <w:bookmarkStart w:id="14" w:name="_Toc167888912"/>
      <w:r w:rsidRPr="005A103D">
        <w:rPr>
          <w:i/>
          <w:color w:val="0070C0"/>
        </w:rPr>
        <w:t>2.2 описание существующих и перспективных зон действия индивидуальных источников тепловой энергии</w:t>
      </w:r>
      <w:bookmarkEnd w:id="14"/>
    </w:p>
    <w:p w14:paraId="238BF932" w14:textId="6C19FB52" w:rsidR="006405CA" w:rsidRPr="005A103D" w:rsidRDefault="0094381F" w:rsidP="009579FF">
      <w:pPr>
        <w:widowControl w:val="0"/>
        <w:autoSpaceDE w:val="0"/>
        <w:autoSpaceDN w:val="0"/>
        <w:adjustRightInd w:val="0"/>
        <w:ind w:firstLine="567"/>
        <w:jc w:val="both"/>
      </w:pPr>
      <w:r w:rsidRPr="005A103D">
        <w:t xml:space="preserve">Зоны действия децентрализованного теплоснабжения в </w:t>
      </w:r>
      <w:r w:rsidR="005A103D" w:rsidRPr="005A103D">
        <w:t>Красногорском районе</w:t>
      </w:r>
      <w:r w:rsidR="008C1008" w:rsidRPr="005A103D">
        <w:t xml:space="preserve"> </w:t>
      </w:r>
      <w:r w:rsidRPr="005A103D">
        <w:t>сформированы в основном в зонах с индивидуальной жилой застройкой. Такие здания, как правило, не присоединены к централизованному теплоснабжению. Теплоснабжение их осуществляется</w:t>
      </w:r>
      <w:r w:rsidR="002866F8" w:rsidRPr="005A103D">
        <w:t xml:space="preserve"> от индивидуальных </w:t>
      </w:r>
      <w:r w:rsidRPr="005A103D">
        <w:t>котлов</w:t>
      </w:r>
      <w:r w:rsidR="002866F8" w:rsidRPr="005A103D">
        <w:t>.</w:t>
      </w:r>
    </w:p>
    <w:p w14:paraId="2AB8CA6A" w14:textId="77777777" w:rsidR="0094381F" w:rsidRPr="005A103D" w:rsidRDefault="0094381F" w:rsidP="009579FF">
      <w:pPr>
        <w:widowControl w:val="0"/>
        <w:autoSpaceDE w:val="0"/>
        <w:autoSpaceDN w:val="0"/>
        <w:adjustRightInd w:val="0"/>
        <w:ind w:firstLine="567"/>
        <w:jc w:val="both"/>
      </w:pPr>
    </w:p>
    <w:p w14:paraId="4BE3B0E8" w14:textId="77777777" w:rsidR="006405CA" w:rsidRPr="005A103D" w:rsidRDefault="006405CA" w:rsidP="009579FF">
      <w:pPr>
        <w:ind w:firstLine="567"/>
        <w:jc w:val="both"/>
        <w:outlineLvl w:val="1"/>
        <w:rPr>
          <w:i/>
          <w:color w:val="0070C0"/>
        </w:rPr>
      </w:pPr>
      <w:bookmarkStart w:id="15" w:name="_Toc167888913"/>
      <w:r w:rsidRPr="005A103D">
        <w:rPr>
          <w:i/>
          <w:color w:val="0070C0"/>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15"/>
    </w:p>
    <w:p w14:paraId="0CE7DE84" w14:textId="5BD3BF98" w:rsidR="0043461B" w:rsidRPr="005A103D" w:rsidRDefault="0043461B" w:rsidP="0043461B">
      <w:pPr>
        <w:widowControl w:val="0"/>
        <w:autoSpaceDE w:val="0"/>
        <w:autoSpaceDN w:val="0"/>
        <w:adjustRightInd w:val="0"/>
        <w:ind w:firstLine="567"/>
        <w:jc w:val="both"/>
      </w:pPr>
      <w:r w:rsidRPr="005A103D">
        <w:t>На территории</w:t>
      </w:r>
      <w:r w:rsidR="00A62912" w:rsidRPr="005A103D">
        <w:t xml:space="preserve"> </w:t>
      </w:r>
      <w:r w:rsidR="00431159" w:rsidRPr="005A103D">
        <w:t>Красногорского района</w:t>
      </w:r>
      <w:r w:rsidR="008C1008" w:rsidRPr="005A103D">
        <w:t xml:space="preserve"> </w:t>
      </w:r>
      <w:r w:rsidRPr="005A103D">
        <w:t>источники тепловой энергии</w:t>
      </w:r>
      <w:r w:rsidR="00F16FFF" w:rsidRPr="005A103D">
        <w:t>,</w:t>
      </w:r>
      <w:r w:rsidRPr="005A103D">
        <w:t xml:space="preserve"> работающие на единую тепловую сеть</w:t>
      </w:r>
      <w:r w:rsidR="00F16FFF" w:rsidRPr="005A103D">
        <w:t>,</w:t>
      </w:r>
      <w:r w:rsidR="0094381F" w:rsidRPr="005A103D">
        <w:t xml:space="preserve"> отсутствуют</w:t>
      </w:r>
      <w:r w:rsidRPr="005A103D">
        <w:t>.</w:t>
      </w:r>
    </w:p>
    <w:p w14:paraId="79068187" w14:textId="77777777" w:rsidR="004714F9" w:rsidRPr="005A103D" w:rsidRDefault="004714F9" w:rsidP="009579FF">
      <w:pPr>
        <w:widowControl w:val="0"/>
        <w:autoSpaceDE w:val="0"/>
        <w:autoSpaceDN w:val="0"/>
        <w:adjustRightInd w:val="0"/>
        <w:ind w:firstLine="567"/>
        <w:jc w:val="both"/>
      </w:pPr>
    </w:p>
    <w:p w14:paraId="09A422AA" w14:textId="77777777" w:rsidR="006405CA" w:rsidRPr="009877DF" w:rsidRDefault="006405CA" w:rsidP="009579FF">
      <w:pPr>
        <w:ind w:firstLine="567"/>
        <w:jc w:val="both"/>
        <w:outlineLvl w:val="1"/>
        <w:rPr>
          <w:i/>
          <w:color w:val="0070C0"/>
        </w:rPr>
      </w:pPr>
      <w:bookmarkStart w:id="16" w:name="_Toc167888914"/>
      <w:r w:rsidRPr="009877DF">
        <w:rPr>
          <w:i/>
          <w:color w:val="0070C0"/>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bookmarkEnd w:id="16"/>
    </w:p>
    <w:p w14:paraId="78D288BB" w14:textId="62FD36CD" w:rsidR="006405CA" w:rsidRPr="009877DF" w:rsidRDefault="008B73FB" w:rsidP="0085383F">
      <w:pPr>
        <w:widowControl w:val="0"/>
        <w:jc w:val="right"/>
      </w:pPr>
      <w:r w:rsidRPr="009877DF">
        <w:t>Таблица 2.4. Б</w:t>
      </w:r>
      <w:r w:rsidR="00522098" w:rsidRPr="009877DF">
        <w:t>алансы тепловой мощности источников</w:t>
      </w:r>
      <w:r w:rsidR="0085383F">
        <w:t xml:space="preserve"> </w:t>
      </w:r>
      <w:r w:rsidR="00522098" w:rsidRPr="009877DF">
        <w:t xml:space="preserve"> тепловой энергии и тепловой нагрузки потребителей</w:t>
      </w: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0A0" w:firstRow="1" w:lastRow="0" w:firstColumn="1" w:lastColumn="0" w:noHBand="0" w:noVBand="0"/>
      </w:tblPr>
      <w:tblGrid>
        <w:gridCol w:w="277"/>
        <w:gridCol w:w="3638"/>
        <w:gridCol w:w="1509"/>
        <w:gridCol w:w="1421"/>
        <w:gridCol w:w="1536"/>
        <w:gridCol w:w="1410"/>
      </w:tblGrid>
      <w:tr w:rsidR="007D69C1" w:rsidRPr="009877DF" w14:paraId="4ABEAD67" w14:textId="5F92D750" w:rsidTr="00DD0C36">
        <w:trPr>
          <w:trHeight w:val="476"/>
          <w:jc w:val="center"/>
        </w:trPr>
        <w:tc>
          <w:tcPr>
            <w:tcW w:w="277" w:type="dxa"/>
            <w:vMerge w:val="restart"/>
            <w:vAlign w:val="center"/>
          </w:tcPr>
          <w:p w14:paraId="5336A5B2" w14:textId="30CC099E" w:rsidR="007D69C1" w:rsidRPr="009877DF" w:rsidRDefault="007D69C1" w:rsidP="00906E2C">
            <w:pPr>
              <w:ind w:left="-123" w:right="-110"/>
              <w:jc w:val="center"/>
              <w:rPr>
                <w:rFonts w:eastAsia="Calibri"/>
                <w:b/>
                <w:sz w:val="22"/>
                <w:szCs w:val="22"/>
              </w:rPr>
            </w:pPr>
            <w:r w:rsidRPr="009877DF">
              <w:rPr>
                <w:rFonts w:eastAsia="Calibri"/>
                <w:b/>
                <w:sz w:val="22"/>
                <w:szCs w:val="22"/>
              </w:rPr>
              <w:t>№</w:t>
            </w:r>
          </w:p>
          <w:p w14:paraId="0CD666CE" w14:textId="727F86C9" w:rsidR="007D69C1" w:rsidRPr="009877DF" w:rsidRDefault="007D69C1" w:rsidP="00906E2C">
            <w:pPr>
              <w:ind w:left="-123" w:right="-110"/>
              <w:jc w:val="center"/>
              <w:rPr>
                <w:rFonts w:eastAsia="Calibri"/>
                <w:b/>
                <w:sz w:val="22"/>
                <w:szCs w:val="22"/>
              </w:rPr>
            </w:pPr>
            <w:r w:rsidRPr="009877DF">
              <w:rPr>
                <w:rFonts w:eastAsia="Calibri"/>
                <w:b/>
                <w:sz w:val="22"/>
                <w:szCs w:val="22"/>
              </w:rPr>
              <w:t>п</w:t>
            </w:r>
            <w:r w:rsidRPr="009877DF">
              <w:rPr>
                <w:rFonts w:eastAsia="Calibri"/>
                <w:b/>
                <w:sz w:val="22"/>
                <w:szCs w:val="22"/>
                <w:lang w:val="en-US"/>
              </w:rPr>
              <w:t>/</w:t>
            </w:r>
            <w:r w:rsidRPr="009877DF">
              <w:rPr>
                <w:rFonts w:eastAsia="Calibri"/>
                <w:b/>
                <w:sz w:val="22"/>
                <w:szCs w:val="22"/>
              </w:rPr>
              <w:t>п</w:t>
            </w:r>
          </w:p>
        </w:tc>
        <w:tc>
          <w:tcPr>
            <w:tcW w:w="3638" w:type="dxa"/>
            <w:vMerge w:val="restart"/>
            <w:shd w:val="clear" w:color="auto" w:fill="auto"/>
            <w:vAlign w:val="center"/>
          </w:tcPr>
          <w:p w14:paraId="1832AC3A" w14:textId="77777777" w:rsidR="007D69C1" w:rsidRPr="009877DF" w:rsidRDefault="007D69C1" w:rsidP="00906E2C">
            <w:pPr>
              <w:ind w:hanging="142"/>
              <w:jc w:val="center"/>
              <w:rPr>
                <w:rFonts w:eastAsia="Calibri"/>
                <w:b/>
                <w:sz w:val="22"/>
                <w:szCs w:val="22"/>
              </w:rPr>
            </w:pPr>
            <w:r w:rsidRPr="009877DF">
              <w:rPr>
                <w:rFonts w:eastAsia="Calibri"/>
                <w:b/>
                <w:sz w:val="22"/>
                <w:szCs w:val="22"/>
              </w:rPr>
              <w:t>Наименование котельной</w:t>
            </w:r>
          </w:p>
        </w:tc>
        <w:tc>
          <w:tcPr>
            <w:tcW w:w="2930" w:type="dxa"/>
            <w:gridSpan w:val="2"/>
            <w:tcBorders>
              <w:left w:val="single" w:sz="4" w:space="0" w:color="auto"/>
              <w:bottom w:val="single" w:sz="6" w:space="0" w:color="000000"/>
              <w:right w:val="single" w:sz="4" w:space="0" w:color="auto"/>
            </w:tcBorders>
            <w:shd w:val="clear" w:color="auto" w:fill="auto"/>
            <w:vAlign w:val="center"/>
          </w:tcPr>
          <w:p w14:paraId="5F5B404D" w14:textId="5B53926B" w:rsidR="007D69C1" w:rsidRPr="009877DF" w:rsidRDefault="007D69C1" w:rsidP="00906E2C">
            <w:pPr>
              <w:ind w:hanging="142"/>
              <w:jc w:val="center"/>
              <w:rPr>
                <w:rFonts w:eastAsia="Calibri"/>
                <w:b/>
                <w:sz w:val="22"/>
                <w:szCs w:val="22"/>
              </w:rPr>
            </w:pPr>
            <w:r w:rsidRPr="009877DF">
              <w:rPr>
                <w:rFonts w:eastAsia="Calibri"/>
                <w:b/>
                <w:sz w:val="22"/>
                <w:szCs w:val="22"/>
              </w:rPr>
              <w:t>Существующая</w:t>
            </w:r>
          </w:p>
        </w:tc>
        <w:tc>
          <w:tcPr>
            <w:tcW w:w="2946" w:type="dxa"/>
            <w:gridSpan w:val="2"/>
            <w:tcBorders>
              <w:left w:val="single" w:sz="4" w:space="0" w:color="auto"/>
              <w:bottom w:val="single" w:sz="6" w:space="0" w:color="000000"/>
            </w:tcBorders>
            <w:shd w:val="clear" w:color="auto" w:fill="auto"/>
            <w:vAlign w:val="center"/>
          </w:tcPr>
          <w:p w14:paraId="1F5B05E9" w14:textId="50CA45CD" w:rsidR="007D69C1" w:rsidRPr="009877DF" w:rsidRDefault="007D69C1" w:rsidP="00900F04">
            <w:pPr>
              <w:ind w:hanging="142"/>
              <w:jc w:val="center"/>
              <w:rPr>
                <w:sz w:val="22"/>
                <w:szCs w:val="22"/>
              </w:rPr>
            </w:pPr>
            <w:r w:rsidRPr="009877DF">
              <w:rPr>
                <w:rFonts w:eastAsia="Calibri"/>
                <w:b/>
                <w:sz w:val="22"/>
                <w:szCs w:val="22"/>
              </w:rPr>
              <w:t>Перспективная</w:t>
            </w:r>
            <w:r w:rsidR="0060623F" w:rsidRPr="009877DF">
              <w:rPr>
                <w:sz w:val="22"/>
                <w:szCs w:val="22"/>
              </w:rPr>
              <w:t xml:space="preserve"> </w:t>
            </w:r>
          </w:p>
        </w:tc>
      </w:tr>
      <w:tr w:rsidR="00906E2C" w:rsidRPr="009877DF" w14:paraId="6AA7D097" w14:textId="477EFBDD" w:rsidTr="00DD0C36">
        <w:trPr>
          <w:trHeight w:val="476"/>
          <w:jc w:val="center"/>
        </w:trPr>
        <w:tc>
          <w:tcPr>
            <w:tcW w:w="277" w:type="dxa"/>
            <w:vMerge/>
            <w:tcBorders>
              <w:bottom w:val="single" w:sz="6" w:space="0" w:color="000000"/>
            </w:tcBorders>
            <w:vAlign w:val="center"/>
          </w:tcPr>
          <w:p w14:paraId="100F23AF" w14:textId="77777777" w:rsidR="00906E2C" w:rsidRPr="009877DF" w:rsidRDefault="00906E2C" w:rsidP="00906E2C">
            <w:pPr>
              <w:ind w:left="-123" w:right="-110"/>
              <w:jc w:val="center"/>
              <w:rPr>
                <w:rFonts w:eastAsia="Calibri"/>
                <w:b/>
                <w:sz w:val="22"/>
                <w:szCs w:val="22"/>
              </w:rPr>
            </w:pPr>
          </w:p>
        </w:tc>
        <w:tc>
          <w:tcPr>
            <w:tcW w:w="3638" w:type="dxa"/>
            <w:vMerge/>
            <w:tcBorders>
              <w:bottom w:val="single" w:sz="6" w:space="0" w:color="000000"/>
            </w:tcBorders>
            <w:shd w:val="clear" w:color="auto" w:fill="auto"/>
            <w:vAlign w:val="center"/>
          </w:tcPr>
          <w:p w14:paraId="2FD8AD31" w14:textId="77777777" w:rsidR="00906E2C" w:rsidRPr="009877DF" w:rsidRDefault="00906E2C" w:rsidP="00906E2C">
            <w:pPr>
              <w:ind w:hanging="142"/>
              <w:jc w:val="center"/>
              <w:rPr>
                <w:rFonts w:eastAsia="Calibri"/>
                <w:b/>
                <w:sz w:val="22"/>
                <w:szCs w:val="22"/>
              </w:rPr>
            </w:pPr>
          </w:p>
        </w:tc>
        <w:tc>
          <w:tcPr>
            <w:tcW w:w="1509" w:type="dxa"/>
            <w:tcBorders>
              <w:left w:val="single" w:sz="4" w:space="0" w:color="auto"/>
              <w:bottom w:val="single" w:sz="6" w:space="0" w:color="000000"/>
              <w:right w:val="single" w:sz="4" w:space="0" w:color="auto"/>
            </w:tcBorders>
            <w:shd w:val="clear" w:color="auto" w:fill="auto"/>
            <w:vAlign w:val="center"/>
          </w:tcPr>
          <w:p w14:paraId="2679089E" w14:textId="2C487429" w:rsidR="00906E2C" w:rsidRPr="009877DF" w:rsidRDefault="00906E2C" w:rsidP="00906E2C">
            <w:pPr>
              <w:ind w:hanging="38"/>
              <w:jc w:val="center"/>
              <w:rPr>
                <w:rFonts w:eastAsia="Calibri"/>
                <w:b/>
                <w:sz w:val="22"/>
                <w:szCs w:val="22"/>
              </w:rPr>
            </w:pPr>
            <w:r w:rsidRPr="009877DF">
              <w:rPr>
                <w:rFonts w:eastAsia="Calibri"/>
                <w:b/>
                <w:sz w:val="22"/>
                <w:szCs w:val="22"/>
              </w:rPr>
              <w:t>Установленная мощность</w:t>
            </w:r>
            <w:r w:rsidR="00AE266C" w:rsidRPr="009877DF">
              <w:rPr>
                <w:rFonts w:eastAsia="Calibri"/>
                <w:b/>
                <w:sz w:val="22"/>
                <w:szCs w:val="22"/>
              </w:rPr>
              <w:t>, Гкал</w:t>
            </w:r>
            <w:r w:rsidR="00AE266C" w:rsidRPr="009877DF">
              <w:rPr>
                <w:rFonts w:eastAsia="Calibri"/>
                <w:b/>
                <w:sz w:val="22"/>
                <w:szCs w:val="22"/>
                <w:lang w:val="en-US"/>
              </w:rPr>
              <w:t>/</w:t>
            </w:r>
            <w:r w:rsidR="00AE266C" w:rsidRPr="009877DF">
              <w:rPr>
                <w:rFonts w:eastAsia="Calibri"/>
                <w:b/>
                <w:sz w:val="22"/>
                <w:szCs w:val="22"/>
              </w:rPr>
              <w:t>ч</w:t>
            </w:r>
          </w:p>
        </w:tc>
        <w:tc>
          <w:tcPr>
            <w:tcW w:w="1421" w:type="dxa"/>
            <w:tcBorders>
              <w:left w:val="single" w:sz="4" w:space="0" w:color="auto"/>
              <w:bottom w:val="single" w:sz="6" w:space="0" w:color="000000"/>
              <w:right w:val="single" w:sz="4" w:space="0" w:color="auto"/>
            </w:tcBorders>
            <w:shd w:val="clear" w:color="auto" w:fill="auto"/>
            <w:vAlign w:val="center"/>
          </w:tcPr>
          <w:p w14:paraId="44BCF01A" w14:textId="2E633543" w:rsidR="00906E2C" w:rsidRPr="009877DF" w:rsidRDefault="00906E2C" w:rsidP="00906E2C">
            <w:pPr>
              <w:jc w:val="center"/>
              <w:rPr>
                <w:rFonts w:eastAsia="Calibri"/>
                <w:b/>
                <w:sz w:val="22"/>
                <w:szCs w:val="22"/>
              </w:rPr>
            </w:pPr>
            <w:r w:rsidRPr="009877DF">
              <w:rPr>
                <w:rFonts w:eastAsia="Calibri"/>
                <w:b/>
                <w:sz w:val="22"/>
                <w:szCs w:val="22"/>
              </w:rPr>
              <w:t>Нагрузка потребителей</w:t>
            </w:r>
            <w:r w:rsidR="00AE266C" w:rsidRPr="009877DF">
              <w:rPr>
                <w:rFonts w:eastAsia="Calibri"/>
                <w:b/>
                <w:sz w:val="22"/>
                <w:szCs w:val="22"/>
              </w:rPr>
              <w:t>, Гкал</w:t>
            </w:r>
            <w:r w:rsidR="00AE266C" w:rsidRPr="009877DF">
              <w:rPr>
                <w:rFonts w:eastAsia="Calibri"/>
                <w:b/>
                <w:sz w:val="22"/>
                <w:szCs w:val="22"/>
                <w:lang w:val="en-US"/>
              </w:rPr>
              <w:t>/</w:t>
            </w:r>
            <w:r w:rsidR="00AE266C" w:rsidRPr="009877DF">
              <w:rPr>
                <w:rFonts w:eastAsia="Calibri"/>
                <w:b/>
                <w:sz w:val="22"/>
                <w:szCs w:val="22"/>
              </w:rPr>
              <w:t>ч</w:t>
            </w:r>
          </w:p>
        </w:tc>
        <w:tc>
          <w:tcPr>
            <w:tcW w:w="1536" w:type="dxa"/>
            <w:tcBorders>
              <w:left w:val="single" w:sz="4" w:space="0" w:color="auto"/>
              <w:bottom w:val="single" w:sz="6" w:space="0" w:color="000000"/>
              <w:right w:val="single" w:sz="4" w:space="0" w:color="auto"/>
            </w:tcBorders>
            <w:shd w:val="clear" w:color="auto" w:fill="auto"/>
            <w:vAlign w:val="center"/>
          </w:tcPr>
          <w:p w14:paraId="0C4C6ABF" w14:textId="4440BA9C" w:rsidR="00906E2C" w:rsidRPr="009877DF" w:rsidRDefault="00906E2C" w:rsidP="00906E2C">
            <w:pPr>
              <w:ind w:hanging="11"/>
              <w:jc w:val="center"/>
              <w:rPr>
                <w:rFonts w:eastAsia="Calibri"/>
                <w:b/>
                <w:sz w:val="22"/>
                <w:szCs w:val="22"/>
              </w:rPr>
            </w:pPr>
            <w:r w:rsidRPr="009877DF">
              <w:rPr>
                <w:rFonts w:eastAsia="Calibri"/>
                <w:b/>
                <w:sz w:val="22"/>
                <w:szCs w:val="22"/>
              </w:rPr>
              <w:t>Установленная мощность</w:t>
            </w:r>
            <w:r w:rsidR="00AE266C" w:rsidRPr="009877DF">
              <w:rPr>
                <w:rFonts w:eastAsia="Calibri"/>
                <w:b/>
                <w:sz w:val="22"/>
                <w:szCs w:val="22"/>
              </w:rPr>
              <w:t>, Гкал</w:t>
            </w:r>
            <w:r w:rsidR="00AE266C" w:rsidRPr="009877DF">
              <w:rPr>
                <w:rFonts w:eastAsia="Calibri"/>
                <w:b/>
                <w:sz w:val="22"/>
                <w:szCs w:val="22"/>
                <w:lang w:val="en-US"/>
              </w:rPr>
              <w:t>/</w:t>
            </w:r>
            <w:r w:rsidR="00AE266C" w:rsidRPr="009877DF">
              <w:rPr>
                <w:rFonts w:eastAsia="Calibri"/>
                <w:b/>
                <w:sz w:val="22"/>
                <w:szCs w:val="22"/>
              </w:rPr>
              <w:t>ч</w:t>
            </w:r>
          </w:p>
        </w:tc>
        <w:tc>
          <w:tcPr>
            <w:tcW w:w="1410" w:type="dxa"/>
            <w:tcBorders>
              <w:left w:val="single" w:sz="4" w:space="0" w:color="auto"/>
              <w:bottom w:val="single" w:sz="6" w:space="0" w:color="000000"/>
            </w:tcBorders>
            <w:shd w:val="clear" w:color="auto" w:fill="auto"/>
            <w:vAlign w:val="center"/>
          </w:tcPr>
          <w:p w14:paraId="6D913642" w14:textId="61A289F2" w:rsidR="00906E2C" w:rsidRPr="009877DF" w:rsidRDefault="00906E2C" w:rsidP="00906E2C">
            <w:pPr>
              <w:ind w:hanging="11"/>
              <w:jc w:val="center"/>
              <w:rPr>
                <w:rFonts w:eastAsia="Calibri"/>
                <w:b/>
                <w:sz w:val="22"/>
                <w:szCs w:val="22"/>
              </w:rPr>
            </w:pPr>
            <w:r w:rsidRPr="009877DF">
              <w:rPr>
                <w:rFonts w:eastAsia="Calibri"/>
                <w:b/>
                <w:sz w:val="22"/>
                <w:szCs w:val="22"/>
              </w:rPr>
              <w:t>Нагрузка потребителей</w:t>
            </w:r>
            <w:r w:rsidR="00AE266C" w:rsidRPr="009877DF">
              <w:rPr>
                <w:rFonts w:eastAsia="Calibri"/>
                <w:b/>
                <w:sz w:val="22"/>
                <w:szCs w:val="22"/>
              </w:rPr>
              <w:t>, Гкал</w:t>
            </w:r>
            <w:r w:rsidR="00AE266C" w:rsidRPr="009877DF">
              <w:rPr>
                <w:rFonts w:eastAsia="Calibri"/>
                <w:b/>
                <w:sz w:val="22"/>
                <w:szCs w:val="22"/>
                <w:lang w:val="en-US"/>
              </w:rPr>
              <w:t>/</w:t>
            </w:r>
            <w:r w:rsidR="00AE266C" w:rsidRPr="009877DF">
              <w:rPr>
                <w:rFonts w:eastAsia="Calibri"/>
                <w:b/>
                <w:sz w:val="22"/>
                <w:szCs w:val="22"/>
              </w:rPr>
              <w:t>ч</w:t>
            </w:r>
          </w:p>
        </w:tc>
      </w:tr>
      <w:tr w:rsidR="009877DF" w:rsidRPr="009877DF" w14:paraId="077F6BF0" w14:textId="2B2B7A04" w:rsidTr="00DD0C36">
        <w:trPr>
          <w:jc w:val="center"/>
        </w:trPr>
        <w:tc>
          <w:tcPr>
            <w:tcW w:w="277" w:type="dxa"/>
            <w:vAlign w:val="center"/>
          </w:tcPr>
          <w:p w14:paraId="42FA1B54" w14:textId="32DAAEC4" w:rsidR="009877DF" w:rsidRPr="009877DF" w:rsidRDefault="009877DF" w:rsidP="00906E2C">
            <w:pPr>
              <w:ind w:left="-123" w:right="-110"/>
              <w:jc w:val="center"/>
              <w:rPr>
                <w:sz w:val="22"/>
                <w:szCs w:val="22"/>
              </w:rPr>
            </w:pPr>
            <w:r w:rsidRPr="009877DF">
              <w:rPr>
                <w:sz w:val="22"/>
                <w:szCs w:val="22"/>
              </w:rPr>
              <w:t>1</w:t>
            </w:r>
          </w:p>
        </w:tc>
        <w:tc>
          <w:tcPr>
            <w:tcW w:w="3638" w:type="dxa"/>
            <w:shd w:val="clear" w:color="auto" w:fill="auto"/>
            <w:vAlign w:val="center"/>
          </w:tcPr>
          <w:p w14:paraId="0FF743A1" w14:textId="0A6F5AAA" w:rsidR="009877DF" w:rsidRPr="009877DF" w:rsidRDefault="009877DF" w:rsidP="00F564C4">
            <w:pPr>
              <w:jc w:val="both"/>
              <w:rPr>
                <w:rFonts w:eastAsia="Calibri"/>
                <w:sz w:val="22"/>
                <w:szCs w:val="22"/>
              </w:rPr>
            </w:pPr>
            <w:r w:rsidRPr="009877DF">
              <w:rPr>
                <w:rFonts w:eastAsia="Calibri"/>
                <w:sz w:val="22"/>
                <w:szCs w:val="22"/>
              </w:rPr>
              <w:t>Котельная №14 «</w:t>
            </w:r>
            <w:proofErr w:type="spellStart"/>
            <w:r w:rsidRPr="009877DF">
              <w:rPr>
                <w:rFonts w:eastAsia="Calibri"/>
                <w:sz w:val="22"/>
                <w:szCs w:val="22"/>
              </w:rPr>
              <w:t>Валамазская</w:t>
            </w:r>
            <w:proofErr w:type="spellEnd"/>
            <w:r w:rsidRPr="009877DF">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1BEA305D" w14:textId="5446BD18" w:rsidR="009877DF" w:rsidRPr="009877DF" w:rsidRDefault="009877DF" w:rsidP="00F14D45">
            <w:pPr>
              <w:ind w:hanging="142"/>
              <w:jc w:val="center"/>
              <w:rPr>
                <w:rFonts w:eastAsia="Calibri"/>
                <w:sz w:val="22"/>
                <w:szCs w:val="22"/>
              </w:rPr>
            </w:pPr>
            <w:r w:rsidRPr="009877DF">
              <w:rPr>
                <w:rFonts w:eastAsia="Calibri"/>
                <w:sz w:val="22"/>
                <w:szCs w:val="22"/>
              </w:rPr>
              <w:t>1,118</w:t>
            </w:r>
          </w:p>
        </w:tc>
        <w:tc>
          <w:tcPr>
            <w:tcW w:w="1421" w:type="dxa"/>
            <w:tcBorders>
              <w:left w:val="single" w:sz="4" w:space="0" w:color="auto"/>
            </w:tcBorders>
            <w:shd w:val="clear" w:color="auto" w:fill="auto"/>
            <w:vAlign w:val="center"/>
          </w:tcPr>
          <w:p w14:paraId="1F2818B9" w14:textId="157CEAAD" w:rsidR="009877DF" w:rsidRPr="009877DF" w:rsidRDefault="009877DF" w:rsidP="00DD0C36">
            <w:pPr>
              <w:ind w:hanging="142"/>
              <w:jc w:val="center"/>
              <w:rPr>
                <w:rFonts w:eastAsia="Calibri"/>
                <w:sz w:val="22"/>
                <w:szCs w:val="22"/>
              </w:rPr>
            </w:pPr>
            <w:r w:rsidRPr="009877DF">
              <w:rPr>
                <w:rFonts w:eastAsia="Calibri"/>
                <w:sz w:val="22"/>
                <w:szCs w:val="22"/>
              </w:rPr>
              <w:t>0,10157</w:t>
            </w:r>
          </w:p>
        </w:tc>
        <w:tc>
          <w:tcPr>
            <w:tcW w:w="1536" w:type="dxa"/>
            <w:tcBorders>
              <w:right w:val="single" w:sz="4" w:space="0" w:color="auto"/>
            </w:tcBorders>
            <w:shd w:val="clear" w:color="auto" w:fill="auto"/>
            <w:vAlign w:val="center"/>
          </w:tcPr>
          <w:p w14:paraId="024E0E18" w14:textId="49F8250B" w:rsidR="009877DF" w:rsidRPr="009877DF" w:rsidRDefault="009877DF" w:rsidP="00F14D45">
            <w:pPr>
              <w:ind w:hanging="142"/>
              <w:jc w:val="center"/>
              <w:rPr>
                <w:rFonts w:eastAsia="Calibri"/>
                <w:sz w:val="22"/>
                <w:szCs w:val="22"/>
              </w:rPr>
            </w:pPr>
            <w:r w:rsidRPr="009877DF">
              <w:rPr>
                <w:rFonts w:eastAsia="Calibri"/>
                <w:sz w:val="22"/>
                <w:szCs w:val="22"/>
              </w:rPr>
              <w:t>1,118</w:t>
            </w:r>
          </w:p>
        </w:tc>
        <w:tc>
          <w:tcPr>
            <w:tcW w:w="1410" w:type="dxa"/>
            <w:tcBorders>
              <w:left w:val="single" w:sz="4" w:space="0" w:color="auto"/>
            </w:tcBorders>
            <w:shd w:val="clear" w:color="auto" w:fill="auto"/>
            <w:vAlign w:val="center"/>
          </w:tcPr>
          <w:p w14:paraId="3DF4C584" w14:textId="5D25C58D" w:rsidR="009877DF" w:rsidRPr="009877DF" w:rsidRDefault="009877DF" w:rsidP="00906E2C">
            <w:pPr>
              <w:ind w:hanging="142"/>
              <w:jc w:val="center"/>
              <w:rPr>
                <w:rFonts w:eastAsia="Calibri"/>
                <w:sz w:val="22"/>
                <w:szCs w:val="22"/>
              </w:rPr>
            </w:pPr>
            <w:r w:rsidRPr="009877DF">
              <w:rPr>
                <w:rFonts w:eastAsia="Calibri"/>
                <w:sz w:val="22"/>
                <w:szCs w:val="22"/>
              </w:rPr>
              <w:t>0,10157</w:t>
            </w:r>
          </w:p>
        </w:tc>
      </w:tr>
      <w:tr w:rsidR="009877DF" w:rsidRPr="009877DF" w14:paraId="0910D730" w14:textId="77067828" w:rsidTr="00DD0C36">
        <w:trPr>
          <w:jc w:val="center"/>
        </w:trPr>
        <w:tc>
          <w:tcPr>
            <w:tcW w:w="277" w:type="dxa"/>
            <w:vAlign w:val="center"/>
          </w:tcPr>
          <w:p w14:paraId="3E5C9907" w14:textId="6CF5EDD8" w:rsidR="009877DF" w:rsidRPr="009877DF" w:rsidRDefault="009877DF" w:rsidP="00906E2C">
            <w:pPr>
              <w:ind w:left="-123" w:right="-110"/>
              <w:jc w:val="center"/>
              <w:rPr>
                <w:bCs/>
                <w:sz w:val="22"/>
                <w:szCs w:val="22"/>
              </w:rPr>
            </w:pPr>
            <w:r w:rsidRPr="009877DF">
              <w:rPr>
                <w:bCs/>
                <w:sz w:val="22"/>
                <w:szCs w:val="22"/>
              </w:rPr>
              <w:t>2</w:t>
            </w:r>
          </w:p>
        </w:tc>
        <w:tc>
          <w:tcPr>
            <w:tcW w:w="3638" w:type="dxa"/>
            <w:shd w:val="clear" w:color="auto" w:fill="auto"/>
            <w:vAlign w:val="center"/>
          </w:tcPr>
          <w:p w14:paraId="01676CEA" w14:textId="31B25940" w:rsidR="009877DF" w:rsidRPr="009877DF" w:rsidRDefault="009877DF" w:rsidP="00F564C4">
            <w:pPr>
              <w:jc w:val="both"/>
              <w:rPr>
                <w:rFonts w:eastAsia="Calibri"/>
                <w:sz w:val="22"/>
                <w:szCs w:val="22"/>
              </w:rPr>
            </w:pPr>
            <w:r w:rsidRPr="009877DF">
              <w:rPr>
                <w:rFonts w:eastAsia="Calibri"/>
                <w:sz w:val="22"/>
                <w:szCs w:val="22"/>
              </w:rPr>
              <w:t>Котельная №13 «</w:t>
            </w:r>
            <w:proofErr w:type="spellStart"/>
            <w:r w:rsidRPr="009877DF">
              <w:rPr>
                <w:rFonts w:eastAsia="Calibri"/>
                <w:sz w:val="22"/>
                <w:szCs w:val="22"/>
              </w:rPr>
              <w:t>Селеговская</w:t>
            </w:r>
            <w:proofErr w:type="spellEnd"/>
            <w:r w:rsidRPr="009877DF">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77CA0D38" w14:textId="38D132DC" w:rsidR="009877DF" w:rsidRPr="009877DF" w:rsidRDefault="009877DF" w:rsidP="00F14D45">
            <w:pPr>
              <w:ind w:hanging="142"/>
              <w:jc w:val="center"/>
              <w:rPr>
                <w:rFonts w:eastAsia="Calibri"/>
                <w:sz w:val="22"/>
                <w:szCs w:val="22"/>
              </w:rPr>
            </w:pPr>
            <w:r w:rsidRPr="009877DF">
              <w:rPr>
                <w:rFonts w:eastAsia="Calibri"/>
                <w:sz w:val="22"/>
                <w:szCs w:val="22"/>
              </w:rPr>
              <w:t>0,430</w:t>
            </w:r>
          </w:p>
        </w:tc>
        <w:tc>
          <w:tcPr>
            <w:tcW w:w="1421" w:type="dxa"/>
            <w:tcBorders>
              <w:left w:val="single" w:sz="4" w:space="0" w:color="auto"/>
            </w:tcBorders>
            <w:shd w:val="clear" w:color="auto" w:fill="auto"/>
            <w:vAlign w:val="center"/>
          </w:tcPr>
          <w:p w14:paraId="0EA43038" w14:textId="7443BEDE" w:rsidR="009877DF" w:rsidRPr="009877DF" w:rsidRDefault="009877DF" w:rsidP="00DD0C36">
            <w:pPr>
              <w:ind w:hanging="142"/>
              <w:jc w:val="center"/>
              <w:rPr>
                <w:rFonts w:eastAsia="Calibri"/>
                <w:sz w:val="22"/>
                <w:szCs w:val="22"/>
              </w:rPr>
            </w:pPr>
            <w:r w:rsidRPr="009877DF">
              <w:rPr>
                <w:rFonts w:eastAsia="Calibri"/>
                <w:sz w:val="22"/>
                <w:szCs w:val="22"/>
              </w:rPr>
              <w:t>0,06299</w:t>
            </w:r>
          </w:p>
        </w:tc>
        <w:tc>
          <w:tcPr>
            <w:tcW w:w="1536" w:type="dxa"/>
            <w:tcBorders>
              <w:right w:val="single" w:sz="4" w:space="0" w:color="auto"/>
            </w:tcBorders>
            <w:shd w:val="clear" w:color="auto" w:fill="auto"/>
            <w:vAlign w:val="center"/>
          </w:tcPr>
          <w:p w14:paraId="1D6A10BD" w14:textId="1F9CE211" w:rsidR="009877DF" w:rsidRPr="009877DF" w:rsidRDefault="009877DF" w:rsidP="00F14D45">
            <w:pPr>
              <w:ind w:hanging="142"/>
              <w:jc w:val="center"/>
              <w:rPr>
                <w:rFonts w:eastAsia="Calibri"/>
                <w:sz w:val="22"/>
                <w:szCs w:val="22"/>
                <w:lang w:val="en-US"/>
              </w:rPr>
            </w:pPr>
            <w:r w:rsidRPr="009877DF">
              <w:rPr>
                <w:rFonts w:eastAsia="Calibri"/>
                <w:sz w:val="22"/>
                <w:szCs w:val="22"/>
              </w:rPr>
              <w:t>0,430</w:t>
            </w:r>
          </w:p>
        </w:tc>
        <w:tc>
          <w:tcPr>
            <w:tcW w:w="1410" w:type="dxa"/>
            <w:tcBorders>
              <w:left w:val="single" w:sz="4" w:space="0" w:color="auto"/>
            </w:tcBorders>
            <w:shd w:val="clear" w:color="auto" w:fill="auto"/>
            <w:vAlign w:val="center"/>
          </w:tcPr>
          <w:p w14:paraId="4E3C7D08" w14:textId="0D1887A5" w:rsidR="009877DF" w:rsidRPr="009877DF" w:rsidRDefault="009877DF" w:rsidP="00906E2C">
            <w:pPr>
              <w:ind w:hanging="142"/>
              <w:jc w:val="center"/>
              <w:rPr>
                <w:rFonts w:eastAsia="Calibri"/>
                <w:sz w:val="22"/>
                <w:szCs w:val="22"/>
              </w:rPr>
            </w:pPr>
            <w:r w:rsidRPr="009877DF">
              <w:rPr>
                <w:rFonts w:eastAsia="Calibri"/>
                <w:sz w:val="22"/>
                <w:szCs w:val="22"/>
              </w:rPr>
              <w:t>0,06299</w:t>
            </w:r>
          </w:p>
        </w:tc>
      </w:tr>
      <w:tr w:rsidR="009877DF" w:rsidRPr="009877DF" w14:paraId="0395902D" w14:textId="7AA1B85A" w:rsidTr="00DD0C36">
        <w:trPr>
          <w:jc w:val="center"/>
        </w:trPr>
        <w:tc>
          <w:tcPr>
            <w:tcW w:w="277" w:type="dxa"/>
            <w:vAlign w:val="center"/>
          </w:tcPr>
          <w:p w14:paraId="661C0C93" w14:textId="2216C7BD" w:rsidR="009877DF" w:rsidRPr="009877DF" w:rsidRDefault="009877DF" w:rsidP="00906E2C">
            <w:pPr>
              <w:ind w:left="-123" w:right="-110"/>
              <w:jc w:val="center"/>
              <w:rPr>
                <w:rFonts w:eastAsia="Calibri"/>
                <w:sz w:val="22"/>
                <w:szCs w:val="22"/>
              </w:rPr>
            </w:pPr>
            <w:r w:rsidRPr="009877DF">
              <w:rPr>
                <w:rFonts w:eastAsia="Calibri"/>
                <w:sz w:val="22"/>
                <w:szCs w:val="22"/>
              </w:rPr>
              <w:t>3</w:t>
            </w:r>
          </w:p>
        </w:tc>
        <w:tc>
          <w:tcPr>
            <w:tcW w:w="3638" w:type="dxa"/>
            <w:shd w:val="clear" w:color="auto" w:fill="auto"/>
            <w:vAlign w:val="center"/>
          </w:tcPr>
          <w:p w14:paraId="5D1B4FD2" w14:textId="5EF96F2E" w:rsidR="009877DF" w:rsidRPr="009877DF" w:rsidRDefault="009877DF" w:rsidP="00F564C4">
            <w:pPr>
              <w:jc w:val="both"/>
              <w:rPr>
                <w:rFonts w:eastAsia="Calibri"/>
                <w:sz w:val="22"/>
                <w:szCs w:val="22"/>
              </w:rPr>
            </w:pPr>
            <w:r w:rsidRPr="009877DF">
              <w:rPr>
                <w:rFonts w:eastAsia="Calibri"/>
                <w:sz w:val="22"/>
                <w:szCs w:val="22"/>
              </w:rPr>
              <w:t>Котельная №12 «Курьинский детский сад»</w:t>
            </w:r>
          </w:p>
        </w:tc>
        <w:tc>
          <w:tcPr>
            <w:tcW w:w="1509" w:type="dxa"/>
            <w:tcBorders>
              <w:left w:val="single" w:sz="4" w:space="0" w:color="auto"/>
              <w:right w:val="single" w:sz="4" w:space="0" w:color="auto"/>
            </w:tcBorders>
            <w:shd w:val="clear" w:color="auto" w:fill="auto"/>
            <w:vAlign w:val="center"/>
          </w:tcPr>
          <w:p w14:paraId="7BD2251E" w14:textId="4C990666" w:rsidR="009877DF" w:rsidRPr="009877DF" w:rsidRDefault="009877DF" w:rsidP="00F14D45">
            <w:pPr>
              <w:ind w:hanging="142"/>
              <w:jc w:val="center"/>
              <w:rPr>
                <w:rFonts w:eastAsia="Calibri"/>
                <w:sz w:val="22"/>
                <w:szCs w:val="22"/>
              </w:rPr>
            </w:pPr>
            <w:r w:rsidRPr="009877DF">
              <w:rPr>
                <w:rFonts w:eastAsia="Calibri"/>
                <w:sz w:val="22"/>
                <w:szCs w:val="22"/>
              </w:rPr>
              <w:t>0,688</w:t>
            </w:r>
          </w:p>
        </w:tc>
        <w:tc>
          <w:tcPr>
            <w:tcW w:w="1421" w:type="dxa"/>
            <w:tcBorders>
              <w:left w:val="single" w:sz="4" w:space="0" w:color="auto"/>
            </w:tcBorders>
            <w:shd w:val="clear" w:color="auto" w:fill="auto"/>
            <w:vAlign w:val="center"/>
          </w:tcPr>
          <w:p w14:paraId="05682101" w14:textId="65FE4A8D" w:rsidR="009877DF" w:rsidRPr="009877DF" w:rsidRDefault="009877DF" w:rsidP="00DD0C36">
            <w:pPr>
              <w:ind w:hanging="142"/>
              <w:jc w:val="center"/>
              <w:rPr>
                <w:rFonts w:eastAsia="Calibri"/>
                <w:sz w:val="22"/>
                <w:szCs w:val="22"/>
              </w:rPr>
            </w:pPr>
            <w:r w:rsidRPr="009877DF">
              <w:rPr>
                <w:rFonts w:eastAsia="Calibri"/>
                <w:sz w:val="22"/>
                <w:szCs w:val="22"/>
              </w:rPr>
              <w:t>0,04294</w:t>
            </w:r>
          </w:p>
        </w:tc>
        <w:tc>
          <w:tcPr>
            <w:tcW w:w="1536" w:type="dxa"/>
            <w:tcBorders>
              <w:right w:val="single" w:sz="4" w:space="0" w:color="auto"/>
            </w:tcBorders>
            <w:shd w:val="clear" w:color="auto" w:fill="auto"/>
            <w:vAlign w:val="center"/>
          </w:tcPr>
          <w:p w14:paraId="47E6FD70" w14:textId="09C99A33" w:rsidR="009877DF" w:rsidRPr="009877DF" w:rsidRDefault="009877DF" w:rsidP="00F14D45">
            <w:pPr>
              <w:ind w:hanging="142"/>
              <w:jc w:val="center"/>
              <w:rPr>
                <w:rFonts w:eastAsia="Calibri"/>
                <w:sz w:val="22"/>
                <w:szCs w:val="22"/>
              </w:rPr>
            </w:pPr>
            <w:r w:rsidRPr="009877DF">
              <w:rPr>
                <w:rFonts w:eastAsia="Calibri"/>
                <w:sz w:val="22"/>
                <w:szCs w:val="22"/>
              </w:rPr>
              <w:t>0,688</w:t>
            </w:r>
          </w:p>
        </w:tc>
        <w:tc>
          <w:tcPr>
            <w:tcW w:w="1410" w:type="dxa"/>
            <w:tcBorders>
              <w:left w:val="single" w:sz="4" w:space="0" w:color="auto"/>
            </w:tcBorders>
            <w:shd w:val="clear" w:color="auto" w:fill="auto"/>
            <w:vAlign w:val="center"/>
          </w:tcPr>
          <w:p w14:paraId="292A54E6" w14:textId="01187B1E" w:rsidR="009877DF" w:rsidRPr="009877DF" w:rsidRDefault="009877DF" w:rsidP="00906E2C">
            <w:pPr>
              <w:ind w:hanging="142"/>
              <w:jc w:val="center"/>
              <w:rPr>
                <w:rFonts w:eastAsia="Calibri"/>
                <w:sz w:val="22"/>
                <w:szCs w:val="22"/>
              </w:rPr>
            </w:pPr>
            <w:r w:rsidRPr="009877DF">
              <w:rPr>
                <w:rFonts w:eastAsia="Calibri"/>
                <w:sz w:val="22"/>
                <w:szCs w:val="22"/>
              </w:rPr>
              <w:t>0,04294</w:t>
            </w:r>
          </w:p>
        </w:tc>
      </w:tr>
      <w:tr w:rsidR="009877DF" w:rsidRPr="009877DF" w14:paraId="26CB86D3" w14:textId="30DA4D4E" w:rsidTr="00DD0C36">
        <w:trPr>
          <w:jc w:val="center"/>
        </w:trPr>
        <w:tc>
          <w:tcPr>
            <w:tcW w:w="277" w:type="dxa"/>
            <w:vAlign w:val="center"/>
          </w:tcPr>
          <w:p w14:paraId="1BC8C3B3" w14:textId="222B2987" w:rsidR="009877DF" w:rsidRPr="009877DF" w:rsidRDefault="009877DF" w:rsidP="00906E2C">
            <w:pPr>
              <w:ind w:left="-123" w:right="-110"/>
              <w:jc w:val="center"/>
              <w:rPr>
                <w:rFonts w:eastAsia="Calibri"/>
                <w:sz w:val="22"/>
                <w:szCs w:val="22"/>
              </w:rPr>
            </w:pPr>
            <w:r w:rsidRPr="009877DF">
              <w:rPr>
                <w:rFonts w:eastAsia="Calibri"/>
                <w:sz w:val="22"/>
                <w:szCs w:val="22"/>
              </w:rPr>
              <w:t>4</w:t>
            </w:r>
          </w:p>
        </w:tc>
        <w:tc>
          <w:tcPr>
            <w:tcW w:w="3638" w:type="dxa"/>
            <w:shd w:val="clear" w:color="auto" w:fill="auto"/>
            <w:vAlign w:val="center"/>
          </w:tcPr>
          <w:p w14:paraId="00086A18" w14:textId="6CE4F682" w:rsidR="009877DF" w:rsidRPr="009877DF" w:rsidRDefault="009877DF" w:rsidP="00F564C4">
            <w:pPr>
              <w:jc w:val="both"/>
              <w:rPr>
                <w:rFonts w:eastAsia="Calibri"/>
                <w:sz w:val="22"/>
                <w:szCs w:val="22"/>
              </w:rPr>
            </w:pPr>
            <w:r w:rsidRPr="009877DF">
              <w:rPr>
                <w:rFonts w:eastAsia="Calibri"/>
                <w:sz w:val="22"/>
                <w:szCs w:val="22"/>
              </w:rPr>
              <w:t>Котельная №11 «Курьинская школа»</w:t>
            </w:r>
          </w:p>
        </w:tc>
        <w:tc>
          <w:tcPr>
            <w:tcW w:w="1509" w:type="dxa"/>
            <w:tcBorders>
              <w:left w:val="single" w:sz="4" w:space="0" w:color="auto"/>
              <w:right w:val="single" w:sz="4" w:space="0" w:color="auto"/>
            </w:tcBorders>
            <w:shd w:val="clear" w:color="auto" w:fill="auto"/>
            <w:vAlign w:val="center"/>
          </w:tcPr>
          <w:p w14:paraId="5DDAD9CF" w14:textId="25976726" w:rsidR="009877DF" w:rsidRPr="009877DF" w:rsidRDefault="009877DF" w:rsidP="00F14D45">
            <w:pPr>
              <w:ind w:hanging="142"/>
              <w:jc w:val="center"/>
              <w:rPr>
                <w:rFonts w:eastAsia="Calibri"/>
                <w:sz w:val="22"/>
                <w:szCs w:val="22"/>
              </w:rPr>
            </w:pPr>
            <w:r w:rsidRPr="009877DF">
              <w:rPr>
                <w:rFonts w:eastAsia="Calibri"/>
                <w:sz w:val="22"/>
                <w:szCs w:val="22"/>
              </w:rPr>
              <w:t>0,880</w:t>
            </w:r>
          </w:p>
        </w:tc>
        <w:tc>
          <w:tcPr>
            <w:tcW w:w="1421" w:type="dxa"/>
            <w:tcBorders>
              <w:left w:val="single" w:sz="4" w:space="0" w:color="auto"/>
            </w:tcBorders>
            <w:shd w:val="clear" w:color="auto" w:fill="auto"/>
            <w:vAlign w:val="center"/>
          </w:tcPr>
          <w:p w14:paraId="4F912970" w14:textId="677EDF75" w:rsidR="009877DF" w:rsidRPr="009877DF" w:rsidRDefault="009877DF" w:rsidP="00DD0C36">
            <w:pPr>
              <w:ind w:hanging="142"/>
              <w:jc w:val="center"/>
              <w:rPr>
                <w:rFonts w:eastAsia="Calibri"/>
                <w:sz w:val="22"/>
                <w:szCs w:val="22"/>
              </w:rPr>
            </w:pPr>
            <w:r w:rsidRPr="009877DF">
              <w:rPr>
                <w:rFonts w:eastAsia="Calibri"/>
                <w:sz w:val="22"/>
                <w:szCs w:val="22"/>
              </w:rPr>
              <w:t>0,07472</w:t>
            </w:r>
          </w:p>
        </w:tc>
        <w:tc>
          <w:tcPr>
            <w:tcW w:w="1536" w:type="dxa"/>
            <w:tcBorders>
              <w:right w:val="single" w:sz="4" w:space="0" w:color="auto"/>
            </w:tcBorders>
            <w:shd w:val="clear" w:color="auto" w:fill="auto"/>
            <w:vAlign w:val="center"/>
          </w:tcPr>
          <w:p w14:paraId="2FE2B1CB" w14:textId="45A98E97" w:rsidR="009877DF" w:rsidRPr="009877DF" w:rsidRDefault="009877DF" w:rsidP="00F14D45">
            <w:pPr>
              <w:ind w:hanging="142"/>
              <w:jc w:val="center"/>
              <w:rPr>
                <w:rFonts w:eastAsia="Calibri"/>
                <w:sz w:val="22"/>
                <w:szCs w:val="22"/>
              </w:rPr>
            </w:pPr>
            <w:r w:rsidRPr="009877DF">
              <w:rPr>
                <w:rFonts w:eastAsia="Calibri"/>
                <w:sz w:val="22"/>
                <w:szCs w:val="22"/>
              </w:rPr>
              <w:t>0,880</w:t>
            </w:r>
          </w:p>
        </w:tc>
        <w:tc>
          <w:tcPr>
            <w:tcW w:w="1410" w:type="dxa"/>
            <w:tcBorders>
              <w:left w:val="single" w:sz="4" w:space="0" w:color="auto"/>
            </w:tcBorders>
            <w:shd w:val="clear" w:color="auto" w:fill="auto"/>
            <w:vAlign w:val="center"/>
          </w:tcPr>
          <w:p w14:paraId="41D4759D" w14:textId="2337EDE4" w:rsidR="009877DF" w:rsidRPr="009877DF" w:rsidRDefault="009877DF" w:rsidP="00906E2C">
            <w:pPr>
              <w:ind w:hanging="142"/>
              <w:jc w:val="center"/>
              <w:rPr>
                <w:rFonts w:eastAsia="Calibri"/>
                <w:sz w:val="22"/>
                <w:szCs w:val="22"/>
              </w:rPr>
            </w:pPr>
            <w:r w:rsidRPr="009877DF">
              <w:rPr>
                <w:rFonts w:eastAsia="Calibri"/>
                <w:sz w:val="22"/>
                <w:szCs w:val="22"/>
              </w:rPr>
              <w:t>0,07472</w:t>
            </w:r>
          </w:p>
        </w:tc>
      </w:tr>
      <w:tr w:rsidR="009877DF" w:rsidRPr="00BC6052" w14:paraId="18B5C990" w14:textId="44B72399" w:rsidTr="00DD0C36">
        <w:trPr>
          <w:jc w:val="center"/>
        </w:trPr>
        <w:tc>
          <w:tcPr>
            <w:tcW w:w="277" w:type="dxa"/>
            <w:vAlign w:val="center"/>
          </w:tcPr>
          <w:p w14:paraId="69000A77" w14:textId="26D1CA98" w:rsidR="009877DF" w:rsidRPr="009877DF" w:rsidRDefault="009877DF" w:rsidP="00906E2C">
            <w:pPr>
              <w:ind w:left="-123" w:right="-110"/>
              <w:jc w:val="center"/>
              <w:rPr>
                <w:rFonts w:eastAsia="Calibri"/>
                <w:sz w:val="22"/>
                <w:szCs w:val="22"/>
              </w:rPr>
            </w:pPr>
            <w:r w:rsidRPr="009877DF">
              <w:rPr>
                <w:rFonts w:eastAsia="Calibri"/>
                <w:sz w:val="22"/>
                <w:szCs w:val="22"/>
              </w:rPr>
              <w:t>5</w:t>
            </w:r>
          </w:p>
        </w:tc>
        <w:tc>
          <w:tcPr>
            <w:tcW w:w="3638" w:type="dxa"/>
            <w:shd w:val="clear" w:color="auto" w:fill="auto"/>
            <w:vAlign w:val="center"/>
          </w:tcPr>
          <w:p w14:paraId="419E71D0" w14:textId="5955FC50" w:rsidR="009877DF" w:rsidRPr="009877DF" w:rsidRDefault="009877DF" w:rsidP="00F564C4">
            <w:pPr>
              <w:jc w:val="both"/>
              <w:rPr>
                <w:rFonts w:eastAsia="Calibri"/>
                <w:sz w:val="22"/>
                <w:szCs w:val="22"/>
              </w:rPr>
            </w:pPr>
            <w:r w:rsidRPr="009877DF">
              <w:rPr>
                <w:rFonts w:eastAsia="Calibri"/>
                <w:sz w:val="22"/>
                <w:szCs w:val="22"/>
              </w:rPr>
              <w:t>Котельная №10 «Васильевская школа»</w:t>
            </w:r>
          </w:p>
        </w:tc>
        <w:tc>
          <w:tcPr>
            <w:tcW w:w="1509" w:type="dxa"/>
            <w:tcBorders>
              <w:left w:val="single" w:sz="4" w:space="0" w:color="auto"/>
              <w:right w:val="single" w:sz="4" w:space="0" w:color="auto"/>
            </w:tcBorders>
            <w:shd w:val="clear" w:color="auto" w:fill="auto"/>
            <w:vAlign w:val="center"/>
          </w:tcPr>
          <w:p w14:paraId="768118B1" w14:textId="3C5CEC74" w:rsidR="009877DF" w:rsidRPr="009877DF" w:rsidRDefault="009877DF" w:rsidP="00F14D45">
            <w:pPr>
              <w:ind w:hanging="142"/>
              <w:jc w:val="center"/>
              <w:rPr>
                <w:rFonts w:eastAsia="Calibri"/>
                <w:sz w:val="22"/>
                <w:szCs w:val="22"/>
              </w:rPr>
            </w:pPr>
            <w:r w:rsidRPr="009877DF">
              <w:rPr>
                <w:rFonts w:eastAsia="Calibri"/>
                <w:sz w:val="22"/>
                <w:szCs w:val="22"/>
              </w:rPr>
              <w:t>0,430</w:t>
            </w:r>
          </w:p>
        </w:tc>
        <w:tc>
          <w:tcPr>
            <w:tcW w:w="1421" w:type="dxa"/>
            <w:tcBorders>
              <w:left w:val="single" w:sz="4" w:space="0" w:color="auto"/>
            </w:tcBorders>
            <w:shd w:val="clear" w:color="auto" w:fill="auto"/>
            <w:vAlign w:val="center"/>
          </w:tcPr>
          <w:p w14:paraId="0D0213F4" w14:textId="094F7C59" w:rsidR="009877DF" w:rsidRPr="009877DF" w:rsidRDefault="009877DF" w:rsidP="00DD0C36">
            <w:pPr>
              <w:ind w:hanging="142"/>
              <w:jc w:val="center"/>
              <w:rPr>
                <w:rFonts w:eastAsia="Calibri"/>
                <w:sz w:val="22"/>
                <w:szCs w:val="22"/>
              </w:rPr>
            </w:pPr>
            <w:r w:rsidRPr="009877DF">
              <w:rPr>
                <w:rFonts w:eastAsia="Calibri"/>
                <w:sz w:val="22"/>
                <w:szCs w:val="22"/>
              </w:rPr>
              <w:t>0,08040</w:t>
            </w:r>
          </w:p>
        </w:tc>
        <w:tc>
          <w:tcPr>
            <w:tcW w:w="1536" w:type="dxa"/>
            <w:tcBorders>
              <w:right w:val="single" w:sz="4" w:space="0" w:color="auto"/>
            </w:tcBorders>
            <w:shd w:val="clear" w:color="auto" w:fill="auto"/>
            <w:vAlign w:val="center"/>
          </w:tcPr>
          <w:p w14:paraId="519D403A" w14:textId="53CD5746" w:rsidR="009877DF" w:rsidRPr="009877DF" w:rsidRDefault="009877DF" w:rsidP="00F14D45">
            <w:pPr>
              <w:ind w:hanging="142"/>
              <w:jc w:val="center"/>
              <w:rPr>
                <w:rFonts w:eastAsia="Calibri"/>
                <w:sz w:val="22"/>
                <w:szCs w:val="22"/>
              </w:rPr>
            </w:pPr>
            <w:r w:rsidRPr="009877DF">
              <w:rPr>
                <w:rFonts w:eastAsia="Calibri"/>
                <w:sz w:val="22"/>
                <w:szCs w:val="22"/>
              </w:rPr>
              <w:t>0,430</w:t>
            </w:r>
          </w:p>
        </w:tc>
        <w:tc>
          <w:tcPr>
            <w:tcW w:w="1410" w:type="dxa"/>
            <w:tcBorders>
              <w:left w:val="single" w:sz="4" w:space="0" w:color="auto"/>
            </w:tcBorders>
            <w:shd w:val="clear" w:color="auto" w:fill="auto"/>
            <w:vAlign w:val="center"/>
          </w:tcPr>
          <w:p w14:paraId="40DD8BAF" w14:textId="33ADFBF4" w:rsidR="009877DF" w:rsidRPr="009877DF" w:rsidRDefault="009877DF" w:rsidP="00906E2C">
            <w:pPr>
              <w:ind w:hanging="142"/>
              <w:jc w:val="center"/>
              <w:rPr>
                <w:rFonts w:eastAsia="Calibri"/>
                <w:sz w:val="22"/>
                <w:szCs w:val="22"/>
              </w:rPr>
            </w:pPr>
            <w:r w:rsidRPr="009877DF">
              <w:rPr>
                <w:rFonts w:eastAsia="Calibri"/>
                <w:sz w:val="22"/>
                <w:szCs w:val="22"/>
              </w:rPr>
              <w:t>0,08040</w:t>
            </w:r>
          </w:p>
        </w:tc>
      </w:tr>
      <w:tr w:rsidR="009877DF" w:rsidRPr="00BC6052" w14:paraId="3AD93665" w14:textId="7B60714C" w:rsidTr="00DD0C36">
        <w:trPr>
          <w:jc w:val="center"/>
        </w:trPr>
        <w:tc>
          <w:tcPr>
            <w:tcW w:w="277" w:type="dxa"/>
            <w:vAlign w:val="center"/>
          </w:tcPr>
          <w:p w14:paraId="110260A6" w14:textId="52BD73C2"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6</w:t>
            </w:r>
          </w:p>
        </w:tc>
        <w:tc>
          <w:tcPr>
            <w:tcW w:w="3638" w:type="dxa"/>
            <w:shd w:val="clear" w:color="auto" w:fill="auto"/>
            <w:vAlign w:val="center"/>
          </w:tcPr>
          <w:p w14:paraId="234270C9" w14:textId="499E5510" w:rsidR="009877DF" w:rsidRPr="00BC6052" w:rsidRDefault="009877DF" w:rsidP="00F564C4">
            <w:pPr>
              <w:jc w:val="both"/>
              <w:rPr>
                <w:rFonts w:eastAsia="Calibri"/>
                <w:sz w:val="22"/>
                <w:szCs w:val="22"/>
                <w:highlight w:val="yellow"/>
              </w:rPr>
            </w:pPr>
            <w:r w:rsidRPr="00934F15">
              <w:rPr>
                <w:rFonts w:eastAsia="Calibri"/>
                <w:sz w:val="22"/>
                <w:szCs w:val="22"/>
              </w:rPr>
              <w:t>Котельная №6 «</w:t>
            </w:r>
            <w:r w:rsidR="00503615">
              <w:rPr>
                <w:rFonts w:eastAsia="Calibri"/>
                <w:sz w:val="22"/>
                <w:szCs w:val="22"/>
              </w:rPr>
              <w:t>База</w:t>
            </w:r>
            <w:r w:rsidRPr="00934F15">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46ED9680" w14:textId="53E7FB33" w:rsidR="009877DF" w:rsidRPr="00BC6052" w:rsidRDefault="009877DF" w:rsidP="00F14D45">
            <w:pPr>
              <w:ind w:hanging="142"/>
              <w:jc w:val="center"/>
              <w:rPr>
                <w:rFonts w:eastAsia="Calibri"/>
                <w:sz w:val="22"/>
                <w:szCs w:val="22"/>
                <w:highlight w:val="yellow"/>
              </w:rPr>
            </w:pPr>
            <w:r>
              <w:rPr>
                <w:rFonts w:eastAsia="Calibri"/>
                <w:sz w:val="22"/>
                <w:szCs w:val="22"/>
              </w:rPr>
              <w:t>0,645</w:t>
            </w:r>
          </w:p>
        </w:tc>
        <w:tc>
          <w:tcPr>
            <w:tcW w:w="1421" w:type="dxa"/>
            <w:tcBorders>
              <w:left w:val="single" w:sz="4" w:space="0" w:color="auto"/>
            </w:tcBorders>
            <w:shd w:val="clear" w:color="auto" w:fill="auto"/>
            <w:vAlign w:val="center"/>
          </w:tcPr>
          <w:p w14:paraId="77FBFD87" w14:textId="49622AF0" w:rsidR="009877DF" w:rsidRPr="00BC6052" w:rsidRDefault="009877DF" w:rsidP="00DD0C36">
            <w:pPr>
              <w:ind w:hanging="142"/>
              <w:jc w:val="center"/>
              <w:rPr>
                <w:rFonts w:eastAsia="Calibri"/>
                <w:sz w:val="22"/>
                <w:szCs w:val="22"/>
                <w:highlight w:val="yellow"/>
              </w:rPr>
            </w:pPr>
            <w:r w:rsidRPr="00934F15">
              <w:rPr>
                <w:rFonts w:eastAsia="Calibri"/>
                <w:sz w:val="22"/>
                <w:szCs w:val="22"/>
              </w:rPr>
              <w:t>0,03961</w:t>
            </w:r>
          </w:p>
        </w:tc>
        <w:tc>
          <w:tcPr>
            <w:tcW w:w="1536" w:type="dxa"/>
            <w:tcBorders>
              <w:right w:val="single" w:sz="4" w:space="0" w:color="auto"/>
            </w:tcBorders>
            <w:shd w:val="clear" w:color="auto" w:fill="auto"/>
            <w:vAlign w:val="center"/>
          </w:tcPr>
          <w:p w14:paraId="23B39148" w14:textId="54CCF035" w:rsidR="009877DF" w:rsidRPr="00CA5062" w:rsidRDefault="009877DF" w:rsidP="00F14D45">
            <w:pPr>
              <w:ind w:hanging="142"/>
              <w:jc w:val="center"/>
              <w:rPr>
                <w:rFonts w:eastAsia="Calibri"/>
                <w:sz w:val="22"/>
                <w:szCs w:val="22"/>
              </w:rPr>
            </w:pPr>
            <w:r>
              <w:rPr>
                <w:rFonts w:eastAsia="Calibri"/>
                <w:sz w:val="22"/>
                <w:szCs w:val="22"/>
              </w:rPr>
              <w:t>0,645</w:t>
            </w:r>
          </w:p>
        </w:tc>
        <w:tc>
          <w:tcPr>
            <w:tcW w:w="1410" w:type="dxa"/>
            <w:tcBorders>
              <w:left w:val="single" w:sz="4" w:space="0" w:color="auto"/>
            </w:tcBorders>
            <w:shd w:val="clear" w:color="auto" w:fill="auto"/>
            <w:vAlign w:val="center"/>
          </w:tcPr>
          <w:p w14:paraId="3DE76606" w14:textId="34A7807E" w:rsidR="009877DF" w:rsidRPr="00BC6052" w:rsidRDefault="009877DF" w:rsidP="00906E2C">
            <w:pPr>
              <w:ind w:hanging="142"/>
              <w:jc w:val="center"/>
              <w:rPr>
                <w:rFonts w:eastAsia="Calibri"/>
                <w:sz w:val="22"/>
                <w:szCs w:val="22"/>
                <w:highlight w:val="yellow"/>
              </w:rPr>
            </w:pPr>
            <w:r w:rsidRPr="00934F15">
              <w:rPr>
                <w:rFonts w:eastAsia="Calibri"/>
                <w:sz w:val="22"/>
                <w:szCs w:val="22"/>
              </w:rPr>
              <w:t>0,03961</w:t>
            </w:r>
          </w:p>
        </w:tc>
      </w:tr>
      <w:tr w:rsidR="009877DF" w:rsidRPr="00BC6052" w14:paraId="568D4D29" w14:textId="6DF37169" w:rsidTr="00DD0C36">
        <w:trPr>
          <w:jc w:val="center"/>
        </w:trPr>
        <w:tc>
          <w:tcPr>
            <w:tcW w:w="277" w:type="dxa"/>
            <w:vAlign w:val="center"/>
          </w:tcPr>
          <w:p w14:paraId="3A08A638" w14:textId="57C7D0A5"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lastRenderedPageBreak/>
              <w:t>7</w:t>
            </w:r>
          </w:p>
        </w:tc>
        <w:tc>
          <w:tcPr>
            <w:tcW w:w="3638" w:type="dxa"/>
            <w:shd w:val="clear" w:color="auto" w:fill="auto"/>
            <w:vAlign w:val="center"/>
          </w:tcPr>
          <w:p w14:paraId="78DD90E6" w14:textId="279C1FBC" w:rsidR="009877DF" w:rsidRPr="00BC6052" w:rsidRDefault="009877DF" w:rsidP="00F564C4">
            <w:pPr>
              <w:jc w:val="both"/>
              <w:rPr>
                <w:rFonts w:eastAsia="Calibri"/>
                <w:sz w:val="22"/>
                <w:szCs w:val="22"/>
                <w:highlight w:val="yellow"/>
              </w:rPr>
            </w:pPr>
            <w:r w:rsidRPr="00934F15">
              <w:rPr>
                <w:rFonts w:eastAsia="Calibri"/>
                <w:sz w:val="22"/>
                <w:szCs w:val="22"/>
              </w:rPr>
              <w:t>Котельная №15 «Лыжная база»</w:t>
            </w:r>
          </w:p>
        </w:tc>
        <w:tc>
          <w:tcPr>
            <w:tcW w:w="1509" w:type="dxa"/>
            <w:tcBorders>
              <w:left w:val="single" w:sz="4" w:space="0" w:color="auto"/>
              <w:right w:val="single" w:sz="4" w:space="0" w:color="auto"/>
            </w:tcBorders>
            <w:shd w:val="clear" w:color="auto" w:fill="auto"/>
            <w:vAlign w:val="center"/>
          </w:tcPr>
          <w:p w14:paraId="670CD099" w14:textId="059CC44C" w:rsidR="009877DF" w:rsidRPr="00BC6052" w:rsidRDefault="009877DF" w:rsidP="00F14D45">
            <w:pPr>
              <w:ind w:hanging="142"/>
              <w:jc w:val="center"/>
              <w:rPr>
                <w:rFonts w:eastAsia="Calibri"/>
                <w:sz w:val="22"/>
                <w:szCs w:val="22"/>
                <w:highlight w:val="yellow"/>
              </w:rPr>
            </w:pPr>
            <w:r>
              <w:rPr>
                <w:rFonts w:eastAsia="Calibri"/>
                <w:sz w:val="22"/>
                <w:szCs w:val="22"/>
              </w:rPr>
              <w:t>0,172</w:t>
            </w:r>
          </w:p>
        </w:tc>
        <w:tc>
          <w:tcPr>
            <w:tcW w:w="1421" w:type="dxa"/>
            <w:tcBorders>
              <w:left w:val="single" w:sz="4" w:space="0" w:color="auto"/>
            </w:tcBorders>
            <w:shd w:val="clear" w:color="auto" w:fill="auto"/>
            <w:vAlign w:val="center"/>
          </w:tcPr>
          <w:p w14:paraId="26A4A19B" w14:textId="56161366" w:rsidR="009877DF" w:rsidRPr="00BC6052" w:rsidRDefault="009877DF" w:rsidP="00DD0C36">
            <w:pPr>
              <w:ind w:hanging="142"/>
              <w:jc w:val="center"/>
              <w:rPr>
                <w:rFonts w:eastAsia="Calibri"/>
                <w:sz w:val="22"/>
                <w:szCs w:val="22"/>
                <w:highlight w:val="yellow"/>
              </w:rPr>
            </w:pPr>
            <w:r w:rsidRPr="00934F15">
              <w:rPr>
                <w:rFonts w:eastAsia="Calibri"/>
                <w:sz w:val="22"/>
                <w:szCs w:val="22"/>
              </w:rPr>
              <w:t>0,02384</w:t>
            </w:r>
          </w:p>
        </w:tc>
        <w:tc>
          <w:tcPr>
            <w:tcW w:w="1536" w:type="dxa"/>
            <w:tcBorders>
              <w:right w:val="single" w:sz="4" w:space="0" w:color="auto"/>
            </w:tcBorders>
            <w:shd w:val="clear" w:color="auto" w:fill="auto"/>
            <w:vAlign w:val="center"/>
          </w:tcPr>
          <w:p w14:paraId="71AB5FF6" w14:textId="18A57077" w:rsidR="009877DF" w:rsidRPr="00CA5062" w:rsidRDefault="009877DF" w:rsidP="00F14D45">
            <w:pPr>
              <w:ind w:hanging="142"/>
              <w:jc w:val="center"/>
              <w:rPr>
                <w:rFonts w:eastAsia="Calibri"/>
                <w:sz w:val="22"/>
                <w:szCs w:val="22"/>
              </w:rPr>
            </w:pPr>
            <w:r>
              <w:rPr>
                <w:rFonts w:eastAsia="Calibri"/>
                <w:sz w:val="22"/>
                <w:szCs w:val="22"/>
              </w:rPr>
              <w:t>0,172</w:t>
            </w:r>
          </w:p>
        </w:tc>
        <w:tc>
          <w:tcPr>
            <w:tcW w:w="1410" w:type="dxa"/>
            <w:tcBorders>
              <w:left w:val="single" w:sz="4" w:space="0" w:color="auto"/>
            </w:tcBorders>
            <w:shd w:val="clear" w:color="auto" w:fill="auto"/>
            <w:vAlign w:val="center"/>
          </w:tcPr>
          <w:p w14:paraId="2F52B185" w14:textId="18F9307D" w:rsidR="009877DF" w:rsidRPr="00BC6052" w:rsidRDefault="009877DF" w:rsidP="00906E2C">
            <w:pPr>
              <w:ind w:hanging="142"/>
              <w:jc w:val="center"/>
              <w:rPr>
                <w:rFonts w:eastAsia="Calibri"/>
                <w:sz w:val="22"/>
                <w:szCs w:val="22"/>
                <w:highlight w:val="yellow"/>
              </w:rPr>
            </w:pPr>
            <w:r w:rsidRPr="00934F15">
              <w:rPr>
                <w:rFonts w:eastAsia="Calibri"/>
                <w:sz w:val="22"/>
                <w:szCs w:val="22"/>
              </w:rPr>
              <w:t>0,02384</w:t>
            </w:r>
          </w:p>
        </w:tc>
      </w:tr>
      <w:tr w:rsidR="009877DF" w:rsidRPr="00BC6052" w14:paraId="46EFEEE7" w14:textId="03F57386" w:rsidTr="00DD0C36">
        <w:trPr>
          <w:jc w:val="center"/>
        </w:trPr>
        <w:tc>
          <w:tcPr>
            <w:tcW w:w="277" w:type="dxa"/>
            <w:vAlign w:val="center"/>
          </w:tcPr>
          <w:p w14:paraId="05D61436" w14:textId="2B7A4850"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8</w:t>
            </w:r>
          </w:p>
        </w:tc>
        <w:tc>
          <w:tcPr>
            <w:tcW w:w="3638" w:type="dxa"/>
            <w:shd w:val="clear" w:color="auto" w:fill="auto"/>
            <w:vAlign w:val="center"/>
          </w:tcPr>
          <w:p w14:paraId="00D207D4" w14:textId="0D34F6D0" w:rsidR="009877DF" w:rsidRPr="00BC6052" w:rsidRDefault="009877DF" w:rsidP="00F564C4">
            <w:pPr>
              <w:jc w:val="both"/>
              <w:rPr>
                <w:rFonts w:eastAsia="Calibri"/>
                <w:sz w:val="22"/>
                <w:szCs w:val="22"/>
                <w:highlight w:val="yellow"/>
              </w:rPr>
            </w:pPr>
            <w:r w:rsidRPr="00934F15">
              <w:rPr>
                <w:rFonts w:eastAsia="Calibri"/>
                <w:sz w:val="22"/>
                <w:szCs w:val="22"/>
              </w:rPr>
              <w:t>Котельная №</w:t>
            </w:r>
            <w:r w:rsidRPr="00934F15">
              <w:rPr>
                <w:rFonts w:eastAsia="Calibri"/>
                <w:sz w:val="22"/>
                <w:szCs w:val="22"/>
                <w:lang w:val="en-US"/>
              </w:rPr>
              <w:t xml:space="preserve">5 </w:t>
            </w:r>
            <w:r w:rsidRPr="00934F15">
              <w:rPr>
                <w:rFonts w:eastAsia="Calibri"/>
                <w:sz w:val="22"/>
                <w:szCs w:val="22"/>
              </w:rPr>
              <w:t>«Почта»</w:t>
            </w:r>
          </w:p>
        </w:tc>
        <w:tc>
          <w:tcPr>
            <w:tcW w:w="1509" w:type="dxa"/>
            <w:tcBorders>
              <w:left w:val="single" w:sz="4" w:space="0" w:color="auto"/>
              <w:right w:val="single" w:sz="4" w:space="0" w:color="auto"/>
            </w:tcBorders>
            <w:shd w:val="clear" w:color="auto" w:fill="auto"/>
            <w:vAlign w:val="center"/>
          </w:tcPr>
          <w:p w14:paraId="148309F0" w14:textId="6A23593F" w:rsidR="009877DF" w:rsidRPr="00BC6052" w:rsidRDefault="009877DF" w:rsidP="00F14D45">
            <w:pPr>
              <w:ind w:hanging="142"/>
              <w:jc w:val="center"/>
              <w:rPr>
                <w:rFonts w:eastAsia="Calibri"/>
                <w:sz w:val="22"/>
                <w:szCs w:val="22"/>
                <w:highlight w:val="yellow"/>
              </w:rPr>
            </w:pPr>
            <w:r>
              <w:rPr>
                <w:rFonts w:eastAsia="Calibri"/>
                <w:sz w:val="22"/>
                <w:szCs w:val="22"/>
              </w:rPr>
              <w:t>1,032</w:t>
            </w:r>
          </w:p>
        </w:tc>
        <w:tc>
          <w:tcPr>
            <w:tcW w:w="1421" w:type="dxa"/>
            <w:tcBorders>
              <w:left w:val="single" w:sz="4" w:space="0" w:color="auto"/>
            </w:tcBorders>
            <w:shd w:val="clear" w:color="auto" w:fill="auto"/>
            <w:vAlign w:val="center"/>
          </w:tcPr>
          <w:p w14:paraId="6ED1EF59" w14:textId="27F32492" w:rsidR="009877DF" w:rsidRPr="00BC6052" w:rsidRDefault="009877DF" w:rsidP="00DD0C36">
            <w:pPr>
              <w:ind w:hanging="142"/>
              <w:jc w:val="center"/>
              <w:rPr>
                <w:rFonts w:eastAsia="Calibri"/>
                <w:sz w:val="22"/>
                <w:szCs w:val="22"/>
                <w:highlight w:val="yellow"/>
              </w:rPr>
            </w:pPr>
            <w:r w:rsidRPr="00934F15">
              <w:rPr>
                <w:rFonts w:eastAsia="Calibri"/>
                <w:sz w:val="22"/>
                <w:szCs w:val="22"/>
              </w:rPr>
              <w:t>0,29416</w:t>
            </w:r>
          </w:p>
        </w:tc>
        <w:tc>
          <w:tcPr>
            <w:tcW w:w="1536" w:type="dxa"/>
            <w:tcBorders>
              <w:right w:val="single" w:sz="4" w:space="0" w:color="auto"/>
            </w:tcBorders>
            <w:shd w:val="clear" w:color="auto" w:fill="auto"/>
            <w:vAlign w:val="center"/>
          </w:tcPr>
          <w:p w14:paraId="0220FF54" w14:textId="3FEC23A0" w:rsidR="009877DF" w:rsidRPr="00CA5062" w:rsidRDefault="009877DF" w:rsidP="00F14D45">
            <w:pPr>
              <w:ind w:hanging="142"/>
              <w:jc w:val="center"/>
              <w:rPr>
                <w:rFonts w:eastAsia="Calibri"/>
                <w:sz w:val="22"/>
                <w:szCs w:val="22"/>
              </w:rPr>
            </w:pPr>
            <w:r>
              <w:rPr>
                <w:rFonts w:eastAsia="Calibri"/>
                <w:sz w:val="22"/>
                <w:szCs w:val="22"/>
              </w:rPr>
              <w:t>1,032</w:t>
            </w:r>
          </w:p>
        </w:tc>
        <w:tc>
          <w:tcPr>
            <w:tcW w:w="1410" w:type="dxa"/>
            <w:tcBorders>
              <w:left w:val="single" w:sz="4" w:space="0" w:color="auto"/>
            </w:tcBorders>
            <w:shd w:val="clear" w:color="auto" w:fill="auto"/>
            <w:vAlign w:val="center"/>
          </w:tcPr>
          <w:p w14:paraId="7A5D93B9" w14:textId="2AC5EAEA" w:rsidR="009877DF" w:rsidRPr="00BC6052" w:rsidRDefault="009877DF" w:rsidP="00906E2C">
            <w:pPr>
              <w:ind w:hanging="142"/>
              <w:jc w:val="center"/>
              <w:rPr>
                <w:rFonts w:eastAsia="Calibri"/>
                <w:sz w:val="22"/>
                <w:szCs w:val="22"/>
                <w:highlight w:val="yellow"/>
              </w:rPr>
            </w:pPr>
            <w:r w:rsidRPr="00934F15">
              <w:rPr>
                <w:rFonts w:eastAsia="Calibri"/>
                <w:sz w:val="22"/>
                <w:szCs w:val="22"/>
              </w:rPr>
              <w:t>0,29416</w:t>
            </w:r>
          </w:p>
        </w:tc>
      </w:tr>
      <w:tr w:rsidR="009877DF" w:rsidRPr="00BC6052" w14:paraId="257FDE41" w14:textId="023B886D" w:rsidTr="00DD0C36">
        <w:trPr>
          <w:jc w:val="center"/>
        </w:trPr>
        <w:tc>
          <w:tcPr>
            <w:tcW w:w="277" w:type="dxa"/>
            <w:vAlign w:val="center"/>
          </w:tcPr>
          <w:p w14:paraId="7DACEAA5" w14:textId="43ED438F"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9</w:t>
            </w:r>
          </w:p>
        </w:tc>
        <w:tc>
          <w:tcPr>
            <w:tcW w:w="3638" w:type="dxa"/>
            <w:shd w:val="clear" w:color="auto" w:fill="auto"/>
            <w:vAlign w:val="center"/>
          </w:tcPr>
          <w:p w14:paraId="6DB2C97A" w14:textId="00458F0F" w:rsidR="009877DF" w:rsidRPr="00BC6052" w:rsidRDefault="009877DF" w:rsidP="00F564C4">
            <w:pPr>
              <w:jc w:val="both"/>
              <w:rPr>
                <w:rFonts w:eastAsia="Calibri"/>
                <w:sz w:val="22"/>
                <w:szCs w:val="22"/>
                <w:highlight w:val="yellow"/>
              </w:rPr>
            </w:pPr>
            <w:r w:rsidRPr="00934F15">
              <w:rPr>
                <w:rFonts w:eastAsia="Calibri"/>
                <w:sz w:val="22"/>
                <w:szCs w:val="22"/>
              </w:rPr>
              <w:t>Котельная №1 «ЦРБ»</w:t>
            </w:r>
          </w:p>
        </w:tc>
        <w:tc>
          <w:tcPr>
            <w:tcW w:w="1509" w:type="dxa"/>
            <w:tcBorders>
              <w:left w:val="single" w:sz="4" w:space="0" w:color="auto"/>
              <w:right w:val="single" w:sz="4" w:space="0" w:color="auto"/>
            </w:tcBorders>
            <w:shd w:val="clear" w:color="auto" w:fill="auto"/>
            <w:vAlign w:val="center"/>
          </w:tcPr>
          <w:p w14:paraId="7EE8522A" w14:textId="6923A438" w:rsidR="009877DF" w:rsidRPr="00BC6052" w:rsidRDefault="009877DF" w:rsidP="00F14D45">
            <w:pPr>
              <w:ind w:hanging="142"/>
              <w:jc w:val="center"/>
              <w:rPr>
                <w:rFonts w:eastAsia="Calibri"/>
                <w:sz w:val="22"/>
                <w:szCs w:val="22"/>
                <w:highlight w:val="yellow"/>
              </w:rPr>
            </w:pPr>
            <w:r>
              <w:rPr>
                <w:rFonts w:eastAsia="Calibri"/>
                <w:sz w:val="22"/>
                <w:szCs w:val="22"/>
              </w:rPr>
              <w:t>3,122</w:t>
            </w:r>
          </w:p>
        </w:tc>
        <w:tc>
          <w:tcPr>
            <w:tcW w:w="1421" w:type="dxa"/>
            <w:tcBorders>
              <w:left w:val="single" w:sz="4" w:space="0" w:color="auto"/>
            </w:tcBorders>
            <w:shd w:val="clear" w:color="auto" w:fill="auto"/>
            <w:vAlign w:val="center"/>
          </w:tcPr>
          <w:p w14:paraId="08158D80" w14:textId="35CEB9D3" w:rsidR="009877DF" w:rsidRPr="00BC6052" w:rsidRDefault="009877DF" w:rsidP="00906E2C">
            <w:pPr>
              <w:ind w:hanging="142"/>
              <w:jc w:val="center"/>
              <w:rPr>
                <w:rFonts w:eastAsia="Calibri"/>
                <w:sz w:val="22"/>
                <w:szCs w:val="22"/>
                <w:highlight w:val="yellow"/>
              </w:rPr>
            </w:pPr>
            <w:r w:rsidRPr="00934F15">
              <w:rPr>
                <w:rFonts w:eastAsia="Calibri"/>
                <w:sz w:val="22"/>
                <w:szCs w:val="22"/>
              </w:rPr>
              <w:t>1,11924</w:t>
            </w:r>
          </w:p>
        </w:tc>
        <w:tc>
          <w:tcPr>
            <w:tcW w:w="1536" w:type="dxa"/>
            <w:tcBorders>
              <w:right w:val="single" w:sz="4" w:space="0" w:color="auto"/>
            </w:tcBorders>
            <w:shd w:val="clear" w:color="auto" w:fill="auto"/>
            <w:vAlign w:val="center"/>
          </w:tcPr>
          <w:p w14:paraId="31A51769" w14:textId="7E70BCE0" w:rsidR="009877DF" w:rsidRPr="00CA5062" w:rsidRDefault="009877DF" w:rsidP="00F14D45">
            <w:pPr>
              <w:ind w:hanging="142"/>
              <w:jc w:val="center"/>
              <w:rPr>
                <w:rFonts w:eastAsia="Calibri"/>
                <w:sz w:val="22"/>
                <w:szCs w:val="22"/>
              </w:rPr>
            </w:pPr>
            <w:r>
              <w:rPr>
                <w:rFonts w:eastAsia="Calibri"/>
                <w:sz w:val="22"/>
                <w:szCs w:val="22"/>
              </w:rPr>
              <w:t>3,122</w:t>
            </w:r>
          </w:p>
        </w:tc>
        <w:tc>
          <w:tcPr>
            <w:tcW w:w="1410" w:type="dxa"/>
            <w:tcBorders>
              <w:left w:val="single" w:sz="4" w:space="0" w:color="auto"/>
            </w:tcBorders>
            <w:shd w:val="clear" w:color="auto" w:fill="auto"/>
            <w:vAlign w:val="center"/>
          </w:tcPr>
          <w:p w14:paraId="40ED7425" w14:textId="05D1D762" w:rsidR="009877DF" w:rsidRPr="00BC6052" w:rsidRDefault="009877DF" w:rsidP="00906E2C">
            <w:pPr>
              <w:ind w:hanging="142"/>
              <w:jc w:val="center"/>
              <w:rPr>
                <w:rFonts w:eastAsia="Calibri"/>
                <w:sz w:val="22"/>
                <w:szCs w:val="22"/>
                <w:highlight w:val="yellow"/>
              </w:rPr>
            </w:pPr>
            <w:r w:rsidRPr="00934F15">
              <w:rPr>
                <w:rFonts w:eastAsia="Calibri"/>
                <w:sz w:val="22"/>
                <w:szCs w:val="22"/>
              </w:rPr>
              <w:t>1,11924</w:t>
            </w:r>
          </w:p>
        </w:tc>
      </w:tr>
      <w:tr w:rsidR="009877DF" w:rsidRPr="00BC6052" w14:paraId="1D31C7B2" w14:textId="014CFDE8" w:rsidTr="00DD0C36">
        <w:trPr>
          <w:jc w:val="center"/>
        </w:trPr>
        <w:tc>
          <w:tcPr>
            <w:tcW w:w="277" w:type="dxa"/>
            <w:vAlign w:val="center"/>
          </w:tcPr>
          <w:p w14:paraId="357E258D" w14:textId="078DD838"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10</w:t>
            </w:r>
          </w:p>
        </w:tc>
        <w:tc>
          <w:tcPr>
            <w:tcW w:w="3638" w:type="dxa"/>
            <w:shd w:val="clear" w:color="auto" w:fill="auto"/>
            <w:vAlign w:val="center"/>
          </w:tcPr>
          <w:p w14:paraId="43736611" w14:textId="67AC7E6F" w:rsidR="009877DF" w:rsidRPr="00BC6052" w:rsidRDefault="009877DF" w:rsidP="00F564C4">
            <w:pPr>
              <w:jc w:val="both"/>
              <w:rPr>
                <w:rFonts w:eastAsia="Calibri"/>
                <w:sz w:val="22"/>
                <w:szCs w:val="22"/>
                <w:highlight w:val="yellow"/>
              </w:rPr>
            </w:pPr>
            <w:r w:rsidRPr="00934F15">
              <w:rPr>
                <w:rFonts w:eastAsia="Calibri"/>
                <w:sz w:val="22"/>
                <w:szCs w:val="22"/>
              </w:rPr>
              <w:t>Котельная №4 «Школа»</w:t>
            </w:r>
          </w:p>
        </w:tc>
        <w:tc>
          <w:tcPr>
            <w:tcW w:w="1509" w:type="dxa"/>
            <w:tcBorders>
              <w:left w:val="single" w:sz="4" w:space="0" w:color="auto"/>
              <w:right w:val="single" w:sz="4" w:space="0" w:color="auto"/>
            </w:tcBorders>
            <w:shd w:val="clear" w:color="auto" w:fill="auto"/>
            <w:vAlign w:val="center"/>
          </w:tcPr>
          <w:p w14:paraId="3D1F7DD5" w14:textId="175FEC7C" w:rsidR="009877DF" w:rsidRPr="00BC6052" w:rsidRDefault="009877DF" w:rsidP="00F14D45">
            <w:pPr>
              <w:ind w:hanging="142"/>
              <w:jc w:val="center"/>
              <w:rPr>
                <w:rFonts w:eastAsia="Calibri"/>
                <w:sz w:val="22"/>
                <w:szCs w:val="22"/>
                <w:highlight w:val="yellow"/>
              </w:rPr>
            </w:pPr>
            <w:r>
              <w:rPr>
                <w:rFonts w:eastAsia="Calibri"/>
                <w:sz w:val="22"/>
                <w:szCs w:val="22"/>
              </w:rPr>
              <w:t>2,168</w:t>
            </w:r>
          </w:p>
        </w:tc>
        <w:tc>
          <w:tcPr>
            <w:tcW w:w="1421" w:type="dxa"/>
            <w:tcBorders>
              <w:left w:val="single" w:sz="4" w:space="0" w:color="auto"/>
            </w:tcBorders>
            <w:shd w:val="clear" w:color="auto" w:fill="auto"/>
            <w:vAlign w:val="center"/>
          </w:tcPr>
          <w:p w14:paraId="0E1AA016" w14:textId="56BBA3C0" w:rsidR="009877DF" w:rsidRPr="00BC6052" w:rsidRDefault="009877DF" w:rsidP="00906E2C">
            <w:pPr>
              <w:ind w:hanging="142"/>
              <w:jc w:val="center"/>
              <w:rPr>
                <w:rFonts w:eastAsia="Calibri"/>
                <w:sz w:val="22"/>
                <w:szCs w:val="22"/>
                <w:highlight w:val="yellow"/>
              </w:rPr>
            </w:pPr>
            <w:r w:rsidRPr="00934F15">
              <w:rPr>
                <w:rFonts w:eastAsia="Calibri"/>
                <w:sz w:val="22"/>
                <w:szCs w:val="22"/>
              </w:rPr>
              <w:t>0,5341</w:t>
            </w:r>
          </w:p>
        </w:tc>
        <w:tc>
          <w:tcPr>
            <w:tcW w:w="1536" w:type="dxa"/>
            <w:tcBorders>
              <w:right w:val="single" w:sz="4" w:space="0" w:color="auto"/>
            </w:tcBorders>
            <w:shd w:val="clear" w:color="auto" w:fill="auto"/>
            <w:vAlign w:val="center"/>
          </w:tcPr>
          <w:p w14:paraId="7C2B1E2E" w14:textId="7038BA48" w:rsidR="009877DF" w:rsidRPr="00CA5062" w:rsidRDefault="009877DF" w:rsidP="00F14D45">
            <w:pPr>
              <w:ind w:hanging="142"/>
              <w:jc w:val="center"/>
              <w:rPr>
                <w:rFonts w:eastAsia="Calibri"/>
                <w:sz w:val="22"/>
                <w:szCs w:val="22"/>
              </w:rPr>
            </w:pPr>
            <w:r>
              <w:rPr>
                <w:rFonts w:eastAsia="Calibri"/>
                <w:sz w:val="22"/>
                <w:szCs w:val="22"/>
              </w:rPr>
              <w:t>2,168</w:t>
            </w:r>
          </w:p>
        </w:tc>
        <w:tc>
          <w:tcPr>
            <w:tcW w:w="1410" w:type="dxa"/>
            <w:tcBorders>
              <w:left w:val="single" w:sz="4" w:space="0" w:color="auto"/>
            </w:tcBorders>
            <w:shd w:val="clear" w:color="auto" w:fill="auto"/>
            <w:vAlign w:val="center"/>
          </w:tcPr>
          <w:p w14:paraId="01B55838" w14:textId="5E40878E" w:rsidR="009877DF" w:rsidRPr="00BC6052" w:rsidRDefault="009877DF" w:rsidP="00906E2C">
            <w:pPr>
              <w:ind w:hanging="142"/>
              <w:jc w:val="center"/>
              <w:rPr>
                <w:rFonts w:eastAsia="Calibri"/>
                <w:sz w:val="22"/>
                <w:szCs w:val="22"/>
                <w:highlight w:val="yellow"/>
              </w:rPr>
            </w:pPr>
            <w:r w:rsidRPr="00934F15">
              <w:rPr>
                <w:rFonts w:eastAsia="Calibri"/>
                <w:sz w:val="22"/>
                <w:szCs w:val="22"/>
              </w:rPr>
              <w:t>0,5341</w:t>
            </w:r>
          </w:p>
        </w:tc>
      </w:tr>
      <w:tr w:rsidR="009877DF" w:rsidRPr="00BC6052" w14:paraId="215A4A9C" w14:textId="6976E01A" w:rsidTr="00DD0C36">
        <w:trPr>
          <w:jc w:val="center"/>
        </w:trPr>
        <w:tc>
          <w:tcPr>
            <w:tcW w:w="277" w:type="dxa"/>
            <w:vAlign w:val="center"/>
          </w:tcPr>
          <w:p w14:paraId="19C6AA3E" w14:textId="5F7B6957"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11</w:t>
            </w:r>
          </w:p>
        </w:tc>
        <w:tc>
          <w:tcPr>
            <w:tcW w:w="3638" w:type="dxa"/>
            <w:shd w:val="clear" w:color="auto" w:fill="auto"/>
            <w:vAlign w:val="center"/>
          </w:tcPr>
          <w:p w14:paraId="757DD74D" w14:textId="1C851748" w:rsidR="009877DF" w:rsidRPr="00BC6052" w:rsidRDefault="009877DF" w:rsidP="00F564C4">
            <w:pPr>
              <w:jc w:val="both"/>
              <w:rPr>
                <w:rFonts w:eastAsia="Calibri"/>
                <w:sz w:val="22"/>
                <w:szCs w:val="22"/>
                <w:highlight w:val="yellow"/>
              </w:rPr>
            </w:pPr>
            <w:r w:rsidRPr="00934F15">
              <w:rPr>
                <w:rFonts w:eastAsia="Calibri"/>
                <w:sz w:val="22"/>
                <w:szCs w:val="22"/>
              </w:rPr>
              <w:t>Котельная №2 «Администрация»</w:t>
            </w:r>
          </w:p>
        </w:tc>
        <w:tc>
          <w:tcPr>
            <w:tcW w:w="1509" w:type="dxa"/>
            <w:tcBorders>
              <w:left w:val="single" w:sz="4" w:space="0" w:color="auto"/>
              <w:right w:val="single" w:sz="4" w:space="0" w:color="auto"/>
            </w:tcBorders>
            <w:shd w:val="clear" w:color="auto" w:fill="auto"/>
            <w:vAlign w:val="center"/>
          </w:tcPr>
          <w:p w14:paraId="77B98973" w14:textId="5600195A" w:rsidR="009877DF" w:rsidRPr="00BC6052" w:rsidRDefault="009877DF" w:rsidP="00F14D45">
            <w:pPr>
              <w:ind w:hanging="142"/>
              <w:jc w:val="center"/>
              <w:rPr>
                <w:rFonts w:eastAsia="Calibri"/>
                <w:sz w:val="22"/>
                <w:szCs w:val="22"/>
                <w:highlight w:val="yellow"/>
              </w:rPr>
            </w:pPr>
            <w:r>
              <w:rPr>
                <w:rFonts w:eastAsia="Calibri"/>
                <w:sz w:val="22"/>
                <w:szCs w:val="22"/>
              </w:rPr>
              <w:t>1,620</w:t>
            </w:r>
          </w:p>
        </w:tc>
        <w:tc>
          <w:tcPr>
            <w:tcW w:w="1421" w:type="dxa"/>
            <w:tcBorders>
              <w:left w:val="single" w:sz="4" w:space="0" w:color="auto"/>
            </w:tcBorders>
            <w:shd w:val="clear" w:color="auto" w:fill="auto"/>
            <w:vAlign w:val="center"/>
          </w:tcPr>
          <w:p w14:paraId="0C790808" w14:textId="7785DD41" w:rsidR="009877DF" w:rsidRPr="00BC6052" w:rsidRDefault="009877DF" w:rsidP="00906E2C">
            <w:pPr>
              <w:ind w:hanging="142"/>
              <w:jc w:val="center"/>
              <w:rPr>
                <w:rFonts w:eastAsia="Calibri"/>
                <w:sz w:val="22"/>
                <w:szCs w:val="22"/>
                <w:highlight w:val="yellow"/>
              </w:rPr>
            </w:pPr>
            <w:r w:rsidRPr="00934F15">
              <w:rPr>
                <w:rFonts w:eastAsia="Calibri"/>
                <w:sz w:val="22"/>
                <w:szCs w:val="22"/>
              </w:rPr>
              <w:t>0,46598</w:t>
            </w:r>
          </w:p>
        </w:tc>
        <w:tc>
          <w:tcPr>
            <w:tcW w:w="1536" w:type="dxa"/>
            <w:tcBorders>
              <w:right w:val="single" w:sz="4" w:space="0" w:color="auto"/>
            </w:tcBorders>
            <w:shd w:val="clear" w:color="auto" w:fill="auto"/>
            <w:vAlign w:val="center"/>
          </w:tcPr>
          <w:p w14:paraId="23DAF0F2" w14:textId="4B12E1A9" w:rsidR="009877DF" w:rsidRPr="00CA5062" w:rsidRDefault="009877DF" w:rsidP="00F14D45">
            <w:pPr>
              <w:ind w:hanging="142"/>
              <w:jc w:val="center"/>
              <w:rPr>
                <w:rFonts w:eastAsia="Calibri"/>
                <w:sz w:val="22"/>
                <w:szCs w:val="22"/>
              </w:rPr>
            </w:pPr>
            <w:r>
              <w:rPr>
                <w:rFonts w:eastAsia="Calibri"/>
                <w:sz w:val="22"/>
                <w:szCs w:val="22"/>
              </w:rPr>
              <w:t>1,620</w:t>
            </w:r>
          </w:p>
        </w:tc>
        <w:tc>
          <w:tcPr>
            <w:tcW w:w="1410" w:type="dxa"/>
            <w:tcBorders>
              <w:left w:val="single" w:sz="4" w:space="0" w:color="auto"/>
            </w:tcBorders>
            <w:shd w:val="clear" w:color="auto" w:fill="auto"/>
            <w:vAlign w:val="center"/>
          </w:tcPr>
          <w:p w14:paraId="10802967" w14:textId="6C9D3693" w:rsidR="009877DF" w:rsidRPr="00BC6052" w:rsidRDefault="009877DF" w:rsidP="00906E2C">
            <w:pPr>
              <w:ind w:hanging="142"/>
              <w:jc w:val="center"/>
              <w:rPr>
                <w:rFonts w:eastAsia="Calibri"/>
                <w:sz w:val="22"/>
                <w:szCs w:val="22"/>
                <w:highlight w:val="yellow"/>
              </w:rPr>
            </w:pPr>
            <w:r w:rsidRPr="00934F15">
              <w:rPr>
                <w:rFonts w:eastAsia="Calibri"/>
                <w:sz w:val="22"/>
                <w:szCs w:val="22"/>
              </w:rPr>
              <w:t>0,46598</w:t>
            </w:r>
          </w:p>
        </w:tc>
      </w:tr>
      <w:tr w:rsidR="009877DF" w:rsidRPr="00BC6052" w14:paraId="0876B29D" w14:textId="357DCFF5" w:rsidTr="00DD0C36">
        <w:trPr>
          <w:jc w:val="center"/>
        </w:trPr>
        <w:tc>
          <w:tcPr>
            <w:tcW w:w="277" w:type="dxa"/>
            <w:vAlign w:val="center"/>
          </w:tcPr>
          <w:p w14:paraId="1FECFC38" w14:textId="38DAF57B"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12</w:t>
            </w:r>
          </w:p>
        </w:tc>
        <w:tc>
          <w:tcPr>
            <w:tcW w:w="3638" w:type="dxa"/>
            <w:shd w:val="clear" w:color="auto" w:fill="auto"/>
            <w:vAlign w:val="center"/>
          </w:tcPr>
          <w:p w14:paraId="6194B700" w14:textId="43083EBC" w:rsidR="009877DF" w:rsidRPr="00BC6052" w:rsidRDefault="009877DF" w:rsidP="00F564C4">
            <w:pPr>
              <w:jc w:val="both"/>
              <w:rPr>
                <w:rFonts w:eastAsia="Calibri"/>
                <w:sz w:val="22"/>
                <w:szCs w:val="22"/>
                <w:highlight w:val="yellow"/>
              </w:rPr>
            </w:pPr>
            <w:r w:rsidRPr="00934F15">
              <w:rPr>
                <w:rFonts w:eastAsia="Calibri"/>
                <w:sz w:val="22"/>
                <w:szCs w:val="22"/>
              </w:rPr>
              <w:t>Котельная №8 «Барановская школа»</w:t>
            </w:r>
          </w:p>
        </w:tc>
        <w:tc>
          <w:tcPr>
            <w:tcW w:w="1509" w:type="dxa"/>
            <w:tcBorders>
              <w:left w:val="single" w:sz="4" w:space="0" w:color="auto"/>
              <w:right w:val="single" w:sz="4" w:space="0" w:color="auto"/>
            </w:tcBorders>
            <w:shd w:val="clear" w:color="auto" w:fill="auto"/>
            <w:vAlign w:val="center"/>
          </w:tcPr>
          <w:p w14:paraId="213D5FDB" w14:textId="5CD97666" w:rsidR="009877DF" w:rsidRPr="00BC6052" w:rsidRDefault="009877DF" w:rsidP="00F14D45">
            <w:pPr>
              <w:ind w:hanging="142"/>
              <w:jc w:val="center"/>
              <w:rPr>
                <w:rFonts w:eastAsia="Calibri"/>
                <w:sz w:val="22"/>
                <w:szCs w:val="22"/>
                <w:highlight w:val="yellow"/>
              </w:rPr>
            </w:pPr>
            <w:r>
              <w:rPr>
                <w:rFonts w:eastAsia="Calibri"/>
                <w:sz w:val="22"/>
                <w:szCs w:val="22"/>
              </w:rPr>
              <w:t>0,430</w:t>
            </w:r>
          </w:p>
        </w:tc>
        <w:tc>
          <w:tcPr>
            <w:tcW w:w="1421" w:type="dxa"/>
            <w:tcBorders>
              <w:left w:val="single" w:sz="4" w:space="0" w:color="auto"/>
            </w:tcBorders>
            <w:shd w:val="clear" w:color="auto" w:fill="auto"/>
            <w:vAlign w:val="center"/>
          </w:tcPr>
          <w:p w14:paraId="353F08E4" w14:textId="65860504" w:rsidR="009877DF" w:rsidRPr="00BC6052" w:rsidRDefault="009877DF" w:rsidP="00906E2C">
            <w:pPr>
              <w:ind w:hanging="142"/>
              <w:jc w:val="center"/>
              <w:rPr>
                <w:rFonts w:eastAsia="Calibri"/>
                <w:sz w:val="22"/>
                <w:szCs w:val="22"/>
                <w:highlight w:val="yellow"/>
              </w:rPr>
            </w:pPr>
            <w:r w:rsidRPr="00934F15">
              <w:rPr>
                <w:rFonts w:eastAsia="Calibri"/>
                <w:sz w:val="22"/>
                <w:szCs w:val="22"/>
              </w:rPr>
              <w:t>0,11794</w:t>
            </w:r>
          </w:p>
        </w:tc>
        <w:tc>
          <w:tcPr>
            <w:tcW w:w="1536" w:type="dxa"/>
            <w:tcBorders>
              <w:right w:val="single" w:sz="4" w:space="0" w:color="auto"/>
            </w:tcBorders>
            <w:shd w:val="clear" w:color="auto" w:fill="auto"/>
            <w:vAlign w:val="center"/>
          </w:tcPr>
          <w:p w14:paraId="4A931AC4" w14:textId="387A8C66" w:rsidR="009877DF" w:rsidRPr="00CA5062" w:rsidRDefault="009877DF" w:rsidP="00F14D45">
            <w:pPr>
              <w:ind w:hanging="142"/>
              <w:jc w:val="center"/>
              <w:rPr>
                <w:rFonts w:eastAsia="Calibri"/>
                <w:sz w:val="22"/>
                <w:szCs w:val="22"/>
              </w:rPr>
            </w:pPr>
            <w:r>
              <w:rPr>
                <w:rFonts w:eastAsia="Calibri"/>
                <w:sz w:val="22"/>
                <w:szCs w:val="22"/>
              </w:rPr>
              <w:t>0,430</w:t>
            </w:r>
          </w:p>
        </w:tc>
        <w:tc>
          <w:tcPr>
            <w:tcW w:w="1410" w:type="dxa"/>
            <w:tcBorders>
              <w:left w:val="single" w:sz="4" w:space="0" w:color="auto"/>
            </w:tcBorders>
            <w:shd w:val="clear" w:color="auto" w:fill="auto"/>
            <w:vAlign w:val="center"/>
          </w:tcPr>
          <w:p w14:paraId="369FBB3A" w14:textId="6643A1C8" w:rsidR="009877DF" w:rsidRPr="00BC6052" w:rsidRDefault="009877DF" w:rsidP="00906E2C">
            <w:pPr>
              <w:ind w:hanging="142"/>
              <w:jc w:val="center"/>
              <w:rPr>
                <w:rFonts w:eastAsia="Calibri"/>
                <w:sz w:val="22"/>
                <w:szCs w:val="22"/>
                <w:highlight w:val="yellow"/>
              </w:rPr>
            </w:pPr>
            <w:r w:rsidRPr="00934F15">
              <w:rPr>
                <w:rFonts w:eastAsia="Calibri"/>
                <w:sz w:val="22"/>
                <w:szCs w:val="22"/>
              </w:rPr>
              <w:t>0,11794</w:t>
            </w:r>
          </w:p>
        </w:tc>
      </w:tr>
      <w:tr w:rsidR="009877DF" w:rsidRPr="00BC6052" w14:paraId="75A9A79C" w14:textId="31F9B59B" w:rsidTr="00DD0C36">
        <w:trPr>
          <w:jc w:val="center"/>
        </w:trPr>
        <w:tc>
          <w:tcPr>
            <w:tcW w:w="277" w:type="dxa"/>
            <w:vAlign w:val="center"/>
          </w:tcPr>
          <w:p w14:paraId="4CAEE99B" w14:textId="2E5B7DFA"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13</w:t>
            </w:r>
          </w:p>
        </w:tc>
        <w:tc>
          <w:tcPr>
            <w:tcW w:w="3638" w:type="dxa"/>
            <w:shd w:val="clear" w:color="auto" w:fill="auto"/>
            <w:vAlign w:val="center"/>
          </w:tcPr>
          <w:p w14:paraId="6D44BE77" w14:textId="06FCA4D5" w:rsidR="009877DF" w:rsidRPr="00BC6052" w:rsidRDefault="009877DF" w:rsidP="00F564C4">
            <w:pPr>
              <w:jc w:val="both"/>
              <w:rPr>
                <w:rFonts w:eastAsia="Calibri"/>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014BCF4C" w14:textId="1DA005B1" w:rsidR="009877DF" w:rsidRPr="00BC6052" w:rsidRDefault="009877DF" w:rsidP="00F14D45">
            <w:pPr>
              <w:ind w:hanging="142"/>
              <w:jc w:val="center"/>
              <w:rPr>
                <w:rFonts w:eastAsia="Calibri"/>
                <w:sz w:val="22"/>
                <w:szCs w:val="22"/>
                <w:highlight w:val="yellow"/>
              </w:rPr>
            </w:pPr>
            <w:r>
              <w:rPr>
                <w:rFonts w:eastAsia="Calibri"/>
                <w:sz w:val="22"/>
                <w:szCs w:val="22"/>
              </w:rPr>
              <w:t>0,688</w:t>
            </w:r>
          </w:p>
        </w:tc>
        <w:tc>
          <w:tcPr>
            <w:tcW w:w="1421" w:type="dxa"/>
            <w:tcBorders>
              <w:left w:val="single" w:sz="4" w:space="0" w:color="auto"/>
            </w:tcBorders>
            <w:shd w:val="clear" w:color="auto" w:fill="auto"/>
            <w:vAlign w:val="center"/>
          </w:tcPr>
          <w:p w14:paraId="357D40E8" w14:textId="617B54C6" w:rsidR="009877DF" w:rsidRPr="00BC6052" w:rsidRDefault="009877DF" w:rsidP="00906E2C">
            <w:pPr>
              <w:ind w:hanging="142"/>
              <w:jc w:val="center"/>
              <w:rPr>
                <w:rFonts w:eastAsia="Calibri"/>
                <w:sz w:val="22"/>
                <w:szCs w:val="22"/>
                <w:highlight w:val="yellow"/>
              </w:rPr>
            </w:pPr>
            <w:r w:rsidRPr="00934F15">
              <w:rPr>
                <w:rFonts w:eastAsia="Calibri"/>
                <w:sz w:val="22"/>
                <w:szCs w:val="22"/>
              </w:rPr>
              <w:t>0,15360</w:t>
            </w:r>
          </w:p>
        </w:tc>
        <w:tc>
          <w:tcPr>
            <w:tcW w:w="1536" w:type="dxa"/>
            <w:tcBorders>
              <w:right w:val="single" w:sz="4" w:space="0" w:color="auto"/>
            </w:tcBorders>
            <w:shd w:val="clear" w:color="auto" w:fill="auto"/>
            <w:vAlign w:val="center"/>
          </w:tcPr>
          <w:p w14:paraId="545C5805" w14:textId="41D506A9" w:rsidR="009877DF" w:rsidRPr="00CA5062" w:rsidRDefault="009877DF" w:rsidP="00F14D45">
            <w:pPr>
              <w:ind w:hanging="142"/>
              <w:jc w:val="center"/>
              <w:rPr>
                <w:rFonts w:eastAsia="Calibri"/>
                <w:sz w:val="22"/>
                <w:szCs w:val="22"/>
              </w:rPr>
            </w:pPr>
            <w:r>
              <w:rPr>
                <w:rFonts w:eastAsia="Calibri"/>
                <w:sz w:val="22"/>
                <w:szCs w:val="22"/>
              </w:rPr>
              <w:t>0,688</w:t>
            </w:r>
          </w:p>
        </w:tc>
        <w:tc>
          <w:tcPr>
            <w:tcW w:w="1410" w:type="dxa"/>
            <w:tcBorders>
              <w:left w:val="single" w:sz="4" w:space="0" w:color="auto"/>
            </w:tcBorders>
            <w:shd w:val="clear" w:color="auto" w:fill="auto"/>
            <w:vAlign w:val="center"/>
          </w:tcPr>
          <w:p w14:paraId="53B8C077" w14:textId="4BA26393" w:rsidR="009877DF" w:rsidRPr="00BC6052" w:rsidRDefault="009877DF" w:rsidP="00906E2C">
            <w:pPr>
              <w:ind w:hanging="142"/>
              <w:jc w:val="center"/>
              <w:rPr>
                <w:rFonts w:eastAsia="Calibri"/>
                <w:sz w:val="22"/>
                <w:szCs w:val="22"/>
                <w:highlight w:val="yellow"/>
              </w:rPr>
            </w:pPr>
            <w:r w:rsidRPr="00934F15">
              <w:rPr>
                <w:rFonts w:eastAsia="Calibri"/>
                <w:sz w:val="22"/>
                <w:szCs w:val="22"/>
              </w:rPr>
              <w:t>0,15360</w:t>
            </w:r>
          </w:p>
        </w:tc>
      </w:tr>
      <w:tr w:rsidR="009877DF" w:rsidRPr="00BC6052" w14:paraId="4DAA7894" w14:textId="01DB78E7" w:rsidTr="00DD0C36">
        <w:trPr>
          <w:jc w:val="center"/>
        </w:trPr>
        <w:tc>
          <w:tcPr>
            <w:tcW w:w="277" w:type="dxa"/>
            <w:vAlign w:val="center"/>
          </w:tcPr>
          <w:p w14:paraId="088FF147" w14:textId="254C3E05" w:rsidR="009877DF" w:rsidRPr="00BC6052" w:rsidRDefault="009877DF" w:rsidP="00906E2C">
            <w:pPr>
              <w:ind w:left="-123" w:right="-110"/>
              <w:jc w:val="center"/>
              <w:rPr>
                <w:rFonts w:eastAsia="Calibri"/>
                <w:sz w:val="22"/>
                <w:szCs w:val="22"/>
                <w:highlight w:val="yellow"/>
              </w:rPr>
            </w:pPr>
            <w:r w:rsidRPr="00934F15">
              <w:rPr>
                <w:rFonts w:eastAsia="Calibri"/>
                <w:sz w:val="22"/>
                <w:szCs w:val="22"/>
              </w:rPr>
              <w:t>14</w:t>
            </w:r>
          </w:p>
        </w:tc>
        <w:tc>
          <w:tcPr>
            <w:tcW w:w="3638" w:type="dxa"/>
            <w:shd w:val="clear" w:color="auto" w:fill="auto"/>
            <w:vAlign w:val="center"/>
          </w:tcPr>
          <w:p w14:paraId="1527EFF6" w14:textId="78F419F5" w:rsidR="009877DF" w:rsidRPr="00BC6052" w:rsidRDefault="009877DF" w:rsidP="00F564C4">
            <w:pPr>
              <w:jc w:val="both"/>
              <w:rPr>
                <w:rFonts w:eastAsia="Calibri"/>
                <w:sz w:val="22"/>
                <w:szCs w:val="22"/>
                <w:highlight w:val="yellow"/>
              </w:rPr>
            </w:pPr>
            <w:r w:rsidRPr="00934F15">
              <w:rPr>
                <w:rFonts w:eastAsia="Calibri"/>
                <w:sz w:val="22"/>
                <w:szCs w:val="22"/>
              </w:rPr>
              <w:t>Котельная №7 «Архангельская школа»</w:t>
            </w:r>
          </w:p>
        </w:tc>
        <w:tc>
          <w:tcPr>
            <w:tcW w:w="1509" w:type="dxa"/>
            <w:tcBorders>
              <w:left w:val="single" w:sz="4" w:space="0" w:color="auto"/>
              <w:right w:val="single" w:sz="4" w:space="0" w:color="auto"/>
            </w:tcBorders>
            <w:shd w:val="clear" w:color="auto" w:fill="auto"/>
            <w:vAlign w:val="center"/>
          </w:tcPr>
          <w:p w14:paraId="382D6890" w14:textId="1F071A97" w:rsidR="009877DF" w:rsidRPr="00BC6052" w:rsidRDefault="009877DF" w:rsidP="00F14D45">
            <w:pPr>
              <w:ind w:hanging="142"/>
              <w:jc w:val="center"/>
              <w:rPr>
                <w:rFonts w:eastAsia="Calibri"/>
                <w:sz w:val="22"/>
                <w:szCs w:val="22"/>
                <w:highlight w:val="yellow"/>
              </w:rPr>
            </w:pPr>
            <w:r>
              <w:rPr>
                <w:rFonts w:eastAsia="Calibri"/>
                <w:sz w:val="22"/>
                <w:szCs w:val="22"/>
              </w:rPr>
              <w:t>0,430</w:t>
            </w:r>
          </w:p>
        </w:tc>
        <w:tc>
          <w:tcPr>
            <w:tcW w:w="1421" w:type="dxa"/>
            <w:tcBorders>
              <w:left w:val="single" w:sz="4" w:space="0" w:color="auto"/>
            </w:tcBorders>
            <w:shd w:val="clear" w:color="auto" w:fill="auto"/>
            <w:vAlign w:val="center"/>
          </w:tcPr>
          <w:p w14:paraId="3D95B361" w14:textId="53702677" w:rsidR="009877DF" w:rsidRPr="00BC6052" w:rsidRDefault="009877DF" w:rsidP="00906E2C">
            <w:pPr>
              <w:ind w:hanging="142"/>
              <w:jc w:val="center"/>
              <w:rPr>
                <w:rFonts w:eastAsia="Calibri"/>
                <w:sz w:val="22"/>
                <w:szCs w:val="22"/>
                <w:highlight w:val="yellow"/>
              </w:rPr>
            </w:pPr>
            <w:r w:rsidRPr="00934F15">
              <w:rPr>
                <w:rFonts w:eastAsia="Calibri"/>
                <w:sz w:val="22"/>
                <w:szCs w:val="22"/>
              </w:rPr>
              <w:t>0,1178</w:t>
            </w:r>
          </w:p>
        </w:tc>
        <w:tc>
          <w:tcPr>
            <w:tcW w:w="1536" w:type="dxa"/>
            <w:tcBorders>
              <w:right w:val="single" w:sz="4" w:space="0" w:color="auto"/>
            </w:tcBorders>
            <w:shd w:val="clear" w:color="auto" w:fill="auto"/>
            <w:vAlign w:val="center"/>
          </w:tcPr>
          <w:p w14:paraId="41113EFE" w14:textId="42CDC0DA" w:rsidR="009877DF" w:rsidRPr="00CA5062" w:rsidRDefault="009877DF" w:rsidP="00F14D45">
            <w:pPr>
              <w:ind w:hanging="142"/>
              <w:jc w:val="center"/>
              <w:rPr>
                <w:rFonts w:eastAsia="Calibri"/>
                <w:sz w:val="22"/>
                <w:szCs w:val="22"/>
              </w:rPr>
            </w:pPr>
            <w:r>
              <w:rPr>
                <w:rFonts w:eastAsia="Calibri"/>
                <w:sz w:val="22"/>
                <w:szCs w:val="22"/>
              </w:rPr>
              <w:t>0,430</w:t>
            </w:r>
          </w:p>
        </w:tc>
        <w:tc>
          <w:tcPr>
            <w:tcW w:w="1410" w:type="dxa"/>
            <w:tcBorders>
              <w:left w:val="single" w:sz="4" w:space="0" w:color="auto"/>
            </w:tcBorders>
            <w:shd w:val="clear" w:color="auto" w:fill="auto"/>
            <w:vAlign w:val="center"/>
          </w:tcPr>
          <w:p w14:paraId="5BB9DE9A" w14:textId="2FD2EA27" w:rsidR="009877DF" w:rsidRPr="00BC6052" w:rsidRDefault="009877DF" w:rsidP="00906E2C">
            <w:pPr>
              <w:ind w:hanging="142"/>
              <w:jc w:val="center"/>
              <w:rPr>
                <w:rFonts w:eastAsia="Calibri"/>
                <w:sz w:val="22"/>
                <w:szCs w:val="22"/>
                <w:highlight w:val="yellow"/>
              </w:rPr>
            </w:pPr>
            <w:r w:rsidRPr="00934F15">
              <w:rPr>
                <w:rFonts w:eastAsia="Calibri"/>
                <w:sz w:val="22"/>
                <w:szCs w:val="22"/>
              </w:rPr>
              <w:t>0,1178</w:t>
            </w:r>
          </w:p>
        </w:tc>
      </w:tr>
      <w:tr w:rsidR="00AE1D6D" w:rsidRPr="00BC6052" w14:paraId="7500A363" w14:textId="77777777" w:rsidTr="00DD0C36">
        <w:trPr>
          <w:jc w:val="center"/>
        </w:trPr>
        <w:tc>
          <w:tcPr>
            <w:tcW w:w="277" w:type="dxa"/>
            <w:vAlign w:val="center"/>
          </w:tcPr>
          <w:p w14:paraId="70BD7C26" w14:textId="32C0009C" w:rsidR="00AE1D6D" w:rsidRPr="00934F15" w:rsidRDefault="00AE1D6D" w:rsidP="00906E2C">
            <w:pPr>
              <w:ind w:left="-123" w:right="-110"/>
              <w:jc w:val="center"/>
              <w:rPr>
                <w:rFonts w:eastAsia="Calibri"/>
                <w:sz w:val="22"/>
                <w:szCs w:val="22"/>
              </w:rPr>
            </w:pPr>
            <w:r>
              <w:rPr>
                <w:rFonts w:eastAsia="Calibri"/>
                <w:sz w:val="22"/>
                <w:szCs w:val="22"/>
              </w:rPr>
              <w:t>15</w:t>
            </w:r>
          </w:p>
        </w:tc>
        <w:tc>
          <w:tcPr>
            <w:tcW w:w="3638" w:type="dxa"/>
            <w:shd w:val="clear" w:color="auto" w:fill="auto"/>
            <w:vAlign w:val="center"/>
          </w:tcPr>
          <w:p w14:paraId="3050BE62" w14:textId="0AE43592" w:rsidR="00AE1D6D" w:rsidRPr="00934F15" w:rsidRDefault="00AE1D6D" w:rsidP="00F564C4">
            <w:pPr>
              <w:jc w:val="both"/>
              <w:rPr>
                <w:rFonts w:eastAsia="Calibri"/>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24A483C1" w14:textId="0899C868" w:rsidR="00AE1D6D" w:rsidRDefault="00AE1D6D" w:rsidP="00AE1D6D">
            <w:pPr>
              <w:ind w:hanging="142"/>
              <w:jc w:val="center"/>
              <w:rPr>
                <w:rFonts w:eastAsia="Calibri"/>
                <w:sz w:val="22"/>
                <w:szCs w:val="22"/>
              </w:rPr>
            </w:pPr>
            <w:r w:rsidRPr="00AE1D6D">
              <w:rPr>
                <w:rFonts w:eastAsia="Calibri"/>
                <w:sz w:val="22"/>
                <w:szCs w:val="22"/>
              </w:rPr>
              <w:t>0,639</w:t>
            </w:r>
          </w:p>
        </w:tc>
        <w:tc>
          <w:tcPr>
            <w:tcW w:w="1421" w:type="dxa"/>
            <w:tcBorders>
              <w:left w:val="single" w:sz="4" w:space="0" w:color="auto"/>
            </w:tcBorders>
            <w:shd w:val="clear" w:color="auto" w:fill="auto"/>
            <w:vAlign w:val="center"/>
          </w:tcPr>
          <w:p w14:paraId="565F47E5" w14:textId="68766ACF" w:rsidR="00AE1D6D" w:rsidRPr="00934F15" w:rsidRDefault="00AE1D6D" w:rsidP="00906E2C">
            <w:pPr>
              <w:ind w:hanging="142"/>
              <w:jc w:val="center"/>
              <w:rPr>
                <w:rFonts w:eastAsia="Calibri"/>
                <w:sz w:val="22"/>
                <w:szCs w:val="22"/>
              </w:rPr>
            </w:pPr>
            <w:r w:rsidRPr="00AE1D6D">
              <w:rPr>
                <w:rFonts w:eastAsia="Calibri"/>
                <w:sz w:val="22"/>
                <w:szCs w:val="22"/>
              </w:rPr>
              <w:t>0,1178</w:t>
            </w:r>
          </w:p>
        </w:tc>
        <w:tc>
          <w:tcPr>
            <w:tcW w:w="1536" w:type="dxa"/>
            <w:tcBorders>
              <w:right w:val="single" w:sz="4" w:space="0" w:color="auto"/>
            </w:tcBorders>
            <w:shd w:val="clear" w:color="auto" w:fill="auto"/>
            <w:vAlign w:val="center"/>
          </w:tcPr>
          <w:p w14:paraId="205612A8" w14:textId="60CD399E" w:rsidR="00AE1D6D" w:rsidRDefault="00AE1D6D" w:rsidP="00F14D45">
            <w:pPr>
              <w:ind w:hanging="142"/>
              <w:jc w:val="center"/>
              <w:rPr>
                <w:rFonts w:eastAsia="Calibri"/>
                <w:sz w:val="22"/>
                <w:szCs w:val="22"/>
              </w:rPr>
            </w:pPr>
            <w:r w:rsidRPr="00AE1D6D">
              <w:rPr>
                <w:rFonts w:eastAsia="Calibri"/>
                <w:sz w:val="22"/>
                <w:szCs w:val="22"/>
              </w:rPr>
              <w:t>0,639</w:t>
            </w:r>
          </w:p>
        </w:tc>
        <w:tc>
          <w:tcPr>
            <w:tcW w:w="1410" w:type="dxa"/>
            <w:tcBorders>
              <w:left w:val="single" w:sz="4" w:space="0" w:color="auto"/>
            </w:tcBorders>
            <w:shd w:val="clear" w:color="auto" w:fill="auto"/>
            <w:vAlign w:val="center"/>
          </w:tcPr>
          <w:p w14:paraId="2116712E" w14:textId="306C8CF7" w:rsidR="00AE1D6D" w:rsidRPr="00934F15" w:rsidRDefault="00AE1D6D" w:rsidP="00906E2C">
            <w:pPr>
              <w:ind w:hanging="142"/>
              <w:jc w:val="center"/>
              <w:rPr>
                <w:rFonts w:eastAsia="Calibri"/>
                <w:sz w:val="22"/>
                <w:szCs w:val="22"/>
              </w:rPr>
            </w:pPr>
            <w:r w:rsidRPr="00AE1D6D">
              <w:rPr>
                <w:rFonts w:eastAsia="Calibri"/>
                <w:sz w:val="22"/>
                <w:szCs w:val="22"/>
              </w:rPr>
              <w:t>0,1178</w:t>
            </w:r>
          </w:p>
        </w:tc>
      </w:tr>
      <w:tr w:rsidR="00AE1D6D" w:rsidRPr="00BC6052" w14:paraId="647F5430" w14:textId="77777777" w:rsidTr="00DD0C36">
        <w:trPr>
          <w:jc w:val="center"/>
        </w:trPr>
        <w:tc>
          <w:tcPr>
            <w:tcW w:w="277" w:type="dxa"/>
            <w:vAlign w:val="center"/>
          </w:tcPr>
          <w:p w14:paraId="3488F737" w14:textId="6FE7CDCB" w:rsidR="00AE1D6D" w:rsidRPr="00934F15" w:rsidRDefault="00AE1D6D" w:rsidP="00906E2C">
            <w:pPr>
              <w:ind w:left="-123" w:right="-110"/>
              <w:jc w:val="center"/>
              <w:rPr>
                <w:rFonts w:eastAsia="Calibri"/>
                <w:sz w:val="22"/>
                <w:szCs w:val="22"/>
              </w:rPr>
            </w:pPr>
            <w:r>
              <w:rPr>
                <w:rFonts w:eastAsia="Calibri"/>
                <w:sz w:val="22"/>
                <w:szCs w:val="22"/>
              </w:rPr>
              <w:t>16</w:t>
            </w:r>
          </w:p>
        </w:tc>
        <w:tc>
          <w:tcPr>
            <w:tcW w:w="3638" w:type="dxa"/>
            <w:shd w:val="clear" w:color="auto" w:fill="auto"/>
            <w:vAlign w:val="center"/>
          </w:tcPr>
          <w:p w14:paraId="0580C230" w14:textId="2ACEE7F2" w:rsidR="00AE1D6D" w:rsidRPr="00934F15" w:rsidRDefault="00AE1D6D" w:rsidP="00F564C4">
            <w:pPr>
              <w:jc w:val="both"/>
              <w:rPr>
                <w:rFonts w:eastAsia="Calibri"/>
                <w:sz w:val="22"/>
                <w:szCs w:val="22"/>
              </w:rPr>
            </w:pPr>
            <w:r w:rsidRPr="00AE1D6D">
              <w:rPr>
                <w:rFonts w:eastAsia="Calibri"/>
                <w:sz w:val="22"/>
                <w:szCs w:val="22"/>
              </w:rPr>
              <w:t>Котельная «ФОК»</w:t>
            </w:r>
          </w:p>
        </w:tc>
        <w:tc>
          <w:tcPr>
            <w:tcW w:w="1509" w:type="dxa"/>
            <w:tcBorders>
              <w:left w:val="single" w:sz="4" w:space="0" w:color="auto"/>
              <w:right w:val="single" w:sz="4" w:space="0" w:color="auto"/>
            </w:tcBorders>
            <w:shd w:val="clear" w:color="auto" w:fill="auto"/>
            <w:vAlign w:val="center"/>
          </w:tcPr>
          <w:p w14:paraId="37A670AC" w14:textId="4FC8BD2E" w:rsidR="00AE1D6D" w:rsidRDefault="00AE1D6D" w:rsidP="00AE1D6D">
            <w:pPr>
              <w:ind w:hanging="142"/>
              <w:jc w:val="center"/>
              <w:rPr>
                <w:rFonts w:eastAsia="Calibri"/>
                <w:sz w:val="22"/>
                <w:szCs w:val="22"/>
              </w:rPr>
            </w:pPr>
            <w:r w:rsidRPr="00AE1D6D">
              <w:rPr>
                <w:rFonts w:eastAsia="Calibri"/>
                <w:sz w:val="22"/>
                <w:szCs w:val="22"/>
              </w:rPr>
              <w:t>0,43</w:t>
            </w:r>
          </w:p>
        </w:tc>
        <w:tc>
          <w:tcPr>
            <w:tcW w:w="1421" w:type="dxa"/>
            <w:tcBorders>
              <w:left w:val="single" w:sz="4" w:space="0" w:color="auto"/>
            </w:tcBorders>
            <w:shd w:val="clear" w:color="auto" w:fill="auto"/>
            <w:vAlign w:val="center"/>
          </w:tcPr>
          <w:p w14:paraId="073D4A09" w14:textId="21EC7C9D" w:rsidR="00AE1D6D" w:rsidRPr="00934F15" w:rsidRDefault="00AE1D6D" w:rsidP="00906E2C">
            <w:pPr>
              <w:ind w:hanging="142"/>
              <w:jc w:val="center"/>
              <w:rPr>
                <w:rFonts w:eastAsia="Calibri"/>
                <w:sz w:val="22"/>
                <w:szCs w:val="22"/>
              </w:rPr>
            </w:pPr>
            <w:r w:rsidRPr="00AE1D6D">
              <w:rPr>
                <w:rFonts w:eastAsia="Calibri"/>
                <w:sz w:val="22"/>
                <w:szCs w:val="22"/>
              </w:rPr>
              <w:t>0,1178</w:t>
            </w:r>
          </w:p>
        </w:tc>
        <w:tc>
          <w:tcPr>
            <w:tcW w:w="1536" w:type="dxa"/>
            <w:tcBorders>
              <w:right w:val="single" w:sz="4" w:space="0" w:color="auto"/>
            </w:tcBorders>
            <w:shd w:val="clear" w:color="auto" w:fill="auto"/>
            <w:vAlign w:val="center"/>
          </w:tcPr>
          <w:p w14:paraId="554DDCB0" w14:textId="65549C62" w:rsidR="00AE1D6D" w:rsidRDefault="00AE1D6D" w:rsidP="00F14D45">
            <w:pPr>
              <w:ind w:hanging="142"/>
              <w:jc w:val="center"/>
              <w:rPr>
                <w:rFonts w:eastAsia="Calibri"/>
                <w:sz w:val="22"/>
                <w:szCs w:val="22"/>
              </w:rPr>
            </w:pPr>
            <w:r w:rsidRPr="00AE1D6D">
              <w:rPr>
                <w:rFonts w:eastAsia="Calibri"/>
                <w:sz w:val="22"/>
                <w:szCs w:val="22"/>
              </w:rPr>
              <w:t>0,43</w:t>
            </w:r>
          </w:p>
        </w:tc>
        <w:tc>
          <w:tcPr>
            <w:tcW w:w="1410" w:type="dxa"/>
            <w:tcBorders>
              <w:left w:val="single" w:sz="4" w:space="0" w:color="auto"/>
            </w:tcBorders>
            <w:shd w:val="clear" w:color="auto" w:fill="auto"/>
            <w:vAlign w:val="center"/>
          </w:tcPr>
          <w:p w14:paraId="2718263A" w14:textId="4F68B440" w:rsidR="00AE1D6D" w:rsidRPr="00934F15" w:rsidRDefault="00AE1D6D" w:rsidP="00906E2C">
            <w:pPr>
              <w:ind w:hanging="142"/>
              <w:jc w:val="center"/>
              <w:rPr>
                <w:rFonts w:eastAsia="Calibri"/>
                <w:sz w:val="22"/>
                <w:szCs w:val="22"/>
              </w:rPr>
            </w:pPr>
            <w:r w:rsidRPr="00AE1D6D">
              <w:rPr>
                <w:rFonts w:eastAsia="Calibri"/>
                <w:sz w:val="22"/>
                <w:szCs w:val="22"/>
              </w:rPr>
              <w:t>0,1178</w:t>
            </w:r>
          </w:p>
        </w:tc>
      </w:tr>
    </w:tbl>
    <w:p w14:paraId="67A5D2F2" w14:textId="77777777" w:rsidR="00522098" w:rsidRPr="00BC6052" w:rsidRDefault="00522098" w:rsidP="009579FF">
      <w:pPr>
        <w:widowControl w:val="0"/>
        <w:autoSpaceDE w:val="0"/>
        <w:autoSpaceDN w:val="0"/>
        <w:adjustRightInd w:val="0"/>
        <w:ind w:firstLine="567"/>
        <w:jc w:val="both"/>
        <w:rPr>
          <w:highlight w:val="yellow"/>
        </w:rPr>
      </w:pPr>
    </w:p>
    <w:p w14:paraId="3FD457E2" w14:textId="77777777" w:rsidR="006405CA" w:rsidRPr="007B7A83" w:rsidRDefault="006405CA" w:rsidP="009579FF">
      <w:pPr>
        <w:ind w:firstLine="567"/>
        <w:jc w:val="both"/>
        <w:outlineLvl w:val="1"/>
        <w:rPr>
          <w:i/>
          <w:color w:val="0070C0"/>
        </w:rPr>
      </w:pPr>
      <w:bookmarkStart w:id="17" w:name="_Toc167888915"/>
      <w:r w:rsidRPr="007B7A83">
        <w:rPr>
          <w:i/>
          <w:color w:val="0070C0"/>
        </w:rPr>
        <w:t>2.5 радиус эффективного теплоснабжения, определяемый в соответствии с методическими указаниями по разработке схем теплоснабжения</w:t>
      </w:r>
      <w:bookmarkEnd w:id="17"/>
    </w:p>
    <w:p w14:paraId="4D2E9894" w14:textId="77777777" w:rsidR="00B971A6" w:rsidRPr="00B971A6" w:rsidRDefault="00B971A6" w:rsidP="00B971A6">
      <w:pPr>
        <w:widowControl w:val="0"/>
        <w:autoSpaceDE w:val="0"/>
        <w:autoSpaceDN w:val="0"/>
        <w:adjustRightInd w:val="0"/>
        <w:ind w:firstLine="567"/>
        <w:jc w:val="both"/>
      </w:pPr>
      <w:r w:rsidRPr="00B971A6">
        <w:t xml:space="preserve">В соответствии с </w:t>
      </w:r>
      <w:proofErr w:type="spellStart"/>
      <w:r w:rsidRPr="00B971A6">
        <w:t>пп</w:t>
      </w:r>
      <w:proofErr w:type="spellEnd"/>
      <w:r w:rsidRPr="00B971A6">
        <w:t xml:space="preserve">. а) п.6 Требований к схемам теплоснабжения, радиус эффективного теплоснабжения, определяемый для зоны действия каждого источника тепловой энергии, должен позволять определить условия, при которых подключение новых или увеличивающих тепловую нагрузку </w:t>
      </w:r>
      <w:proofErr w:type="spellStart"/>
      <w:r w:rsidRPr="00B971A6">
        <w:t>теплопотребляющих</w:t>
      </w:r>
      <w:proofErr w:type="spellEnd"/>
      <w:r w:rsidRPr="00B971A6">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w:t>
      </w:r>
    </w:p>
    <w:p w14:paraId="0FA042C1" w14:textId="77777777" w:rsidR="00B971A6" w:rsidRPr="00B971A6" w:rsidRDefault="00B971A6" w:rsidP="00B971A6">
      <w:pPr>
        <w:widowControl w:val="0"/>
        <w:autoSpaceDE w:val="0"/>
        <w:autoSpaceDN w:val="0"/>
        <w:adjustRightInd w:val="0"/>
        <w:ind w:firstLine="567"/>
        <w:jc w:val="both"/>
      </w:pPr>
      <w:r w:rsidRPr="00B971A6">
        <w:t>С целью решения указанной задачи была рассмотрена методика определения радиуса эффективного теплоснабжения в соответствии с Методическими указаниями по разработке схем теплоснабжения утвержденными приказом Минэнерго России №212 от 05.03.2019 г.</w:t>
      </w:r>
    </w:p>
    <w:p w14:paraId="122DA98D" w14:textId="77777777" w:rsidR="00B971A6" w:rsidRPr="00B971A6" w:rsidRDefault="00B971A6" w:rsidP="00B971A6">
      <w:pPr>
        <w:widowControl w:val="0"/>
        <w:autoSpaceDE w:val="0"/>
        <w:autoSpaceDN w:val="0"/>
        <w:adjustRightInd w:val="0"/>
        <w:ind w:firstLine="567"/>
        <w:jc w:val="both"/>
      </w:pPr>
      <w:r w:rsidRPr="00B971A6">
        <w:t>Произвести расчет радиуса эффективного теплоснабжения источника тепловой энергии не представляется возможным в связи с отсутствием информации об удельной стоимости материальной характеристики тепловой сети.</w:t>
      </w:r>
    </w:p>
    <w:p w14:paraId="4D962AF7" w14:textId="5CBAE5AD" w:rsidR="00522098" w:rsidRPr="0041238C" w:rsidRDefault="00522098" w:rsidP="00522098">
      <w:pPr>
        <w:widowControl w:val="0"/>
        <w:ind w:firstLine="600"/>
        <w:jc w:val="both"/>
      </w:pPr>
    </w:p>
    <w:p w14:paraId="3460C392" w14:textId="77777777" w:rsidR="006405CA" w:rsidRPr="0041238C" w:rsidRDefault="006405CA" w:rsidP="009579FF">
      <w:pPr>
        <w:keepNext/>
        <w:jc w:val="center"/>
        <w:outlineLvl w:val="0"/>
        <w:rPr>
          <w:bCs/>
          <w:i/>
          <w:color w:val="0070C0"/>
          <w:kern w:val="32"/>
          <w:sz w:val="28"/>
          <w:szCs w:val="28"/>
          <w:u w:val="single"/>
        </w:rPr>
      </w:pPr>
      <w:bookmarkStart w:id="18" w:name="_Toc82515037"/>
      <w:bookmarkStart w:id="19" w:name="_Toc167888916"/>
      <w:bookmarkStart w:id="20" w:name="sub_47"/>
      <w:bookmarkEnd w:id="12"/>
      <w:r w:rsidRPr="0041238C">
        <w:rPr>
          <w:bCs/>
          <w:i/>
          <w:color w:val="0070C0"/>
          <w:kern w:val="32"/>
          <w:sz w:val="28"/>
          <w:szCs w:val="28"/>
          <w:u w:val="single"/>
        </w:rPr>
        <w:t>Раздел 3 "Существующие и перспективные балансы теплоносителя"</w:t>
      </w:r>
      <w:bookmarkEnd w:id="18"/>
      <w:bookmarkEnd w:id="19"/>
    </w:p>
    <w:p w14:paraId="7F3B81D7" w14:textId="77777777" w:rsidR="006405CA" w:rsidRPr="0041238C" w:rsidRDefault="006405CA" w:rsidP="009579FF">
      <w:pPr>
        <w:ind w:firstLine="567"/>
        <w:jc w:val="both"/>
        <w:outlineLvl w:val="1"/>
        <w:rPr>
          <w:i/>
          <w:color w:val="0070C0"/>
        </w:rPr>
      </w:pPr>
      <w:bookmarkStart w:id="21" w:name="_Toc167888917"/>
      <w:r w:rsidRPr="0041238C">
        <w:rPr>
          <w:i/>
          <w:color w:val="0070C0"/>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41238C">
        <w:rPr>
          <w:i/>
          <w:color w:val="0070C0"/>
        </w:rPr>
        <w:t>теплопотребляющими</w:t>
      </w:r>
      <w:proofErr w:type="spellEnd"/>
      <w:r w:rsidRPr="0041238C">
        <w:rPr>
          <w:i/>
          <w:color w:val="0070C0"/>
        </w:rPr>
        <w:t xml:space="preserve"> установками потребителей</w:t>
      </w:r>
      <w:bookmarkEnd w:id="21"/>
    </w:p>
    <w:p w14:paraId="28F11216" w14:textId="71CE75B3" w:rsidR="006405CA" w:rsidRPr="0041238C" w:rsidRDefault="00434B76" w:rsidP="00434B76">
      <w:pPr>
        <w:widowControl w:val="0"/>
        <w:autoSpaceDE w:val="0"/>
        <w:autoSpaceDN w:val="0"/>
        <w:adjustRightInd w:val="0"/>
        <w:ind w:firstLine="540"/>
        <w:jc w:val="right"/>
        <w:rPr>
          <w:bCs/>
          <w:color w:val="000000"/>
        </w:rPr>
      </w:pPr>
      <w:r w:rsidRPr="0041238C">
        <w:t xml:space="preserve">Таблица 3.1. </w:t>
      </w:r>
      <w:r w:rsidR="009D0D83" w:rsidRPr="0041238C">
        <w:rPr>
          <w:bCs/>
          <w:color w:val="000000"/>
        </w:rPr>
        <w:t>Нормативная</w:t>
      </w:r>
      <w:r w:rsidRPr="0041238C">
        <w:rPr>
          <w:bCs/>
          <w:color w:val="000000"/>
        </w:rPr>
        <w:t xml:space="preserve"> производительность систем водоподготовки</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
        <w:gridCol w:w="4677"/>
        <w:gridCol w:w="1560"/>
        <w:gridCol w:w="1559"/>
        <w:gridCol w:w="1400"/>
      </w:tblGrid>
      <w:tr w:rsidR="00046374" w:rsidRPr="0041238C" w14:paraId="0F192FE3" w14:textId="77777777" w:rsidTr="005B5E04">
        <w:trPr>
          <w:trHeight w:val="20"/>
          <w:jc w:val="center"/>
        </w:trPr>
        <w:tc>
          <w:tcPr>
            <w:tcW w:w="409" w:type="dxa"/>
            <w:shd w:val="clear" w:color="auto" w:fill="FFFFFF"/>
            <w:vAlign w:val="center"/>
          </w:tcPr>
          <w:p w14:paraId="096810FA" w14:textId="0CF72B22" w:rsidR="00046374" w:rsidRPr="0041238C" w:rsidRDefault="00046374" w:rsidP="00046374">
            <w:pPr>
              <w:jc w:val="center"/>
              <w:rPr>
                <w:b/>
                <w:color w:val="000000"/>
                <w:sz w:val="22"/>
                <w:szCs w:val="22"/>
              </w:rPr>
            </w:pPr>
            <w:r w:rsidRPr="0041238C">
              <w:rPr>
                <w:b/>
                <w:color w:val="000000"/>
                <w:sz w:val="22"/>
                <w:szCs w:val="22"/>
              </w:rPr>
              <w:t>№ п</w:t>
            </w:r>
            <w:r w:rsidRPr="0041238C">
              <w:rPr>
                <w:b/>
                <w:color w:val="000000"/>
                <w:sz w:val="22"/>
                <w:szCs w:val="22"/>
                <w:lang w:val="en-US"/>
              </w:rPr>
              <w:t>/</w:t>
            </w:r>
            <w:r w:rsidRPr="0041238C">
              <w:rPr>
                <w:b/>
                <w:color w:val="000000"/>
                <w:sz w:val="22"/>
                <w:szCs w:val="22"/>
              </w:rPr>
              <w:t>п</w:t>
            </w:r>
          </w:p>
        </w:tc>
        <w:tc>
          <w:tcPr>
            <w:tcW w:w="4677" w:type="dxa"/>
            <w:shd w:val="clear" w:color="auto" w:fill="FFFFFF"/>
            <w:vAlign w:val="center"/>
          </w:tcPr>
          <w:p w14:paraId="48FF849B" w14:textId="0C1B2BB2" w:rsidR="00046374" w:rsidRPr="0041238C" w:rsidRDefault="00046374" w:rsidP="00C755B6">
            <w:pPr>
              <w:jc w:val="center"/>
              <w:rPr>
                <w:b/>
                <w:sz w:val="22"/>
                <w:szCs w:val="22"/>
              </w:rPr>
            </w:pPr>
            <w:r w:rsidRPr="0041238C">
              <w:rPr>
                <w:b/>
                <w:color w:val="000000"/>
                <w:sz w:val="22"/>
                <w:szCs w:val="22"/>
              </w:rPr>
              <w:t>Наименование котельной</w:t>
            </w:r>
          </w:p>
        </w:tc>
        <w:tc>
          <w:tcPr>
            <w:tcW w:w="1560" w:type="dxa"/>
            <w:shd w:val="clear" w:color="auto" w:fill="FFFFFF"/>
            <w:vAlign w:val="center"/>
          </w:tcPr>
          <w:p w14:paraId="0D8F0681" w14:textId="77777777" w:rsidR="00046374" w:rsidRPr="0041238C" w:rsidRDefault="00046374" w:rsidP="00C755B6">
            <w:pPr>
              <w:jc w:val="center"/>
              <w:rPr>
                <w:b/>
                <w:sz w:val="22"/>
                <w:szCs w:val="22"/>
              </w:rPr>
            </w:pPr>
            <w:r w:rsidRPr="0041238C">
              <w:rPr>
                <w:b/>
                <w:color w:val="000000"/>
                <w:sz w:val="22"/>
                <w:szCs w:val="22"/>
              </w:rPr>
              <w:t>Система теплоснабжения</w:t>
            </w:r>
          </w:p>
        </w:tc>
        <w:tc>
          <w:tcPr>
            <w:tcW w:w="1559" w:type="dxa"/>
            <w:shd w:val="clear" w:color="auto" w:fill="FFFFFF"/>
            <w:vAlign w:val="center"/>
          </w:tcPr>
          <w:p w14:paraId="42F92E52" w14:textId="77777777" w:rsidR="00046374" w:rsidRPr="0041238C" w:rsidRDefault="00046374" w:rsidP="00C755B6">
            <w:pPr>
              <w:jc w:val="center"/>
              <w:rPr>
                <w:b/>
                <w:sz w:val="22"/>
                <w:szCs w:val="22"/>
              </w:rPr>
            </w:pPr>
            <w:r w:rsidRPr="0041238C">
              <w:rPr>
                <w:b/>
                <w:color w:val="000000"/>
                <w:sz w:val="22"/>
                <w:szCs w:val="22"/>
              </w:rPr>
              <w:t>Объем теплоносителя в системе м3</w:t>
            </w:r>
          </w:p>
        </w:tc>
        <w:tc>
          <w:tcPr>
            <w:tcW w:w="1400" w:type="dxa"/>
            <w:shd w:val="clear" w:color="auto" w:fill="FFFFFF"/>
            <w:vAlign w:val="center"/>
          </w:tcPr>
          <w:p w14:paraId="6C72E71D" w14:textId="77777777" w:rsidR="00046374" w:rsidRPr="0041238C" w:rsidRDefault="00046374" w:rsidP="00C755B6">
            <w:pPr>
              <w:jc w:val="center"/>
              <w:rPr>
                <w:b/>
                <w:sz w:val="22"/>
                <w:szCs w:val="22"/>
              </w:rPr>
            </w:pPr>
            <w:r w:rsidRPr="0041238C">
              <w:rPr>
                <w:b/>
                <w:color w:val="000000"/>
                <w:sz w:val="22"/>
                <w:szCs w:val="22"/>
              </w:rPr>
              <w:t>Нормативная утечка сетевой воды м3/ч</w:t>
            </w:r>
          </w:p>
        </w:tc>
      </w:tr>
      <w:tr w:rsidR="0041238C" w:rsidRPr="0041238C" w14:paraId="7B1C14A3" w14:textId="77777777" w:rsidTr="001933FB">
        <w:trPr>
          <w:trHeight w:val="20"/>
          <w:jc w:val="center"/>
        </w:trPr>
        <w:tc>
          <w:tcPr>
            <w:tcW w:w="409" w:type="dxa"/>
            <w:shd w:val="clear" w:color="auto" w:fill="FFFFFF"/>
            <w:vAlign w:val="center"/>
          </w:tcPr>
          <w:p w14:paraId="152BE61F" w14:textId="0BC1583E" w:rsidR="0041238C" w:rsidRPr="0041238C" w:rsidRDefault="0041238C" w:rsidP="00046374">
            <w:pPr>
              <w:jc w:val="center"/>
              <w:rPr>
                <w:sz w:val="22"/>
                <w:szCs w:val="22"/>
              </w:rPr>
            </w:pPr>
            <w:r w:rsidRPr="0041238C">
              <w:rPr>
                <w:sz w:val="22"/>
                <w:szCs w:val="22"/>
              </w:rPr>
              <w:t>1</w:t>
            </w:r>
          </w:p>
        </w:tc>
        <w:tc>
          <w:tcPr>
            <w:tcW w:w="4677" w:type="dxa"/>
            <w:shd w:val="clear" w:color="auto" w:fill="FFFFFF"/>
            <w:vAlign w:val="center"/>
          </w:tcPr>
          <w:p w14:paraId="544EBD9A" w14:textId="13630823" w:rsidR="0041238C" w:rsidRPr="0041238C" w:rsidRDefault="0041238C" w:rsidP="00C755B6">
            <w:pPr>
              <w:rPr>
                <w:sz w:val="22"/>
                <w:szCs w:val="22"/>
              </w:rPr>
            </w:pPr>
            <w:r w:rsidRPr="0041238C">
              <w:rPr>
                <w:rFonts w:eastAsia="Calibri"/>
                <w:sz w:val="22"/>
                <w:szCs w:val="22"/>
              </w:rPr>
              <w:t>Котельная №14 «</w:t>
            </w:r>
            <w:proofErr w:type="spellStart"/>
            <w:r w:rsidRPr="0041238C">
              <w:rPr>
                <w:rFonts w:eastAsia="Calibri"/>
                <w:sz w:val="22"/>
                <w:szCs w:val="22"/>
              </w:rPr>
              <w:t>Валамазская</w:t>
            </w:r>
            <w:proofErr w:type="spellEnd"/>
            <w:r w:rsidRPr="0041238C">
              <w:rPr>
                <w:rFonts w:eastAsia="Calibri"/>
                <w:sz w:val="22"/>
                <w:szCs w:val="22"/>
              </w:rPr>
              <w:t xml:space="preserve"> школа»</w:t>
            </w:r>
          </w:p>
        </w:tc>
        <w:tc>
          <w:tcPr>
            <w:tcW w:w="1560" w:type="dxa"/>
            <w:shd w:val="clear" w:color="auto" w:fill="FFFFFF"/>
            <w:vAlign w:val="center"/>
          </w:tcPr>
          <w:p w14:paraId="6BCCA83E" w14:textId="77777777" w:rsidR="0041238C" w:rsidRPr="0041238C" w:rsidRDefault="0041238C" w:rsidP="00046374">
            <w:pPr>
              <w:jc w:val="center"/>
              <w:rPr>
                <w:sz w:val="22"/>
                <w:szCs w:val="22"/>
              </w:rPr>
            </w:pPr>
            <w:r w:rsidRPr="0041238C">
              <w:rPr>
                <w:color w:val="000000"/>
                <w:sz w:val="22"/>
                <w:szCs w:val="22"/>
              </w:rPr>
              <w:t>закрытая</w:t>
            </w:r>
          </w:p>
        </w:tc>
        <w:tc>
          <w:tcPr>
            <w:tcW w:w="1559" w:type="dxa"/>
            <w:shd w:val="clear" w:color="auto" w:fill="FFFFFF"/>
            <w:vAlign w:val="center"/>
          </w:tcPr>
          <w:p w14:paraId="255F308F" w14:textId="1F671B77" w:rsidR="0041238C" w:rsidRPr="0041238C" w:rsidRDefault="0041238C" w:rsidP="00C755B6">
            <w:pPr>
              <w:jc w:val="center"/>
              <w:rPr>
                <w:sz w:val="22"/>
                <w:szCs w:val="22"/>
              </w:rPr>
            </w:pPr>
            <w:r w:rsidRPr="0041238C">
              <w:rPr>
                <w:color w:val="000000"/>
                <w:sz w:val="22"/>
                <w:szCs w:val="22"/>
              </w:rPr>
              <w:t>1,272</w:t>
            </w:r>
          </w:p>
        </w:tc>
        <w:tc>
          <w:tcPr>
            <w:tcW w:w="1400" w:type="dxa"/>
            <w:shd w:val="clear" w:color="auto" w:fill="FFFFFF"/>
            <w:vAlign w:val="bottom"/>
          </w:tcPr>
          <w:p w14:paraId="4FD6B64A" w14:textId="3E00A272" w:rsidR="0041238C" w:rsidRPr="0041238C" w:rsidRDefault="0041238C" w:rsidP="00036B65">
            <w:pPr>
              <w:jc w:val="center"/>
              <w:rPr>
                <w:sz w:val="22"/>
                <w:szCs w:val="22"/>
              </w:rPr>
            </w:pPr>
            <w:r w:rsidRPr="0041238C">
              <w:rPr>
                <w:color w:val="000000"/>
                <w:sz w:val="22"/>
                <w:szCs w:val="22"/>
              </w:rPr>
              <w:t>0,0032</w:t>
            </w:r>
          </w:p>
        </w:tc>
      </w:tr>
      <w:tr w:rsidR="0041238C" w:rsidRPr="0041238C" w14:paraId="3504D1FA" w14:textId="77777777" w:rsidTr="001933FB">
        <w:trPr>
          <w:trHeight w:val="20"/>
          <w:jc w:val="center"/>
        </w:trPr>
        <w:tc>
          <w:tcPr>
            <w:tcW w:w="409" w:type="dxa"/>
            <w:shd w:val="clear" w:color="auto" w:fill="FFFFFF"/>
            <w:vAlign w:val="center"/>
          </w:tcPr>
          <w:p w14:paraId="25EE30C8" w14:textId="593BD060" w:rsidR="0041238C" w:rsidRPr="0041238C" w:rsidRDefault="0041238C" w:rsidP="00046374">
            <w:pPr>
              <w:jc w:val="center"/>
              <w:rPr>
                <w:color w:val="000000"/>
                <w:sz w:val="22"/>
                <w:szCs w:val="22"/>
              </w:rPr>
            </w:pPr>
            <w:r w:rsidRPr="0041238C">
              <w:rPr>
                <w:bCs/>
                <w:sz w:val="22"/>
                <w:szCs w:val="22"/>
              </w:rPr>
              <w:t>2</w:t>
            </w:r>
          </w:p>
        </w:tc>
        <w:tc>
          <w:tcPr>
            <w:tcW w:w="4677" w:type="dxa"/>
            <w:shd w:val="clear" w:color="auto" w:fill="FFFFFF"/>
            <w:vAlign w:val="center"/>
          </w:tcPr>
          <w:p w14:paraId="7F50B6A9" w14:textId="66B5CC6A" w:rsidR="0041238C" w:rsidRPr="0041238C" w:rsidRDefault="0041238C" w:rsidP="00C755B6">
            <w:pPr>
              <w:rPr>
                <w:color w:val="000000"/>
                <w:sz w:val="22"/>
                <w:szCs w:val="22"/>
              </w:rPr>
            </w:pPr>
            <w:r w:rsidRPr="0041238C">
              <w:rPr>
                <w:rFonts w:eastAsia="Calibri"/>
                <w:sz w:val="22"/>
                <w:szCs w:val="22"/>
              </w:rPr>
              <w:t>Котельная №13 «</w:t>
            </w:r>
            <w:proofErr w:type="spellStart"/>
            <w:r w:rsidRPr="0041238C">
              <w:rPr>
                <w:rFonts w:eastAsia="Calibri"/>
                <w:sz w:val="22"/>
                <w:szCs w:val="22"/>
              </w:rPr>
              <w:t>Селеговская</w:t>
            </w:r>
            <w:proofErr w:type="spellEnd"/>
            <w:r w:rsidRPr="0041238C">
              <w:rPr>
                <w:rFonts w:eastAsia="Calibri"/>
                <w:sz w:val="22"/>
                <w:szCs w:val="22"/>
              </w:rPr>
              <w:t xml:space="preserve"> школа»</w:t>
            </w:r>
          </w:p>
        </w:tc>
        <w:tc>
          <w:tcPr>
            <w:tcW w:w="1560" w:type="dxa"/>
            <w:shd w:val="clear" w:color="auto" w:fill="FFFFFF"/>
            <w:vAlign w:val="center"/>
          </w:tcPr>
          <w:p w14:paraId="567C5E90"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7C44AD2D" w14:textId="75382835" w:rsidR="0041238C" w:rsidRPr="0041238C" w:rsidRDefault="0041238C" w:rsidP="00C755B6">
            <w:pPr>
              <w:jc w:val="center"/>
              <w:rPr>
                <w:sz w:val="22"/>
                <w:szCs w:val="22"/>
              </w:rPr>
            </w:pPr>
            <w:r w:rsidRPr="0041238C">
              <w:rPr>
                <w:color w:val="000000"/>
                <w:sz w:val="22"/>
                <w:szCs w:val="22"/>
              </w:rPr>
              <w:t>0,171</w:t>
            </w:r>
          </w:p>
        </w:tc>
        <w:tc>
          <w:tcPr>
            <w:tcW w:w="1400" w:type="dxa"/>
            <w:shd w:val="clear" w:color="auto" w:fill="FFFFFF"/>
            <w:vAlign w:val="bottom"/>
          </w:tcPr>
          <w:p w14:paraId="71B482A4" w14:textId="6947A2C4" w:rsidR="0041238C" w:rsidRPr="0041238C" w:rsidRDefault="0041238C" w:rsidP="00036B65">
            <w:pPr>
              <w:jc w:val="center"/>
              <w:rPr>
                <w:sz w:val="22"/>
                <w:szCs w:val="22"/>
              </w:rPr>
            </w:pPr>
            <w:r w:rsidRPr="0041238C">
              <w:rPr>
                <w:color w:val="000000"/>
                <w:sz w:val="22"/>
                <w:szCs w:val="22"/>
              </w:rPr>
              <w:t>0,0004</w:t>
            </w:r>
          </w:p>
        </w:tc>
      </w:tr>
      <w:tr w:rsidR="0041238C" w:rsidRPr="0041238C" w14:paraId="7CDCD14A" w14:textId="77777777" w:rsidTr="001933FB">
        <w:trPr>
          <w:trHeight w:val="20"/>
          <w:jc w:val="center"/>
        </w:trPr>
        <w:tc>
          <w:tcPr>
            <w:tcW w:w="409" w:type="dxa"/>
            <w:shd w:val="clear" w:color="auto" w:fill="FFFFFF"/>
            <w:vAlign w:val="center"/>
          </w:tcPr>
          <w:p w14:paraId="449327BA" w14:textId="676FDAAB" w:rsidR="0041238C" w:rsidRPr="0041238C" w:rsidRDefault="0041238C" w:rsidP="00046374">
            <w:pPr>
              <w:jc w:val="center"/>
              <w:rPr>
                <w:color w:val="000000"/>
                <w:sz w:val="22"/>
                <w:szCs w:val="22"/>
              </w:rPr>
            </w:pPr>
            <w:r w:rsidRPr="0041238C">
              <w:rPr>
                <w:rFonts w:eastAsia="Calibri"/>
                <w:sz w:val="22"/>
                <w:szCs w:val="22"/>
              </w:rPr>
              <w:t>3</w:t>
            </w:r>
          </w:p>
        </w:tc>
        <w:tc>
          <w:tcPr>
            <w:tcW w:w="4677" w:type="dxa"/>
            <w:shd w:val="clear" w:color="auto" w:fill="FFFFFF"/>
            <w:vAlign w:val="center"/>
          </w:tcPr>
          <w:p w14:paraId="14F83C2A" w14:textId="4924BBFF" w:rsidR="0041238C" w:rsidRPr="0041238C" w:rsidRDefault="0041238C" w:rsidP="00C755B6">
            <w:pPr>
              <w:rPr>
                <w:color w:val="000000"/>
                <w:sz w:val="22"/>
                <w:szCs w:val="22"/>
              </w:rPr>
            </w:pPr>
            <w:r w:rsidRPr="0041238C">
              <w:rPr>
                <w:rFonts w:eastAsia="Calibri"/>
                <w:sz w:val="22"/>
                <w:szCs w:val="22"/>
              </w:rPr>
              <w:t>Котельная №12 «Курьинский детский сад»</w:t>
            </w:r>
          </w:p>
        </w:tc>
        <w:tc>
          <w:tcPr>
            <w:tcW w:w="1560" w:type="dxa"/>
            <w:shd w:val="clear" w:color="auto" w:fill="FFFFFF"/>
            <w:vAlign w:val="center"/>
          </w:tcPr>
          <w:p w14:paraId="1228D0A8"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42D975C1" w14:textId="6CAAB5EC" w:rsidR="0041238C" w:rsidRPr="0041238C" w:rsidRDefault="0041238C" w:rsidP="00C755B6">
            <w:pPr>
              <w:jc w:val="center"/>
              <w:rPr>
                <w:sz w:val="22"/>
                <w:szCs w:val="22"/>
              </w:rPr>
            </w:pPr>
            <w:r w:rsidRPr="0041238C">
              <w:rPr>
                <w:color w:val="000000"/>
                <w:sz w:val="22"/>
                <w:szCs w:val="22"/>
              </w:rPr>
              <w:t>0,372</w:t>
            </w:r>
          </w:p>
        </w:tc>
        <w:tc>
          <w:tcPr>
            <w:tcW w:w="1400" w:type="dxa"/>
            <w:shd w:val="clear" w:color="auto" w:fill="FFFFFF"/>
            <w:vAlign w:val="bottom"/>
          </w:tcPr>
          <w:p w14:paraId="2B8733D9" w14:textId="2D8FDB29" w:rsidR="0041238C" w:rsidRPr="0041238C" w:rsidRDefault="0041238C" w:rsidP="00036B65">
            <w:pPr>
              <w:jc w:val="center"/>
              <w:rPr>
                <w:sz w:val="22"/>
                <w:szCs w:val="22"/>
              </w:rPr>
            </w:pPr>
            <w:r w:rsidRPr="0041238C">
              <w:rPr>
                <w:color w:val="000000"/>
                <w:sz w:val="22"/>
                <w:szCs w:val="22"/>
              </w:rPr>
              <w:t>0,0009</w:t>
            </w:r>
          </w:p>
        </w:tc>
      </w:tr>
      <w:tr w:rsidR="0041238C" w:rsidRPr="0041238C" w14:paraId="08C7DA28" w14:textId="77777777" w:rsidTr="001933FB">
        <w:trPr>
          <w:trHeight w:val="20"/>
          <w:jc w:val="center"/>
        </w:trPr>
        <w:tc>
          <w:tcPr>
            <w:tcW w:w="409" w:type="dxa"/>
            <w:shd w:val="clear" w:color="auto" w:fill="FFFFFF"/>
            <w:vAlign w:val="center"/>
          </w:tcPr>
          <w:p w14:paraId="160080DC" w14:textId="214CF25E" w:rsidR="0041238C" w:rsidRPr="0041238C" w:rsidRDefault="0041238C" w:rsidP="00046374">
            <w:pPr>
              <w:jc w:val="center"/>
              <w:rPr>
                <w:color w:val="000000"/>
                <w:sz w:val="22"/>
                <w:szCs w:val="22"/>
              </w:rPr>
            </w:pPr>
            <w:r w:rsidRPr="0041238C">
              <w:rPr>
                <w:rFonts w:eastAsia="Calibri"/>
                <w:sz w:val="22"/>
                <w:szCs w:val="22"/>
              </w:rPr>
              <w:t>4</w:t>
            </w:r>
          </w:p>
        </w:tc>
        <w:tc>
          <w:tcPr>
            <w:tcW w:w="4677" w:type="dxa"/>
            <w:shd w:val="clear" w:color="auto" w:fill="FFFFFF"/>
            <w:vAlign w:val="center"/>
          </w:tcPr>
          <w:p w14:paraId="3E55EC55" w14:textId="1FFAB3A0" w:rsidR="0041238C" w:rsidRPr="0041238C" w:rsidRDefault="0041238C" w:rsidP="00C755B6">
            <w:pPr>
              <w:rPr>
                <w:color w:val="000000"/>
                <w:sz w:val="22"/>
                <w:szCs w:val="22"/>
              </w:rPr>
            </w:pPr>
            <w:r w:rsidRPr="0041238C">
              <w:rPr>
                <w:rFonts w:eastAsia="Calibri"/>
                <w:sz w:val="22"/>
                <w:szCs w:val="22"/>
              </w:rPr>
              <w:t>Котельная №11 «Курьинская школа»</w:t>
            </w:r>
          </w:p>
        </w:tc>
        <w:tc>
          <w:tcPr>
            <w:tcW w:w="1560" w:type="dxa"/>
            <w:shd w:val="clear" w:color="auto" w:fill="FFFFFF"/>
            <w:vAlign w:val="center"/>
          </w:tcPr>
          <w:p w14:paraId="01585AAA"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359AE0CF" w14:textId="5C208667" w:rsidR="0041238C" w:rsidRPr="0041238C" w:rsidRDefault="0041238C" w:rsidP="00C755B6">
            <w:pPr>
              <w:jc w:val="center"/>
              <w:rPr>
                <w:sz w:val="22"/>
                <w:szCs w:val="22"/>
              </w:rPr>
            </w:pPr>
            <w:r w:rsidRPr="0041238C">
              <w:rPr>
                <w:color w:val="000000"/>
                <w:sz w:val="22"/>
                <w:szCs w:val="22"/>
              </w:rPr>
              <w:t>1,357</w:t>
            </w:r>
          </w:p>
        </w:tc>
        <w:tc>
          <w:tcPr>
            <w:tcW w:w="1400" w:type="dxa"/>
            <w:shd w:val="clear" w:color="auto" w:fill="FFFFFF"/>
            <w:vAlign w:val="bottom"/>
          </w:tcPr>
          <w:p w14:paraId="11AF2FC2" w14:textId="21E6BCA9" w:rsidR="0041238C" w:rsidRPr="0041238C" w:rsidRDefault="0041238C" w:rsidP="00036B65">
            <w:pPr>
              <w:jc w:val="center"/>
              <w:rPr>
                <w:sz w:val="22"/>
                <w:szCs w:val="22"/>
              </w:rPr>
            </w:pPr>
            <w:r w:rsidRPr="0041238C">
              <w:rPr>
                <w:color w:val="000000"/>
                <w:sz w:val="22"/>
                <w:szCs w:val="22"/>
              </w:rPr>
              <w:t>0,0034</w:t>
            </w:r>
          </w:p>
        </w:tc>
      </w:tr>
      <w:tr w:rsidR="0041238C" w:rsidRPr="0041238C" w14:paraId="2035974B" w14:textId="77777777" w:rsidTr="001933FB">
        <w:trPr>
          <w:trHeight w:val="20"/>
          <w:jc w:val="center"/>
        </w:trPr>
        <w:tc>
          <w:tcPr>
            <w:tcW w:w="409" w:type="dxa"/>
            <w:shd w:val="clear" w:color="auto" w:fill="FFFFFF"/>
            <w:vAlign w:val="center"/>
          </w:tcPr>
          <w:p w14:paraId="65A688FC" w14:textId="6FC9D2CB" w:rsidR="0041238C" w:rsidRPr="0041238C" w:rsidRDefault="0041238C" w:rsidP="00046374">
            <w:pPr>
              <w:jc w:val="center"/>
              <w:rPr>
                <w:color w:val="000000"/>
                <w:sz w:val="22"/>
                <w:szCs w:val="22"/>
              </w:rPr>
            </w:pPr>
            <w:r w:rsidRPr="0041238C">
              <w:rPr>
                <w:rFonts w:eastAsia="Calibri"/>
                <w:sz w:val="22"/>
                <w:szCs w:val="22"/>
              </w:rPr>
              <w:t>5</w:t>
            </w:r>
          </w:p>
        </w:tc>
        <w:tc>
          <w:tcPr>
            <w:tcW w:w="4677" w:type="dxa"/>
            <w:shd w:val="clear" w:color="auto" w:fill="FFFFFF"/>
            <w:vAlign w:val="center"/>
          </w:tcPr>
          <w:p w14:paraId="7608D83E" w14:textId="2CA8B580" w:rsidR="0041238C" w:rsidRPr="0041238C" w:rsidRDefault="0041238C" w:rsidP="00C755B6">
            <w:pPr>
              <w:rPr>
                <w:color w:val="000000"/>
                <w:sz w:val="22"/>
                <w:szCs w:val="22"/>
              </w:rPr>
            </w:pPr>
            <w:r w:rsidRPr="0041238C">
              <w:rPr>
                <w:rFonts w:eastAsia="Calibri"/>
                <w:sz w:val="22"/>
                <w:szCs w:val="22"/>
              </w:rPr>
              <w:t>Котельная №10 «Васильевская школа»</w:t>
            </w:r>
          </w:p>
        </w:tc>
        <w:tc>
          <w:tcPr>
            <w:tcW w:w="1560" w:type="dxa"/>
            <w:shd w:val="clear" w:color="auto" w:fill="FFFFFF"/>
            <w:vAlign w:val="center"/>
          </w:tcPr>
          <w:p w14:paraId="4C5CA6B4"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19741BB0" w14:textId="0EAFE222" w:rsidR="0041238C" w:rsidRPr="0041238C" w:rsidRDefault="0041238C" w:rsidP="00C755B6">
            <w:pPr>
              <w:jc w:val="center"/>
              <w:rPr>
                <w:sz w:val="22"/>
                <w:szCs w:val="22"/>
              </w:rPr>
            </w:pPr>
            <w:r w:rsidRPr="0041238C">
              <w:rPr>
                <w:color w:val="000000"/>
                <w:sz w:val="22"/>
                <w:szCs w:val="22"/>
              </w:rPr>
              <w:t>2,231</w:t>
            </w:r>
          </w:p>
        </w:tc>
        <w:tc>
          <w:tcPr>
            <w:tcW w:w="1400" w:type="dxa"/>
            <w:shd w:val="clear" w:color="auto" w:fill="FFFFFF"/>
            <w:vAlign w:val="bottom"/>
          </w:tcPr>
          <w:p w14:paraId="1656EFAE" w14:textId="5BF42E5A" w:rsidR="0041238C" w:rsidRPr="0041238C" w:rsidRDefault="0041238C" w:rsidP="00036B65">
            <w:pPr>
              <w:jc w:val="center"/>
              <w:rPr>
                <w:sz w:val="22"/>
                <w:szCs w:val="22"/>
              </w:rPr>
            </w:pPr>
            <w:r w:rsidRPr="0041238C">
              <w:rPr>
                <w:color w:val="000000"/>
                <w:sz w:val="22"/>
                <w:szCs w:val="22"/>
              </w:rPr>
              <w:t>0,0056</w:t>
            </w:r>
          </w:p>
        </w:tc>
      </w:tr>
      <w:tr w:rsidR="0041238C" w:rsidRPr="0041238C" w14:paraId="24B01FF0" w14:textId="77777777" w:rsidTr="001933FB">
        <w:trPr>
          <w:trHeight w:val="20"/>
          <w:jc w:val="center"/>
        </w:trPr>
        <w:tc>
          <w:tcPr>
            <w:tcW w:w="409" w:type="dxa"/>
            <w:shd w:val="clear" w:color="auto" w:fill="FFFFFF"/>
            <w:vAlign w:val="center"/>
          </w:tcPr>
          <w:p w14:paraId="3DC6CCAB" w14:textId="5F47BDCC" w:rsidR="0041238C" w:rsidRPr="0041238C" w:rsidRDefault="0041238C" w:rsidP="00046374">
            <w:pPr>
              <w:jc w:val="center"/>
              <w:rPr>
                <w:color w:val="000000"/>
                <w:sz w:val="22"/>
                <w:szCs w:val="22"/>
              </w:rPr>
            </w:pPr>
            <w:r w:rsidRPr="0041238C">
              <w:rPr>
                <w:rFonts w:eastAsia="Calibri"/>
                <w:sz w:val="22"/>
                <w:szCs w:val="22"/>
              </w:rPr>
              <w:t>6</w:t>
            </w:r>
          </w:p>
        </w:tc>
        <w:tc>
          <w:tcPr>
            <w:tcW w:w="4677" w:type="dxa"/>
            <w:shd w:val="clear" w:color="auto" w:fill="FFFFFF"/>
            <w:vAlign w:val="center"/>
          </w:tcPr>
          <w:p w14:paraId="42F9CABF" w14:textId="4EB9E83F" w:rsidR="0041238C" w:rsidRPr="0041238C" w:rsidRDefault="0041238C" w:rsidP="00C755B6">
            <w:pPr>
              <w:rPr>
                <w:color w:val="000000"/>
                <w:sz w:val="22"/>
                <w:szCs w:val="22"/>
              </w:rPr>
            </w:pPr>
            <w:r w:rsidRPr="0041238C">
              <w:rPr>
                <w:rFonts w:eastAsia="Calibri"/>
                <w:sz w:val="22"/>
                <w:szCs w:val="22"/>
              </w:rPr>
              <w:t>Котельная №6 «</w:t>
            </w:r>
            <w:r w:rsidR="00503615">
              <w:rPr>
                <w:rFonts w:eastAsia="Calibri"/>
                <w:sz w:val="22"/>
                <w:szCs w:val="22"/>
              </w:rPr>
              <w:t>База</w:t>
            </w:r>
            <w:r w:rsidRPr="0041238C">
              <w:rPr>
                <w:rFonts w:eastAsia="Calibri"/>
                <w:sz w:val="22"/>
                <w:szCs w:val="22"/>
              </w:rPr>
              <w:t>»</w:t>
            </w:r>
          </w:p>
        </w:tc>
        <w:tc>
          <w:tcPr>
            <w:tcW w:w="1560" w:type="dxa"/>
            <w:shd w:val="clear" w:color="auto" w:fill="FFFFFF"/>
            <w:vAlign w:val="center"/>
          </w:tcPr>
          <w:p w14:paraId="03E3EB90"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59D0B58C" w14:textId="7D6DEDF4" w:rsidR="0041238C" w:rsidRPr="0041238C" w:rsidRDefault="0041238C" w:rsidP="00C755B6">
            <w:pPr>
              <w:jc w:val="center"/>
              <w:rPr>
                <w:sz w:val="22"/>
                <w:szCs w:val="22"/>
              </w:rPr>
            </w:pPr>
            <w:r w:rsidRPr="0041238C">
              <w:rPr>
                <w:color w:val="000000"/>
                <w:sz w:val="22"/>
                <w:szCs w:val="22"/>
              </w:rPr>
              <w:t>0,256</w:t>
            </w:r>
          </w:p>
        </w:tc>
        <w:tc>
          <w:tcPr>
            <w:tcW w:w="1400" w:type="dxa"/>
            <w:shd w:val="clear" w:color="auto" w:fill="FFFFFF"/>
            <w:vAlign w:val="bottom"/>
          </w:tcPr>
          <w:p w14:paraId="36D1AB94" w14:textId="29A5B89A" w:rsidR="0041238C" w:rsidRPr="0041238C" w:rsidRDefault="0041238C" w:rsidP="00036B65">
            <w:pPr>
              <w:jc w:val="center"/>
              <w:rPr>
                <w:sz w:val="22"/>
                <w:szCs w:val="22"/>
              </w:rPr>
            </w:pPr>
            <w:r w:rsidRPr="0041238C">
              <w:rPr>
                <w:color w:val="000000"/>
                <w:sz w:val="22"/>
                <w:szCs w:val="22"/>
              </w:rPr>
              <w:t>0,0006</w:t>
            </w:r>
          </w:p>
        </w:tc>
      </w:tr>
      <w:tr w:rsidR="0041238C" w:rsidRPr="0041238C" w14:paraId="1D9643D4" w14:textId="77777777" w:rsidTr="001933FB">
        <w:trPr>
          <w:trHeight w:val="20"/>
          <w:jc w:val="center"/>
        </w:trPr>
        <w:tc>
          <w:tcPr>
            <w:tcW w:w="409" w:type="dxa"/>
            <w:shd w:val="clear" w:color="auto" w:fill="FFFFFF"/>
            <w:vAlign w:val="center"/>
          </w:tcPr>
          <w:p w14:paraId="24C0337A" w14:textId="39642A05" w:rsidR="0041238C" w:rsidRPr="0041238C" w:rsidRDefault="0041238C" w:rsidP="00046374">
            <w:pPr>
              <w:jc w:val="center"/>
              <w:rPr>
                <w:color w:val="000000"/>
                <w:sz w:val="22"/>
                <w:szCs w:val="22"/>
              </w:rPr>
            </w:pPr>
            <w:r w:rsidRPr="0041238C">
              <w:rPr>
                <w:rFonts w:eastAsia="Calibri"/>
                <w:sz w:val="22"/>
                <w:szCs w:val="22"/>
              </w:rPr>
              <w:t>7</w:t>
            </w:r>
          </w:p>
        </w:tc>
        <w:tc>
          <w:tcPr>
            <w:tcW w:w="4677" w:type="dxa"/>
            <w:shd w:val="clear" w:color="auto" w:fill="FFFFFF"/>
            <w:vAlign w:val="center"/>
          </w:tcPr>
          <w:p w14:paraId="13C6057E" w14:textId="52ACE313" w:rsidR="0041238C" w:rsidRPr="0041238C" w:rsidRDefault="0041238C" w:rsidP="00C755B6">
            <w:pPr>
              <w:rPr>
                <w:color w:val="000000"/>
                <w:sz w:val="22"/>
                <w:szCs w:val="22"/>
              </w:rPr>
            </w:pPr>
            <w:r w:rsidRPr="0041238C">
              <w:rPr>
                <w:rFonts w:eastAsia="Calibri"/>
                <w:sz w:val="22"/>
                <w:szCs w:val="22"/>
              </w:rPr>
              <w:t>Котельная №15 «Лыжная база»</w:t>
            </w:r>
          </w:p>
        </w:tc>
        <w:tc>
          <w:tcPr>
            <w:tcW w:w="1560" w:type="dxa"/>
            <w:shd w:val="clear" w:color="auto" w:fill="FFFFFF"/>
            <w:vAlign w:val="center"/>
          </w:tcPr>
          <w:p w14:paraId="2ECD7B4E"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1C003295" w14:textId="44A3DF72" w:rsidR="0041238C" w:rsidRPr="0041238C" w:rsidRDefault="0041238C" w:rsidP="00C755B6">
            <w:pPr>
              <w:jc w:val="center"/>
              <w:rPr>
                <w:sz w:val="22"/>
                <w:szCs w:val="22"/>
              </w:rPr>
            </w:pPr>
            <w:r w:rsidRPr="0041238C">
              <w:rPr>
                <w:color w:val="000000"/>
                <w:sz w:val="22"/>
                <w:szCs w:val="22"/>
              </w:rPr>
              <w:t>0,322</w:t>
            </w:r>
          </w:p>
        </w:tc>
        <w:tc>
          <w:tcPr>
            <w:tcW w:w="1400" w:type="dxa"/>
            <w:shd w:val="clear" w:color="auto" w:fill="FFFFFF"/>
            <w:vAlign w:val="bottom"/>
          </w:tcPr>
          <w:p w14:paraId="4EA15066" w14:textId="208C5F7F" w:rsidR="0041238C" w:rsidRPr="0041238C" w:rsidRDefault="0041238C" w:rsidP="00036B65">
            <w:pPr>
              <w:jc w:val="center"/>
              <w:rPr>
                <w:sz w:val="22"/>
                <w:szCs w:val="22"/>
              </w:rPr>
            </w:pPr>
            <w:r w:rsidRPr="0041238C">
              <w:rPr>
                <w:color w:val="000000"/>
                <w:sz w:val="22"/>
                <w:szCs w:val="22"/>
              </w:rPr>
              <w:t>0,0008</w:t>
            </w:r>
          </w:p>
        </w:tc>
      </w:tr>
      <w:tr w:rsidR="0041238C" w:rsidRPr="0041238C" w14:paraId="35B64FDD" w14:textId="77777777" w:rsidTr="001933FB">
        <w:trPr>
          <w:trHeight w:val="20"/>
          <w:jc w:val="center"/>
        </w:trPr>
        <w:tc>
          <w:tcPr>
            <w:tcW w:w="409" w:type="dxa"/>
            <w:shd w:val="clear" w:color="auto" w:fill="FFFFFF"/>
            <w:vAlign w:val="center"/>
          </w:tcPr>
          <w:p w14:paraId="5EAA81D8" w14:textId="4D9020E6" w:rsidR="0041238C" w:rsidRPr="0041238C" w:rsidRDefault="0041238C" w:rsidP="00046374">
            <w:pPr>
              <w:jc w:val="center"/>
              <w:rPr>
                <w:color w:val="000000"/>
                <w:sz w:val="22"/>
                <w:szCs w:val="22"/>
              </w:rPr>
            </w:pPr>
            <w:r w:rsidRPr="0041238C">
              <w:rPr>
                <w:rFonts w:eastAsia="Calibri"/>
                <w:sz w:val="22"/>
                <w:szCs w:val="22"/>
              </w:rPr>
              <w:t>8</w:t>
            </w:r>
          </w:p>
        </w:tc>
        <w:tc>
          <w:tcPr>
            <w:tcW w:w="4677" w:type="dxa"/>
            <w:shd w:val="clear" w:color="auto" w:fill="FFFFFF"/>
            <w:vAlign w:val="center"/>
          </w:tcPr>
          <w:p w14:paraId="28B4EFA3" w14:textId="2D4AFEF5" w:rsidR="0041238C" w:rsidRPr="0041238C" w:rsidRDefault="0041238C" w:rsidP="00C755B6">
            <w:pPr>
              <w:rPr>
                <w:color w:val="000000"/>
                <w:sz w:val="22"/>
                <w:szCs w:val="22"/>
              </w:rPr>
            </w:pPr>
            <w:r w:rsidRPr="0041238C">
              <w:rPr>
                <w:rFonts w:eastAsia="Calibri"/>
                <w:sz w:val="22"/>
                <w:szCs w:val="22"/>
              </w:rPr>
              <w:t>Котельная №</w:t>
            </w:r>
            <w:r w:rsidRPr="0041238C">
              <w:rPr>
                <w:rFonts w:eastAsia="Calibri"/>
                <w:sz w:val="22"/>
                <w:szCs w:val="22"/>
                <w:lang w:val="en-US"/>
              </w:rPr>
              <w:t xml:space="preserve">5 </w:t>
            </w:r>
            <w:r w:rsidRPr="0041238C">
              <w:rPr>
                <w:rFonts w:eastAsia="Calibri"/>
                <w:sz w:val="22"/>
                <w:szCs w:val="22"/>
              </w:rPr>
              <w:t>«Почта»</w:t>
            </w:r>
          </w:p>
        </w:tc>
        <w:tc>
          <w:tcPr>
            <w:tcW w:w="1560" w:type="dxa"/>
            <w:shd w:val="clear" w:color="auto" w:fill="FFFFFF"/>
            <w:vAlign w:val="center"/>
          </w:tcPr>
          <w:p w14:paraId="405A0EF7"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59FCEFE6" w14:textId="56D6F927" w:rsidR="0041238C" w:rsidRPr="0041238C" w:rsidRDefault="0041238C" w:rsidP="00C755B6">
            <w:pPr>
              <w:jc w:val="center"/>
              <w:rPr>
                <w:sz w:val="22"/>
                <w:szCs w:val="22"/>
              </w:rPr>
            </w:pPr>
            <w:r w:rsidRPr="0041238C">
              <w:rPr>
                <w:color w:val="000000"/>
                <w:sz w:val="22"/>
                <w:szCs w:val="22"/>
              </w:rPr>
              <w:t>6,137</w:t>
            </w:r>
          </w:p>
        </w:tc>
        <w:tc>
          <w:tcPr>
            <w:tcW w:w="1400" w:type="dxa"/>
            <w:shd w:val="clear" w:color="auto" w:fill="FFFFFF"/>
            <w:vAlign w:val="bottom"/>
          </w:tcPr>
          <w:p w14:paraId="578C200C" w14:textId="3DB573F9" w:rsidR="0041238C" w:rsidRPr="0041238C" w:rsidRDefault="0041238C" w:rsidP="00036B65">
            <w:pPr>
              <w:jc w:val="center"/>
              <w:rPr>
                <w:sz w:val="22"/>
                <w:szCs w:val="22"/>
              </w:rPr>
            </w:pPr>
            <w:r w:rsidRPr="0041238C">
              <w:rPr>
                <w:color w:val="000000"/>
                <w:sz w:val="22"/>
                <w:szCs w:val="22"/>
              </w:rPr>
              <w:t>0,0153</w:t>
            </w:r>
          </w:p>
        </w:tc>
      </w:tr>
      <w:tr w:rsidR="0041238C" w:rsidRPr="0041238C" w14:paraId="17DA1D27" w14:textId="77777777" w:rsidTr="001933FB">
        <w:trPr>
          <w:trHeight w:val="20"/>
          <w:jc w:val="center"/>
        </w:trPr>
        <w:tc>
          <w:tcPr>
            <w:tcW w:w="409" w:type="dxa"/>
            <w:shd w:val="clear" w:color="auto" w:fill="FFFFFF"/>
            <w:vAlign w:val="center"/>
          </w:tcPr>
          <w:p w14:paraId="2975D562" w14:textId="3123C9F5" w:rsidR="0041238C" w:rsidRPr="0041238C" w:rsidRDefault="0041238C" w:rsidP="00046374">
            <w:pPr>
              <w:jc w:val="center"/>
              <w:rPr>
                <w:color w:val="000000"/>
                <w:sz w:val="22"/>
                <w:szCs w:val="22"/>
              </w:rPr>
            </w:pPr>
            <w:r w:rsidRPr="0041238C">
              <w:rPr>
                <w:rFonts w:eastAsia="Calibri"/>
                <w:sz w:val="22"/>
                <w:szCs w:val="22"/>
              </w:rPr>
              <w:t>9</w:t>
            </w:r>
          </w:p>
        </w:tc>
        <w:tc>
          <w:tcPr>
            <w:tcW w:w="4677" w:type="dxa"/>
            <w:shd w:val="clear" w:color="auto" w:fill="FFFFFF"/>
            <w:vAlign w:val="center"/>
          </w:tcPr>
          <w:p w14:paraId="2E22B384" w14:textId="45078462" w:rsidR="0041238C" w:rsidRPr="0041238C" w:rsidRDefault="0041238C" w:rsidP="00C755B6">
            <w:pPr>
              <w:rPr>
                <w:color w:val="000000"/>
                <w:sz w:val="22"/>
                <w:szCs w:val="22"/>
              </w:rPr>
            </w:pPr>
            <w:r w:rsidRPr="0041238C">
              <w:rPr>
                <w:rFonts w:eastAsia="Calibri"/>
                <w:sz w:val="22"/>
                <w:szCs w:val="22"/>
              </w:rPr>
              <w:t>Котельная №1 «ЦРБ»</w:t>
            </w:r>
          </w:p>
        </w:tc>
        <w:tc>
          <w:tcPr>
            <w:tcW w:w="1560" w:type="dxa"/>
            <w:shd w:val="clear" w:color="auto" w:fill="FFFFFF"/>
            <w:vAlign w:val="center"/>
          </w:tcPr>
          <w:p w14:paraId="044DADD1"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3311DCC1" w14:textId="2C17DAE6" w:rsidR="0041238C" w:rsidRPr="0041238C" w:rsidRDefault="0041238C" w:rsidP="00C755B6">
            <w:pPr>
              <w:jc w:val="center"/>
              <w:rPr>
                <w:sz w:val="22"/>
                <w:szCs w:val="22"/>
              </w:rPr>
            </w:pPr>
            <w:r w:rsidRPr="0041238C">
              <w:rPr>
                <w:color w:val="000000"/>
                <w:sz w:val="22"/>
                <w:szCs w:val="22"/>
              </w:rPr>
              <w:t>39,441</w:t>
            </w:r>
          </w:p>
        </w:tc>
        <w:tc>
          <w:tcPr>
            <w:tcW w:w="1400" w:type="dxa"/>
            <w:shd w:val="clear" w:color="auto" w:fill="FFFFFF"/>
            <w:vAlign w:val="bottom"/>
          </w:tcPr>
          <w:p w14:paraId="4F4EA9EF" w14:textId="25561D80" w:rsidR="0041238C" w:rsidRPr="0041238C" w:rsidRDefault="0041238C" w:rsidP="00036B65">
            <w:pPr>
              <w:jc w:val="center"/>
              <w:rPr>
                <w:sz w:val="22"/>
                <w:szCs w:val="22"/>
              </w:rPr>
            </w:pPr>
            <w:r w:rsidRPr="0041238C">
              <w:rPr>
                <w:color w:val="000000"/>
                <w:sz w:val="22"/>
                <w:szCs w:val="22"/>
              </w:rPr>
              <w:t>0,0986</w:t>
            </w:r>
          </w:p>
        </w:tc>
      </w:tr>
      <w:tr w:rsidR="0041238C" w:rsidRPr="0041238C" w14:paraId="4D30588C" w14:textId="77777777" w:rsidTr="001933FB">
        <w:trPr>
          <w:trHeight w:val="20"/>
          <w:jc w:val="center"/>
        </w:trPr>
        <w:tc>
          <w:tcPr>
            <w:tcW w:w="409" w:type="dxa"/>
            <w:shd w:val="clear" w:color="auto" w:fill="FFFFFF"/>
            <w:vAlign w:val="center"/>
          </w:tcPr>
          <w:p w14:paraId="001A4FA9" w14:textId="4C6E8F46" w:rsidR="0041238C" w:rsidRPr="0041238C" w:rsidRDefault="0041238C" w:rsidP="00046374">
            <w:pPr>
              <w:jc w:val="center"/>
              <w:rPr>
                <w:color w:val="000000"/>
                <w:sz w:val="22"/>
                <w:szCs w:val="22"/>
              </w:rPr>
            </w:pPr>
            <w:r w:rsidRPr="0041238C">
              <w:rPr>
                <w:rFonts w:eastAsia="Calibri"/>
                <w:sz w:val="22"/>
                <w:szCs w:val="22"/>
              </w:rPr>
              <w:t>10</w:t>
            </w:r>
          </w:p>
        </w:tc>
        <w:tc>
          <w:tcPr>
            <w:tcW w:w="4677" w:type="dxa"/>
            <w:shd w:val="clear" w:color="auto" w:fill="FFFFFF"/>
            <w:vAlign w:val="center"/>
          </w:tcPr>
          <w:p w14:paraId="259D2727" w14:textId="487B4AF1" w:rsidR="0041238C" w:rsidRPr="0041238C" w:rsidRDefault="0041238C" w:rsidP="00C755B6">
            <w:pPr>
              <w:rPr>
                <w:color w:val="000000"/>
                <w:sz w:val="22"/>
                <w:szCs w:val="22"/>
              </w:rPr>
            </w:pPr>
            <w:r w:rsidRPr="0041238C">
              <w:rPr>
                <w:rFonts w:eastAsia="Calibri"/>
                <w:sz w:val="22"/>
                <w:szCs w:val="22"/>
              </w:rPr>
              <w:t>Котельная №4 «Школа»</w:t>
            </w:r>
          </w:p>
        </w:tc>
        <w:tc>
          <w:tcPr>
            <w:tcW w:w="1560" w:type="dxa"/>
            <w:shd w:val="clear" w:color="auto" w:fill="FFFFFF"/>
            <w:vAlign w:val="center"/>
          </w:tcPr>
          <w:p w14:paraId="18F3CFAC"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5C72BE6B" w14:textId="65210F01" w:rsidR="0041238C" w:rsidRPr="0041238C" w:rsidRDefault="0041238C" w:rsidP="00C755B6">
            <w:pPr>
              <w:jc w:val="center"/>
              <w:rPr>
                <w:sz w:val="22"/>
                <w:szCs w:val="22"/>
              </w:rPr>
            </w:pPr>
            <w:r w:rsidRPr="0041238C">
              <w:rPr>
                <w:color w:val="000000"/>
                <w:sz w:val="22"/>
                <w:szCs w:val="22"/>
              </w:rPr>
              <w:t>24,798</w:t>
            </w:r>
          </w:p>
        </w:tc>
        <w:tc>
          <w:tcPr>
            <w:tcW w:w="1400" w:type="dxa"/>
            <w:shd w:val="clear" w:color="auto" w:fill="FFFFFF"/>
            <w:vAlign w:val="bottom"/>
          </w:tcPr>
          <w:p w14:paraId="38FFECE8" w14:textId="3849C975" w:rsidR="0041238C" w:rsidRPr="0041238C" w:rsidRDefault="0041238C" w:rsidP="00036B65">
            <w:pPr>
              <w:jc w:val="center"/>
              <w:rPr>
                <w:sz w:val="22"/>
                <w:szCs w:val="22"/>
              </w:rPr>
            </w:pPr>
            <w:r w:rsidRPr="0041238C">
              <w:rPr>
                <w:color w:val="000000"/>
                <w:sz w:val="22"/>
                <w:szCs w:val="22"/>
              </w:rPr>
              <w:t>0,0620</w:t>
            </w:r>
          </w:p>
        </w:tc>
      </w:tr>
      <w:tr w:rsidR="0041238C" w:rsidRPr="0041238C" w14:paraId="04FF8A8B" w14:textId="77777777" w:rsidTr="001933FB">
        <w:trPr>
          <w:trHeight w:val="20"/>
          <w:jc w:val="center"/>
        </w:trPr>
        <w:tc>
          <w:tcPr>
            <w:tcW w:w="409" w:type="dxa"/>
            <w:shd w:val="clear" w:color="auto" w:fill="FFFFFF"/>
            <w:vAlign w:val="center"/>
          </w:tcPr>
          <w:p w14:paraId="0D50C389" w14:textId="3CF6E993" w:rsidR="0041238C" w:rsidRPr="0041238C" w:rsidRDefault="0041238C" w:rsidP="00046374">
            <w:pPr>
              <w:jc w:val="center"/>
              <w:rPr>
                <w:color w:val="000000"/>
                <w:sz w:val="22"/>
                <w:szCs w:val="22"/>
              </w:rPr>
            </w:pPr>
            <w:r w:rsidRPr="0041238C">
              <w:rPr>
                <w:rFonts w:eastAsia="Calibri"/>
                <w:sz w:val="22"/>
                <w:szCs w:val="22"/>
              </w:rPr>
              <w:t>11</w:t>
            </w:r>
          </w:p>
        </w:tc>
        <w:tc>
          <w:tcPr>
            <w:tcW w:w="4677" w:type="dxa"/>
            <w:shd w:val="clear" w:color="auto" w:fill="FFFFFF"/>
            <w:vAlign w:val="center"/>
          </w:tcPr>
          <w:p w14:paraId="52C1CBA6" w14:textId="676B8710" w:rsidR="0041238C" w:rsidRPr="0041238C" w:rsidRDefault="0041238C" w:rsidP="00C755B6">
            <w:pPr>
              <w:rPr>
                <w:color w:val="000000"/>
                <w:sz w:val="22"/>
                <w:szCs w:val="22"/>
              </w:rPr>
            </w:pPr>
            <w:r w:rsidRPr="0041238C">
              <w:rPr>
                <w:rFonts w:eastAsia="Calibri"/>
                <w:sz w:val="22"/>
                <w:szCs w:val="22"/>
              </w:rPr>
              <w:t>Котельная №2 «Администрация»</w:t>
            </w:r>
          </w:p>
        </w:tc>
        <w:tc>
          <w:tcPr>
            <w:tcW w:w="1560" w:type="dxa"/>
            <w:shd w:val="clear" w:color="auto" w:fill="FFFFFF"/>
            <w:vAlign w:val="center"/>
          </w:tcPr>
          <w:p w14:paraId="6FAE8282"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14D1A1F3" w14:textId="5882356A" w:rsidR="0041238C" w:rsidRPr="0041238C" w:rsidRDefault="0041238C" w:rsidP="00C755B6">
            <w:pPr>
              <w:jc w:val="center"/>
              <w:rPr>
                <w:sz w:val="22"/>
                <w:szCs w:val="22"/>
              </w:rPr>
            </w:pPr>
            <w:r w:rsidRPr="0041238C">
              <w:rPr>
                <w:color w:val="000000"/>
                <w:sz w:val="22"/>
                <w:szCs w:val="22"/>
              </w:rPr>
              <w:t>5,902</w:t>
            </w:r>
          </w:p>
        </w:tc>
        <w:tc>
          <w:tcPr>
            <w:tcW w:w="1400" w:type="dxa"/>
            <w:shd w:val="clear" w:color="auto" w:fill="FFFFFF"/>
            <w:vAlign w:val="bottom"/>
          </w:tcPr>
          <w:p w14:paraId="493EB055" w14:textId="1AC1241C" w:rsidR="0041238C" w:rsidRPr="0041238C" w:rsidRDefault="0041238C" w:rsidP="00036B65">
            <w:pPr>
              <w:jc w:val="center"/>
              <w:rPr>
                <w:sz w:val="22"/>
                <w:szCs w:val="22"/>
              </w:rPr>
            </w:pPr>
            <w:r w:rsidRPr="0041238C">
              <w:rPr>
                <w:color w:val="000000"/>
                <w:sz w:val="22"/>
                <w:szCs w:val="22"/>
              </w:rPr>
              <w:t>0,0148</w:t>
            </w:r>
          </w:p>
        </w:tc>
      </w:tr>
      <w:tr w:rsidR="0041238C" w:rsidRPr="0041238C" w14:paraId="5A4D0172" w14:textId="77777777" w:rsidTr="001933FB">
        <w:trPr>
          <w:trHeight w:val="20"/>
          <w:jc w:val="center"/>
        </w:trPr>
        <w:tc>
          <w:tcPr>
            <w:tcW w:w="409" w:type="dxa"/>
            <w:shd w:val="clear" w:color="auto" w:fill="FFFFFF"/>
            <w:vAlign w:val="center"/>
          </w:tcPr>
          <w:p w14:paraId="775E6428" w14:textId="232968C6" w:rsidR="0041238C" w:rsidRPr="0041238C" w:rsidRDefault="0041238C" w:rsidP="00046374">
            <w:pPr>
              <w:jc w:val="center"/>
              <w:rPr>
                <w:color w:val="000000"/>
                <w:sz w:val="22"/>
                <w:szCs w:val="22"/>
              </w:rPr>
            </w:pPr>
            <w:r w:rsidRPr="0041238C">
              <w:rPr>
                <w:rFonts w:eastAsia="Calibri"/>
                <w:sz w:val="22"/>
                <w:szCs w:val="22"/>
              </w:rPr>
              <w:t>12</w:t>
            </w:r>
          </w:p>
        </w:tc>
        <w:tc>
          <w:tcPr>
            <w:tcW w:w="4677" w:type="dxa"/>
            <w:shd w:val="clear" w:color="auto" w:fill="FFFFFF"/>
            <w:vAlign w:val="center"/>
          </w:tcPr>
          <w:p w14:paraId="5A72ABEB" w14:textId="06A5465B" w:rsidR="0041238C" w:rsidRPr="0041238C" w:rsidRDefault="0041238C" w:rsidP="00C755B6">
            <w:pPr>
              <w:rPr>
                <w:color w:val="000000"/>
                <w:sz w:val="22"/>
                <w:szCs w:val="22"/>
              </w:rPr>
            </w:pPr>
            <w:r w:rsidRPr="0041238C">
              <w:rPr>
                <w:rFonts w:eastAsia="Calibri"/>
                <w:sz w:val="22"/>
                <w:szCs w:val="22"/>
              </w:rPr>
              <w:t>Котельная №8 «Барановская школа»</w:t>
            </w:r>
          </w:p>
        </w:tc>
        <w:tc>
          <w:tcPr>
            <w:tcW w:w="1560" w:type="dxa"/>
            <w:shd w:val="clear" w:color="auto" w:fill="FFFFFF"/>
            <w:vAlign w:val="center"/>
          </w:tcPr>
          <w:p w14:paraId="7C3A43C3"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62469789" w14:textId="519018B5" w:rsidR="0041238C" w:rsidRPr="0041238C" w:rsidRDefault="0041238C" w:rsidP="00C755B6">
            <w:pPr>
              <w:jc w:val="center"/>
              <w:rPr>
                <w:sz w:val="22"/>
                <w:szCs w:val="22"/>
              </w:rPr>
            </w:pPr>
            <w:r w:rsidRPr="0041238C">
              <w:rPr>
                <w:color w:val="000000"/>
                <w:sz w:val="22"/>
                <w:szCs w:val="22"/>
              </w:rPr>
              <w:t>0,990</w:t>
            </w:r>
          </w:p>
        </w:tc>
        <w:tc>
          <w:tcPr>
            <w:tcW w:w="1400" w:type="dxa"/>
            <w:shd w:val="clear" w:color="auto" w:fill="FFFFFF"/>
            <w:vAlign w:val="bottom"/>
          </w:tcPr>
          <w:p w14:paraId="49303ACF" w14:textId="66EAC4B4" w:rsidR="0041238C" w:rsidRPr="0041238C" w:rsidRDefault="0041238C" w:rsidP="00036B65">
            <w:pPr>
              <w:jc w:val="center"/>
              <w:rPr>
                <w:sz w:val="22"/>
                <w:szCs w:val="22"/>
              </w:rPr>
            </w:pPr>
            <w:r w:rsidRPr="0041238C">
              <w:rPr>
                <w:color w:val="000000"/>
                <w:sz w:val="22"/>
                <w:szCs w:val="22"/>
              </w:rPr>
              <w:t>0,0025</w:t>
            </w:r>
          </w:p>
        </w:tc>
      </w:tr>
      <w:tr w:rsidR="0041238C" w:rsidRPr="0041238C" w14:paraId="45E1AFC6" w14:textId="77777777" w:rsidTr="001933FB">
        <w:trPr>
          <w:trHeight w:val="20"/>
          <w:jc w:val="center"/>
        </w:trPr>
        <w:tc>
          <w:tcPr>
            <w:tcW w:w="409" w:type="dxa"/>
            <w:shd w:val="clear" w:color="auto" w:fill="FFFFFF"/>
            <w:vAlign w:val="center"/>
          </w:tcPr>
          <w:p w14:paraId="469FD475" w14:textId="0D88BD0B" w:rsidR="0041238C" w:rsidRPr="0041238C" w:rsidRDefault="0041238C" w:rsidP="00046374">
            <w:pPr>
              <w:jc w:val="center"/>
              <w:rPr>
                <w:color w:val="000000"/>
                <w:sz w:val="22"/>
                <w:szCs w:val="22"/>
              </w:rPr>
            </w:pPr>
            <w:r w:rsidRPr="0041238C">
              <w:rPr>
                <w:rFonts w:eastAsia="Calibri"/>
                <w:sz w:val="22"/>
                <w:szCs w:val="22"/>
              </w:rPr>
              <w:t>13</w:t>
            </w:r>
          </w:p>
        </w:tc>
        <w:tc>
          <w:tcPr>
            <w:tcW w:w="4677" w:type="dxa"/>
            <w:shd w:val="clear" w:color="auto" w:fill="FFFFFF"/>
            <w:vAlign w:val="center"/>
          </w:tcPr>
          <w:p w14:paraId="573D61FB" w14:textId="51C91A60" w:rsidR="0041238C" w:rsidRPr="0041238C" w:rsidRDefault="0041238C" w:rsidP="00C755B6">
            <w:pPr>
              <w:rPr>
                <w:color w:val="000000"/>
                <w:sz w:val="22"/>
                <w:szCs w:val="22"/>
              </w:rPr>
            </w:pPr>
            <w:r w:rsidRPr="0041238C">
              <w:rPr>
                <w:rFonts w:eastAsia="Calibri"/>
                <w:sz w:val="22"/>
                <w:szCs w:val="22"/>
              </w:rPr>
              <w:t>Котельная №9 «</w:t>
            </w:r>
            <w:proofErr w:type="spellStart"/>
            <w:r w:rsidRPr="0041238C">
              <w:rPr>
                <w:rFonts w:eastAsia="Calibri"/>
                <w:sz w:val="22"/>
                <w:szCs w:val="22"/>
              </w:rPr>
              <w:t>Дебинская</w:t>
            </w:r>
            <w:proofErr w:type="spellEnd"/>
            <w:r w:rsidRPr="0041238C">
              <w:rPr>
                <w:rFonts w:eastAsia="Calibri"/>
                <w:sz w:val="22"/>
                <w:szCs w:val="22"/>
              </w:rPr>
              <w:t>»</w:t>
            </w:r>
          </w:p>
        </w:tc>
        <w:tc>
          <w:tcPr>
            <w:tcW w:w="1560" w:type="dxa"/>
            <w:shd w:val="clear" w:color="auto" w:fill="FFFFFF"/>
            <w:vAlign w:val="center"/>
          </w:tcPr>
          <w:p w14:paraId="68E4C5C7"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2B845D34" w14:textId="6B90B891" w:rsidR="0041238C" w:rsidRPr="0041238C" w:rsidRDefault="0041238C" w:rsidP="00C755B6">
            <w:pPr>
              <w:jc w:val="center"/>
              <w:rPr>
                <w:sz w:val="22"/>
                <w:szCs w:val="22"/>
              </w:rPr>
            </w:pPr>
            <w:r w:rsidRPr="0041238C">
              <w:rPr>
                <w:color w:val="000000"/>
                <w:sz w:val="22"/>
                <w:szCs w:val="22"/>
              </w:rPr>
              <w:t>4,076</w:t>
            </w:r>
          </w:p>
        </w:tc>
        <w:tc>
          <w:tcPr>
            <w:tcW w:w="1400" w:type="dxa"/>
            <w:shd w:val="clear" w:color="auto" w:fill="FFFFFF"/>
            <w:vAlign w:val="bottom"/>
          </w:tcPr>
          <w:p w14:paraId="0FF85BAD" w14:textId="40DB5D9A" w:rsidR="0041238C" w:rsidRPr="0041238C" w:rsidRDefault="0041238C" w:rsidP="00036B65">
            <w:pPr>
              <w:jc w:val="center"/>
              <w:rPr>
                <w:sz w:val="22"/>
                <w:szCs w:val="22"/>
              </w:rPr>
            </w:pPr>
            <w:r w:rsidRPr="0041238C">
              <w:rPr>
                <w:color w:val="000000"/>
                <w:sz w:val="22"/>
                <w:szCs w:val="22"/>
              </w:rPr>
              <w:t>0,0102</w:t>
            </w:r>
          </w:p>
        </w:tc>
      </w:tr>
      <w:tr w:rsidR="0041238C" w:rsidRPr="0041238C" w14:paraId="2A22342D" w14:textId="77777777" w:rsidTr="001933FB">
        <w:trPr>
          <w:trHeight w:val="20"/>
          <w:jc w:val="center"/>
        </w:trPr>
        <w:tc>
          <w:tcPr>
            <w:tcW w:w="409" w:type="dxa"/>
            <w:shd w:val="clear" w:color="auto" w:fill="FFFFFF"/>
            <w:vAlign w:val="center"/>
          </w:tcPr>
          <w:p w14:paraId="1979EF92" w14:textId="2B05A460" w:rsidR="0041238C" w:rsidRPr="0041238C" w:rsidRDefault="0041238C" w:rsidP="00046374">
            <w:pPr>
              <w:jc w:val="center"/>
              <w:rPr>
                <w:color w:val="000000"/>
                <w:sz w:val="22"/>
                <w:szCs w:val="22"/>
              </w:rPr>
            </w:pPr>
            <w:r w:rsidRPr="0041238C">
              <w:rPr>
                <w:rFonts w:eastAsia="Calibri"/>
                <w:sz w:val="22"/>
                <w:szCs w:val="22"/>
              </w:rPr>
              <w:t>14</w:t>
            </w:r>
          </w:p>
        </w:tc>
        <w:tc>
          <w:tcPr>
            <w:tcW w:w="4677" w:type="dxa"/>
            <w:shd w:val="clear" w:color="auto" w:fill="FFFFFF"/>
            <w:vAlign w:val="center"/>
          </w:tcPr>
          <w:p w14:paraId="7E21140B" w14:textId="127FC601" w:rsidR="0041238C" w:rsidRPr="0041238C" w:rsidRDefault="0041238C" w:rsidP="00C755B6">
            <w:pPr>
              <w:rPr>
                <w:color w:val="000000"/>
                <w:sz w:val="22"/>
                <w:szCs w:val="22"/>
              </w:rPr>
            </w:pPr>
            <w:r w:rsidRPr="0041238C">
              <w:rPr>
                <w:rFonts w:eastAsia="Calibri"/>
                <w:sz w:val="22"/>
                <w:szCs w:val="22"/>
              </w:rPr>
              <w:t>Котельная №7 «Архангельская школа»</w:t>
            </w:r>
          </w:p>
        </w:tc>
        <w:tc>
          <w:tcPr>
            <w:tcW w:w="1560" w:type="dxa"/>
            <w:shd w:val="clear" w:color="auto" w:fill="FFFFFF"/>
            <w:vAlign w:val="center"/>
          </w:tcPr>
          <w:p w14:paraId="560AF762" w14:textId="77777777" w:rsidR="0041238C" w:rsidRPr="0041238C" w:rsidRDefault="0041238C"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7DC16182" w14:textId="632F019D" w:rsidR="0041238C" w:rsidRPr="0041238C" w:rsidRDefault="0041238C" w:rsidP="00C755B6">
            <w:pPr>
              <w:jc w:val="center"/>
              <w:rPr>
                <w:sz w:val="22"/>
                <w:szCs w:val="22"/>
              </w:rPr>
            </w:pPr>
            <w:r w:rsidRPr="0041238C">
              <w:rPr>
                <w:color w:val="000000"/>
                <w:sz w:val="22"/>
                <w:szCs w:val="22"/>
              </w:rPr>
              <w:t>0,653</w:t>
            </w:r>
          </w:p>
        </w:tc>
        <w:tc>
          <w:tcPr>
            <w:tcW w:w="1400" w:type="dxa"/>
            <w:shd w:val="clear" w:color="auto" w:fill="FFFFFF"/>
            <w:vAlign w:val="bottom"/>
          </w:tcPr>
          <w:p w14:paraId="7EC6C28A" w14:textId="10FFFB09" w:rsidR="0041238C" w:rsidRPr="0041238C" w:rsidRDefault="0041238C" w:rsidP="00036B65">
            <w:pPr>
              <w:jc w:val="center"/>
              <w:rPr>
                <w:sz w:val="22"/>
                <w:szCs w:val="22"/>
              </w:rPr>
            </w:pPr>
            <w:r w:rsidRPr="0041238C">
              <w:rPr>
                <w:color w:val="000000"/>
                <w:sz w:val="22"/>
                <w:szCs w:val="22"/>
              </w:rPr>
              <w:t>0,0016</w:t>
            </w:r>
          </w:p>
        </w:tc>
      </w:tr>
      <w:tr w:rsidR="00503615" w:rsidRPr="0041238C" w14:paraId="04463DC3" w14:textId="77777777" w:rsidTr="001933FB">
        <w:trPr>
          <w:trHeight w:val="20"/>
          <w:jc w:val="center"/>
        </w:trPr>
        <w:tc>
          <w:tcPr>
            <w:tcW w:w="409" w:type="dxa"/>
            <w:shd w:val="clear" w:color="auto" w:fill="FFFFFF"/>
            <w:vAlign w:val="center"/>
          </w:tcPr>
          <w:p w14:paraId="0C41F605" w14:textId="18164266" w:rsidR="00503615" w:rsidRPr="0041238C" w:rsidRDefault="00503615" w:rsidP="00046374">
            <w:pPr>
              <w:jc w:val="center"/>
              <w:rPr>
                <w:rFonts w:eastAsia="Calibri"/>
                <w:sz w:val="22"/>
                <w:szCs w:val="22"/>
              </w:rPr>
            </w:pPr>
            <w:r>
              <w:rPr>
                <w:rFonts w:eastAsia="Calibri"/>
                <w:sz w:val="22"/>
                <w:szCs w:val="22"/>
              </w:rPr>
              <w:t>15</w:t>
            </w:r>
          </w:p>
        </w:tc>
        <w:tc>
          <w:tcPr>
            <w:tcW w:w="4677" w:type="dxa"/>
            <w:shd w:val="clear" w:color="auto" w:fill="FFFFFF"/>
            <w:vAlign w:val="center"/>
          </w:tcPr>
          <w:p w14:paraId="5987D689" w14:textId="28FE013F" w:rsidR="00503615" w:rsidRPr="0041238C" w:rsidRDefault="00503615" w:rsidP="00C755B6">
            <w:pPr>
              <w:rPr>
                <w:rFonts w:eastAsia="Calibri"/>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c>
          <w:tcPr>
            <w:tcW w:w="1560" w:type="dxa"/>
            <w:shd w:val="clear" w:color="auto" w:fill="FFFFFF"/>
            <w:vAlign w:val="center"/>
          </w:tcPr>
          <w:p w14:paraId="4B3E32DD" w14:textId="7B37C517" w:rsidR="00503615" w:rsidRPr="0041238C" w:rsidRDefault="00503615"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2C32341C" w14:textId="2FB7916D" w:rsidR="00503615" w:rsidRPr="00DA29DC" w:rsidRDefault="00503615" w:rsidP="00C755B6">
            <w:pPr>
              <w:jc w:val="center"/>
              <w:rPr>
                <w:color w:val="000000"/>
                <w:sz w:val="22"/>
                <w:szCs w:val="22"/>
              </w:rPr>
            </w:pPr>
            <w:r w:rsidRPr="0041238C">
              <w:rPr>
                <w:color w:val="000000"/>
                <w:sz w:val="22"/>
                <w:szCs w:val="22"/>
              </w:rPr>
              <w:t>0,322</w:t>
            </w:r>
          </w:p>
        </w:tc>
        <w:tc>
          <w:tcPr>
            <w:tcW w:w="1400" w:type="dxa"/>
            <w:shd w:val="clear" w:color="auto" w:fill="FFFFFF"/>
            <w:vAlign w:val="bottom"/>
          </w:tcPr>
          <w:p w14:paraId="1D05D843" w14:textId="722DD0E8" w:rsidR="00503615" w:rsidRPr="0041238C" w:rsidRDefault="00503615" w:rsidP="00036B65">
            <w:pPr>
              <w:jc w:val="center"/>
              <w:rPr>
                <w:color w:val="000000"/>
                <w:sz w:val="22"/>
                <w:szCs w:val="22"/>
              </w:rPr>
            </w:pPr>
            <w:r w:rsidRPr="0041238C">
              <w:rPr>
                <w:color w:val="000000"/>
                <w:sz w:val="22"/>
                <w:szCs w:val="22"/>
              </w:rPr>
              <w:t>0,0008</w:t>
            </w:r>
          </w:p>
        </w:tc>
      </w:tr>
      <w:tr w:rsidR="00503615" w:rsidRPr="0041238C" w14:paraId="1A94AA08" w14:textId="77777777" w:rsidTr="001933FB">
        <w:trPr>
          <w:trHeight w:val="20"/>
          <w:jc w:val="center"/>
        </w:trPr>
        <w:tc>
          <w:tcPr>
            <w:tcW w:w="409" w:type="dxa"/>
            <w:shd w:val="clear" w:color="auto" w:fill="FFFFFF"/>
            <w:vAlign w:val="center"/>
          </w:tcPr>
          <w:p w14:paraId="15BC16E4" w14:textId="33829E96" w:rsidR="00503615" w:rsidRPr="0041238C" w:rsidRDefault="00503615" w:rsidP="00046374">
            <w:pPr>
              <w:jc w:val="center"/>
              <w:rPr>
                <w:rFonts w:eastAsia="Calibri"/>
                <w:sz w:val="22"/>
                <w:szCs w:val="22"/>
              </w:rPr>
            </w:pPr>
            <w:r>
              <w:rPr>
                <w:rFonts w:eastAsia="Calibri"/>
                <w:sz w:val="22"/>
                <w:szCs w:val="22"/>
              </w:rPr>
              <w:t>16</w:t>
            </w:r>
          </w:p>
        </w:tc>
        <w:tc>
          <w:tcPr>
            <w:tcW w:w="4677" w:type="dxa"/>
            <w:shd w:val="clear" w:color="auto" w:fill="FFFFFF"/>
            <w:vAlign w:val="center"/>
          </w:tcPr>
          <w:p w14:paraId="6BC6F361" w14:textId="350AAC05" w:rsidR="00503615" w:rsidRPr="0041238C" w:rsidRDefault="00503615" w:rsidP="00C755B6">
            <w:pPr>
              <w:rPr>
                <w:rFonts w:eastAsia="Calibri"/>
                <w:sz w:val="22"/>
                <w:szCs w:val="22"/>
              </w:rPr>
            </w:pPr>
            <w:r w:rsidRPr="00AE1D6D">
              <w:rPr>
                <w:rFonts w:eastAsia="Calibri"/>
                <w:sz w:val="22"/>
                <w:szCs w:val="22"/>
              </w:rPr>
              <w:t>Котельная «ФОК»</w:t>
            </w:r>
          </w:p>
        </w:tc>
        <w:tc>
          <w:tcPr>
            <w:tcW w:w="1560" w:type="dxa"/>
            <w:shd w:val="clear" w:color="auto" w:fill="FFFFFF"/>
            <w:vAlign w:val="center"/>
          </w:tcPr>
          <w:p w14:paraId="4A73C62D" w14:textId="2590F387" w:rsidR="00503615" w:rsidRPr="0041238C" w:rsidRDefault="00503615" w:rsidP="00046374">
            <w:pPr>
              <w:jc w:val="center"/>
              <w:rPr>
                <w:color w:val="000000"/>
                <w:sz w:val="22"/>
                <w:szCs w:val="22"/>
              </w:rPr>
            </w:pPr>
            <w:r w:rsidRPr="0041238C">
              <w:rPr>
                <w:color w:val="000000"/>
                <w:sz w:val="22"/>
                <w:szCs w:val="22"/>
              </w:rPr>
              <w:t>закрытая</w:t>
            </w:r>
          </w:p>
        </w:tc>
        <w:tc>
          <w:tcPr>
            <w:tcW w:w="1559" w:type="dxa"/>
            <w:shd w:val="clear" w:color="auto" w:fill="FFFFFF"/>
            <w:vAlign w:val="center"/>
          </w:tcPr>
          <w:p w14:paraId="56868270" w14:textId="381B3031" w:rsidR="00503615" w:rsidRPr="0041238C" w:rsidRDefault="00503615" w:rsidP="00C755B6">
            <w:pPr>
              <w:jc w:val="center"/>
              <w:rPr>
                <w:color w:val="000000"/>
                <w:sz w:val="22"/>
                <w:szCs w:val="22"/>
              </w:rPr>
            </w:pPr>
            <w:r w:rsidRPr="0041238C">
              <w:rPr>
                <w:color w:val="000000"/>
                <w:sz w:val="22"/>
                <w:szCs w:val="22"/>
              </w:rPr>
              <w:t>0,372</w:t>
            </w:r>
          </w:p>
        </w:tc>
        <w:tc>
          <w:tcPr>
            <w:tcW w:w="1400" w:type="dxa"/>
            <w:shd w:val="clear" w:color="auto" w:fill="FFFFFF"/>
            <w:vAlign w:val="bottom"/>
          </w:tcPr>
          <w:p w14:paraId="0146F794" w14:textId="617B5763" w:rsidR="00503615" w:rsidRPr="0041238C" w:rsidRDefault="00503615" w:rsidP="00036B65">
            <w:pPr>
              <w:jc w:val="center"/>
              <w:rPr>
                <w:color w:val="000000"/>
                <w:sz w:val="22"/>
                <w:szCs w:val="22"/>
              </w:rPr>
            </w:pPr>
            <w:r w:rsidRPr="0041238C">
              <w:rPr>
                <w:color w:val="000000"/>
                <w:sz w:val="22"/>
                <w:szCs w:val="22"/>
              </w:rPr>
              <w:t>0,0009</w:t>
            </w:r>
          </w:p>
        </w:tc>
      </w:tr>
    </w:tbl>
    <w:p w14:paraId="593F0AE3" w14:textId="77777777" w:rsidR="00473B1A" w:rsidRPr="0041238C" w:rsidRDefault="00473B1A" w:rsidP="002A19E9">
      <w:pPr>
        <w:widowControl w:val="0"/>
        <w:autoSpaceDE w:val="0"/>
        <w:autoSpaceDN w:val="0"/>
        <w:adjustRightInd w:val="0"/>
        <w:ind w:firstLine="540"/>
        <w:jc w:val="both"/>
        <w:rPr>
          <w:bCs/>
          <w:color w:val="000000"/>
        </w:rPr>
      </w:pPr>
    </w:p>
    <w:p w14:paraId="434FAEEF" w14:textId="77777777" w:rsidR="006405CA" w:rsidRPr="007B7A83" w:rsidRDefault="006405CA" w:rsidP="009579FF">
      <w:pPr>
        <w:ind w:firstLine="567"/>
        <w:jc w:val="both"/>
        <w:outlineLvl w:val="1"/>
        <w:rPr>
          <w:i/>
          <w:color w:val="0070C0"/>
        </w:rPr>
      </w:pPr>
      <w:bookmarkStart w:id="22" w:name="_Toc167888918"/>
      <w:r w:rsidRPr="0041238C">
        <w:rPr>
          <w:i/>
          <w:color w:val="0070C0"/>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w:t>
      </w:r>
      <w:r w:rsidRPr="007B7A83">
        <w:rPr>
          <w:i/>
          <w:color w:val="0070C0"/>
        </w:rPr>
        <w:t xml:space="preserve"> режимах работы систем теплоснабжения</w:t>
      </w:r>
      <w:bookmarkEnd w:id="22"/>
    </w:p>
    <w:p w14:paraId="3B6FC703" w14:textId="77777777" w:rsidR="0043461B" w:rsidRPr="007B7A83" w:rsidRDefault="0043461B" w:rsidP="0043461B">
      <w:pPr>
        <w:ind w:firstLine="567"/>
        <w:jc w:val="both"/>
      </w:pPr>
      <w:r w:rsidRPr="007B7A83">
        <w:t xml:space="preserve">Норматив аварийной подпитки подразумевает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7B7A83">
        <w:t>деаэрированной</w:t>
      </w:r>
      <w:proofErr w:type="spellEnd"/>
      <w:r w:rsidRPr="007B7A83">
        <w:t xml:space="preserve"> водой, расход которой принимается в количестве 2% среднегодового объёма воды в тепловой сети и присоединённых системах теплоснабжения независимо от схемы присоединения (за исключением систем ГВС, присоединённых через </w:t>
      </w:r>
      <w:proofErr w:type="spellStart"/>
      <w:r w:rsidRPr="007B7A83">
        <w:t>водоподогреватели</w:t>
      </w:r>
      <w:proofErr w:type="spellEnd"/>
      <w:r w:rsidRPr="007B7A83">
        <w:t>), если другое не предусмотрено проектными (эксплуатационными) решениями.</w:t>
      </w:r>
    </w:p>
    <w:p w14:paraId="62F6D19A" w14:textId="77777777" w:rsidR="006405CA" w:rsidRPr="007B7A83" w:rsidRDefault="006405CA" w:rsidP="009579FF">
      <w:pPr>
        <w:ind w:firstLine="567"/>
      </w:pPr>
    </w:p>
    <w:p w14:paraId="5F0D1BE8" w14:textId="77777777" w:rsidR="00421636" w:rsidRPr="00B971A6" w:rsidRDefault="00421636" w:rsidP="00283419">
      <w:pPr>
        <w:keepNext/>
        <w:jc w:val="center"/>
        <w:outlineLvl w:val="0"/>
        <w:rPr>
          <w:bCs/>
          <w:i/>
          <w:color w:val="0070C0"/>
          <w:kern w:val="32"/>
          <w:sz w:val="28"/>
          <w:szCs w:val="28"/>
          <w:u w:val="single"/>
        </w:rPr>
      </w:pPr>
      <w:bookmarkStart w:id="23" w:name="_Toc82515038"/>
      <w:bookmarkStart w:id="24" w:name="_Toc149430527"/>
      <w:bookmarkStart w:id="25" w:name="_Toc167888919"/>
      <w:bookmarkStart w:id="26" w:name="sub_57"/>
      <w:bookmarkEnd w:id="20"/>
      <w:r w:rsidRPr="00B971A6">
        <w:rPr>
          <w:bCs/>
          <w:i/>
          <w:color w:val="0070C0"/>
          <w:kern w:val="32"/>
          <w:sz w:val="28"/>
          <w:szCs w:val="28"/>
          <w:u w:val="single"/>
        </w:rPr>
        <w:t>Раздел 4 "Основные положения мастер-плана развития систем теплоснабжения поселения"</w:t>
      </w:r>
      <w:bookmarkEnd w:id="23"/>
      <w:bookmarkEnd w:id="24"/>
      <w:bookmarkEnd w:id="25"/>
    </w:p>
    <w:p w14:paraId="14F47B0F" w14:textId="77777777" w:rsidR="00421636" w:rsidRPr="00B971A6" w:rsidRDefault="00421636" w:rsidP="00421636">
      <w:pPr>
        <w:ind w:firstLine="567"/>
        <w:jc w:val="both"/>
        <w:outlineLvl w:val="1"/>
        <w:rPr>
          <w:i/>
          <w:color w:val="0070C0"/>
        </w:rPr>
      </w:pPr>
      <w:bookmarkStart w:id="27" w:name="_Toc140516751"/>
      <w:bookmarkStart w:id="28" w:name="_Toc149430528"/>
      <w:bookmarkStart w:id="29" w:name="_Toc167888920"/>
      <w:r w:rsidRPr="00B971A6">
        <w:rPr>
          <w:i/>
          <w:color w:val="0070C0"/>
        </w:rPr>
        <w:t>4.1 описание сценариев развития теплоснабжения поселения</w:t>
      </w:r>
      <w:bookmarkEnd w:id="27"/>
      <w:bookmarkEnd w:id="28"/>
      <w:bookmarkEnd w:id="29"/>
    </w:p>
    <w:p w14:paraId="0221B7E2" w14:textId="77777777" w:rsidR="00421636" w:rsidRPr="00B971A6" w:rsidRDefault="00421636" w:rsidP="00421636">
      <w:pPr>
        <w:widowControl w:val="0"/>
        <w:autoSpaceDE w:val="0"/>
        <w:autoSpaceDN w:val="0"/>
        <w:adjustRightInd w:val="0"/>
        <w:ind w:firstLine="540"/>
        <w:jc w:val="both"/>
        <w:rPr>
          <w:b/>
        </w:rPr>
      </w:pPr>
      <w:r w:rsidRPr="00B971A6">
        <w:rPr>
          <w:b/>
        </w:rPr>
        <w:t xml:space="preserve">Сценарий № 1. </w:t>
      </w:r>
      <w:r w:rsidRPr="00B971A6">
        <w:t>Развитие системы теплоснабжения на базе существующего оборудования с учетом необходимости замены ветхих тепловых сетей и сооружений на них с учетом необходимости технической модернизации источников тепловой энергии по мере износа, либо неисправного состояния основного и вспомогательного оборудования в процессе эксплуатации</w:t>
      </w:r>
      <w:r w:rsidRPr="00B971A6">
        <w:rPr>
          <w:b/>
        </w:rPr>
        <w:t>.</w:t>
      </w:r>
    </w:p>
    <w:p w14:paraId="62980CE0" w14:textId="279B912E" w:rsidR="00421636" w:rsidRPr="00B971A6" w:rsidRDefault="00421636" w:rsidP="00421636">
      <w:pPr>
        <w:widowControl w:val="0"/>
        <w:autoSpaceDE w:val="0"/>
        <w:autoSpaceDN w:val="0"/>
        <w:adjustRightInd w:val="0"/>
        <w:ind w:firstLine="540"/>
        <w:jc w:val="both"/>
      </w:pPr>
      <w:r w:rsidRPr="00B971A6">
        <w:rPr>
          <w:b/>
        </w:rPr>
        <w:t>Сценарий № 2</w:t>
      </w:r>
      <w:r w:rsidR="005208D8" w:rsidRPr="00B971A6">
        <w:t xml:space="preserve">. </w:t>
      </w:r>
      <w:r w:rsidRPr="00B971A6">
        <w:t>Второй вариант развития инновационный. Данный сценарий предполагает глубокую модернизацию и техническое перевооружение источников тепловой энергии. Оптимизацию диаметров и теплоизоляционных материалов для максимального снижения тепловых потерь.</w:t>
      </w:r>
      <w:r w:rsidRPr="00B971A6">
        <w:rPr>
          <w:b/>
        </w:rPr>
        <w:t xml:space="preserve"> </w:t>
      </w:r>
    </w:p>
    <w:p w14:paraId="7E32DAEB" w14:textId="77777777" w:rsidR="00421636" w:rsidRPr="00B971A6" w:rsidRDefault="00421636" w:rsidP="00421636">
      <w:pPr>
        <w:widowControl w:val="0"/>
        <w:autoSpaceDE w:val="0"/>
        <w:autoSpaceDN w:val="0"/>
        <w:adjustRightInd w:val="0"/>
        <w:ind w:firstLine="540"/>
        <w:jc w:val="both"/>
      </w:pPr>
    </w:p>
    <w:p w14:paraId="00056FA6" w14:textId="77777777" w:rsidR="00421636" w:rsidRPr="00B971A6" w:rsidRDefault="00421636" w:rsidP="00421636">
      <w:pPr>
        <w:ind w:firstLine="567"/>
        <w:jc w:val="both"/>
        <w:outlineLvl w:val="1"/>
        <w:rPr>
          <w:i/>
          <w:color w:val="0070C0"/>
        </w:rPr>
      </w:pPr>
      <w:bookmarkStart w:id="30" w:name="_Toc140516752"/>
      <w:bookmarkStart w:id="31" w:name="_Toc149430529"/>
      <w:bookmarkStart w:id="32" w:name="_Toc167888921"/>
      <w:r w:rsidRPr="00B971A6">
        <w:rPr>
          <w:i/>
          <w:color w:val="0070C0"/>
        </w:rPr>
        <w:t>4.2 технико-экономическое сравнение вариантов перспективного развития систем теплоснабжения поселения</w:t>
      </w:r>
      <w:bookmarkEnd w:id="30"/>
      <w:bookmarkEnd w:id="31"/>
      <w:bookmarkEnd w:id="32"/>
    </w:p>
    <w:p w14:paraId="6B98D399" w14:textId="77777777" w:rsidR="00421636" w:rsidRPr="00B971A6" w:rsidRDefault="00421636" w:rsidP="00421636">
      <w:pPr>
        <w:widowControl w:val="0"/>
        <w:autoSpaceDE w:val="0"/>
        <w:autoSpaceDN w:val="0"/>
        <w:adjustRightInd w:val="0"/>
        <w:ind w:firstLine="540"/>
        <w:jc w:val="both"/>
        <w:rPr>
          <w:b/>
        </w:rPr>
      </w:pPr>
      <w:r w:rsidRPr="00B971A6">
        <w:rPr>
          <w:b/>
        </w:rPr>
        <w:t xml:space="preserve">Сценарий № 1. </w:t>
      </w:r>
      <w:r w:rsidRPr="00B971A6">
        <w:t>Данный вариант развития системы теплоснабжения предполагает сравнительно малые капиталовложения с небольшим сроком окупаемости, что не сильно повлияет на увеличение динамики роста тарифов на тепловую энергию</w:t>
      </w:r>
      <w:r w:rsidRPr="00B971A6">
        <w:rPr>
          <w:b/>
        </w:rPr>
        <w:t>.</w:t>
      </w:r>
    </w:p>
    <w:p w14:paraId="60FA796F" w14:textId="30B73346" w:rsidR="00421636" w:rsidRPr="00B971A6" w:rsidRDefault="00421636" w:rsidP="00421636">
      <w:pPr>
        <w:widowControl w:val="0"/>
        <w:autoSpaceDE w:val="0"/>
        <w:autoSpaceDN w:val="0"/>
        <w:adjustRightInd w:val="0"/>
        <w:ind w:firstLine="540"/>
        <w:jc w:val="both"/>
      </w:pPr>
      <w:r w:rsidRPr="00B971A6">
        <w:rPr>
          <w:b/>
        </w:rPr>
        <w:t>Сценарий № 2</w:t>
      </w:r>
      <w:r w:rsidRPr="00B971A6">
        <w:t xml:space="preserve">. Данный вариант развития системы теплоснабжения предполагает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на территории </w:t>
      </w:r>
      <w:r w:rsidR="00431159" w:rsidRPr="00B971A6">
        <w:t>Красногорского района</w:t>
      </w:r>
      <w:r w:rsidR="001B66FE" w:rsidRPr="00B971A6">
        <w:t xml:space="preserve"> </w:t>
      </w:r>
      <w:r w:rsidRPr="00B971A6">
        <w:t>экономически не целесообразен</w:t>
      </w:r>
      <w:r w:rsidRPr="00B971A6">
        <w:rPr>
          <w:b/>
        </w:rPr>
        <w:t>.</w:t>
      </w:r>
      <w:r w:rsidRPr="00B971A6">
        <w:t xml:space="preserve"> </w:t>
      </w:r>
    </w:p>
    <w:p w14:paraId="3F0C50AC" w14:textId="77777777" w:rsidR="00A57F00" w:rsidRPr="00B971A6" w:rsidRDefault="00A57F00" w:rsidP="009579FF">
      <w:pPr>
        <w:widowControl w:val="0"/>
        <w:autoSpaceDE w:val="0"/>
        <w:autoSpaceDN w:val="0"/>
        <w:adjustRightInd w:val="0"/>
        <w:ind w:firstLine="540"/>
        <w:jc w:val="both"/>
      </w:pPr>
    </w:p>
    <w:p w14:paraId="798039CC" w14:textId="77777777" w:rsidR="006405CA" w:rsidRPr="00006AA2" w:rsidRDefault="006405CA" w:rsidP="009579FF">
      <w:pPr>
        <w:keepNext/>
        <w:jc w:val="center"/>
        <w:outlineLvl w:val="0"/>
        <w:rPr>
          <w:bCs/>
          <w:i/>
          <w:color w:val="0070C0"/>
          <w:kern w:val="32"/>
          <w:sz w:val="28"/>
          <w:szCs w:val="28"/>
          <w:u w:val="single"/>
        </w:rPr>
      </w:pPr>
      <w:bookmarkStart w:id="33" w:name="_Toc82515039"/>
      <w:bookmarkStart w:id="34" w:name="_Toc167888922"/>
      <w:bookmarkEnd w:id="26"/>
      <w:r w:rsidRPr="00B971A6">
        <w:rPr>
          <w:bCs/>
          <w:i/>
          <w:color w:val="0070C0"/>
          <w:kern w:val="32"/>
          <w:sz w:val="28"/>
          <w:szCs w:val="28"/>
          <w:u w:val="single"/>
        </w:rPr>
        <w:t>Раздел 5 "Предложения по строительству, реконструкции, техническому перевооружению и (или) модернизации</w:t>
      </w:r>
      <w:r w:rsidRPr="00006AA2">
        <w:rPr>
          <w:bCs/>
          <w:i/>
          <w:color w:val="0070C0"/>
          <w:kern w:val="32"/>
          <w:sz w:val="28"/>
          <w:szCs w:val="28"/>
          <w:u w:val="single"/>
        </w:rPr>
        <w:t xml:space="preserve"> источников тепловой энергии"</w:t>
      </w:r>
      <w:bookmarkEnd w:id="33"/>
      <w:bookmarkEnd w:id="34"/>
    </w:p>
    <w:p w14:paraId="47364BCF" w14:textId="77777777" w:rsidR="006405CA" w:rsidRPr="00006AA2" w:rsidRDefault="006405CA" w:rsidP="009579FF">
      <w:pPr>
        <w:ind w:firstLine="567"/>
        <w:jc w:val="both"/>
        <w:outlineLvl w:val="1"/>
        <w:rPr>
          <w:i/>
          <w:color w:val="0070C0"/>
        </w:rPr>
      </w:pPr>
      <w:bookmarkStart w:id="35" w:name="_Toc167888923"/>
      <w:r w:rsidRPr="00006AA2">
        <w:rPr>
          <w:i/>
          <w:color w:val="0070C0"/>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35"/>
    </w:p>
    <w:p w14:paraId="0907120E" w14:textId="5AECC319" w:rsidR="006405CA" w:rsidRPr="00006AA2" w:rsidRDefault="00BA2401" w:rsidP="009579FF">
      <w:pPr>
        <w:widowControl w:val="0"/>
        <w:autoSpaceDE w:val="0"/>
        <w:autoSpaceDN w:val="0"/>
        <w:adjustRightInd w:val="0"/>
        <w:ind w:firstLine="540"/>
        <w:jc w:val="both"/>
      </w:pPr>
      <w:r w:rsidRPr="00006AA2">
        <w:t>Строительство источников тепловой энергии, обеспечивающих перспективную тепловую нагрузку, предусмотренную генеральным планом,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не требуется.</w:t>
      </w:r>
    </w:p>
    <w:p w14:paraId="33539C83" w14:textId="77777777" w:rsidR="0043461B" w:rsidRPr="00006AA2" w:rsidRDefault="0043461B" w:rsidP="009579FF">
      <w:pPr>
        <w:widowControl w:val="0"/>
        <w:autoSpaceDE w:val="0"/>
        <w:autoSpaceDN w:val="0"/>
        <w:adjustRightInd w:val="0"/>
        <w:ind w:firstLine="540"/>
        <w:jc w:val="both"/>
      </w:pPr>
    </w:p>
    <w:p w14:paraId="6F4C4BFF" w14:textId="77777777" w:rsidR="006405CA" w:rsidRPr="00006AA2" w:rsidRDefault="006405CA" w:rsidP="009579FF">
      <w:pPr>
        <w:ind w:firstLine="567"/>
        <w:jc w:val="both"/>
        <w:outlineLvl w:val="1"/>
        <w:rPr>
          <w:i/>
          <w:color w:val="0070C0"/>
        </w:rPr>
      </w:pPr>
      <w:bookmarkStart w:id="36" w:name="_Toc167888924"/>
      <w:r w:rsidRPr="00006AA2">
        <w:rPr>
          <w:i/>
          <w:color w:val="0070C0"/>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6"/>
    </w:p>
    <w:p w14:paraId="512B5C40" w14:textId="39835D15" w:rsidR="0010372C" w:rsidRPr="00006AA2" w:rsidRDefault="0010372C" w:rsidP="0010372C">
      <w:pPr>
        <w:widowControl w:val="0"/>
        <w:autoSpaceDE w:val="0"/>
        <w:autoSpaceDN w:val="0"/>
        <w:adjustRightInd w:val="0"/>
        <w:ind w:firstLine="540"/>
        <w:jc w:val="both"/>
      </w:pPr>
      <w:r w:rsidRPr="00006AA2">
        <w:lastRenderedPageBreak/>
        <w:t xml:space="preserve">Реконструкция и техническое перевооружение существующих источников тепловой энергии, обеспечивающих существующую и перспективную тепловую нагрузку в существующих и расширяемых зонах действия источников тепловой энергии и с целью </w:t>
      </w:r>
      <w:r w:rsidR="00107D01" w:rsidRPr="00006AA2">
        <w:t>повышения надёжности и эффективности работы систем теплоснабжения,</w:t>
      </w:r>
      <w:r w:rsidRPr="00006AA2">
        <w:t xml:space="preserve"> не требуется.</w:t>
      </w:r>
    </w:p>
    <w:p w14:paraId="5D0C5638" w14:textId="77777777" w:rsidR="006405CA" w:rsidRPr="00BC6052" w:rsidRDefault="006405CA" w:rsidP="009579FF">
      <w:pPr>
        <w:widowControl w:val="0"/>
        <w:autoSpaceDE w:val="0"/>
        <w:autoSpaceDN w:val="0"/>
        <w:adjustRightInd w:val="0"/>
        <w:ind w:firstLine="540"/>
        <w:jc w:val="both"/>
        <w:rPr>
          <w:highlight w:val="yellow"/>
        </w:rPr>
      </w:pPr>
    </w:p>
    <w:p w14:paraId="3D54816E" w14:textId="77777777" w:rsidR="006405CA" w:rsidRPr="00B971A6" w:rsidRDefault="006405CA" w:rsidP="004C1CC2">
      <w:pPr>
        <w:ind w:firstLine="567"/>
        <w:jc w:val="both"/>
        <w:outlineLvl w:val="1"/>
        <w:rPr>
          <w:i/>
          <w:color w:val="0070C0"/>
        </w:rPr>
      </w:pPr>
      <w:bookmarkStart w:id="37" w:name="_Toc167888925"/>
      <w:r w:rsidRPr="00B971A6">
        <w:rPr>
          <w:i/>
          <w:color w:val="0070C0"/>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37"/>
    </w:p>
    <w:p w14:paraId="6DF61FB1" w14:textId="57481FC1" w:rsidR="006405CA" w:rsidRPr="00B971A6" w:rsidRDefault="00827187" w:rsidP="000E0068">
      <w:pPr>
        <w:widowControl w:val="0"/>
        <w:autoSpaceDE w:val="0"/>
        <w:autoSpaceDN w:val="0"/>
        <w:adjustRightInd w:val="0"/>
        <w:ind w:firstLine="284"/>
        <w:jc w:val="both"/>
      </w:pPr>
      <w:r w:rsidRPr="00B971A6">
        <w:t xml:space="preserve">Таблица </w:t>
      </w:r>
      <w:r w:rsidR="000E0068">
        <w:t>5.3. Предложения по тех.</w:t>
      </w:r>
      <w:r w:rsidRPr="00B971A6">
        <w:t xml:space="preserve"> перевооружению источников тепловой энергии</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419"/>
        <w:gridCol w:w="1854"/>
      </w:tblGrid>
      <w:tr w:rsidR="00B64A2F" w:rsidRPr="00B971A6" w14:paraId="58FE46D3" w14:textId="77777777" w:rsidTr="00B64A2F">
        <w:trPr>
          <w:trHeight w:val="255"/>
          <w:jc w:val="center"/>
        </w:trPr>
        <w:tc>
          <w:tcPr>
            <w:tcW w:w="531" w:type="dxa"/>
            <w:vAlign w:val="center"/>
          </w:tcPr>
          <w:p w14:paraId="1326F290" w14:textId="77777777" w:rsidR="00B64A2F" w:rsidRPr="00B971A6" w:rsidRDefault="00B64A2F" w:rsidP="00B971A6">
            <w:pPr>
              <w:widowControl w:val="0"/>
              <w:jc w:val="center"/>
              <w:rPr>
                <w:rFonts w:eastAsia="Arial"/>
                <w:b/>
                <w:bCs/>
                <w:color w:val="000000"/>
                <w:sz w:val="22"/>
                <w:szCs w:val="22"/>
                <w:shd w:val="clear" w:color="auto" w:fill="FFFFFF"/>
                <w:lang w:bidi="ru-RU"/>
              </w:rPr>
            </w:pPr>
            <w:r w:rsidRPr="00B971A6">
              <w:rPr>
                <w:rFonts w:eastAsia="Arial"/>
                <w:b/>
                <w:bCs/>
                <w:color w:val="000000"/>
                <w:sz w:val="22"/>
                <w:szCs w:val="22"/>
                <w:shd w:val="clear" w:color="auto" w:fill="FFFFFF"/>
                <w:lang w:bidi="ru-RU"/>
              </w:rPr>
              <w:t>№</w:t>
            </w:r>
          </w:p>
          <w:p w14:paraId="5834323D" w14:textId="77777777" w:rsidR="00B64A2F" w:rsidRPr="00B971A6" w:rsidRDefault="00B64A2F" w:rsidP="00B971A6">
            <w:pPr>
              <w:jc w:val="center"/>
              <w:rPr>
                <w:b/>
                <w:bCs/>
                <w:color w:val="000000"/>
                <w:sz w:val="22"/>
                <w:szCs w:val="22"/>
              </w:rPr>
            </w:pPr>
            <w:r w:rsidRPr="00B971A6">
              <w:rPr>
                <w:rFonts w:eastAsia="Arial"/>
                <w:b/>
                <w:bCs/>
                <w:color w:val="000000"/>
                <w:sz w:val="22"/>
                <w:szCs w:val="22"/>
                <w:shd w:val="clear" w:color="auto" w:fill="FFFFFF"/>
                <w:lang w:bidi="ru-RU"/>
              </w:rPr>
              <w:t>п/п</w:t>
            </w:r>
          </w:p>
        </w:tc>
        <w:tc>
          <w:tcPr>
            <w:tcW w:w="5419" w:type="dxa"/>
            <w:shd w:val="clear" w:color="auto" w:fill="auto"/>
            <w:noWrap/>
            <w:vAlign w:val="center"/>
          </w:tcPr>
          <w:p w14:paraId="65782347" w14:textId="77777777" w:rsidR="00B64A2F" w:rsidRPr="00B971A6" w:rsidRDefault="00B64A2F" w:rsidP="00B971A6">
            <w:pPr>
              <w:jc w:val="center"/>
              <w:rPr>
                <w:b/>
                <w:color w:val="000000"/>
                <w:sz w:val="22"/>
                <w:szCs w:val="22"/>
              </w:rPr>
            </w:pPr>
            <w:r w:rsidRPr="00B971A6">
              <w:rPr>
                <w:b/>
                <w:bCs/>
                <w:color w:val="000000"/>
                <w:sz w:val="22"/>
                <w:szCs w:val="22"/>
              </w:rPr>
              <w:t>Наименование мероприятия</w:t>
            </w:r>
          </w:p>
        </w:tc>
        <w:tc>
          <w:tcPr>
            <w:tcW w:w="1854" w:type="dxa"/>
            <w:vAlign w:val="center"/>
          </w:tcPr>
          <w:p w14:paraId="4CEE41D2" w14:textId="77777777" w:rsidR="00B64A2F" w:rsidRPr="00B971A6" w:rsidRDefault="00B64A2F" w:rsidP="00B971A6">
            <w:pPr>
              <w:jc w:val="center"/>
              <w:rPr>
                <w:b/>
                <w:bCs/>
                <w:color w:val="000000"/>
                <w:sz w:val="22"/>
                <w:szCs w:val="22"/>
              </w:rPr>
            </w:pPr>
            <w:r w:rsidRPr="00B971A6">
              <w:rPr>
                <w:b/>
                <w:bCs/>
                <w:color w:val="000000"/>
                <w:sz w:val="22"/>
                <w:szCs w:val="22"/>
              </w:rPr>
              <w:t>Год реализации мероприятия</w:t>
            </w:r>
          </w:p>
        </w:tc>
      </w:tr>
      <w:tr w:rsidR="00B64A2F" w:rsidRPr="00B971A6" w14:paraId="69D165C4" w14:textId="40EE2A06" w:rsidTr="00B64A2F">
        <w:trPr>
          <w:trHeight w:val="255"/>
          <w:jc w:val="center"/>
        </w:trPr>
        <w:tc>
          <w:tcPr>
            <w:tcW w:w="7804" w:type="dxa"/>
            <w:gridSpan w:val="3"/>
            <w:vAlign w:val="center"/>
          </w:tcPr>
          <w:p w14:paraId="2DEFF687" w14:textId="77777777" w:rsidR="00B64A2F" w:rsidRPr="00B971A6" w:rsidRDefault="00B64A2F" w:rsidP="00B971A6">
            <w:pPr>
              <w:jc w:val="center"/>
              <w:rPr>
                <w:bCs/>
                <w:color w:val="000000"/>
                <w:sz w:val="22"/>
                <w:szCs w:val="22"/>
              </w:rPr>
            </w:pPr>
            <w:r w:rsidRPr="00B971A6">
              <w:rPr>
                <w:rFonts w:eastAsia="Calibri"/>
                <w:sz w:val="22"/>
                <w:szCs w:val="22"/>
              </w:rPr>
              <w:t>Котельная №14 «</w:t>
            </w:r>
            <w:proofErr w:type="spellStart"/>
            <w:r w:rsidRPr="00B971A6">
              <w:rPr>
                <w:rFonts w:eastAsia="Calibri"/>
                <w:sz w:val="22"/>
                <w:szCs w:val="22"/>
              </w:rPr>
              <w:t>Валамазская</w:t>
            </w:r>
            <w:proofErr w:type="spellEnd"/>
            <w:r w:rsidRPr="00B971A6">
              <w:rPr>
                <w:rFonts w:eastAsia="Calibri"/>
                <w:sz w:val="22"/>
                <w:szCs w:val="22"/>
              </w:rPr>
              <w:t xml:space="preserve"> школа»</w:t>
            </w:r>
          </w:p>
        </w:tc>
      </w:tr>
      <w:tr w:rsidR="00B64A2F" w:rsidRPr="00B971A6" w14:paraId="1E558B9B" w14:textId="77777777" w:rsidTr="00B64A2F">
        <w:trPr>
          <w:trHeight w:val="255"/>
          <w:jc w:val="center"/>
        </w:trPr>
        <w:tc>
          <w:tcPr>
            <w:tcW w:w="531" w:type="dxa"/>
            <w:vMerge w:val="restart"/>
            <w:vAlign w:val="center"/>
          </w:tcPr>
          <w:p w14:paraId="213A1068"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w:t>
            </w:r>
          </w:p>
        </w:tc>
        <w:tc>
          <w:tcPr>
            <w:tcW w:w="5419" w:type="dxa"/>
            <w:shd w:val="clear" w:color="auto" w:fill="auto"/>
            <w:noWrap/>
            <w:vAlign w:val="center"/>
          </w:tcPr>
          <w:p w14:paraId="4B943774" w14:textId="77777777" w:rsidR="00B64A2F" w:rsidRPr="00B971A6" w:rsidRDefault="00B64A2F" w:rsidP="00B971A6">
            <w:pPr>
              <w:jc w:val="center"/>
              <w:rPr>
                <w:bCs/>
                <w:color w:val="000000"/>
                <w:sz w:val="22"/>
                <w:szCs w:val="22"/>
              </w:rPr>
            </w:pPr>
            <w:r w:rsidRPr="00B971A6">
              <w:rPr>
                <w:bCs/>
                <w:color w:val="000000"/>
                <w:sz w:val="22"/>
                <w:szCs w:val="22"/>
              </w:rPr>
              <w:t>замена котла КВ-0,4Т №650</w:t>
            </w:r>
          </w:p>
        </w:tc>
        <w:tc>
          <w:tcPr>
            <w:tcW w:w="1854" w:type="dxa"/>
          </w:tcPr>
          <w:p w14:paraId="10203689"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0BAE1776" w14:textId="77777777" w:rsidTr="00B64A2F">
        <w:trPr>
          <w:trHeight w:val="255"/>
          <w:jc w:val="center"/>
        </w:trPr>
        <w:tc>
          <w:tcPr>
            <w:tcW w:w="531" w:type="dxa"/>
            <w:vMerge/>
            <w:vAlign w:val="center"/>
          </w:tcPr>
          <w:p w14:paraId="52D98549"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7DDB2266" w14:textId="77777777" w:rsidR="00B64A2F" w:rsidRPr="00B971A6" w:rsidRDefault="00B64A2F" w:rsidP="00B971A6">
            <w:pPr>
              <w:jc w:val="center"/>
              <w:rPr>
                <w:bCs/>
                <w:color w:val="000000"/>
                <w:sz w:val="22"/>
                <w:szCs w:val="22"/>
              </w:rPr>
            </w:pPr>
            <w:r w:rsidRPr="00B971A6">
              <w:rPr>
                <w:bCs/>
                <w:color w:val="000000"/>
                <w:sz w:val="22"/>
                <w:szCs w:val="22"/>
              </w:rPr>
              <w:t>замена котла КВ-0,4Т №0625</w:t>
            </w:r>
          </w:p>
        </w:tc>
        <w:tc>
          <w:tcPr>
            <w:tcW w:w="1854" w:type="dxa"/>
          </w:tcPr>
          <w:p w14:paraId="5AC39DF0" w14:textId="77777777" w:rsidR="00B64A2F" w:rsidRPr="00B971A6" w:rsidRDefault="00B64A2F" w:rsidP="00B971A6">
            <w:pPr>
              <w:jc w:val="center"/>
              <w:rPr>
                <w:bCs/>
                <w:color w:val="000000"/>
                <w:sz w:val="22"/>
                <w:szCs w:val="22"/>
              </w:rPr>
            </w:pPr>
            <w:r w:rsidRPr="00B971A6">
              <w:rPr>
                <w:bCs/>
                <w:color w:val="000000"/>
                <w:sz w:val="22"/>
                <w:szCs w:val="22"/>
              </w:rPr>
              <w:t>2030 г.</w:t>
            </w:r>
          </w:p>
        </w:tc>
      </w:tr>
      <w:tr w:rsidR="00B64A2F" w:rsidRPr="00B971A6" w14:paraId="0D04FA48" w14:textId="77777777" w:rsidTr="00B64A2F">
        <w:trPr>
          <w:trHeight w:val="255"/>
          <w:jc w:val="center"/>
        </w:trPr>
        <w:tc>
          <w:tcPr>
            <w:tcW w:w="531" w:type="dxa"/>
            <w:vMerge/>
            <w:vAlign w:val="center"/>
          </w:tcPr>
          <w:p w14:paraId="30C6BD7E"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53606A62" w14:textId="77777777" w:rsidR="00B64A2F" w:rsidRPr="00B971A6" w:rsidRDefault="00B64A2F" w:rsidP="00B971A6">
            <w:pPr>
              <w:jc w:val="center"/>
              <w:rPr>
                <w:bCs/>
                <w:color w:val="000000"/>
                <w:sz w:val="22"/>
                <w:szCs w:val="22"/>
              </w:rPr>
            </w:pPr>
            <w:r w:rsidRPr="00B971A6">
              <w:rPr>
                <w:bCs/>
                <w:color w:val="000000"/>
                <w:sz w:val="22"/>
                <w:szCs w:val="22"/>
              </w:rPr>
              <w:t>замена котла ИжКВ-0,5 №0070</w:t>
            </w:r>
          </w:p>
        </w:tc>
        <w:tc>
          <w:tcPr>
            <w:tcW w:w="1854" w:type="dxa"/>
          </w:tcPr>
          <w:p w14:paraId="34DE02C0"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5DF48626" w14:textId="792AC5DA" w:rsidTr="00B64A2F">
        <w:trPr>
          <w:trHeight w:val="255"/>
          <w:jc w:val="center"/>
        </w:trPr>
        <w:tc>
          <w:tcPr>
            <w:tcW w:w="7804" w:type="dxa"/>
            <w:gridSpan w:val="3"/>
            <w:vAlign w:val="center"/>
          </w:tcPr>
          <w:p w14:paraId="1302654A" w14:textId="77777777" w:rsidR="00B64A2F" w:rsidRPr="00B971A6" w:rsidRDefault="00B64A2F" w:rsidP="00B971A6">
            <w:pPr>
              <w:jc w:val="center"/>
              <w:rPr>
                <w:bCs/>
                <w:color w:val="000000"/>
                <w:sz w:val="22"/>
                <w:szCs w:val="22"/>
              </w:rPr>
            </w:pPr>
            <w:r w:rsidRPr="00B971A6">
              <w:rPr>
                <w:rFonts w:eastAsia="Calibri"/>
                <w:sz w:val="22"/>
                <w:szCs w:val="22"/>
              </w:rPr>
              <w:t>Котельная №13 «</w:t>
            </w:r>
            <w:proofErr w:type="spellStart"/>
            <w:r w:rsidRPr="00B971A6">
              <w:rPr>
                <w:rFonts w:eastAsia="Calibri"/>
                <w:sz w:val="22"/>
                <w:szCs w:val="22"/>
              </w:rPr>
              <w:t>Селеговская</w:t>
            </w:r>
            <w:proofErr w:type="spellEnd"/>
            <w:r w:rsidRPr="00B971A6">
              <w:rPr>
                <w:rFonts w:eastAsia="Calibri"/>
                <w:sz w:val="22"/>
                <w:szCs w:val="22"/>
              </w:rPr>
              <w:t xml:space="preserve"> школа»</w:t>
            </w:r>
          </w:p>
        </w:tc>
      </w:tr>
      <w:tr w:rsidR="00B64A2F" w:rsidRPr="00B971A6" w14:paraId="51575BB4" w14:textId="77777777" w:rsidTr="00B64A2F">
        <w:trPr>
          <w:trHeight w:val="255"/>
          <w:jc w:val="center"/>
        </w:trPr>
        <w:tc>
          <w:tcPr>
            <w:tcW w:w="531" w:type="dxa"/>
            <w:vMerge w:val="restart"/>
            <w:vAlign w:val="center"/>
          </w:tcPr>
          <w:p w14:paraId="08CB3779"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2</w:t>
            </w:r>
          </w:p>
        </w:tc>
        <w:tc>
          <w:tcPr>
            <w:tcW w:w="5419" w:type="dxa"/>
            <w:shd w:val="clear" w:color="auto" w:fill="auto"/>
            <w:noWrap/>
            <w:vAlign w:val="center"/>
          </w:tcPr>
          <w:p w14:paraId="771BE45C" w14:textId="77777777" w:rsidR="00B64A2F" w:rsidRPr="00B971A6" w:rsidRDefault="00B64A2F" w:rsidP="00B971A6">
            <w:pPr>
              <w:jc w:val="center"/>
              <w:rPr>
                <w:bCs/>
                <w:color w:val="000000"/>
                <w:sz w:val="22"/>
                <w:szCs w:val="22"/>
              </w:rPr>
            </w:pPr>
            <w:r w:rsidRPr="00B971A6">
              <w:rPr>
                <w:bCs/>
                <w:color w:val="000000"/>
                <w:sz w:val="22"/>
                <w:szCs w:val="22"/>
              </w:rPr>
              <w:t>замена котла КВ-0,25Т №791</w:t>
            </w:r>
          </w:p>
        </w:tc>
        <w:tc>
          <w:tcPr>
            <w:tcW w:w="1854" w:type="dxa"/>
          </w:tcPr>
          <w:p w14:paraId="0414A199" w14:textId="77777777" w:rsidR="00B64A2F" w:rsidRPr="00B971A6" w:rsidRDefault="00B64A2F" w:rsidP="00B971A6">
            <w:pPr>
              <w:jc w:val="center"/>
              <w:rPr>
                <w:bCs/>
                <w:color w:val="000000"/>
                <w:sz w:val="22"/>
                <w:szCs w:val="22"/>
              </w:rPr>
            </w:pPr>
            <w:r w:rsidRPr="00B971A6">
              <w:rPr>
                <w:bCs/>
                <w:color w:val="000000"/>
                <w:sz w:val="22"/>
                <w:szCs w:val="22"/>
              </w:rPr>
              <w:t>2031 г.</w:t>
            </w:r>
          </w:p>
        </w:tc>
      </w:tr>
      <w:tr w:rsidR="00B64A2F" w:rsidRPr="00B971A6" w14:paraId="06844876" w14:textId="77777777" w:rsidTr="00B64A2F">
        <w:trPr>
          <w:trHeight w:val="179"/>
          <w:jc w:val="center"/>
        </w:trPr>
        <w:tc>
          <w:tcPr>
            <w:tcW w:w="531" w:type="dxa"/>
            <w:vMerge/>
            <w:vAlign w:val="center"/>
          </w:tcPr>
          <w:p w14:paraId="1F65EA79"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23E0F4E2" w14:textId="77777777" w:rsidR="00B64A2F" w:rsidRPr="00B971A6" w:rsidRDefault="00B64A2F" w:rsidP="00B971A6">
            <w:pPr>
              <w:jc w:val="center"/>
              <w:rPr>
                <w:bCs/>
                <w:color w:val="000000"/>
                <w:sz w:val="22"/>
                <w:szCs w:val="22"/>
              </w:rPr>
            </w:pPr>
            <w:r w:rsidRPr="00B971A6">
              <w:rPr>
                <w:bCs/>
                <w:color w:val="000000"/>
                <w:sz w:val="22"/>
                <w:szCs w:val="22"/>
              </w:rPr>
              <w:t>замена котла КВ-0,25Т №792</w:t>
            </w:r>
          </w:p>
        </w:tc>
        <w:tc>
          <w:tcPr>
            <w:tcW w:w="1854" w:type="dxa"/>
          </w:tcPr>
          <w:p w14:paraId="081F3C2D" w14:textId="77777777" w:rsidR="00B64A2F" w:rsidRPr="00B971A6" w:rsidRDefault="00B64A2F" w:rsidP="00B971A6">
            <w:pPr>
              <w:jc w:val="center"/>
              <w:rPr>
                <w:bCs/>
                <w:color w:val="000000"/>
                <w:sz w:val="22"/>
                <w:szCs w:val="22"/>
              </w:rPr>
            </w:pPr>
            <w:r w:rsidRPr="00B971A6">
              <w:rPr>
                <w:bCs/>
                <w:color w:val="000000"/>
                <w:sz w:val="22"/>
                <w:szCs w:val="22"/>
              </w:rPr>
              <w:t>2031 г.</w:t>
            </w:r>
          </w:p>
        </w:tc>
      </w:tr>
      <w:tr w:rsidR="00B64A2F" w:rsidRPr="00B971A6" w14:paraId="7427A0FF" w14:textId="5B8B764F" w:rsidTr="00B64A2F">
        <w:trPr>
          <w:trHeight w:val="255"/>
          <w:jc w:val="center"/>
        </w:trPr>
        <w:tc>
          <w:tcPr>
            <w:tcW w:w="7804" w:type="dxa"/>
            <w:gridSpan w:val="3"/>
            <w:vAlign w:val="center"/>
          </w:tcPr>
          <w:p w14:paraId="1BDC7956" w14:textId="77777777" w:rsidR="00B64A2F" w:rsidRPr="00B971A6" w:rsidRDefault="00B64A2F" w:rsidP="00B971A6">
            <w:pPr>
              <w:jc w:val="center"/>
              <w:rPr>
                <w:bCs/>
                <w:color w:val="000000"/>
                <w:sz w:val="22"/>
                <w:szCs w:val="22"/>
              </w:rPr>
            </w:pPr>
            <w:r w:rsidRPr="00B971A6">
              <w:rPr>
                <w:rFonts w:eastAsia="Calibri"/>
                <w:sz w:val="22"/>
                <w:szCs w:val="22"/>
              </w:rPr>
              <w:t>Котельная №12 «Курьинский детский сад»</w:t>
            </w:r>
          </w:p>
        </w:tc>
      </w:tr>
      <w:tr w:rsidR="00B64A2F" w:rsidRPr="00B971A6" w14:paraId="7115A7DA" w14:textId="77777777" w:rsidTr="00B64A2F">
        <w:trPr>
          <w:trHeight w:val="255"/>
          <w:jc w:val="center"/>
        </w:trPr>
        <w:tc>
          <w:tcPr>
            <w:tcW w:w="531" w:type="dxa"/>
            <w:vMerge w:val="restart"/>
            <w:vAlign w:val="center"/>
          </w:tcPr>
          <w:p w14:paraId="2F583ECA"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3</w:t>
            </w:r>
          </w:p>
        </w:tc>
        <w:tc>
          <w:tcPr>
            <w:tcW w:w="5419" w:type="dxa"/>
            <w:shd w:val="clear" w:color="auto" w:fill="auto"/>
            <w:noWrap/>
            <w:vAlign w:val="center"/>
          </w:tcPr>
          <w:p w14:paraId="676D914A" w14:textId="77777777" w:rsidR="00B64A2F" w:rsidRPr="00B971A6" w:rsidRDefault="00B64A2F" w:rsidP="00B971A6">
            <w:pPr>
              <w:jc w:val="center"/>
              <w:rPr>
                <w:bCs/>
                <w:color w:val="000000"/>
                <w:sz w:val="22"/>
                <w:szCs w:val="22"/>
              </w:rPr>
            </w:pPr>
            <w:r w:rsidRPr="00B971A6">
              <w:rPr>
                <w:bCs/>
                <w:color w:val="000000"/>
                <w:sz w:val="22"/>
                <w:szCs w:val="22"/>
              </w:rPr>
              <w:t>замена котла КВр-0,4 №1755</w:t>
            </w:r>
          </w:p>
        </w:tc>
        <w:tc>
          <w:tcPr>
            <w:tcW w:w="1854" w:type="dxa"/>
          </w:tcPr>
          <w:p w14:paraId="716BAFC7" w14:textId="77777777" w:rsidR="00B64A2F" w:rsidRPr="00B971A6" w:rsidRDefault="00B64A2F" w:rsidP="00B971A6">
            <w:pPr>
              <w:jc w:val="center"/>
              <w:rPr>
                <w:bCs/>
                <w:color w:val="000000"/>
                <w:sz w:val="22"/>
                <w:szCs w:val="22"/>
              </w:rPr>
            </w:pPr>
            <w:r w:rsidRPr="00B971A6">
              <w:rPr>
                <w:bCs/>
                <w:color w:val="000000"/>
                <w:sz w:val="22"/>
                <w:szCs w:val="22"/>
              </w:rPr>
              <w:t>2029 г.</w:t>
            </w:r>
          </w:p>
        </w:tc>
      </w:tr>
      <w:tr w:rsidR="00B64A2F" w:rsidRPr="00B971A6" w14:paraId="4D1841F5" w14:textId="77777777" w:rsidTr="00B64A2F">
        <w:trPr>
          <w:trHeight w:val="233"/>
          <w:jc w:val="center"/>
        </w:trPr>
        <w:tc>
          <w:tcPr>
            <w:tcW w:w="531" w:type="dxa"/>
            <w:vMerge/>
            <w:vAlign w:val="center"/>
          </w:tcPr>
          <w:p w14:paraId="66D538F3"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CF6AB8E"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КВа-0,4 </w:t>
            </w:r>
            <w:proofErr w:type="spellStart"/>
            <w:r w:rsidRPr="00B971A6">
              <w:rPr>
                <w:bCs/>
                <w:color w:val="000000"/>
                <w:sz w:val="22"/>
                <w:szCs w:val="22"/>
              </w:rPr>
              <w:t>Гс</w:t>
            </w:r>
            <w:proofErr w:type="spellEnd"/>
            <w:r w:rsidRPr="00B971A6">
              <w:rPr>
                <w:bCs/>
                <w:color w:val="000000"/>
                <w:sz w:val="22"/>
                <w:szCs w:val="22"/>
              </w:rPr>
              <w:t xml:space="preserve"> №$46</w:t>
            </w:r>
          </w:p>
        </w:tc>
        <w:tc>
          <w:tcPr>
            <w:tcW w:w="1854" w:type="dxa"/>
          </w:tcPr>
          <w:p w14:paraId="3E2021EE" w14:textId="77777777" w:rsidR="00B64A2F" w:rsidRPr="00B971A6" w:rsidRDefault="00B64A2F" w:rsidP="00B971A6">
            <w:pPr>
              <w:jc w:val="center"/>
              <w:rPr>
                <w:bCs/>
                <w:color w:val="000000"/>
                <w:sz w:val="22"/>
                <w:szCs w:val="22"/>
              </w:rPr>
            </w:pPr>
            <w:r w:rsidRPr="00B971A6">
              <w:rPr>
                <w:bCs/>
                <w:color w:val="000000"/>
                <w:sz w:val="22"/>
                <w:szCs w:val="22"/>
              </w:rPr>
              <w:t>2031 г.</w:t>
            </w:r>
          </w:p>
        </w:tc>
      </w:tr>
      <w:tr w:rsidR="00B64A2F" w:rsidRPr="00B971A6" w14:paraId="44FE5B81" w14:textId="211A56E2" w:rsidTr="00B64A2F">
        <w:trPr>
          <w:trHeight w:val="255"/>
          <w:jc w:val="center"/>
        </w:trPr>
        <w:tc>
          <w:tcPr>
            <w:tcW w:w="7804" w:type="dxa"/>
            <w:gridSpan w:val="3"/>
            <w:vAlign w:val="center"/>
          </w:tcPr>
          <w:p w14:paraId="36A72334" w14:textId="77777777" w:rsidR="00B64A2F" w:rsidRPr="00B971A6" w:rsidRDefault="00B64A2F" w:rsidP="00B971A6">
            <w:pPr>
              <w:jc w:val="center"/>
              <w:rPr>
                <w:bCs/>
                <w:color w:val="000000"/>
                <w:sz w:val="22"/>
                <w:szCs w:val="22"/>
              </w:rPr>
            </w:pPr>
            <w:r w:rsidRPr="00B971A6">
              <w:rPr>
                <w:rFonts w:eastAsia="Calibri"/>
                <w:sz w:val="22"/>
                <w:szCs w:val="22"/>
              </w:rPr>
              <w:t>Котельная №11 «Курьинская школа»</w:t>
            </w:r>
          </w:p>
        </w:tc>
      </w:tr>
      <w:tr w:rsidR="00B64A2F" w:rsidRPr="00B971A6" w14:paraId="031B6C69" w14:textId="77777777" w:rsidTr="00B64A2F">
        <w:trPr>
          <w:trHeight w:val="255"/>
          <w:jc w:val="center"/>
        </w:trPr>
        <w:tc>
          <w:tcPr>
            <w:tcW w:w="531" w:type="dxa"/>
            <w:vMerge w:val="restart"/>
            <w:vAlign w:val="center"/>
          </w:tcPr>
          <w:p w14:paraId="6D0946FE"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4</w:t>
            </w:r>
          </w:p>
        </w:tc>
        <w:tc>
          <w:tcPr>
            <w:tcW w:w="5419" w:type="dxa"/>
            <w:shd w:val="clear" w:color="auto" w:fill="auto"/>
            <w:noWrap/>
            <w:vAlign w:val="center"/>
          </w:tcPr>
          <w:p w14:paraId="17F56407"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w:t>
            </w:r>
            <w:proofErr w:type="spellStart"/>
            <w:r w:rsidRPr="00B971A6">
              <w:rPr>
                <w:bCs/>
                <w:color w:val="000000"/>
                <w:sz w:val="22"/>
                <w:szCs w:val="22"/>
              </w:rPr>
              <w:t>КВа</w:t>
            </w:r>
            <w:proofErr w:type="spellEnd"/>
            <w:r w:rsidRPr="00B971A6">
              <w:rPr>
                <w:bCs/>
                <w:color w:val="000000"/>
                <w:sz w:val="22"/>
                <w:szCs w:val="22"/>
              </w:rPr>
              <w:t xml:space="preserve"> -0,63 </w:t>
            </w:r>
            <w:proofErr w:type="spellStart"/>
            <w:r w:rsidRPr="00B971A6">
              <w:rPr>
                <w:bCs/>
                <w:color w:val="000000"/>
                <w:sz w:val="22"/>
                <w:szCs w:val="22"/>
              </w:rPr>
              <w:t>Гс</w:t>
            </w:r>
            <w:proofErr w:type="spellEnd"/>
            <w:r w:rsidRPr="00B971A6">
              <w:rPr>
                <w:bCs/>
                <w:color w:val="000000"/>
                <w:sz w:val="22"/>
                <w:szCs w:val="22"/>
              </w:rPr>
              <w:t xml:space="preserve"> №779</w:t>
            </w:r>
          </w:p>
        </w:tc>
        <w:tc>
          <w:tcPr>
            <w:tcW w:w="1854" w:type="dxa"/>
          </w:tcPr>
          <w:p w14:paraId="3C0B2DA5" w14:textId="77777777" w:rsidR="00B64A2F" w:rsidRPr="00B971A6" w:rsidRDefault="00B64A2F" w:rsidP="00B971A6">
            <w:pPr>
              <w:jc w:val="center"/>
              <w:rPr>
                <w:bCs/>
                <w:color w:val="000000"/>
                <w:sz w:val="22"/>
                <w:szCs w:val="22"/>
              </w:rPr>
            </w:pPr>
            <w:r w:rsidRPr="00B971A6">
              <w:rPr>
                <w:bCs/>
                <w:color w:val="000000"/>
                <w:sz w:val="22"/>
                <w:szCs w:val="22"/>
              </w:rPr>
              <w:t>2028 г.</w:t>
            </w:r>
          </w:p>
        </w:tc>
      </w:tr>
      <w:tr w:rsidR="00B64A2F" w:rsidRPr="00B971A6" w14:paraId="06EB3CD3" w14:textId="77777777" w:rsidTr="00B64A2F">
        <w:trPr>
          <w:trHeight w:val="255"/>
          <w:jc w:val="center"/>
        </w:trPr>
        <w:tc>
          <w:tcPr>
            <w:tcW w:w="531" w:type="dxa"/>
            <w:vMerge/>
            <w:vAlign w:val="center"/>
          </w:tcPr>
          <w:p w14:paraId="4E1AAD0B"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706D61FA" w14:textId="77777777" w:rsidR="00B64A2F" w:rsidRPr="00B971A6" w:rsidRDefault="00B64A2F" w:rsidP="00B971A6">
            <w:pPr>
              <w:jc w:val="center"/>
              <w:rPr>
                <w:bCs/>
                <w:color w:val="000000"/>
                <w:sz w:val="22"/>
                <w:szCs w:val="22"/>
              </w:rPr>
            </w:pPr>
            <w:r w:rsidRPr="00B971A6">
              <w:rPr>
                <w:bCs/>
                <w:color w:val="000000"/>
                <w:sz w:val="22"/>
                <w:szCs w:val="22"/>
              </w:rPr>
              <w:t>замена котла КВ-0,4Т №757</w:t>
            </w:r>
          </w:p>
        </w:tc>
        <w:tc>
          <w:tcPr>
            <w:tcW w:w="1854" w:type="dxa"/>
          </w:tcPr>
          <w:p w14:paraId="2F54A2A4" w14:textId="77777777" w:rsidR="00B64A2F" w:rsidRPr="00B971A6" w:rsidRDefault="00B64A2F" w:rsidP="00B971A6">
            <w:pPr>
              <w:jc w:val="center"/>
              <w:rPr>
                <w:bCs/>
                <w:color w:val="000000"/>
                <w:sz w:val="22"/>
                <w:szCs w:val="22"/>
              </w:rPr>
            </w:pPr>
            <w:r w:rsidRPr="00B971A6">
              <w:rPr>
                <w:bCs/>
                <w:color w:val="000000"/>
                <w:sz w:val="22"/>
                <w:szCs w:val="22"/>
              </w:rPr>
              <w:t>2027 г.</w:t>
            </w:r>
          </w:p>
        </w:tc>
      </w:tr>
      <w:tr w:rsidR="00B64A2F" w:rsidRPr="00B971A6" w14:paraId="6E32D431" w14:textId="611D5817" w:rsidTr="00B64A2F">
        <w:trPr>
          <w:trHeight w:val="255"/>
          <w:jc w:val="center"/>
        </w:trPr>
        <w:tc>
          <w:tcPr>
            <w:tcW w:w="7804" w:type="dxa"/>
            <w:gridSpan w:val="3"/>
            <w:vAlign w:val="center"/>
          </w:tcPr>
          <w:p w14:paraId="09892A92" w14:textId="77777777" w:rsidR="00B64A2F" w:rsidRPr="00B971A6" w:rsidRDefault="00B64A2F" w:rsidP="00B971A6">
            <w:pPr>
              <w:jc w:val="center"/>
              <w:rPr>
                <w:bCs/>
                <w:color w:val="000000"/>
                <w:sz w:val="22"/>
                <w:szCs w:val="22"/>
              </w:rPr>
            </w:pPr>
            <w:r w:rsidRPr="00B971A6">
              <w:rPr>
                <w:rFonts w:eastAsia="Calibri"/>
                <w:sz w:val="22"/>
                <w:szCs w:val="22"/>
              </w:rPr>
              <w:t>Котельная №10 «Васильевская школа»</w:t>
            </w:r>
          </w:p>
        </w:tc>
      </w:tr>
      <w:tr w:rsidR="00B64A2F" w:rsidRPr="00B971A6" w14:paraId="4897B350" w14:textId="77777777" w:rsidTr="00B64A2F">
        <w:trPr>
          <w:trHeight w:val="255"/>
          <w:jc w:val="center"/>
        </w:trPr>
        <w:tc>
          <w:tcPr>
            <w:tcW w:w="531" w:type="dxa"/>
            <w:vMerge w:val="restart"/>
            <w:vAlign w:val="center"/>
          </w:tcPr>
          <w:p w14:paraId="2F033BA3"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5</w:t>
            </w:r>
          </w:p>
        </w:tc>
        <w:tc>
          <w:tcPr>
            <w:tcW w:w="5419" w:type="dxa"/>
            <w:shd w:val="clear" w:color="auto" w:fill="auto"/>
            <w:noWrap/>
            <w:vAlign w:val="center"/>
          </w:tcPr>
          <w:p w14:paraId="2A139BFB" w14:textId="77777777" w:rsidR="00B64A2F" w:rsidRPr="00B971A6" w:rsidRDefault="00B64A2F" w:rsidP="00B971A6">
            <w:pPr>
              <w:jc w:val="center"/>
              <w:rPr>
                <w:bCs/>
                <w:color w:val="000000"/>
                <w:sz w:val="22"/>
                <w:szCs w:val="22"/>
              </w:rPr>
            </w:pPr>
            <w:r w:rsidRPr="00B971A6">
              <w:rPr>
                <w:bCs/>
                <w:color w:val="000000"/>
                <w:sz w:val="22"/>
                <w:szCs w:val="22"/>
              </w:rPr>
              <w:t>замена котла КВ - 0,25Т №737</w:t>
            </w:r>
          </w:p>
        </w:tc>
        <w:tc>
          <w:tcPr>
            <w:tcW w:w="1854" w:type="dxa"/>
          </w:tcPr>
          <w:p w14:paraId="4D53B5C3" w14:textId="77777777" w:rsidR="00B64A2F" w:rsidRPr="00B971A6" w:rsidRDefault="00B64A2F" w:rsidP="00B971A6">
            <w:pPr>
              <w:jc w:val="center"/>
              <w:rPr>
                <w:bCs/>
                <w:color w:val="000000"/>
                <w:sz w:val="22"/>
                <w:szCs w:val="22"/>
              </w:rPr>
            </w:pPr>
            <w:r w:rsidRPr="00B971A6">
              <w:rPr>
                <w:bCs/>
                <w:color w:val="000000"/>
                <w:sz w:val="22"/>
                <w:szCs w:val="22"/>
              </w:rPr>
              <w:t>2026 г.</w:t>
            </w:r>
          </w:p>
        </w:tc>
      </w:tr>
      <w:tr w:rsidR="00B64A2F" w:rsidRPr="00B971A6" w14:paraId="64A1B195" w14:textId="77777777" w:rsidTr="00B64A2F">
        <w:trPr>
          <w:trHeight w:val="255"/>
          <w:jc w:val="center"/>
        </w:trPr>
        <w:tc>
          <w:tcPr>
            <w:tcW w:w="531" w:type="dxa"/>
            <w:vMerge/>
            <w:vAlign w:val="center"/>
          </w:tcPr>
          <w:p w14:paraId="7EC6CDB7"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2BCED487" w14:textId="77777777" w:rsidR="00B64A2F" w:rsidRPr="00B971A6" w:rsidRDefault="00B64A2F" w:rsidP="00B971A6">
            <w:pPr>
              <w:jc w:val="center"/>
              <w:rPr>
                <w:bCs/>
                <w:color w:val="000000"/>
                <w:sz w:val="22"/>
                <w:szCs w:val="22"/>
              </w:rPr>
            </w:pPr>
            <w:r w:rsidRPr="00B971A6">
              <w:rPr>
                <w:bCs/>
                <w:color w:val="000000"/>
                <w:sz w:val="22"/>
                <w:szCs w:val="22"/>
              </w:rPr>
              <w:t>замена котла КВ-0,25Т №567 s</w:t>
            </w:r>
          </w:p>
        </w:tc>
        <w:tc>
          <w:tcPr>
            <w:tcW w:w="1854" w:type="dxa"/>
          </w:tcPr>
          <w:p w14:paraId="38BBF9DD" w14:textId="77777777" w:rsidR="00B64A2F" w:rsidRPr="00B971A6" w:rsidRDefault="00B64A2F" w:rsidP="00B971A6">
            <w:pPr>
              <w:jc w:val="center"/>
              <w:rPr>
                <w:bCs/>
                <w:color w:val="000000"/>
                <w:sz w:val="22"/>
                <w:szCs w:val="22"/>
              </w:rPr>
            </w:pPr>
            <w:r w:rsidRPr="00B971A6">
              <w:rPr>
                <w:bCs/>
                <w:color w:val="000000"/>
                <w:sz w:val="22"/>
                <w:szCs w:val="22"/>
              </w:rPr>
              <w:t>2026 г.</w:t>
            </w:r>
          </w:p>
        </w:tc>
      </w:tr>
      <w:tr w:rsidR="00B64A2F" w:rsidRPr="00B971A6" w14:paraId="250B4272" w14:textId="567AD58C" w:rsidTr="00B64A2F">
        <w:trPr>
          <w:trHeight w:val="255"/>
          <w:jc w:val="center"/>
        </w:trPr>
        <w:tc>
          <w:tcPr>
            <w:tcW w:w="7804" w:type="dxa"/>
            <w:gridSpan w:val="3"/>
            <w:vAlign w:val="center"/>
          </w:tcPr>
          <w:p w14:paraId="2A269412" w14:textId="6AA4CDEB" w:rsidR="00B64A2F" w:rsidRPr="00B971A6" w:rsidRDefault="00B64A2F" w:rsidP="00B971A6">
            <w:pPr>
              <w:jc w:val="center"/>
              <w:rPr>
                <w:bCs/>
                <w:color w:val="000000"/>
                <w:sz w:val="22"/>
                <w:szCs w:val="22"/>
              </w:rPr>
            </w:pPr>
            <w:r w:rsidRPr="00B971A6">
              <w:rPr>
                <w:rFonts w:eastAsia="Calibri"/>
                <w:sz w:val="22"/>
                <w:szCs w:val="22"/>
              </w:rPr>
              <w:t>Котельная №6 «</w:t>
            </w:r>
            <w:r w:rsidR="00503615">
              <w:rPr>
                <w:rFonts w:eastAsia="Calibri"/>
                <w:sz w:val="22"/>
                <w:szCs w:val="22"/>
              </w:rPr>
              <w:t>База</w:t>
            </w:r>
            <w:r w:rsidRPr="00B971A6">
              <w:rPr>
                <w:rFonts w:eastAsia="Calibri"/>
                <w:sz w:val="22"/>
                <w:szCs w:val="22"/>
              </w:rPr>
              <w:t>»</w:t>
            </w:r>
          </w:p>
        </w:tc>
      </w:tr>
      <w:tr w:rsidR="00B64A2F" w:rsidRPr="00B971A6" w14:paraId="207DFE36" w14:textId="77777777" w:rsidTr="00B64A2F">
        <w:trPr>
          <w:trHeight w:val="255"/>
          <w:jc w:val="center"/>
        </w:trPr>
        <w:tc>
          <w:tcPr>
            <w:tcW w:w="531" w:type="dxa"/>
            <w:vMerge w:val="restart"/>
            <w:vAlign w:val="center"/>
          </w:tcPr>
          <w:p w14:paraId="3C00C2F7"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6</w:t>
            </w:r>
          </w:p>
        </w:tc>
        <w:tc>
          <w:tcPr>
            <w:tcW w:w="5419" w:type="dxa"/>
            <w:shd w:val="clear" w:color="auto" w:fill="auto"/>
            <w:noWrap/>
            <w:vAlign w:val="center"/>
          </w:tcPr>
          <w:p w14:paraId="04445660" w14:textId="77777777" w:rsidR="00B64A2F" w:rsidRPr="00B971A6" w:rsidRDefault="00B64A2F" w:rsidP="00B971A6">
            <w:pPr>
              <w:jc w:val="center"/>
              <w:rPr>
                <w:bCs/>
                <w:color w:val="000000"/>
                <w:sz w:val="22"/>
                <w:szCs w:val="22"/>
              </w:rPr>
            </w:pPr>
            <w:r w:rsidRPr="00B971A6">
              <w:rPr>
                <w:bCs/>
                <w:color w:val="000000"/>
                <w:sz w:val="22"/>
                <w:szCs w:val="22"/>
              </w:rPr>
              <w:t>замена котла КВС-0,5 №505</w:t>
            </w:r>
          </w:p>
        </w:tc>
        <w:tc>
          <w:tcPr>
            <w:tcW w:w="1854" w:type="dxa"/>
          </w:tcPr>
          <w:p w14:paraId="4CB24FC8"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60DCAA7A" w14:textId="77777777" w:rsidTr="00B64A2F">
        <w:trPr>
          <w:trHeight w:val="255"/>
          <w:jc w:val="center"/>
        </w:trPr>
        <w:tc>
          <w:tcPr>
            <w:tcW w:w="531" w:type="dxa"/>
            <w:vMerge/>
            <w:vAlign w:val="center"/>
          </w:tcPr>
          <w:p w14:paraId="1C8E14FE"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1C810AB" w14:textId="77777777" w:rsidR="00B64A2F" w:rsidRPr="00B971A6" w:rsidRDefault="00B64A2F" w:rsidP="00B971A6">
            <w:pPr>
              <w:jc w:val="center"/>
              <w:rPr>
                <w:bCs/>
                <w:color w:val="000000"/>
                <w:sz w:val="22"/>
                <w:szCs w:val="22"/>
              </w:rPr>
            </w:pPr>
            <w:r w:rsidRPr="00B971A6">
              <w:rPr>
                <w:bCs/>
                <w:color w:val="000000"/>
                <w:sz w:val="22"/>
                <w:szCs w:val="22"/>
              </w:rPr>
              <w:t>замена котла КВ-0,25 Т №273</w:t>
            </w:r>
          </w:p>
        </w:tc>
        <w:tc>
          <w:tcPr>
            <w:tcW w:w="1854" w:type="dxa"/>
          </w:tcPr>
          <w:p w14:paraId="43343308"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65453B9E" w14:textId="5451601A" w:rsidTr="00B64A2F">
        <w:trPr>
          <w:trHeight w:val="255"/>
          <w:jc w:val="center"/>
        </w:trPr>
        <w:tc>
          <w:tcPr>
            <w:tcW w:w="7804" w:type="dxa"/>
            <w:gridSpan w:val="3"/>
            <w:vAlign w:val="center"/>
          </w:tcPr>
          <w:p w14:paraId="0C84FF5D" w14:textId="77777777" w:rsidR="00B64A2F" w:rsidRPr="00B971A6" w:rsidRDefault="00B64A2F" w:rsidP="00B971A6">
            <w:pPr>
              <w:jc w:val="center"/>
              <w:rPr>
                <w:bCs/>
                <w:color w:val="000000"/>
                <w:sz w:val="22"/>
                <w:szCs w:val="22"/>
              </w:rPr>
            </w:pPr>
            <w:r w:rsidRPr="00B971A6">
              <w:rPr>
                <w:rFonts w:eastAsia="Calibri"/>
                <w:sz w:val="22"/>
                <w:szCs w:val="22"/>
              </w:rPr>
              <w:t>Котельная №15 «Лыжная база»</w:t>
            </w:r>
          </w:p>
        </w:tc>
      </w:tr>
      <w:tr w:rsidR="00B64A2F" w:rsidRPr="00B971A6" w14:paraId="19E81852" w14:textId="77777777" w:rsidTr="00B64A2F">
        <w:trPr>
          <w:trHeight w:val="255"/>
          <w:jc w:val="center"/>
        </w:trPr>
        <w:tc>
          <w:tcPr>
            <w:tcW w:w="531" w:type="dxa"/>
            <w:vMerge w:val="restart"/>
            <w:vAlign w:val="center"/>
          </w:tcPr>
          <w:p w14:paraId="2C0D1C6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7</w:t>
            </w:r>
          </w:p>
        </w:tc>
        <w:tc>
          <w:tcPr>
            <w:tcW w:w="5419" w:type="dxa"/>
            <w:shd w:val="clear" w:color="auto" w:fill="auto"/>
            <w:noWrap/>
            <w:vAlign w:val="center"/>
          </w:tcPr>
          <w:p w14:paraId="0E067202" w14:textId="77777777" w:rsidR="00B64A2F" w:rsidRPr="00B971A6" w:rsidRDefault="00B64A2F" w:rsidP="00B971A6">
            <w:pPr>
              <w:jc w:val="center"/>
              <w:rPr>
                <w:bCs/>
                <w:color w:val="000000"/>
                <w:sz w:val="22"/>
                <w:szCs w:val="22"/>
              </w:rPr>
            </w:pPr>
            <w:r w:rsidRPr="00B971A6">
              <w:rPr>
                <w:bCs/>
                <w:color w:val="000000"/>
                <w:sz w:val="22"/>
                <w:szCs w:val="22"/>
              </w:rPr>
              <w:t>замена котла КВГ-100 №262</w:t>
            </w:r>
          </w:p>
        </w:tc>
        <w:tc>
          <w:tcPr>
            <w:tcW w:w="1854" w:type="dxa"/>
          </w:tcPr>
          <w:p w14:paraId="2850761E"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060B5673" w14:textId="77777777" w:rsidTr="00B64A2F">
        <w:trPr>
          <w:trHeight w:val="255"/>
          <w:jc w:val="center"/>
        </w:trPr>
        <w:tc>
          <w:tcPr>
            <w:tcW w:w="531" w:type="dxa"/>
            <w:vMerge/>
            <w:vAlign w:val="center"/>
          </w:tcPr>
          <w:p w14:paraId="77F9BEDA"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431BB2D2" w14:textId="77777777" w:rsidR="00B64A2F" w:rsidRPr="00B971A6" w:rsidRDefault="00B64A2F" w:rsidP="00B971A6">
            <w:pPr>
              <w:jc w:val="center"/>
              <w:rPr>
                <w:bCs/>
                <w:color w:val="000000"/>
                <w:sz w:val="22"/>
                <w:szCs w:val="22"/>
              </w:rPr>
            </w:pPr>
            <w:r w:rsidRPr="00B971A6">
              <w:rPr>
                <w:bCs/>
                <w:color w:val="000000"/>
                <w:sz w:val="22"/>
                <w:szCs w:val="22"/>
              </w:rPr>
              <w:t>замена котла КВГ-100 №272</w:t>
            </w:r>
          </w:p>
        </w:tc>
        <w:tc>
          <w:tcPr>
            <w:tcW w:w="1854" w:type="dxa"/>
          </w:tcPr>
          <w:p w14:paraId="18A80546"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2D311B29" w14:textId="7729582A" w:rsidTr="00B64A2F">
        <w:trPr>
          <w:trHeight w:val="255"/>
          <w:jc w:val="center"/>
        </w:trPr>
        <w:tc>
          <w:tcPr>
            <w:tcW w:w="7804" w:type="dxa"/>
            <w:gridSpan w:val="3"/>
            <w:vAlign w:val="center"/>
          </w:tcPr>
          <w:p w14:paraId="7C0028FB" w14:textId="77777777" w:rsidR="00B64A2F" w:rsidRPr="00B971A6" w:rsidRDefault="00B64A2F" w:rsidP="00B971A6">
            <w:pPr>
              <w:jc w:val="center"/>
              <w:rPr>
                <w:bCs/>
                <w:color w:val="000000"/>
                <w:sz w:val="22"/>
                <w:szCs w:val="22"/>
              </w:rPr>
            </w:pPr>
            <w:r w:rsidRPr="00B971A6">
              <w:rPr>
                <w:rFonts w:eastAsia="Calibri"/>
                <w:sz w:val="22"/>
                <w:szCs w:val="22"/>
              </w:rPr>
              <w:t>Котельная №5 «Почта»</w:t>
            </w:r>
          </w:p>
        </w:tc>
      </w:tr>
      <w:tr w:rsidR="00B64A2F" w:rsidRPr="00B971A6" w14:paraId="39C32D3E" w14:textId="77777777" w:rsidTr="00B64A2F">
        <w:trPr>
          <w:trHeight w:val="255"/>
          <w:jc w:val="center"/>
        </w:trPr>
        <w:tc>
          <w:tcPr>
            <w:tcW w:w="531" w:type="dxa"/>
            <w:vMerge w:val="restart"/>
            <w:vAlign w:val="center"/>
          </w:tcPr>
          <w:p w14:paraId="4FEBBA40"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8</w:t>
            </w:r>
          </w:p>
        </w:tc>
        <w:tc>
          <w:tcPr>
            <w:tcW w:w="5419" w:type="dxa"/>
            <w:shd w:val="clear" w:color="auto" w:fill="auto"/>
            <w:noWrap/>
            <w:vAlign w:val="center"/>
          </w:tcPr>
          <w:p w14:paraId="21551898" w14:textId="77777777" w:rsidR="00B64A2F" w:rsidRPr="00B971A6" w:rsidRDefault="00B64A2F" w:rsidP="00B971A6">
            <w:pPr>
              <w:jc w:val="center"/>
              <w:rPr>
                <w:bCs/>
                <w:color w:val="000000"/>
                <w:sz w:val="22"/>
                <w:szCs w:val="22"/>
              </w:rPr>
            </w:pPr>
            <w:r w:rsidRPr="00B971A6">
              <w:rPr>
                <w:bCs/>
                <w:color w:val="000000"/>
                <w:sz w:val="22"/>
                <w:szCs w:val="22"/>
              </w:rPr>
              <w:t>замена котла КВ-0,4Т №256</w:t>
            </w:r>
          </w:p>
        </w:tc>
        <w:tc>
          <w:tcPr>
            <w:tcW w:w="1854" w:type="dxa"/>
          </w:tcPr>
          <w:p w14:paraId="589D55E9"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4B41BDF1" w14:textId="77777777" w:rsidTr="00B64A2F">
        <w:trPr>
          <w:trHeight w:val="255"/>
          <w:jc w:val="center"/>
        </w:trPr>
        <w:tc>
          <w:tcPr>
            <w:tcW w:w="531" w:type="dxa"/>
            <w:vMerge/>
            <w:vAlign w:val="center"/>
          </w:tcPr>
          <w:p w14:paraId="0FAB8861"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429BB772" w14:textId="77777777" w:rsidR="00B64A2F" w:rsidRPr="00B971A6" w:rsidRDefault="00B64A2F" w:rsidP="00B971A6">
            <w:pPr>
              <w:jc w:val="center"/>
              <w:rPr>
                <w:bCs/>
                <w:color w:val="000000"/>
                <w:sz w:val="22"/>
                <w:szCs w:val="22"/>
              </w:rPr>
            </w:pPr>
            <w:r w:rsidRPr="00B971A6">
              <w:rPr>
                <w:bCs/>
                <w:color w:val="000000"/>
                <w:sz w:val="22"/>
                <w:szCs w:val="22"/>
              </w:rPr>
              <w:t>замена котла КВа-0,4Гс №738</w:t>
            </w:r>
          </w:p>
        </w:tc>
        <w:tc>
          <w:tcPr>
            <w:tcW w:w="1854" w:type="dxa"/>
          </w:tcPr>
          <w:p w14:paraId="6AD971D2" w14:textId="77777777" w:rsidR="00B64A2F" w:rsidRPr="00B971A6" w:rsidRDefault="00B64A2F" w:rsidP="00B971A6">
            <w:pPr>
              <w:jc w:val="center"/>
              <w:rPr>
                <w:bCs/>
                <w:color w:val="000000"/>
                <w:sz w:val="22"/>
                <w:szCs w:val="22"/>
              </w:rPr>
            </w:pPr>
            <w:r w:rsidRPr="00B971A6">
              <w:rPr>
                <w:bCs/>
                <w:color w:val="000000"/>
                <w:sz w:val="22"/>
                <w:szCs w:val="22"/>
              </w:rPr>
              <w:t>2026 г.</w:t>
            </w:r>
          </w:p>
        </w:tc>
      </w:tr>
      <w:tr w:rsidR="00B64A2F" w:rsidRPr="00B971A6" w14:paraId="24A56FE1" w14:textId="77777777" w:rsidTr="00B64A2F">
        <w:trPr>
          <w:trHeight w:val="255"/>
          <w:jc w:val="center"/>
        </w:trPr>
        <w:tc>
          <w:tcPr>
            <w:tcW w:w="531" w:type="dxa"/>
            <w:vMerge/>
            <w:vAlign w:val="center"/>
          </w:tcPr>
          <w:p w14:paraId="34209B39"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61EF96EC" w14:textId="77777777" w:rsidR="00B64A2F" w:rsidRPr="00B971A6" w:rsidRDefault="00B64A2F" w:rsidP="00B971A6">
            <w:pPr>
              <w:jc w:val="center"/>
              <w:rPr>
                <w:bCs/>
                <w:color w:val="000000"/>
                <w:sz w:val="22"/>
                <w:szCs w:val="22"/>
              </w:rPr>
            </w:pPr>
            <w:r w:rsidRPr="00B971A6">
              <w:rPr>
                <w:bCs/>
                <w:color w:val="000000"/>
                <w:sz w:val="22"/>
                <w:szCs w:val="22"/>
              </w:rPr>
              <w:t>замена котла КВа-0,4Гс №721</w:t>
            </w:r>
          </w:p>
        </w:tc>
        <w:tc>
          <w:tcPr>
            <w:tcW w:w="1854" w:type="dxa"/>
          </w:tcPr>
          <w:p w14:paraId="3F7DC4EF"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4A55E8B3" w14:textId="77777777" w:rsidTr="00B64A2F">
        <w:trPr>
          <w:trHeight w:val="312"/>
          <w:jc w:val="center"/>
        </w:trPr>
        <w:tc>
          <w:tcPr>
            <w:tcW w:w="531" w:type="dxa"/>
            <w:vMerge/>
            <w:vAlign w:val="center"/>
          </w:tcPr>
          <w:p w14:paraId="79C1D909"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CB0275B" w14:textId="77777777" w:rsidR="00B64A2F" w:rsidRPr="00B971A6" w:rsidRDefault="00B64A2F" w:rsidP="00B971A6">
            <w:pPr>
              <w:jc w:val="center"/>
              <w:rPr>
                <w:bCs/>
                <w:color w:val="000000"/>
                <w:sz w:val="22"/>
                <w:szCs w:val="22"/>
              </w:rPr>
            </w:pPr>
            <w:r w:rsidRPr="00B971A6">
              <w:rPr>
                <w:bCs/>
                <w:color w:val="000000"/>
                <w:sz w:val="22"/>
                <w:szCs w:val="22"/>
              </w:rPr>
              <w:t>замена котла КВ-0,4Т №256</w:t>
            </w:r>
          </w:p>
        </w:tc>
        <w:tc>
          <w:tcPr>
            <w:tcW w:w="1854" w:type="dxa"/>
          </w:tcPr>
          <w:p w14:paraId="2CE295EB"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3FE302EA" w14:textId="6976BA58" w:rsidTr="00B64A2F">
        <w:trPr>
          <w:trHeight w:val="255"/>
          <w:jc w:val="center"/>
        </w:trPr>
        <w:tc>
          <w:tcPr>
            <w:tcW w:w="7804" w:type="dxa"/>
            <w:gridSpan w:val="3"/>
            <w:vAlign w:val="center"/>
          </w:tcPr>
          <w:p w14:paraId="5CCD026D" w14:textId="77777777" w:rsidR="00B64A2F" w:rsidRPr="00B971A6" w:rsidRDefault="00B64A2F" w:rsidP="00B971A6">
            <w:pPr>
              <w:jc w:val="center"/>
              <w:rPr>
                <w:bCs/>
                <w:color w:val="000000"/>
                <w:sz w:val="22"/>
                <w:szCs w:val="22"/>
              </w:rPr>
            </w:pPr>
            <w:r w:rsidRPr="00B971A6">
              <w:rPr>
                <w:rFonts w:eastAsia="Calibri"/>
                <w:sz w:val="22"/>
                <w:szCs w:val="22"/>
              </w:rPr>
              <w:t>Котельная №1 «ЦРБ»</w:t>
            </w:r>
          </w:p>
        </w:tc>
      </w:tr>
      <w:tr w:rsidR="00B64A2F" w:rsidRPr="00B971A6" w14:paraId="6B3FA62D" w14:textId="77777777" w:rsidTr="00B64A2F">
        <w:trPr>
          <w:trHeight w:val="255"/>
          <w:jc w:val="center"/>
        </w:trPr>
        <w:tc>
          <w:tcPr>
            <w:tcW w:w="531" w:type="dxa"/>
            <w:vMerge w:val="restart"/>
            <w:vAlign w:val="center"/>
          </w:tcPr>
          <w:p w14:paraId="02F39365"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9</w:t>
            </w:r>
          </w:p>
        </w:tc>
        <w:tc>
          <w:tcPr>
            <w:tcW w:w="5419" w:type="dxa"/>
            <w:shd w:val="clear" w:color="auto" w:fill="auto"/>
            <w:noWrap/>
            <w:vAlign w:val="center"/>
          </w:tcPr>
          <w:p w14:paraId="556A28A3"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КВа-1,0 </w:t>
            </w:r>
            <w:proofErr w:type="spellStart"/>
            <w:r w:rsidRPr="00B971A6">
              <w:rPr>
                <w:bCs/>
                <w:color w:val="000000"/>
                <w:sz w:val="22"/>
                <w:szCs w:val="22"/>
              </w:rPr>
              <w:t>Гс</w:t>
            </w:r>
            <w:proofErr w:type="spellEnd"/>
            <w:r w:rsidRPr="00B971A6">
              <w:rPr>
                <w:bCs/>
                <w:color w:val="000000"/>
                <w:sz w:val="22"/>
                <w:szCs w:val="22"/>
              </w:rPr>
              <w:t xml:space="preserve"> №736</w:t>
            </w:r>
          </w:p>
        </w:tc>
        <w:tc>
          <w:tcPr>
            <w:tcW w:w="1854" w:type="dxa"/>
          </w:tcPr>
          <w:p w14:paraId="64A5CFBB" w14:textId="77777777" w:rsidR="00B64A2F" w:rsidRPr="00B971A6" w:rsidRDefault="00B64A2F" w:rsidP="00B971A6">
            <w:pPr>
              <w:jc w:val="center"/>
              <w:rPr>
                <w:bCs/>
                <w:color w:val="000000"/>
                <w:sz w:val="22"/>
                <w:szCs w:val="22"/>
              </w:rPr>
            </w:pPr>
            <w:r w:rsidRPr="00B971A6">
              <w:rPr>
                <w:bCs/>
                <w:color w:val="000000"/>
                <w:sz w:val="22"/>
                <w:szCs w:val="22"/>
              </w:rPr>
              <w:t>2026 г.</w:t>
            </w:r>
          </w:p>
        </w:tc>
      </w:tr>
      <w:tr w:rsidR="00B64A2F" w:rsidRPr="00B971A6" w14:paraId="48DEFF48" w14:textId="77777777" w:rsidTr="00B64A2F">
        <w:trPr>
          <w:trHeight w:val="255"/>
          <w:jc w:val="center"/>
        </w:trPr>
        <w:tc>
          <w:tcPr>
            <w:tcW w:w="531" w:type="dxa"/>
            <w:vMerge/>
            <w:vAlign w:val="center"/>
          </w:tcPr>
          <w:p w14:paraId="03D70523"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6AECBBB2"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КВа-1,0 </w:t>
            </w:r>
            <w:proofErr w:type="spellStart"/>
            <w:r w:rsidRPr="00B971A6">
              <w:rPr>
                <w:bCs/>
                <w:color w:val="000000"/>
                <w:sz w:val="22"/>
                <w:szCs w:val="22"/>
              </w:rPr>
              <w:t>Гс</w:t>
            </w:r>
            <w:proofErr w:type="spellEnd"/>
            <w:r w:rsidRPr="00B971A6">
              <w:rPr>
                <w:bCs/>
                <w:color w:val="000000"/>
                <w:sz w:val="22"/>
                <w:szCs w:val="22"/>
              </w:rPr>
              <w:t xml:space="preserve"> №692</w:t>
            </w:r>
          </w:p>
        </w:tc>
        <w:tc>
          <w:tcPr>
            <w:tcW w:w="1854" w:type="dxa"/>
          </w:tcPr>
          <w:p w14:paraId="16E98D68"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38621A75" w14:textId="77777777" w:rsidTr="00B64A2F">
        <w:trPr>
          <w:trHeight w:val="255"/>
          <w:jc w:val="center"/>
        </w:trPr>
        <w:tc>
          <w:tcPr>
            <w:tcW w:w="531" w:type="dxa"/>
            <w:vMerge/>
            <w:vAlign w:val="center"/>
          </w:tcPr>
          <w:p w14:paraId="2DF43FCE"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0E4082BA"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КВ-1,0 </w:t>
            </w:r>
            <w:proofErr w:type="spellStart"/>
            <w:r w:rsidRPr="00B971A6">
              <w:rPr>
                <w:bCs/>
                <w:color w:val="000000"/>
                <w:sz w:val="22"/>
                <w:szCs w:val="22"/>
              </w:rPr>
              <w:t>Гс</w:t>
            </w:r>
            <w:proofErr w:type="spellEnd"/>
            <w:r w:rsidRPr="00B971A6">
              <w:rPr>
                <w:bCs/>
                <w:color w:val="000000"/>
                <w:sz w:val="22"/>
                <w:szCs w:val="22"/>
              </w:rPr>
              <w:t xml:space="preserve"> №719</w:t>
            </w:r>
          </w:p>
        </w:tc>
        <w:tc>
          <w:tcPr>
            <w:tcW w:w="1854" w:type="dxa"/>
          </w:tcPr>
          <w:p w14:paraId="5BE3D895"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4954B98C" w14:textId="77777777" w:rsidTr="00B64A2F">
        <w:trPr>
          <w:trHeight w:val="255"/>
          <w:jc w:val="center"/>
        </w:trPr>
        <w:tc>
          <w:tcPr>
            <w:tcW w:w="531" w:type="dxa"/>
            <w:vMerge/>
            <w:vAlign w:val="center"/>
          </w:tcPr>
          <w:p w14:paraId="269DDC10"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1101853" w14:textId="77777777" w:rsidR="00B64A2F" w:rsidRPr="00B971A6" w:rsidRDefault="00B64A2F" w:rsidP="00B971A6">
            <w:pPr>
              <w:jc w:val="center"/>
              <w:rPr>
                <w:bCs/>
                <w:color w:val="000000"/>
                <w:sz w:val="22"/>
                <w:szCs w:val="22"/>
              </w:rPr>
            </w:pPr>
            <w:r w:rsidRPr="00B971A6">
              <w:rPr>
                <w:bCs/>
                <w:color w:val="000000"/>
                <w:sz w:val="22"/>
                <w:szCs w:val="22"/>
              </w:rPr>
              <w:t>замена котла КВ-0,63 Т №753</w:t>
            </w:r>
          </w:p>
        </w:tc>
        <w:tc>
          <w:tcPr>
            <w:tcW w:w="1854" w:type="dxa"/>
          </w:tcPr>
          <w:p w14:paraId="3181D8B5" w14:textId="77777777" w:rsidR="00B64A2F" w:rsidRPr="00B971A6" w:rsidRDefault="00B64A2F" w:rsidP="00B971A6">
            <w:pPr>
              <w:jc w:val="center"/>
              <w:rPr>
                <w:bCs/>
                <w:color w:val="000000"/>
                <w:sz w:val="22"/>
                <w:szCs w:val="22"/>
              </w:rPr>
            </w:pPr>
            <w:r w:rsidRPr="00B971A6">
              <w:rPr>
                <w:bCs/>
                <w:color w:val="000000"/>
                <w:sz w:val="22"/>
                <w:szCs w:val="22"/>
              </w:rPr>
              <w:t>2028 г.</w:t>
            </w:r>
          </w:p>
        </w:tc>
      </w:tr>
      <w:tr w:rsidR="00B64A2F" w:rsidRPr="00B971A6" w14:paraId="24D594C0" w14:textId="7F534569" w:rsidTr="00B64A2F">
        <w:trPr>
          <w:trHeight w:val="255"/>
          <w:jc w:val="center"/>
        </w:trPr>
        <w:tc>
          <w:tcPr>
            <w:tcW w:w="7804" w:type="dxa"/>
            <w:gridSpan w:val="3"/>
            <w:vAlign w:val="center"/>
          </w:tcPr>
          <w:p w14:paraId="525F15D6" w14:textId="77777777" w:rsidR="00B64A2F" w:rsidRPr="00B971A6" w:rsidRDefault="00B64A2F" w:rsidP="00B971A6">
            <w:pPr>
              <w:jc w:val="center"/>
              <w:rPr>
                <w:bCs/>
                <w:color w:val="000000"/>
                <w:sz w:val="22"/>
                <w:szCs w:val="22"/>
              </w:rPr>
            </w:pPr>
            <w:r w:rsidRPr="00B971A6">
              <w:rPr>
                <w:rFonts w:eastAsia="Calibri"/>
                <w:sz w:val="22"/>
                <w:szCs w:val="22"/>
              </w:rPr>
              <w:t>Котельная №4 «Школа»</w:t>
            </w:r>
          </w:p>
        </w:tc>
      </w:tr>
      <w:tr w:rsidR="00B64A2F" w:rsidRPr="00B971A6" w14:paraId="001D03C1" w14:textId="77777777" w:rsidTr="00B64A2F">
        <w:trPr>
          <w:trHeight w:val="255"/>
          <w:jc w:val="center"/>
        </w:trPr>
        <w:tc>
          <w:tcPr>
            <w:tcW w:w="531" w:type="dxa"/>
            <w:vMerge w:val="restart"/>
            <w:vAlign w:val="center"/>
          </w:tcPr>
          <w:p w14:paraId="30B853B5"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10</w:t>
            </w:r>
          </w:p>
        </w:tc>
        <w:tc>
          <w:tcPr>
            <w:tcW w:w="5419" w:type="dxa"/>
            <w:shd w:val="clear" w:color="auto" w:fill="auto"/>
            <w:noWrap/>
            <w:vAlign w:val="center"/>
          </w:tcPr>
          <w:p w14:paraId="2A7004F2"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КВа-0,6З </w:t>
            </w:r>
            <w:proofErr w:type="spellStart"/>
            <w:r w:rsidRPr="00B971A6">
              <w:rPr>
                <w:bCs/>
                <w:color w:val="000000"/>
                <w:sz w:val="22"/>
                <w:szCs w:val="22"/>
              </w:rPr>
              <w:t>Гс</w:t>
            </w:r>
            <w:proofErr w:type="spellEnd"/>
            <w:r w:rsidRPr="00B971A6">
              <w:rPr>
                <w:bCs/>
                <w:color w:val="000000"/>
                <w:sz w:val="22"/>
                <w:szCs w:val="22"/>
              </w:rPr>
              <w:t xml:space="preserve"> №794</w:t>
            </w:r>
          </w:p>
        </w:tc>
        <w:tc>
          <w:tcPr>
            <w:tcW w:w="1854" w:type="dxa"/>
          </w:tcPr>
          <w:p w14:paraId="267A889D" w14:textId="77777777" w:rsidR="00B64A2F" w:rsidRPr="00B971A6" w:rsidRDefault="00B64A2F" w:rsidP="00B971A6">
            <w:pPr>
              <w:jc w:val="center"/>
              <w:rPr>
                <w:bCs/>
                <w:color w:val="000000"/>
                <w:sz w:val="22"/>
                <w:szCs w:val="22"/>
              </w:rPr>
            </w:pPr>
            <w:r w:rsidRPr="00B971A6">
              <w:rPr>
                <w:bCs/>
                <w:color w:val="000000"/>
                <w:sz w:val="22"/>
                <w:szCs w:val="22"/>
              </w:rPr>
              <w:t>2030 г.</w:t>
            </w:r>
          </w:p>
        </w:tc>
      </w:tr>
      <w:tr w:rsidR="00B64A2F" w:rsidRPr="00B971A6" w14:paraId="1F8949BD" w14:textId="77777777" w:rsidTr="00B64A2F">
        <w:trPr>
          <w:trHeight w:val="255"/>
          <w:jc w:val="center"/>
        </w:trPr>
        <w:tc>
          <w:tcPr>
            <w:tcW w:w="531" w:type="dxa"/>
            <w:vMerge/>
            <w:vAlign w:val="center"/>
          </w:tcPr>
          <w:p w14:paraId="7425A3A1"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6303513F"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КВа-0,6З </w:t>
            </w:r>
            <w:proofErr w:type="spellStart"/>
            <w:r w:rsidRPr="00B971A6">
              <w:rPr>
                <w:bCs/>
                <w:color w:val="000000"/>
                <w:sz w:val="22"/>
                <w:szCs w:val="22"/>
              </w:rPr>
              <w:t>Гс</w:t>
            </w:r>
            <w:proofErr w:type="spellEnd"/>
            <w:r w:rsidRPr="00B971A6">
              <w:rPr>
                <w:bCs/>
                <w:color w:val="000000"/>
                <w:sz w:val="22"/>
                <w:szCs w:val="22"/>
              </w:rPr>
              <w:t xml:space="preserve"> №767</w:t>
            </w:r>
          </w:p>
        </w:tc>
        <w:tc>
          <w:tcPr>
            <w:tcW w:w="1854" w:type="dxa"/>
          </w:tcPr>
          <w:p w14:paraId="1150CC69" w14:textId="77777777" w:rsidR="00B64A2F" w:rsidRPr="00B971A6" w:rsidRDefault="00B64A2F" w:rsidP="00B971A6">
            <w:pPr>
              <w:jc w:val="center"/>
              <w:rPr>
                <w:bCs/>
                <w:color w:val="000000"/>
                <w:sz w:val="22"/>
                <w:szCs w:val="22"/>
              </w:rPr>
            </w:pPr>
            <w:r w:rsidRPr="00B971A6">
              <w:rPr>
                <w:bCs/>
                <w:color w:val="000000"/>
                <w:sz w:val="22"/>
                <w:szCs w:val="22"/>
              </w:rPr>
              <w:t>2028 г.</w:t>
            </w:r>
          </w:p>
        </w:tc>
      </w:tr>
      <w:tr w:rsidR="00B64A2F" w:rsidRPr="00B971A6" w14:paraId="306E7E55" w14:textId="77777777" w:rsidTr="00B64A2F">
        <w:trPr>
          <w:trHeight w:val="255"/>
          <w:jc w:val="center"/>
        </w:trPr>
        <w:tc>
          <w:tcPr>
            <w:tcW w:w="531" w:type="dxa"/>
            <w:vMerge/>
            <w:vAlign w:val="center"/>
          </w:tcPr>
          <w:p w14:paraId="70DE9A32"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26CE5565"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КВа-0,6З </w:t>
            </w:r>
            <w:proofErr w:type="spellStart"/>
            <w:r w:rsidRPr="00B971A6">
              <w:rPr>
                <w:bCs/>
                <w:color w:val="000000"/>
                <w:sz w:val="22"/>
                <w:szCs w:val="22"/>
              </w:rPr>
              <w:t>Гс</w:t>
            </w:r>
            <w:proofErr w:type="spellEnd"/>
            <w:r w:rsidRPr="00B971A6">
              <w:rPr>
                <w:bCs/>
                <w:color w:val="000000"/>
                <w:sz w:val="22"/>
                <w:szCs w:val="22"/>
              </w:rPr>
              <w:t xml:space="preserve"> №754</w:t>
            </w:r>
          </w:p>
        </w:tc>
        <w:tc>
          <w:tcPr>
            <w:tcW w:w="1854" w:type="dxa"/>
          </w:tcPr>
          <w:p w14:paraId="54AEC674" w14:textId="77777777" w:rsidR="00B64A2F" w:rsidRPr="00B971A6" w:rsidRDefault="00B64A2F" w:rsidP="00B971A6">
            <w:pPr>
              <w:jc w:val="center"/>
              <w:rPr>
                <w:bCs/>
                <w:color w:val="000000"/>
                <w:sz w:val="22"/>
                <w:szCs w:val="22"/>
              </w:rPr>
            </w:pPr>
            <w:r w:rsidRPr="00B971A6">
              <w:rPr>
                <w:bCs/>
                <w:color w:val="000000"/>
                <w:sz w:val="22"/>
                <w:szCs w:val="22"/>
              </w:rPr>
              <w:t>2027 г.</w:t>
            </w:r>
          </w:p>
        </w:tc>
      </w:tr>
      <w:tr w:rsidR="00B64A2F" w:rsidRPr="00B971A6" w14:paraId="7FC9453E" w14:textId="77777777" w:rsidTr="00B64A2F">
        <w:trPr>
          <w:trHeight w:val="255"/>
          <w:jc w:val="center"/>
        </w:trPr>
        <w:tc>
          <w:tcPr>
            <w:tcW w:w="531" w:type="dxa"/>
            <w:vMerge/>
            <w:vAlign w:val="center"/>
          </w:tcPr>
          <w:p w14:paraId="19F150CF"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59B5C514"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КВа-0,6З </w:t>
            </w:r>
            <w:proofErr w:type="spellStart"/>
            <w:r w:rsidRPr="00B971A6">
              <w:rPr>
                <w:bCs/>
                <w:color w:val="000000"/>
                <w:sz w:val="22"/>
                <w:szCs w:val="22"/>
              </w:rPr>
              <w:t>Гс</w:t>
            </w:r>
            <w:proofErr w:type="spellEnd"/>
            <w:r w:rsidRPr="00B971A6">
              <w:rPr>
                <w:bCs/>
                <w:color w:val="000000"/>
                <w:sz w:val="22"/>
                <w:szCs w:val="22"/>
              </w:rPr>
              <w:t xml:space="preserve"> №784</w:t>
            </w:r>
          </w:p>
        </w:tc>
        <w:tc>
          <w:tcPr>
            <w:tcW w:w="1854" w:type="dxa"/>
          </w:tcPr>
          <w:p w14:paraId="2D566CBB" w14:textId="77777777" w:rsidR="00B64A2F" w:rsidRPr="00B971A6" w:rsidRDefault="00B64A2F" w:rsidP="00B971A6">
            <w:pPr>
              <w:jc w:val="center"/>
              <w:rPr>
                <w:bCs/>
                <w:color w:val="000000"/>
                <w:sz w:val="22"/>
                <w:szCs w:val="22"/>
              </w:rPr>
            </w:pPr>
            <w:r w:rsidRPr="00B971A6">
              <w:rPr>
                <w:bCs/>
                <w:color w:val="000000"/>
                <w:sz w:val="22"/>
                <w:szCs w:val="22"/>
              </w:rPr>
              <w:t>2029 г.</w:t>
            </w:r>
          </w:p>
        </w:tc>
      </w:tr>
      <w:tr w:rsidR="00B64A2F" w:rsidRPr="00B971A6" w14:paraId="296F3DBB" w14:textId="7741F497" w:rsidTr="00B64A2F">
        <w:trPr>
          <w:trHeight w:val="255"/>
          <w:jc w:val="center"/>
        </w:trPr>
        <w:tc>
          <w:tcPr>
            <w:tcW w:w="7804" w:type="dxa"/>
            <w:gridSpan w:val="3"/>
            <w:vAlign w:val="center"/>
          </w:tcPr>
          <w:p w14:paraId="67725D39" w14:textId="77777777" w:rsidR="00B64A2F" w:rsidRPr="00B971A6" w:rsidRDefault="00B64A2F" w:rsidP="00B971A6">
            <w:pPr>
              <w:jc w:val="center"/>
              <w:rPr>
                <w:bCs/>
                <w:color w:val="000000"/>
                <w:sz w:val="22"/>
                <w:szCs w:val="22"/>
              </w:rPr>
            </w:pPr>
            <w:r w:rsidRPr="00B971A6">
              <w:rPr>
                <w:rFonts w:eastAsia="Calibri"/>
                <w:sz w:val="22"/>
                <w:szCs w:val="22"/>
              </w:rPr>
              <w:t>Котельная №2 «Администрация»</w:t>
            </w:r>
          </w:p>
        </w:tc>
      </w:tr>
      <w:tr w:rsidR="00B64A2F" w:rsidRPr="00B971A6" w14:paraId="762C6367" w14:textId="77777777" w:rsidTr="00B64A2F">
        <w:trPr>
          <w:trHeight w:val="255"/>
          <w:jc w:val="center"/>
        </w:trPr>
        <w:tc>
          <w:tcPr>
            <w:tcW w:w="531" w:type="dxa"/>
            <w:vMerge w:val="restart"/>
            <w:vAlign w:val="center"/>
          </w:tcPr>
          <w:p w14:paraId="2BA00999"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11</w:t>
            </w:r>
          </w:p>
        </w:tc>
        <w:tc>
          <w:tcPr>
            <w:tcW w:w="5419" w:type="dxa"/>
            <w:shd w:val="clear" w:color="auto" w:fill="auto"/>
            <w:noWrap/>
            <w:vAlign w:val="center"/>
          </w:tcPr>
          <w:p w14:paraId="359D042E" w14:textId="77777777" w:rsidR="00B64A2F" w:rsidRPr="00B971A6" w:rsidRDefault="00B64A2F" w:rsidP="00B971A6">
            <w:pPr>
              <w:jc w:val="center"/>
              <w:rPr>
                <w:bCs/>
                <w:color w:val="000000"/>
                <w:sz w:val="22"/>
                <w:szCs w:val="22"/>
              </w:rPr>
            </w:pPr>
            <w:r w:rsidRPr="00B971A6">
              <w:rPr>
                <w:bCs/>
                <w:color w:val="000000"/>
                <w:sz w:val="22"/>
                <w:szCs w:val="22"/>
              </w:rPr>
              <w:t>замена котла КВа-0,63 Гн №0629</w:t>
            </w:r>
          </w:p>
        </w:tc>
        <w:tc>
          <w:tcPr>
            <w:tcW w:w="1854" w:type="dxa"/>
          </w:tcPr>
          <w:p w14:paraId="63B62B21" w14:textId="77777777" w:rsidR="00B64A2F" w:rsidRPr="00B971A6" w:rsidRDefault="00B64A2F" w:rsidP="00B971A6">
            <w:pPr>
              <w:jc w:val="center"/>
              <w:rPr>
                <w:bCs/>
                <w:color w:val="000000"/>
                <w:sz w:val="22"/>
                <w:szCs w:val="22"/>
              </w:rPr>
            </w:pPr>
            <w:r w:rsidRPr="00B971A6">
              <w:rPr>
                <w:bCs/>
                <w:color w:val="000000"/>
                <w:sz w:val="22"/>
                <w:szCs w:val="22"/>
              </w:rPr>
              <w:t>2030 г.</w:t>
            </w:r>
          </w:p>
        </w:tc>
      </w:tr>
      <w:tr w:rsidR="00B64A2F" w:rsidRPr="00B971A6" w14:paraId="193846CA" w14:textId="77777777" w:rsidTr="00B64A2F">
        <w:trPr>
          <w:trHeight w:val="255"/>
          <w:jc w:val="center"/>
        </w:trPr>
        <w:tc>
          <w:tcPr>
            <w:tcW w:w="531" w:type="dxa"/>
            <w:vMerge/>
            <w:vAlign w:val="center"/>
          </w:tcPr>
          <w:p w14:paraId="1FEE5C48"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657055C" w14:textId="77777777" w:rsidR="00B64A2F" w:rsidRPr="00B971A6" w:rsidRDefault="00B64A2F" w:rsidP="00B971A6">
            <w:pPr>
              <w:jc w:val="center"/>
              <w:rPr>
                <w:bCs/>
                <w:color w:val="000000"/>
                <w:sz w:val="22"/>
                <w:szCs w:val="22"/>
              </w:rPr>
            </w:pPr>
            <w:r w:rsidRPr="00B971A6">
              <w:rPr>
                <w:bCs/>
                <w:color w:val="000000"/>
                <w:sz w:val="22"/>
                <w:szCs w:val="22"/>
              </w:rPr>
              <w:t>замена котла КВа-0,63 Гн №772</w:t>
            </w:r>
          </w:p>
        </w:tc>
        <w:tc>
          <w:tcPr>
            <w:tcW w:w="1854" w:type="dxa"/>
          </w:tcPr>
          <w:p w14:paraId="23754DAD" w14:textId="77777777" w:rsidR="00B64A2F" w:rsidRPr="00B971A6" w:rsidRDefault="00B64A2F" w:rsidP="00B971A6">
            <w:pPr>
              <w:jc w:val="center"/>
              <w:rPr>
                <w:bCs/>
                <w:color w:val="000000"/>
                <w:sz w:val="22"/>
                <w:szCs w:val="22"/>
              </w:rPr>
            </w:pPr>
            <w:r w:rsidRPr="00B971A6">
              <w:rPr>
                <w:bCs/>
                <w:color w:val="000000"/>
                <w:sz w:val="22"/>
                <w:szCs w:val="22"/>
              </w:rPr>
              <w:t>2028 г.</w:t>
            </w:r>
          </w:p>
        </w:tc>
      </w:tr>
      <w:tr w:rsidR="00B64A2F" w:rsidRPr="00B971A6" w14:paraId="5D6D645F" w14:textId="77777777" w:rsidTr="00B64A2F">
        <w:trPr>
          <w:trHeight w:val="255"/>
          <w:jc w:val="center"/>
        </w:trPr>
        <w:tc>
          <w:tcPr>
            <w:tcW w:w="531" w:type="dxa"/>
            <w:vMerge/>
            <w:vAlign w:val="center"/>
          </w:tcPr>
          <w:p w14:paraId="1F00807D"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714DEB5D"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КВа-0,63 </w:t>
            </w:r>
            <w:proofErr w:type="spellStart"/>
            <w:r w:rsidRPr="00B971A6">
              <w:rPr>
                <w:bCs/>
                <w:color w:val="000000"/>
                <w:sz w:val="22"/>
                <w:szCs w:val="22"/>
              </w:rPr>
              <w:t>Гс</w:t>
            </w:r>
            <w:proofErr w:type="spellEnd"/>
            <w:r w:rsidRPr="00B971A6">
              <w:rPr>
                <w:bCs/>
                <w:color w:val="000000"/>
                <w:sz w:val="22"/>
                <w:szCs w:val="22"/>
              </w:rPr>
              <w:t xml:space="preserve"> №788</w:t>
            </w:r>
          </w:p>
        </w:tc>
        <w:tc>
          <w:tcPr>
            <w:tcW w:w="1854" w:type="dxa"/>
          </w:tcPr>
          <w:p w14:paraId="554B3237" w14:textId="77777777" w:rsidR="00B64A2F" w:rsidRPr="00B971A6" w:rsidRDefault="00B64A2F" w:rsidP="00B971A6">
            <w:pPr>
              <w:jc w:val="center"/>
              <w:rPr>
                <w:bCs/>
                <w:color w:val="000000"/>
                <w:sz w:val="22"/>
                <w:szCs w:val="22"/>
              </w:rPr>
            </w:pPr>
            <w:r w:rsidRPr="00B971A6">
              <w:rPr>
                <w:bCs/>
                <w:color w:val="000000"/>
                <w:sz w:val="22"/>
                <w:szCs w:val="22"/>
              </w:rPr>
              <w:t>2029 г.</w:t>
            </w:r>
          </w:p>
        </w:tc>
      </w:tr>
      <w:tr w:rsidR="00B64A2F" w:rsidRPr="00B971A6" w14:paraId="37C0D8C2" w14:textId="125FF3C5" w:rsidTr="00B64A2F">
        <w:trPr>
          <w:trHeight w:val="255"/>
          <w:jc w:val="center"/>
        </w:trPr>
        <w:tc>
          <w:tcPr>
            <w:tcW w:w="7804" w:type="dxa"/>
            <w:gridSpan w:val="3"/>
            <w:vAlign w:val="center"/>
          </w:tcPr>
          <w:p w14:paraId="48B08A92" w14:textId="77777777" w:rsidR="00B64A2F" w:rsidRPr="00B971A6" w:rsidRDefault="00B64A2F" w:rsidP="00B971A6">
            <w:pPr>
              <w:jc w:val="center"/>
              <w:rPr>
                <w:bCs/>
                <w:color w:val="000000"/>
                <w:sz w:val="22"/>
                <w:szCs w:val="22"/>
              </w:rPr>
            </w:pPr>
            <w:r w:rsidRPr="00B971A6">
              <w:rPr>
                <w:rFonts w:eastAsia="Calibri"/>
                <w:sz w:val="22"/>
                <w:szCs w:val="22"/>
              </w:rPr>
              <w:t>Котельная №8 «Барановская школа»</w:t>
            </w:r>
          </w:p>
        </w:tc>
      </w:tr>
      <w:tr w:rsidR="00B64A2F" w:rsidRPr="00B971A6" w14:paraId="51162D65" w14:textId="77777777" w:rsidTr="00B64A2F">
        <w:trPr>
          <w:trHeight w:val="255"/>
          <w:jc w:val="center"/>
        </w:trPr>
        <w:tc>
          <w:tcPr>
            <w:tcW w:w="531" w:type="dxa"/>
            <w:vMerge w:val="restart"/>
            <w:vAlign w:val="center"/>
          </w:tcPr>
          <w:p w14:paraId="7C485C85"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12</w:t>
            </w:r>
          </w:p>
        </w:tc>
        <w:tc>
          <w:tcPr>
            <w:tcW w:w="5419" w:type="dxa"/>
            <w:shd w:val="clear" w:color="auto" w:fill="auto"/>
            <w:noWrap/>
            <w:vAlign w:val="center"/>
          </w:tcPr>
          <w:p w14:paraId="7F12568B"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w:t>
            </w:r>
            <w:proofErr w:type="spellStart"/>
            <w:r w:rsidRPr="00B971A6">
              <w:rPr>
                <w:bCs/>
                <w:color w:val="000000"/>
                <w:sz w:val="22"/>
                <w:szCs w:val="22"/>
              </w:rPr>
              <w:t>КВа</w:t>
            </w:r>
            <w:proofErr w:type="spellEnd"/>
            <w:r w:rsidRPr="00B971A6">
              <w:rPr>
                <w:bCs/>
                <w:color w:val="000000"/>
                <w:sz w:val="22"/>
                <w:szCs w:val="22"/>
              </w:rPr>
              <w:t>- 0,25 Гн №588</w:t>
            </w:r>
          </w:p>
        </w:tc>
        <w:tc>
          <w:tcPr>
            <w:tcW w:w="1854" w:type="dxa"/>
          </w:tcPr>
          <w:p w14:paraId="7D8F18D7"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27133137" w14:textId="77777777" w:rsidTr="00B64A2F">
        <w:trPr>
          <w:trHeight w:val="255"/>
          <w:jc w:val="center"/>
        </w:trPr>
        <w:tc>
          <w:tcPr>
            <w:tcW w:w="531" w:type="dxa"/>
            <w:vMerge/>
            <w:vAlign w:val="center"/>
          </w:tcPr>
          <w:p w14:paraId="5AD86B8F"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3BA32E0F" w14:textId="77777777" w:rsidR="00B64A2F" w:rsidRPr="00B971A6" w:rsidRDefault="00B64A2F" w:rsidP="00B971A6">
            <w:pPr>
              <w:jc w:val="center"/>
              <w:rPr>
                <w:bCs/>
                <w:color w:val="000000"/>
                <w:sz w:val="22"/>
                <w:szCs w:val="22"/>
              </w:rPr>
            </w:pPr>
            <w:r w:rsidRPr="00B971A6">
              <w:rPr>
                <w:bCs/>
                <w:color w:val="000000"/>
                <w:sz w:val="22"/>
                <w:szCs w:val="22"/>
              </w:rPr>
              <w:t>замена котла КВа-0,25 Гн №589</w:t>
            </w:r>
          </w:p>
        </w:tc>
        <w:tc>
          <w:tcPr>
            <w:tcW w:w="1854" w:type="dxa"/>
          </w:tcPr>
          <w:p w14:paraId="7E2AB882"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79EE8FEF" w14:textId="5F097B01" w:rsidTr="00B64A2F">
        <w:trPr>
          <w:trHeight w:val="255"/>
          <w:jc w:val="center"/>
        </w:trPr>
        <w:tc>
          <w:tcPr>
            <w:tcW w:w="7804" w:type="dxa"/>
            <w:gridSpan w:val="3"/>
            <w:vAlign w:val="center"/>
          </w:tcPr>
          <w:p w14:paraId="2653DA68" w14:textId="77777777" w:rsidR="00B64A2F" w:rsidRPr="00B971A6" w:rsidRDefault="00B64A2F" w:rsidP="00B971A6">
            <w:pPr>
              <w:jc w:val="center"/>
              <w:rPr>
                <w:bCs/>
                <w:color w:val="000000"/>
                <w:sz w:val="22"/>
                <w:szCs w:val="22"/>
              </w:rPr>
            </w:pPr>
            <w:r w:rsidRPr="00B971A6">
              <w:rPr>
                <w:rFonts w:eastAsia="Calibri"/>
                <w:sz w:val="22"/>
                <w:szCs w:val="22"/>
              </w:rPr>
              <w:t>Котельная №9 «</w:t>
            </w:r>
            <w:proofErr w:type="spellStart"/>
            <w:r w:rsidRPr="00B971A6">
              <w:rPr>
                <w:rFonts w:eastAsia="Calibri"/>
                <w:sz w:val="22"/>
                <w:szCs w:val="22"/>
              </w:rPr>
              <w:t>Дебинская</w:t>
            </w:r>
            <w:proofErr w:type="spellEnd"/>
            <w:r w:rsidRPr="00B971A6">
              <w:rPr>
                <w:rFonts w:eastAsia="Calibri"/>
                <w:sz w:val="22"/>
                <w:szCs w:val="22"/>
              </w:rPr>
              <w:t>»</w:t>
            </w:r>
          </w:p>
        </w:tc>
      </w:tr>
      <w:tr w:rsidR="00B64A2F" w:rsidRPr="00B971A6" w14:paraId="78C4AB48" w14:textId="77777777" w:rsidTr="00B64A2F">
        <w:trPr>
          <w:trHeight w:val="255"/>
          <w:jc w:val="center"/>
        </w:trPr>
        <w:tc>
          <w:tcPr>
            <w:tcW w:w="531" w:type="dxa"/>
            <w:vMerge w:val="restart"/>
            <w:vAlign w:val="center"/>
          </w:tcPr>
          <w:p w14:paraId="5014C0F4"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lastRenderedPageBreak/>
              <w:t>13</w:t>
            </w:r>
          </w:p>
        </w:tc>
        <w:tc>
          <w:tcPr>
            <w:tcW w:w="5419" w:type="dxa"/>
            <w:shd w:val="clear" w:color="auto" w:fill="auto"/>
            <w:noWrap/>
            <w:vAlign w:val="center"/>
          </w:tcPr>
          <w:p w14:paraId="473B3784"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КВа-0,4 </w:t>
            </w:r>
            <w:proofErr w:type="spellStart"/>
            <w:r w:rsidRPr="00B971A6">
              <w:rPr>
                <w:bCs/>
                <w:color w:val="000000"/>
                <w:sz w:val="22"/>
                <w:szCs w:val="22"/>
              </w:rPr>
              <w:t>Гс</w:t>
            </w:r>
            <w:proofErr w:type="spellEnd"/>
            <w:r w:rsidRPr="00B971A6">
              <w:rPr>
                <w:bCs/>
                <w:color w:val="000000"/>
                <w:sz w:val="22"/>
                <w:szCs w:val="22"/>
              </w:rPr>
              <w:t xml:space="preserve"> №690</w:t>
            </w:r>
          </w:p>
        </w:tc>
        <w:tc>
          <w:tcPr>
            <w:tcW w:w="1854" w:type="dxa"/>
          </w:tcPr>
          <w:p w14:paraId="45CDABDA"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624BC4E1" w14:textId="77777777" w:rsidTr="00B64A2F">
        <w:trPr>
          <w:trHeight w:val="255"/>
          <w:jc w:val="center"/>
        </w:trPr>
        <w:tc>
          <w:tcPr>
            <w:tcW w:w="531" w:type="dxa"/>
            <w:vMerge/>
            <w:vAlign w:val="center"/>
          </w:tcPr>
          <w:p w14:paraId="2BEBDC53"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127016AD" w14:textId="77777777" w:rsidR="00B64A2F" w:rsidRPr="00B971A6" w:rsidRDefault="00B64A2F" w:rsidP="00B971A6">
            <w:pPr>
              <w:jc w:val="center"/>
              <w:rPr>
                <w:bCs/>
                <w:color w:val="000000"/>
                <w:sz w:val="22"/>
                <w:szCs w:val="22"/>
              </w:rPr>
            </w:pPr>
            <w:r w:rsidRPr="00B971A6">
              <w:rPr>
                <w:bCs/>
                <w:color w:val="000000"/>
                <w:sz w:val="22"/>
                <w:szCs w:val="22"/>
              </w:rPr>
              <w:t xml:space="preserve">замена котла КВа-0,4 </w:t>
            </w:r>
            <w:proofErr w:type="spellStart"/>
            <w:r w:rsidRPr="00B971A6">
              <w:rPr>
                <w:bCs/>
                <w:color w:val="000000"/>
                <w:sz w:val="22"/>
                <w:szCs w:val="22"/>
              </w:rPr>
              <w:t>Гс</w:t>
            </w:r>
            <w:proofErr w:type="spellEnd"/>
            <w:r w:rsidRPr="00B971A6">
              <w:rPr>
                <w:bCs/>
                <w:color w:val="000000"/>
                <w:sz w:val="22"/>
                <w:szCs w:val="22"/>
              </w:rPr>
              <w:t xml:space="preserve"> №691</w:t>
            </w:r>
          </w:p>
        </w:tc>
        <w:tc>
          <w:tcPr>
            <w:tcW w:w="1854" w:type="dxa"/>
          </w:tcPr>
          <w:p w14:paraId="71229900"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3ED5A427" w14:textId="5AC1BB14" w:rsidTr="00B64A2F">
        <w:trPr>
          <w:trHeight w:val="255"/>
          <w:jc w:val="center"/>
        </w:trPr>
        <w:tc>
          <w:tcPr>
            <w:tcW w:w="7804" w:type="dxa"/>
            <w:gridSpan w:val="3"/>
            <w:vAlign w:val="center"/>
          </w:tcPr>
          <w:p w14:paraId="0FCCCCB3" w14:textId="77777777" w:rsidR="00B64A2F" w:rsidRPr="00B971A6" w:rsidRDefault="00B64A2F" w:rsidP="00B971A6">
            <w:pPr>
              <w:jc w:val="center"/>
              <w:rPr>
                <w:bCs/>
                <w:color w:val="000000"/>
                <w:sz w:val="22"/>
                <w:szCs w:val="22"/>
              </w:rPr>
            </w:pPr>
            <w:r w:rsidRPr="00B971A6">
              <w:rPr>
                <w:rFonts w:eastAsia="Calibri"/>
                <w:sz w:val="22"/>
                <w:szCs w:val="22"/>
              </w:rPr>
              <w:t>Котельная №7 «Архангельская школа»</w:t>
            </w:r>
          </w:p>
        </w:tc>
      </w:tr>
      <w:tr w:rsidR="00B64A2F" w:rsidRPr="00B971A6" w14:paraId="59F1E25F" w14:textId="77777777" w:rsidTr="00B64A2F">
        <w:trPr>
          <w:trHeight w:val="255"/>
          <w:jc w:val="center"/>
        </w:trPr>
        <w:tc>
          <w:tcPr>
            <w:tcW w:w="531" w:type="dxa"/>
            <w:vMerge w:val="restart"/>
            <w:vAlign w:val="center"/>
          </w:tcPr>
          <w:p w14:paraId="25073DB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14</w:t>
            </w:r>
          </w:p>
        </w:tc>
        <w:tc>
          <w:tcPr>
            <w:tcW w:w="5419" w:type="dxa"/>
            <w:shd w:val="clear" w:color="auto" w:fill="auto"/>
            <w:noWrap/>
            <w:vAlign w:val="center"/>
          </w:tcPr>
          <w:p w14:paraId="21D67AC1" w14:textId="77777777" w:rsidR="00B64A2F" w:rsidRPr="00B971A6" w:rsidRDefault="00B64A2F" w:rsidP="00B971A6">
            <w:pPr>
              <w:jc w:val="center"/>
              <w:rPr>
                <w:bCs/>
                <w:color w:val="000000"/>
                <w:sz w:val="22"/>
                <w:szCs w:val="22"/>
              </w:rPr>
            </w:pPr>
            <w:r w:rsidRPr="00B971A6">
              <w:rPr>
                <w:bCs/>
                <w:color w:val="000000"/>
                <w:sz w:val="22"/>
                <w:szCs w:val="22"/>
              </w:rPr>
              <w:t>замена котла КВГ-250 №98</w:t>
            </w:r>
          </w:p>
        </w:tc>
        <w:tc>
          <w:tcPr>
            <w:tcW w:w="1854" w:type="dxa"/>
          </w:tcPr>
          <w:p w14:paraId="3C301495"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B64A2F" w:rsidRPr="00B971A6" w14:paraId="7D850AE1" w14:textId="77777777" w:rsidTr="00B64A2F">
        <w:trPr>
          <w:trHeight w:val="259"/>
          <w:jc w:val="center"/>
        </w:trPr>
        <w:tc>
          <w:tcPr>
            <w:tcW w:w="531" w:type="dxa"/>
            <w:vMerge/>
            <w:vAlign w:val="center"/>
          </w:tcPr>
          <w:p w14:paraId="2F863A3E" w14:textId="77777777" w:rsidR="00B64A2F" w:rsidRPr="00B971A6" w:rsidRDefault="00B64A2F"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4B752D4C" w14:textId="77777777" w:rsidR="00B64A2F" w:rsidRPr="00B971A6" w:rsidRDefault="00B64A2F" w:rsidP="00B971A6">
            <w:pPr>
              <w:jc w:val="center"/>
              <w:rPr>
                <w:bCs/>
                <w:color w:val="000000"/>
                <w:sz w:val="22"/>
                <w:szCs w:val="22"/>
              </w:rPr>
            </w:pPr>
            <w:r w:rsidRPr="00B971A6">
              <w:rPr>
                <w:bCs/>
                <w:color w:val="000000"/>
                <w:sz w:val="22"/>
                <w:szCs w:val="22"/>
              </w:rPr>
              <w:t>замена котла КВГ-250 №25</w:t>
            </w:r>
          </w:p>
        </w:tc>
        <w:tc>
          <w:tcPr>
            <w:tcW w:w="1854" w:type="dxa"/>
          </w:tcPr>
          <w:p w14:paraId="69578F1A" w14:textId="77777777" w:rsidR="00B64A2F" w:rsidRPr="00B971A6" w:rsidRDefault="00B64A2F" w:rsidP="00B971A6">
            <w:pPr>
              <w:jc w:val="center"/>
              <w:rPr>
                <w:bCs/>
                <w:color w:val="000000"/>
                <w:sz w:val="22"/>
                <w:szCs w:val="22"/>
              </w:rPr>
            </w:pPr>
            <w:r w:rsidRPr="00B971A6">
              <w:rPr>
                <w:bCs/>
                <w:color w:val="000000"/>
                <w:sz w:val="22"/>
                <w:szCs w:val="22"/>
              </w:rPr>
              <w:t>2025 г.</w:t>
            </w:r>
          </w:p>
        </w:tc>
      </w:tr>
      <w:tr w:rsidR="00A84A6D" w:rsidRPr="00B971A6" w14:paraId="1634244A" w14:textId="77777777" w:rsidTr="00EC6BDA">
        <w:trPr>
          <w:trHeight w:val="259"/>
          <w:jc w:val="center"/>
        </w:trPr>
        <w:tc>
          <w:tcPr>
            <w:tcW w:w="7804" w:type="dxa"/>
            <w:gridSpan w:val="3"/>
            <w:vAlign w:val="center"/>
          </w:tcPr>
          <w:p w14:paraId="0B3F4B30" w14:textId="645FB6BA" w:rsidR="00A84A6D" w:rsidRPr="00B971A6" w:rsidRDefault="00A84A6D" w:rsidP="00B971A6">
            <w:pPr>
              <w:jc w:val="center"/>
              <w:rPr>
                <w:bCs/>
                <w:color w:val="000000"/>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r>
      <w:tr w:rsidR="00A84A6D" w:rsidRPr="00B971A6" w14:paraId="5FECC71C" w14:textId="77777777" w:rsidTr="00B64A2F">
        <w:trPr>
          <w:trHeight w:val="259"/>
          <w:jc w:val="center"/>
        </w:trPr>
        <w:tc>
          <w:tcPr>
            <w:tcW w:w="531" w:type="dxa"/>
            <w:vMerge w:val="restart"/>
            <w:vAlign w:val="center"/>
          </w:tcPr>
          <w:p w14:paraId="375DDE6F" w14:textId="22BB7F67" w:rsidR="00A84A6D" w:rsidRPr="00B971A6" w:rsidRDefault="00A84A6D" w:rsidP="00B971A6">
            <w:pPr>
              <w:widowControl w:val="0"/>
              <w:jc w:val="center"/>
              <w:rPr>
                <w:rFonts w:eastAsia="Arial"/>
                <w:bCs/>
                <w:color w:val="000000"/>
                <w:sz w:val="22"/>
                <w:szCs w:val="22"/>
                <w:shd w:val="clear" w:color="auto" w:fill="FFFFFF"/>
                <w:lang w:bidi="ru-RU"/>
              </w:rPr>
            </w:pPr>
            <w:r>
              <w:rPr>
                <w:rFonts w:eastAsia="Calibri"/>
                <w:sz w:val="22"/>
                <w:szCs w:val="22"/>
              </w:rPr>
              <w:t>15</w:t>
            </w:r>
          </w:p>
        </w:tc>
        <w:tc>
          <w:tcPr>
            <w:tcW w:w="5419" w:type="dxa"/>
            <w:shd w:val="clear" w:color="auto" w:fill="auto"/>
            <w:noWrap/>
            <w:vAlign w:val="center"/>
          </w:tcPr>
          <w:p w14:paraId="272B1A73" w14:textId="196AB56D" w:rsidR="00A84A6D" w:rsidRPr="00B971A6" w:rsidRDefault="002755BD" w:rsidP="00B971A6">
            <w:pPr>
              <w:jc w:val="center"/>
              <w:rPr>
                <w:bCs/>
                <w:color w:val="000000"/>
                <w:sz w:val="22"/>
                <w:szCs w:val="22"/>
              </w:rPr>
            </w:pPr>
            <w:r w:rsidRPr="00B971A6">
              <w:rPr>
                <w:bCs/>
                <w:color w:val="000000"/>
                <w:sz w:val="22"/>
                <w:szCs w:val="22"/>
              </w:rPr>
              <w:t xml:space="preserve">замена котла </w:t>
            </w:r>
            <w:r w:rsidR="00C75A1E" w:rsidRPr="00C75A1E">
              <w:rPr>
                <w:bCs/>
                <w:color w:val="000000"/>
                <w:sz w:val="22"/>
                <w:szCs w:val="22"/>
              </w:rPr>
              <w:t>Ква-0,1Гн "МИКРО-100"</w:t>
            </w:r>
          </w:p>
        </w:tc>
        <w:tc>
          <w:tcPr>
            <w:tcW w:w="1854" w:type="dxa"/>
          </w:tcPr>
          <w:p w14:paraId="3BA26440" w14:textId="39EFDE23" w:rsidR="00A84A6D" w:rsidRPr="00B971A6" w:rsidRDefault="00C75A1E" w:rsidP="00B971A6">
            <w:pPr>
              <w:jc w:val="center"/>
              <w:rPr>
                <w:bCs/>
                <w:color w:val="000000"/>
                <w:sz w:val="22"/>
                <w:szCs w:val="22"/>
              </w:rPr>
            </w:pPr>
            <w:r>
              <w:rPr>
                <w:bCs/>
                <w:color w:val="000000"/>
                <w:sz w:val="22"/>
                <w:szCs w:val="22"/>
              </w:rPr>
              <w:t>2029</w:t>
            </w:r>
          </w:p>
        </w:tc>
      </w:tr>
      <w:tr w:rsidR="00A84A6D" w:rsidRPr="00B971A6" w14:paraId="3EBCFB95" w14:textId="77777777" w:rsidTr="00B64A2F">
        <w:trPr>
          <w:trHeight w:val="259"/>
          <w:jc w:val="center"/>
        </w:trPr>
        <w:tc>
          <w:tcPr>
            <w:tcW w:w="531" w:type="dxa"/>
            <w:vMerge/>
            <w:vAlign w:val="center"/>
          </w:tcPr>
          <w:p w14:paraId="6960F908" w14:textId="77777777" w:rsidR="00A84A6D" w:rsidRPr="00B971A6" w:rsidRDefault="00A84A6D"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483E930E" w14:textId="7ACE7246" w:rsidR="00A84A6D" w:rsidRPr="00B971A6" w:rsidRDefault="002755BD" w:rsidP="00B971A6">
            <w:pPr>
              <w:jc w:val="center"/>
              <w:rPr>
                <w:bCs/>
                <w:color w:val="000000"/>
                <w:sz w:val="22"/>
                <w:szCs w:val="22"/>
              </w:rPr>
            </w:pPr>
            <w:r w:rsidRPr="00B971A6">
              <w:rPr>
                <w:bCs/>
                <w:color w:val="000000"/>
                <w:sz w:val="22"/>
                <w:szCs w:val="22"/>
              </w:rPr>
              <w:t xml:space="preserve">замена котла </w:t>
            </w:r>
            <w:r w:rsidR="00C75A1E" w:rsidRPr="00C75A1E">
              <w:rPr>
                <w:bCs/>
                <w:color w:val="000000"/>
                <w:sz w:val="22"/>
                <w:szCs w:val="22"/>
              </w:rPr>
              <w:t>Ква-0,1Гн "МИКРО-100"</w:t>
            </w:r>
          </w:p>
        </w:tc>
        <w:tc>
          <w:tcPr>
            <w:tcW w:w="1854" w:type="dxa"/>
          </w:tcPr>
          <w:p w14:paraId="239C5030" w14:textId="7FA1D11B" w:rsidR="00A84A6D" w:rsidRPr="00B971A6" w:rsidRDefault="00C75A1E" w:rsidP="00B971A6">
            <w:pPr>
              <w:jc w:val="center"/>
              <w:rPr>
                <w:bCs/>
                <w:color w:val="000000"/>
                <w:sz w:val="22"/>
                <w:szCs w:val="22"/>
              </w:rPr>
            </w:pPr>
            <w:r>
              <w:rPr>
                <w:bCs/>
                <w:color w:val="000000"/>
                <w:sz w:val="22"/>
                <w:szCs w:val="22"/>
              </w:rPr>
              <w:t>2029</w:t>
            </w:r>
          </w:p>
        </w:tc>
      </w:tr>
      <w:tr w:rsidR="00A84A6D" w:rsidRPr="00B971A6" w14:paraId="2F4D4794" w14:textId="77777777" w:rsidTr="00B64A2F">
        <w:trPr>
          <w:trHeight w:val="259"/>
          <w:jc w:val="center"/>
        </w:trPr>
        <w:tc>
          <w:tcPr>
            <w:tcW w:w="531" w:type="dxa"/>
            <w:vMerge/>
            <w:vAlign w:val="center"/>
          </w:tcPr>
          <w:p w14:paraId="730C5B2B" w14:textId="77777777" w:rsidR="00A84A6D" w:rsidRPr="00B971A6" w:rsidRDefault="00A84A6D"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3C126ADF" w14:textId="16B05465" w:rsidR="00A84A6D" w:rsidRPr="00B971A6" w:rsidRDefault="002755BD" w:rsidP="00B971A6">
            <w:pPr>
              <w:jc w:val="center"/>
              <w:rPr>
                <w:bCs/>
                <w:color w:val="000000"/>
                <w:sz w:val="22"/>
                <w:szCs w:val="22"/>
              </w:rPr>
            </w:pPr>
            <w:r w:rsidRPr="00B971A6">
              <w:rPr>
                <w:bCs/>
                <w:color w:val="000000"/>
                <w:sz w:val="22"/>
                <w:szCs w:val="22"/>
              </w:rPr>
              <w:t xml:space="preserve">замена котла </w:t>
            </w:r>
            <w:r w:rsidR="00C75A1E" w:rsidRPr="00C75A1E">
              <w:rPr>
                <w:bCs/>
                <w:color w:val="000000"/>
                <w:sz w:val="22"/>
                <w:szCs w:val="22"/>
              </w:rPr>
              <w:t>«ROSSEN» ВК-1</w:t>
            </w:r>
          </w:p>
        </w:tc>
        <w:tc>
          <w:tcPr>
            <w:tcW w:w="1854" w:type="dxa"/>
          </w:tcPr>
          <w:p w14:paraId="299AB638" w14:textId="6148F2EA" w:rsidR="00A84A6D" w:rsidRPr="00B971A6" w:rsidRDefault="00C75A1E" w:rsidP="00B971A6">
            <w:pPr>
              <w:jc w:val="center"/>
              <w:rPr>
                <w:bCs/>
                <w:color w:val="000000"/>
                <w:sz w:val="22"/>
                <w:szCs w:val="22"/>
              </w:rPr>
            </w:pPr>
            <w:r>
              <w:rPr>
                <w:bCs/>
                <w:color w:val="000000"/>
                <w:sz w:val="22"/>
                <w:szCs w:val="22"/>
              </w:rPr>
              <w:t>2029</w:t>
            </w:r>
          </w:p>
        </w:tc>
      </w:tr>
      <w:tr w:rsidR="00A84A6D" w:rsidRPr="00B971A6" w14:paraId="452C1F98" w14:textId="77777777" w:rsidTr="00EC6BDA">
        <w:trPr>
          <w:trHeight w:val="259"/>
          <w:jc w:val="center"/>
        </w:trPr>
        <w:tc>
          <w:tcPr>
            <w:tcW w:w="7804" w:type="dxa"/>
            <w:gridSpan w:val="3"/>
            <w:vAlign w:val="center"/>
          </w:tcPr>
          <w:p w14:paraId="567798C2" w14:textId="5CBD60B7" w:rsidR="00A84A6D" w:rsidRPr="00B971A6" w:rsidRDefault="00A84A6D" w:rsidP="00B971A6">
            <w:pPr>
              <w:jc w:val="center"/>
              <w:rPr>
                <w:bCs/>
                <w:color w:val="000000"/>
                <w:sz w:val="22"/>
                <w:szCs w:val="22"/>
              </w:rPr>
            </w:pPr>
            <w:r w:rsidRPr="00AE1D6D">
              <w:rPr>
                <w:rFonts w:eastAsia="Calibri"/>
                <w:sz w:val="22"/>
                <w:szCs w:val="22"/>
              </w:rPr>
              <w:t>Котельная «ФОК»</w:t>
            </w:r>
          </w:p>
        </w:tc>
      </w:tr>
      <w:tr w:rsidR="00A84A6D" w:rsidRPr="00B971A6" w14:paraId="05058B95" w14:textId="77777777" w:rsidTr="00B64A2F">
        <w:trPr>
          <w:trHeight w:val="259"/>
          <w:jc w:val="center"/>
        </w:trPr>
        <w:tc>
          <w:tcPr>
            <w:tcW w:w="531" w:type="dxa"/>
            <w:vMerge w:val="restart"/>
            <w:vAlign w:val="center"/>
          </w:tcPr>
          <w:p w14:paraId="48C4F13F" w14:textId="14E5D8CF" w:rsidR="00A84A6D" w:rsidRPr="00B971A6" w:rsidRDefault="00A84A6D" w:rsidP="00B971A6">
            <w:pPr>
              <w:widowControl w:val="0"/>
              <w:jc w:val="center"/>
              <w:rPr>
                <w:rFonts w:eastAsia="Arial"/>
                <w:bCs/>
                <w:color w:val="000000"/>
                <w:sz w:val="22"/>
                <w:szCs w:val="22"/>
                <w:shd w:val="clear" w:color="auto" w:fill="FFFFFF"/>
                <w:lang w:bidi="ru-RU"/>
              </w:rPr>
            </w:pPr>
            <w:r>
              <w:rPr>
                <w:rFonts w:eastAsia="Calibri"/>
                <w:sz w:val="22"/>
                <w:szCs w:val="22"/>
              </w:rPr>
              <w:t>16</w:t>
            </w:r>
          </w:p>
        </w:tc>
        <w:tc>
          <w:tcPr>
            <w:tcW w:w="5419" w:type="dxa"/>
            <w:shd w:val="clear" w:color="auto" w:fill="auto"/>
            <w:noWrap/>
            <w:vAlign w:val="center"/>
          </w:tcPr>
          <w:p w14:paraId="4667CE5C" w14:textId="4F2A61E1" w:rsidR="00A84A6D" w:rsidRPr="00B971A6" w:rsidRDefault="002755BD" w:rsidP="00A84A6D">
            <w:pPr>
              <w:jc w:val="center"/>
              <w:rPr>
                <w:bCs/>
                <w:color w:val="000000"/>
                <w:sz w:val="22"/>
                <w:szCs w:val="22"/>
              </w:rPr>
            </w:pPr>
            <w:r w:rsidRPr="00B971A6">
              <w:rPr>
                <w:bCs/>
                <w:color w:val="000000"/>
                <w:sz w:val="22"/>
                <w:szCs w:val="22"/>
              </w:rPr>
              <w:t xml:space="preserve">замена котла </w:t>
            </w:r>
            <w:r w:rsidR="00A84A6D" w:rsidRPr="00A84A6D">
              <w:rPr>
                <w:bCs/>
                <w:color w:val="000000"/>
                <w:sz w:val="22"/>
                <w:szCs w:val="22"/>
              </w:rPr>
              <w:t>RS-А200</w:t>
            </w:r>
          </w:p>
        </w:tc>
        <w:tc>
          <w:tcPr>
            <w:tcW w:w="1854" w:type="dxa"/>
          </w:tcPr>
          <w:p w14:paraId="17647C69" w14:textId="469BE747" w:rsidR="00A84A6D" w:rsidRPr="00B971A6" w:rsidRDefault="00C75A1E" w:rsidP="00B971A6">
            <w:pPr>
              <w:jc w:val="center"/>
              <w:rPr>
                <w:bCs/>
                <w:color w:val="000000"/>
                <w:sz w:val="22"/>
                <w:szCs w:val="22"/>
              </w:rPr>
            </w:pPr>
            <w:r>
              <w:rPr>
                <w:bCs/>
                <w:color w:val="000000"/>
                <w:sz w:val="22"/>
                <w:szCs w:val="22"/>
              </w:rPr>
              <w:t>2030</w:t>
            </w:r>
          </w:p>
        </w:tc>
      </w:tr>
      <w:tr w:rsidR="00A84A6D" w:rsidRPr="00B971A6" w14:paraId="1DBE661B" w14:textId="77777777" w:rsidTr="00B64A2F">
        <w:trPr>
          <w:trHeight w:val="259"/>
          <w:jc w:val="center"/>
        </w:trPr>
        <w:tc>
          <w:tcPr>
            <w:tcW w:w="531" w:type="dxa"/>
            <w:vMerge/>
            <w:vAlign w:val="center"/>
          </w:tcPr>
          <w:p w14:paraId="40C898E3" w14:textId="77777777" w:rsidR="00A84A6D" w:rsidRPr="00B971A6" w:rsidRDefault="00A84A6D" w:rsidP="00B971A6">
            <w:pPr>
              <w:widowControl w:val="0"/>
              <w:jc w:val="center"/>
              <w:rPr>
                <w:rFonts w:eastAsia="Arial"/>
                <w:bCs/>
                <w:color w:val="000000"/>
                <w:sz w:val="22"/>
                <w:szCs w:val="22"/>
                <w:shd w:val="clear" w:color="auto" w:fill="FFFFFF"/>
                <w:lang w:bidi="ru-RU"/>
              </w:rPr>
            </w:pPr>
          </w:p>
        </w:tc>
        <w:tc>
          <w:tcPr>
            <w:tcW w:w="5419" w:type="dxa"/>
            <w:shd w:val="clear" w:color="auto" w:fill="auto"/>
            <w:noWrap/>
            <w:vAlign w:val="center"/>
          </w:tcPr>
          <w:p w14:paraId="6A9E1A6C" w14:textId="37E372CB" w:rsidR="00A84A6D" w:rsidRPr="00B971A6" w:rsidRDefault="002755BD" w:rsidP="00B971A6">
            <w:pPr>
              <w:jc w:val="center"/>
              <w:rPr>
                <w:bCs/>
                <w:color w:val="000000"/>
                <w:sz w:val="22"/>
                <w:szCs w:val="22"/>
              </w:rPr>
            </w:pPr>
            <w:r w:rsidRPr="00B971A6">
              <w:rPr>
                <w:bCs/>
                <w:color w:val="000000"/>
                <w:sz w:val="22"/>
                <w:szCs w:val="22"/>
              </w:rPr>
              <w:t xml:space="preserve">замена котла </w:t>
            </w:r>
            <w:r w:rsidR="00A84A6D" w:rsidRPr="00A84A6D">
              <w:rPr>
                <w:bCs/>
                <w:color w:val="000000"/>
                <w:sz w:val="22"/>
                <w:szCs w:val="22"/>
              </w:rPr>
              <w:t>RS-А200</w:t>
            </w:r>
          </w:p>
        </w:tc>
        <w:tc>
          <w:tcPr>
            <w:tcW w:w="1854" w:type="dxa"/>
          </w:tcPr>
          <w:p w14:paraId="4E6898E5" w14:textId="2A82AF46" w:rsidR="00A84A6D" w:rsidRPr="00B971A6" w:rsidRDefault="00C75A1E" w:rsidP="00B971A6">
            <w:pPr>
              <w:jc w:val="center"/>
              <w:rPr>
                <w:bCs/>
                <w:color w:val="000000"/>
                <w:sz w:val="22"/>
                <w:szCs w:val="22"/>
              </w:rPr>
            </w:pPr>
            <w:r>
              <w:rPr>
                <w:bCs/>
                <w:color w:val="000000"/>
                <w:sz w:val="22"/>
                <w:szCs w:val="22"/>
              </w:rPr>
              <w:t>2030</w:t>
            </w:r>
          </w:p>
        </w:tc>
      </w:tr>
    </w:tbl>
    <w:p w14:paraId="6A2D0F80" w14:textId="77777777" w:rsidR="008B461D" w:rsidRPr="00431159" w:rsidRDefault="008B461D" w:rsidP="009579FF">
      <w:pPr>
        <w:widowControl w:val="0"/>
        <w:autoSpaceDE w:val="0"/>
        <w:autoSpaceDN w:val="0"/>
        <w:adjustRightInd w:val="0"/>
        <w:ind w:firstLine="540"/>
        <w:jc w:val="both"/>
      </w:pPr>
    </w:p>
    <w:p w14:paraId="162AB520" w14:textId="77777777" w:rsidR="006405CA" w:rsidRPr="00431159" w:rsidRDefault="006405CA" w:rsidP="009579FF">
      <w:pPr>
        <w:ind w:firstLine="567"/>
        <w:jc w:val="both"/>
        <w:outlineLvl w:val="1"/>
        <w:rPr>
          <w:i/>
          <w:color w:val="0070C0"/>
        </w:rPr>
      </w:pPr>
      <w:bookmarkStart w:id="38" w:name="_Toc167888926"/>
      <w:r w:rsidRPr="00431159">
        <w:rPr>
          <w:i/>
          <w:color w:val="0070C0"/>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8"/>
    </w:p>
    <w:p w14:paraId="50D97285" w14:textId="17D3215A" w:rsidR="00AA4A91" w:rsidRPr="00431159" w:rsidRDefault="00AA4A91" w:rsidP="00AA4A91">
      <w:pPr>
        <w:widowControl w:val="0"/>
        <w:autoSpaceDE w:val="0"/>
        <w:autoSpaceDN w:val="0"/>
        <w:adjustRightInd w:val="0"/>
        <w:ind w:firstLine="540"/>
        <w:jc w:val="both"/>
      </w:pPr>
      <w:r w:rsidRPr="00431159">
        <w:t xml:space="preserve">По данным, предоставленным для разработки Схемы теплоснабжения </w:t>
      </w:r>
      <w:r w:rsidR="00431159" w:rsidRPr="00431159">
        <w:t>Красногорского района</w:t>
      </w:r>
      <w:r w:rsidR="001A1A39" w:rsidRPr="00431159">
        <w:t xml:space="preserve"> </w:t>
      </w:r>
      <w:r w:rsidRPr="00431159">
        <w:t>- источники тепловой энергии, совместно работающие на единую тепловую сеть, отсутствуют.</w:t>
      </w:r>
    </w:p>
    <w:p w14:paraId="7F734EC8" w14:textId="77777777" w:rsidR="006405CA" w:rsidRPr="00431159" w:rsidRDefault="006405CA" w:rsidP="009579FF">
      <w:pPr>
        <w:widowControl w:val="0"/>
        <w:autoSpaceDE w:val="0"/>
        <w:autoSpaceDN w:val="0"/>
        <w:adjustRightInd w:val="0"/>
        <w:ind w:firstLine="540"/>
        <w:jc w:val="both"/>
      </w:pPr>
    </w:p>
    <w:p w14:paraId="05A25DC6" w14:textId="77777777" w:rsidR="006405CA" w:rsidRPr="00D127C5" w:rsidRDefault="006405CA" w:rsidP="009579FF">
      <w:pPr>
        <w:ind w:firstLine="567"/>
        <w:jc w:val="both"/>
        <w:outlineLvl w:val="1"/>
        <w:rPr>
          <w:i/>
          <w:color w:val="0070C0"/>
        </w:rPr>
      </w:pPr>
      <w:bookmarkStart w:id="39" w:name="_Toc167888927"/>
      <w:r w:rsidRPr="00D127C5">
        <w:rPr>
          <w:i/>
          <w:color w:val="0070C0"/>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9"/>
    </w:p>
    <w:p w14:paraId="591C9F14" w14:textId="77777777" w:rsidR="0043461B" w:rsidRPr="00D127C5" w:rsidRDefault="0043461B" w:rsidP="0043461B">
      <w:pPr>
        <w:widowControl w:val="0"/>
        <w:autoSpaceDE w:val="0"/>
        <w:autoSpaceDN w:val="0"/>
        <w:adjustRightInd w:val="0"/>
        <w:ind w:firstLine="540"/>
        <w:jc w:val="both"/>
      </w:pPr>
      <w:r w:rsidRPr="00D127C5">
        <w:t>Вывод из эксплуатации избыточных источников энергии не предусмотрен.</w:t>
      </w:r>
    </w:p>
    <w:p w14:paraId="40F42602" w14:textId="77777777" w:rsidR="006405CA" w:rsidRPr="00431159" w:rsidRDefault="006405CA" w:rsidP="009579FF">
      <w:pPr>
        <w:widowControl w:val="0"/>
        <w:autoSpaceDE w:val="0"/>
        <w:autoSpaceDN w:val="0"/>
        <w:adjustRightInd w:val="0"/>
        <w:ind w:firstLine="540"/>
        <w:jc w:val="both"/>
      </w:pPr>
    </w:p>
    <w:p w14:paraId="7162F397" w14:textId="77777777" w:rsidR="006405CA" w:rsidRPr="00431159" w:rsidRDefault="006405CA" w:rsidP="009579FF">
      <w:pPr>
        <w:ind w:firstLine="567"/>
        <w:jc w:val="both"/>
        <w:outlineLvl w:val="1"/>
        <w:rPr>
          <w:i/>
          <w:color w:val="0070C0"/>
        </w:rPr>
      </w:pPr>
      <w:bookmarkStart w:id="40" w:name="_Toc167888928"/>
      <w:r w:rsidRPr="00431159">
        <w:rPr>
          <w:i/>
          <w:color w:val="0070C0"/>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40"/>
    </w:p>
    <w:p w14:paraId="750678AB" w14:textId="77777777" w:rsidR="009E57BE" w:rsidRPr="00431159" w:rsidRDefault="009E57BE" w:rsidP="009E57BE">
      <w:pPr>
        <w:widowControl w:val="0"/>
        <w:autoSpaceDE w:val="0"/>
        <w:autoSpaceDN w:val="0"/>
        <w:adjustRightInd w:val="0"/>
        <w:ind w:firstLine="540"/>
        <w:jc w:val="both"/>
      </w:pPr>
      <w:r w:rsidRPr="00431159">
        <w:t>При разработке Схемы теплоснабжения, мероприятия по переоборудованию котельных в источники комбинированной выработки электрической и тепловой энергии не планируются.</w:t>
      </w:r>
    </w:p>
    <w:p w14:paraId="7C27D207" w14:textId="77777777" w:rsidR="004714F9" w:rsidRPr="00431159" w:rsidRDefault="004714F9" w:rsidP="009579FF">
      <w:pPr>
        <w:widowControl w:val="0"/>
        <w:autoSpaceDE w:val="0"/>
        <w:autoSpaceDN w:val="0"/>
        <w:adjustRightInd w:val="0"/>
        <w:ind w:firstLine="540"/>
        <w:jc w:val="both"/>
      </w:pPr>
    </w:p>
    <w:p w14:paraId="1EB13F38" w14:textId="77777777" w:rsidR="006405CA" w:rsidRPr="00431159" w:rsidRDefault="006405CA" w:rsidP="009579FF">
      <w:pPr>
        <w:ind w:firstLine="567"/>
        <w:jc w:val="both"/>
        <w:outlineLvl w:val="1"/>
        <w:rPr>
          <w:i/>
          <w:color w:val="0070C0"/>
        </w:rPr>
      </w:pPr>
      <w:bookmarkStart w:id="41" w:name="_Toc167888929"/>
      <w:r w:rsidRPr="00431159">
        <w:rPr>
          <w:i/>
          <w:color w:val="0070C0"/>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41"/>
    </w:p>
    <w:p w14:paraId="15B3E90F" w14:textId="0A5A1CD7" w:rsidR="009E57BE" w:rsidRPr="00431159" w:rsidRDefault="009E57BE" w:rsidP="009E57BE">
      <w:pPr>
        <w:widowControl w:val="0"/>
        <w:autoSpaceDE w:val="0"/>
        <w:autoSpaceDN w:val="0"/>
        <w:adjustRightInd w:val="0"/>
        <w:ind w:firstLine="540"/>
        <w:jc w:val="both"/>
      </w:pPr>
      <w:r w:rsidRPr="00431159">
        <w:t xml:space="preserve">На территории </w:t>
      </w:r>
      <w:r w:rsidR="00431159" w:rsidRPr="00431159">
        <w:t>Красногорского района</w:t>
      </w:r>
      <w:r w:rsidR="00A23329" w:rsidRPr="00431159">
        <w:t xml:space="preserve"> </w:t>
      </w:r>
      <w:r w:rsidRPr="00431159">
        <w:t>не планируется строительство источников комбинированной выработки тепловой и электрической энергии, поэтому перевод котельных в пиковый режим осуществляться не будет.</w:t>
      </w:r>
    </w:p>
    <w:p w14:paraId="10D317BF" w14:textId="77777777" w:rsidR="006405CA" w:rsidRPr="00431159" w:rsidRDefault="006405CA" w:rsidP="009579FF">
      <w:pPr>
        <w:widowControl w:val="0"/>
        <w:autoSpaceDE w:val="0"/>
        <w:autoSpaceDN w:val="0"/>
        <w:adjustRightInd w:val="0"/>
        <w:ind w:firstLine="540"/>
        <w:jc w:val="both"/>
      </w:pPr>
    </w:p>
    <w:p w14:paraId="0D42AA0B" w14:textId="77777777" w:rsidR="006405CA" w:rsidRPr="00CC166B" w:rsidRDefault="006405CA" w:rsidP="009579FF">
      <w:pPr>
        <w:ind w:firstLine="567"/>
        <w:jc w:val="both"/>
        <w:outlineLvl w:val="1"/>
        <w:rPr>
          <w:i/>
          <w:color w:val="0070C0"/>
        </w:rPr>
      </w:pPr>
      <w:bookmarkStart w:id="42" w:name="_Toc167888930"/>
      <w:r w:rsidRPr="00CC166B">
        <w:rPr>
          <w:i/>
          <w:color w:val="0070C0"/>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42"/>
    </w:p>
    <w:p w14:paraId="76D261F1" w14:textId="1591E128" w:rsidR="0043461B" w:rsidRPr="00CC166B" w:rsidRDefault="008850C2" w:rsidP="0043461B">
      <w:pPr>
        <w:widowControl w:val="0"/>
        <w:autoSpaceDE w:val="0"/>
        <w:autoSpaceDN w:val="0"/>
        <w:adjustRightInd w:val="0"/>
        <w:ind w:firstLine="540"/>
        <w:jc w:val="both"/>
      </w:pPr>
      <w:r w:rsidRPr="00CC166B">
        <w:t>Существующ</w:t>
      </w:r>
      <w:r w:rsidR="0012742A" w:rsidRPr="00CC166B">
        <w:t>ие</w:t>
      </w:r>
      <w:r w:rsidRPr="00CC166B">
        <w:t xml:space="preserve"> котельн</w:t>
      </w:r>
      <w:r w:rsidR="0012742A" w:rsidRPr="00CC166B">
        <w:t>ые</w:t>
      </w:r>
      <w:r w:rsidR="0043461B" w:rsidRPr="00CC166B">
        <w:t xml:space="preserve"> </w:t>
      </w:r>
      <w:r w:rsidR="000D6A08" w:rsidRPr="00CC166B">
        <w:t xml:space="preserve">на территории </w:t>
      </w:r>
      <w:r w:rsidR="00431159" w:rsidRPr="00CC166B">
        <w:t>Красногорского района</w:t>
      </w:r>
      <w:r w:rsidR="00A23329" w:rsidRPr="00CC166B">
        <w:t xml:space="preserve"> </w:t>
      </w:r>
      <w:r w:rsidRPr="00CC166B">
        <w:t>работа</w:t>
      </w:r>
      <w:r w:rsidR="0012742A" w:rsidRPr="00CC166B">
        <w:t>ют</w:t>
      </w:r>
      <w:r w:rsidR="00CC166B" w:rsidRPr="00CC166B">
        <w:t xml:space="preserve"> по температурному графику 74/55</w:t>
      </w:r>
      <w:r w:rsidR="0043461B" w:rsidRPr="00CC166B">
        <w:t>. Корректировка температурного графика не требуется.</w:t>
      </w:r>
    </w:p>
    <w:p w14:paraId="51822F8D" w14:textId="77777777" w:rsidR="006405CA" w:rsidRPr="00CC166B" w:rsidRDefault="006405CA" w:rsidP="009579FF">
      <w:pPr>
        <w:widowControl w:val="0"/>
        <w:autoSpaceDE w:val="0"/>
        <w:autoSpaceDN w:val="0"/>
        <w:adjustRightInd w:val="0"/>
        <w:ind w:firstLine="540"/>
        <w:jc w:val="both"/>
      </w:pPr>
    </w:p>
    <w:p w14:paraId="0A671FF9" w14:textId="77777777" w:rsidR="006405CA" w:rsidRPr="00006AA2" w:rsidRDefault="006405CA" w:rsidP="009579FF">
      <w:pPr>
        <w:ind w:firstLine="567"/>
        <w:jc w:val="both"/>
        <w:outlineLvl w:val="1"/>
        <w:rPr>
          <w:i/>
          <w:color w:val="0070C0"/>
        </w:rPr>
      </w:pPr>
      <w:bookmarkStart w:id="43" w:name="_Toc167888931"/>
      <w:r w:rsidRPr="00006AA2">
        <w:rPr>
          <w:i/>
          <w:color w:val="0070C0"/>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43"/>
    </w:p>
    <w:p w14:paraId="5B99A186" w14:textId="77777777" w:rsidR="0020197C" w:rsidRPr="00006AA2" w:rsidRDefault="0020197C" w:rsidP="0020197C">
      <w:pPr>
        <w:widowControl w:val="0"/>
        <w:autoSpaceDE w:val="0"/>
        <w:autoSpaceDN w:val="0"/>
        <w:adjustRightInd w:val="0"/>
        <w:ind w:firstLine="540"/>
        <w:jc w:val="both"/>
      </w:pPr>
      <w:r w:rsidRPr="00006AA2">
        <w:t>Ввод в эксплуатацию новых мощностей не предусмотрен.</w:t>
      </w:r>
    </w:p>
    <w:p w14:paraId="31424E94" w14:textId="77777777" w:rsidR="006405CA" w:rsidRPr="00D127C5" w:rsidRDefault="006405CA" w:rsidP="009579FF">
      <w:pPr>
        <w:widowControl w:val="0"/>
        <w:autoSpaceDE w:val="0"/>
        <w:autoSpaceDN w:val="0"/>
        <w:adjustRightInd w:val="0"/>
        <w:ind w:firstLine="540"/>
        <w:jc w:val="both"/>
      </w:pPr>
    </w:p>
    <w:p w14:paraId="57CD434E" w14:textId="77777777" w:rsidR="006405CA" w:rsidRPr="00D127C5" w:rsidRDefault="006405CA" w:rsidP="009579FF">
      <w:pPr>
        <w:ind w:firstLine="567"/>
        <w:jc w:val="both"/>
        <w:outlineLvl w:val="1"/>
        <w:rPr>
          <w:i/>
          <w:color w:val="0070C0"/>
        </w:rPr>
      </w:pPr>
      <w:bookmarkStart w:id="44" w:name="_Toc167888932"/>
      <w:r w:rsidRPr="00D127C5">
        <w:rPr>
          <w:i/>
          <w:color w:val="0070C0"/>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44"/>
    </w:p>
    <w:p w14:paraId="7BB564CE" w14:textId="5CF19DC8" w:rsidR="005E7DE7" w:rsidRPr="00D127C5" w:rsidRDefault="00FD1C72" w:rsidP="005E7DE7">
      <w:pPr>
        <w:ind w:firstLine="567"/>
        <w:jc w:val="both"/>
      </w:pPr>
      <w:r w:rsidRPr="00D127C5">
        <w:lastRenderedPageBreak/>
        <w:t xml:space="preserve">Ввод новых источников тепловой энергии централизованного теплоснабжения с использованием ВИЭ нецелесообразно </w:t>
      </w:r>
      <w:r w:rsidR="00A904EE" w:rsidRPr="00D127C5">
        <w:t>в связи с тем, что з</w:t>
      </w:r>
      <w:r w:rsidR="005E7DE7" w:rsidRPr="00D127C5">
        <w:t>атраты на сооружение источников с использованием НВИЭ на один-два порядка выше по сравнению со строительством традиционной котельной.</w:t>
      </w:r>
    </w:p>
    <w:p w14:paraId="0D2D7FB7" w14:textId="77777777" w:rsidR="00FD1C72" w:rsidRDefault="00FD1C72" w:rsidP="00FD1C72">
      <w:pPr>
        <w:ind w:firstLine="567"/>
        <w:jc w:val="both"/>
      </w:pPr>
    </w:p>
    <w:p w14:paraId="0F484AF4" w14:textId="77777777" w:rsidR="006405CA" w:rsidRPr="00006AA2" w:rsidRDefault="006405CA" w:rsidP="009579FF">
      <w:pPr>
        <w:keepNext/>
        <w:jc w:val="center"/>
        <w:outlineLvl w:val="0"/>
        <w:rPr>
          <w:bCs/>
          <w:i/>
          <w:color w:val="0070C0"/>
          <w:kern w:val="32"/>
          <w:sz w:val="28"/>
          <w:szCs w:val="28"/>
          <w:u w:val="single"/>
        </w:rPr>
      </w:pPr>
      <w:bookmarkStart w:id="45" w:name="_Toc82515040"/>
      <w:bookmarkStart w:id="46" w:name="_Toc167888933"/>
      <w:r w:rsidRPr="00006AA2">
        <w:rPr>
          <w:bCs/>
          <w:i/>
          <w:color w:val="0070C0"/>
          <w:kern w:val="32"/>
          <w:sz w:val="28"/>
          <w:szCs w:val="28"/>
          <w:u w:val="single"/>
        </w:rPr>
        <w:t>Раздел 6 "Предложения по строительству, реконструкции и (или) модернизации тепловых сетей"</w:t>
      </w:r>
      <w:bookmarkEnd w:id="45"/>
      <w:bookmarkEnd w:id="46"/>
    </w:p>
    <w:p w14:paraId="6370309B" w14:textId="77777777" w:rsidR="006405CA" w:rsidRPr="00006AA2" w:rsidRDefault="006405CA" w:rsidP="009579FF">
      <w:pPr>
        <w:ind w:firstLine="567"/>
        <w:jc w:val="both"/>
        <w:outlineLvl w:val="1"/>
        <w:rPr>
          <w:i/>
          <w:color w:val="0070C0"/>
        </w:rPr>
      </w:pPr>
      <w:bookmarkStart w:id="47" w:name="_Toc167888934"/>
      <w:r w:rsidRPr="00006AA2">
        <w:rPr>
          <w:i/>
          <w:color w:val="0070C0"/>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47"/>
    </w:p>
    <w:p w14:paraId="4C45EAD2" w14:textId="77777777" w:rsidR="0039706E" w:rsidRPr="00006AA2" w:rsidRDefault="0039706E" w:rsidP="0039706E">
      <w:pPr>
        <w:widowControl w:val="0"/>
        <w:autoSpaceDE w:val="0"/>
        <w:autoSpaceDN w:val="0"/>
        <w:adjustRightInd w:val="0"/>
        <w:ind w:firstLine="540"/>
        <w:jc w:val="both"/>
      </w:pPr>
      <w:r w:rsidRPr="00006AA2">
        <w:t>Возможность перераспределения тепловой нагрузки из зон с дефицитом располагаемой тепловой мощности источников тепловой энергии в зоны с резервом располагаемой тепловой мощности отсутствует.</w:t>
      </w:r>
    </w:p>
    <w:p w14:paraId="62058C77" w14:textId="77777777" w:rsidR="006405CA" w:rsidRPr="00006AA2" w:rsidRDefault="006405CA" w:rsidP="009579FF">
      <w:pPr>
        <w:widowControl w:val="0"/>
        <w:autoSpaceDE w:val="0"/>
        <w:autoSpaceDN w:val="0"/>
        <w:adjustRightInd w:val="0"/>
        <w:ind w:firstLine="540"/>
        <w:jc w:val="both"/>
      </w:pPr>
    </w:p>
    <w:p w14:paraId="09EA8920" w14:textId="77777777" w:rsidR="006405CA" w:rsidRPr="00006AA2" w:rsidRDefault="006405CA" w:rsidP="009579FF">
      <w:pPr>
        <w:ind w:firstLine="567"/>
        <w:jc w:val="both"/>
        <w:outlineLvl w:val="1"/>
        <w:rPr>
          <w:i/>
          <w:color w:val="0070C0"/>
        </w:rPr>
      </w:pPr>
      <w:bookmarkStart w:id="48" w:name="_Toc167888935"/>
      <w:r w:rsidRPr="00006AA2">
        <w:rPr>
          <w:i/>
          <w:color w:val="0070C0"/>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48"/>
    </w:p>
    <w:p w14:paraId="2401530B" w14:textId="0CB3E5C1" w:rsidR="0039706E" w:rsidRPr="00006AA2" w:rsidRDefault="0039706E" w:rsidP="0039706E">
      <w:pPr>
        <w:widowControl w:val="0"/>
        <w:autoSpaceDE w:val="0"/>
        <w:autoSpaceDN w:val="0"/>
        <w:adjustRightInd w:val="0"/>
        <w:ind w:firstLine="540"/>
        <w:jc w:val="both"/>
      </w:pPr>
      <w:r w:rsidRPr="00006AA2">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w:t>
      </w:r>
      <w:r w:rsidR="004A434B" w:rsidRPr="00006AA2">
        <w:t>вь осваиваемых районах</w:t>
      </w:r>
      <w:r w:rsidRPr="00006AA2">
        <w:t xml:space="preserve"> не планируется.</w:t>
      </w:r>
    </w:p>
    <w:p w14:paraId="059B4694" w14:textId="77777777" w:rsidR="004714F9" w:rsidRPr="00006AA2" w:rsidRDefault="004714F9" w:rsidP="009579FF">
      <w:pPr>
        <w:widowControl w:val="0"/>
        <w:autoSpaceDE w:val="0"/>
        <w:autoSpaceDN w:val="0"/>
        <w:adjustRightInd w:val="0"/>
        <w:ind w:firstLine="540"/>
        <w:jc w:val="both"/>
      </w:pPr>
    </w:p>
    <w:p w14:paraId="30EF46DA" w14:textId="77777777" w:rsidR="006405CA" w:rsidRPr="00006AA2" w:rsidRDefault="006405CA" w:rsidP="009579FF">
      <w:pPr>
        <w:ind w:firstLine="567"/>
        <w:jc w:val="both"/>
        <w:outlineLvl w:val="1"/>
        <w:rPr>
          <w:i/>
          <w:color w:val="0070C0"/>
        </w:rPr>
      </w:pPr>
      <w:bookmarkStart w:id="49" w:name="_Toc167888936"/>
      <w:r w:rsidRPr="00006AA2">
        <w:rPr>
          <w:i/>
          <w:color w:val="0070C0"/>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9"/>
    </w:p>
    <w:p w14:paraId="3F661667" w14:textId="77777777" w:rsidR="0039706E" w:rsidRPr="00006AA2" w:rsidRDefault="0039706E" w:rsidP="0039706E">
      <w:pPr>
        <w:widowControl w:val="0"/>
        <w:autoSpaceDE w:val="0"/>
        <w:autoSpaceDN w:val="0"/>
        <w:adjustRightInd w:val="0"/>
        <w:ind w:firstLine="540"/>
        <w:jc w:val="both"/>
      </w:pPr>
      <w:r w:rsidRPr="00006AA2">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требуется.</w:t>
      </w:r>
    </w:p>
    <w:p w14:paraId="667DDDAE" w14:textId="77777777" w:rsidR="006405CA" w:rsidRPr="00431159" w:rsidRDefault="006405CA" w:rsidP="009579FF">
      <w:pPr>
        <w:widowControl w:val="0"/>
        <w:autoSpaceDE w:val="0"/>
        <w:autoSpaceDN w:val="0"/>
        <w:adjustRightInd w:val="0"/>
        <w:ind w:firstLine="540"/>
        <w:jc w:val="both"/>
      </w:pPr>
    </w:p>
    <w:p w14:paraId="05AE36CE" w14:textId="77777777" w:rsidR="006405CA" w:rsidRPr="00431159" w:rsidRDefault="006405CA" w:rsidP="009579FF">
      <w:pPr>
        <w:ind w:firstLine="567"/>
        <w:jc w:val="both"/>
        <w:outlineLvl w:val="1"/>
        <w:rPr>
          <w:i/>
          <w:color w:val="0070C0"/>
        </w:rPr>
      </w:pPr>
      <w:bookmarkStart w:id="50" w:name="_Toc167888937"/>
      <w:r w:rsidRPr="00431159">
        <w:rPr>
          <w:i/>
          <w:color w:val="0070C0"/>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w:t>
      </w:r>
      <w:bookmarkEnd w:id="50"/>
      <w:r w:rsidRPr="00431159">
        <w:rPr>
          <w:i/>
          <w:color w:val="0070C0"/>
        </w:rPr>
        <w:t xml:space="preserve"> </w:t>
      </w:r>
    </w:p>
    <w:p w14:paraId="34EF13CA" w14:textId="574AD987" w:rsidR="0039706E" w:rsidRPr="00431159" w:rsidRDefault="0039706E" w:rsidP="0039706E">
      <w:pPr>
        <w:widowControl w:val="0"/>
        <w:autoSpaceDE w:val="0"/>
        <w:autoSpaceDN w:val="0"/>
        <w:adjustRightInd w:val="0"/>
        <w:ind w:firstLine="540"/>
        <w:jc w:val="both"/>
      </w:pPr>
      <w:r w:rsidRPr="00431159">
        <w:t xml:space="preserve">Поскольку на территории </w:t>
      </w:r>
      <w:r w:rsidR="00431159" w:rsidRPr="00431159">
        <w:t>Красногорского района</w:t>
      </w:r>
      <w:r w:rsidR="00EF3C83" w:rsidRPr="00431159">
        <w:t xml:space="preserve"> </w:t>
      </w:r>
      <w:r w:rsidRPr="00431159">
        <w:t xml:space="preserve">источники тепловой энергии, функционирующие в режиме </w:t>
      </w:r>
      <w:r w:rsidR="00EF3C83" w:rsidRPr="00431159">
        <w:t>комбинированной выработки электрической и тепловой энергии,</w:t>
      </w:r>
      <w:r w:rsidRPr="00431159">
        <w:t xml:space="preserve"> отсутствуют, перевод котельных в пиковый режим не требуется.</w:t>
      </w:r>
    </w:p>
    <w:p w14:paraId="0779211B" w14:textId="77777777" w:rsidR="006405CA" w:rsidRPr="00431159" w:rsidRDefault="006405CA" w:rsidP="009579FF">
      <w:pPr>
        <w:widowControl w:val="0"/>
        <w:autoSpaceDE w:val="0"/>
        <w:autoSpaceDN w:val="0"/>
        <w:adjustRightInd w:val="0"/>
        <w:ind w:firstLine="540"/>
        <w:jc w:val="both"/>
      </w:pPr>
    </w:p>
    <w:p w14:paraId="4CF7B8FD" w14:textId="77777777" w:rsidR="006405CA" w:rsidRPr="00B971A6" w:rsidRDefault="006405CA" w:rsidP="009579FF">
      <w:pPr>
        <w:ind w:firstLine="567"/>
        <w:jc w:val="both"/>
        <w:outlineLvl w:val="1"/>
        <w:rPr>
          <w:i/>
          <w:color w:val="0070C0"/>
        </w:rPr>
      </w:pPr>
      <w:bookmarkStart w:id="51" w:name="_Toc167888938"/>
      <w:r w:rsidRPr="00B971A6">
        <w:rPr>
          <w:i/>
          <w:color w:val="0070C0"/>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51"/>
    </w:p>
    <w:p w14:paraId="11314110" w14:textId="3F3004FC" w:rsidR="00E57A1C" w:rsidRPr="00B971A6" w:rsidRDefault="00A91624" w:rsidP="00A91624">
      <w:pPr>
        <w:ind w:firstLine="567"/>
        <w:jc w:val="right"/>
      </w:pPr>
      <w:bookmarkStart w:id="52" w:name="_Toc82515041"/>
      <w:bookmarkStart w:id="53" w:name="sub_68"/>
      <w:r w:rsidRPr="00B971A6">
        <w:t>Таблица 6.5. Предложения по строительству, реконструкции и (или) модернизации тепловых сетей</w:t>
      </w:r>
    </w:p>
    <w:tbl>
      <w:tblPr>
        <w:tblW w:w="8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891"/>
        <w:gridCol w:w="1852"/>
      </w:tblGrid>
      <w:tr w:rsidR="00B64A2F" w:rsidRPr="00B971A6" w14:paraId="07AFC37E" w14:textId="77777777" w:rsidTr="00B64A2F">
        <w:trPr>
          <w:trHeight w:val="20"/>
          <w:jc w:val="center"/>
        </w:trPr>
        <w:tc>
          <w:tcPr>
            <w:tcW w:w="531" w:type="dxa"/>
            <w:vAlign w:val="center"/>
          </w:tcPr>
          <w:p w14:paraId="7EF94557" w14:textId="77777777" w:rsidR="00B64A2F" w:rsidRPr="00B971A6" w:rsidRDefault="00B64A2F" w:rsidP="00B971A6">
            <w:pPr>
              <w:widowControl w:val="0"/>
              <w:jc w:val="center"/>
              <w:rPr>
                <w:rFonts w:eastAsia="Arial"/>
                <w:b/>
                <w:bCs/>
                <w:color w:val="000000"/>
                <w:sz w:val="22"/>
                <w:szCs w:val="22"/>
                <w:shd w:val="clear" w:color="auto" w:fill="FFFFFF"/>
                <w:lang w:bidi="ru-RU"/>
              </w:rPr>
            </w:pPr>
            <w:r w:rsidRPr="00B971A6">
              <w:rPr>
                <w:rFonts w:eastAsia="Arial"/>
                <w:b/>
                <w:bCs/>
                <w:color w:val="000000"/>
                <w:sz w:val="22"/>
                <w:szCs w:val="22"/>
                <w:shd w:val="clear" w:color="auto" w:fill="FFFFFF"/>
                <w:lang w:bidi="ru-RU"/>
              </w:rPr>
              <w:t>№</w:t>
            </w:r>
          </w:p>
          <w:p w14:paraId="3BE62719" w14:textId="77777777" w:rsidR="00B64A2F" w:rsidRPr="00B971A6" w:rsidRDefault="00B64A2F" w:rsidP="00B971A6">
            <w:pPr>
              <w:jc w:val="center"/>
              <w:rPr>
                <w:b/>
                <w:bCs/>
                <w:color w:val="000000"/>
                <w:sz w:val="22"/>
                <w:szCs w:val="22"/>
              </w:rPr>
            </w:pPr>
            <w:r w:rsidRPr="00B971A6">
              <w:rPr>
                <w:rFonts w:eastAsia="Arial"/>
                <w:b/>
                <w:bCs/>
                <w:color w:val="000000"/>
                <w:sz w:val="22"/>
                <w:szCs w:val="22"/>
                <w:shd w:val="clear" w:color="auto" w:fill="FFFFFF"/>
                <w:lang w:bidi="ru-RU"/>
              </w:rPr>
              <w:t>п/п</w:t>
            </w:r>
          </w:p>
        </w:tc>
        <w:tc>
          <w:tcPr>
            <w:tcW w:w="5891" w:type="dxa"/>
            <w:shd w:val="clear" w:color="auto" w:fill="auto"/>
            <w:noWrap/>
            <w:vAlign w:val="center"/>
          </w:tcPr>
          <w:p w14:paraId="0776B3BE" w14:textId="77777777" w:rsidR="00B64A2F" w:rsidRPr="00B971A6" w:rsidRDefault="00B64A2F" w:rsidP="00B971A6">
            <w:pPr>
              <w:jc w:val="center"/>
              <w:rPr>
                <w:b/>
                <w:color w:val="000000"/>
                <w:sz w:val="22"/>
                <w:szCs w:val="22"/>
              </w:rPr>
            </w:pPr>
            <w:r w:rsidRPr="00B971A6">
              <w:rPr>
                <w:b/>
                <w:bCs/>
                <w:color w:val="000000"/>
                <w:sz w:val="22"/>
                <w:szCs w:val="22"/>
              </w:rPr>
              <w:t>Наименование мероприятия</w:t>
            </w:r>
          </w:p>
        </w:tc>
        <w:tc>
          <w:tcPr>
            <w:tcW w:w="1852" w:type="dxa"/>
            <w:vAlign w:val="center"/>
          </w:tcPr>
          <w:p w14:paraId="6FDA2257" w14:textId="77777777" w:rsidR="00B64A2F" w:rsidRPr="00B971A6" w:rsidRDefault="00B64A2F" w:rsidP="00B971A6">
            <w:pPr>
              <w:jc w:val="center"/>
              <w:rPr>
                <w:b/>
                <w:bCs/>
                <w:color w:val="000000"/>
                <w:sz w:val="22"/>
                <w:szCs w:val="22"/>
              </w:rPr>
            </w:pPr>
            <w:r w:rsidRPr="00B971A6">
              <w:rPr>
                <w:b/>
                <w:bCs/>
                <w:color w:val="000000"/>
                <w:sz w:val="22"/>
                <w:szCs w:val="22"/>
              </w:rPr>
              <w:t>Год реализации мероприятия</w:t>
            </w:r>
          </w:p>
        </w:tc>
      </w:tr>
      <w:tr w:rsidR="00B64A2F" w:rsidRPr="00B971A6" w14:paraId="6C969C96" w14:textId="3C695F24" w:rsidTr="00B64A2F">
        <w:trPr>
          <w:trHeight w:val="20"/>
          <w:jc w:val="center"/>
        </w:trPr>
        <w:tc>
          <w:tcPr>
            <w:tcW w:w="8274" w:type="dxa"/>
            <w:gridSpan w:val="3"/>
            <w:vAlign w:val="center"/>
          </w:tcPr>
          <w:p w14:paraId="7CEB5E89" w14:textId="77777777" w:rsidR="00B64A2F" w:rsidRPr="00B971A6" w:rsidRDefault="00B64A2F" w:rsidP="00B971A6">
            <w:pPr>
              <w:jc w:val="center"/>
              <w:rPr>
                <w:bCs/>
                <w:color w:val="000000"/>
                <w:sz w:val="22"/>
                <w:szCs w:val="22"/>
              </w:rPr>
            </w:pPr>
            <w:r w:rsidRPr="00B971A6">
              <w:rPr>
                <w:rFonts w:eastAsia="Calibri"/>
                <w:sz w:val="22"/>
                <w:szCs w:val="22"/>
              </w:rPr>
              <w:t>Котельная №14 «</w:t>
            </w:r>
            <w:proofErr w:type="spellStart"/>
            <w:r w:rsidRPr="00B971A6">
              <w:rPr>
                <w:rFonts w:eastAsia="Calibri"/>
                <w:sz w:val="22"/>
                <w:szCs w:val="22"/>
              </w:rPr>
              <w:t>Валамазская</w:t>
            </w:r>
            <w:proofErr w:type="spellEnd"/>
            <w:r w:rsidRPr="00B971A6">
              <w:rPr>
                <w:rFonts w:eastAsia="Calibri"/>
                <w:sz w:val="22"/>
                <w:szCs w:val="22"/>
              </w:rPr>
              <w:t xml:space="preserve"> школа»</w:t>
            </w:r>
          </w:p>
        </w:tc>
      </w:tr>
      <w:tr w:rsidR="00B64A2F" w:rsidRPr="00B971A6" w14:paraId="721C65CD" w14:textId="77777777" w:rsidTr="00B64A2F">
        <w:trPr>
          <w:trHeight w:val="20"/>
          <w:jc w:val="center"/>
        </w:trPr>
        <w:tc>
          <w:tcPr>
            <w:tcW w:w="531" w:type="dxa"/>
            <w:vAlign w:val="center"/>
          </w:tcPr>
          <w:p w14:paraId="69021935"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w:t>
            </w:r>
          </w:p>
        </w:tc>
        <w:tc>
          <w:tcPr>
            <w:tcW w:w="5891" w:type="dxa"/>
            <w:shd w:val="clear" w:color="auto" w:fill="auto"/>
            <w:noWrap/>
            <w:vAlign w:val="center"/>
          </w:tcPr>
          <w:p w14:paraId="108DE3B1"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81м)</w:t>
            </w:r>
          </w:p>
        </w:tc>
        <w:tc>
          <w:tcPr>
            <w:tcW w:w="1852" w:type="dxa"/>
            <w:vAlign w:val="center"/>
          </w:tcPr>
          <w:p w14:paraId="2E64C42F"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5CC296CE" w14:textId="3E6A5052" w:rsidTr="00B64A2F">
        <w:trPr>
          <w:trHeight w:val="20"/>
          <w:jc w:val="center"/>
        </w:trPr>
        <w:tc>
          <w:tcPr>
            <w:tcW w:w="8274" w:type="dxa"/>
            <w:gridSpan w:val="3"/>
            <w:vAlign w:val="center"/>
          </w:tcPr>
          <w:p w14:paraId="467A4C01" w14:textId="77777777" w:rsidR="00B64A2F" w:rsidRPr="00B971A6" w:rsidRDefault="00B64A2F" w:rsidP="00B971A6">
            <w:pPr>
              <w:jc w:val="center"/>
              <w:rPr>
                <w:bCs/>
                <w:color w:val="000000"/>
                <w:sz w:val="22"/>
                <w:szCs w:val="22"/>
              </w:rPr>
            </w:pPr>
            <w:r w:rsidRPr="00B971A6">
              <w:rPr>
                <w:rFonts w:eastAsia="Calibri"/>
                <w:sz w:val="22"/>
                <w:szCs w:val="22"/>
              </w:rPr>
              <w:t>Котельная №13 «</w:t>
            </w:r>
            <w:proofErr w:type="spellStart"/>
            <w:r w:rsidRPr="00B971A6">
              <w:rPr>
                <w:rFonts w:eastAsia="Calibri"/>
                <w:sz w:val="22"/>
                <w:szCs w:val="22"/>
              </w:rPr>
              <w:t>Селеговская</w:t>
            </w:r>
            <w:proofErr w:type="spellEnd"/>
            <w:r w:rsidRPr="00B971A6">
              <w:rPr>
                <w:rFonts w:eastAsia="Calibri"/>
                <w:sz w:val="22"/>
                <w:szCs w:val="22"/>
              </w:rPr>
              <w:t xml:space="preserve"> школа»</w:t>
            </w:r>
          </w:p>
        </w:tc>
      </w:tr>
      <w:tr w:rsidR="00B64A2F" w:rsidRPr="00B971A6" w14:paraId="2AD1EFF5" w14:textId="77777777" w:rsidTr="00B64A2F">
        <w:trPr>
          <w:trHeight w:val="20"/>
          <w:jc w:val="center"/>
        </w:trPr>
        <w:tc>
          <w:tcPr>
            <w:tcW w:w="531" w:type="dxa"/>
            <w:vAlign w:val="center"/>
          </w:tcPr>
          <w:p w14:paraId="302051E0"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2</w:t>
            </w:r>
          </w:p>
        </w:tc>
        <w:tc>
          <w:tcPr>
            <w:tcW w:w="5891" w:type="dxa"/>
            <w:shd w:val="clear" w:color="auto" w:fill="auto"/>
            <w:noWrap/>
            <w:vAlign w:val="center"/>
          </w:tcPr>
          <w:p w14:paraId="62F1CD93"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17м)</w:t>
            </w:r>
          </w:p>
        </w:tc>
        <w:tc>
          <w:tcPr>
            <w:tcW w:w="1852" w:type="dxa"/>
            <w:vAlign w:val="center"/>
          </w:tcPr>
          <w:p w14:paraId="71685A04"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43F8D119" w14:textId="38594294" w:rsidTr="00B64A2F">
        <w:trPr>
          <w:trHeight w:val="20"/>
          <w:jc w:val="center"/>
        </w:trPr>
        <w:tc>
          <w:tcPr>
            <w:tcW w:w="8274" w:type="dxa"/>
            <w:gridSpan w:val="3"/>
            <w:vAlign w:val="center"/>
          </w:tcPr>
          <w:p w14:paraId="52EF5E13" w14:textId="77777777" w:rsidR="00B64A2F" w:rsidRPr="00B971A6" w:rsidRDefault="00B64A2F" w:rsidP="00B971A6">
            <w:pPr>
              <w:jc w:val="center"/>
              <w:rPr>
                <w:bCs/>
                <w:color w:val="000000"/>
                <w:sz w:val="22"/>
                <w:szCs w:val="22"/>
              </w:rPr>
            </w:pPr>
            <w:r w:rsidRPr="00B971A6">
              <w:rPr>
                <w:rFonts w:eastAsia="Calibri"/>
                <w:sz w:val="22"/>
                <w:szCs w:val="22"/>
              </w:rPr>
              <w:t>Котельная №12 «Курьинский детский сад»</w:t>
            </w:r>
          </w:p>
        </w:tc>
      </w:tr>
      <w:tr w:rsidR="00B64A2F" w:rsidRPr="00B971A6" w14:paraId="404D7C72" w14:textId="77777777" w:rsidTr="00B64A2F">
        <w:trPr>
          <w:trHeight w:val="20"/>
          <w:jc w:val="center"/>
        </w:trPr>
        <w:tc>
          <w:tcPr>
            <w:tcW w:w="531" w:type="dxa"/>
            <w:vAlign w:val="center"/>
          </w:tcPr>
          <w:p w14:paraId="3B7A8FE3"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3</w:t>
            </w:r>
          </w:p>
        </w:tc>
        <w:tc>
          <w:tcPr>
            <w:tcW w:w="5891" w:type="dxa"/>
            <w:shd w:val="clear" w:color="auto" w:fill="auto"/>
            <w:noWrap/>
            <w:vAlign w:val="center"/>
          </w:tcPr>
          <w:p w14:paraId="67EECF34"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37м)</w:t>
            </w:r>
          </w:p>
        </w:tc>
        <w:tc>
          <w:tcPr>
            <w:tcW w:w="1852" w:type="dxa"/>
            <w:vAlign w:val="center"/>
          </w:tcPr>
          <w:p w14:paraId="4F8FF2A1"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1CFDB0D6" w14:textId="35F6C028" w:rsidTr="00B64A2F">
        <w:trPr>
          <w:trHeight w:val="20"/>
          <w:jc w:val="center"/>
        </w:trPr>
        <w:tc>
          <w:tcPr>
            <w:tcW w:w="8274" w:type="dxa"/>
            <w:gridSpan w:val="3"/>
            <w:vAlign w:val="center"/>
          </w:tcPr>
          <w:p w14:paraId="77AC030B" w14:textId="77777777" w:rsidR="00B64A2F" w:rsidRPr="00B971A6" w:rsidRDefault="00B64A2F" w:rsidP="00B971A6">
            <w:pPr>
              <w:jc w:val="center"/>
              <w:rPr>
                <w:bCs/>
                <w:color w:val="000000"/>
                <w:sz w:val="22"/>
                <w:szCs w:val="22"/>
              </w:rPr>
            </w:pPr>
            <w:r w:rsidRPr="00B971A6">
              <w:rPr>
                <w:rFonts w:eastAsia="Calibri"/>
                <w:sz w:val="22"/>
                <w:szCs w:val="22"/>
              </w:rPr>
              <w:t>Котельная №11 «Курьинская школа»</w:t>
            </w:r>
          </w:p>
        </w:tc>
      </w:tr>
      <w:tr w:rsidR="00B64A2F" w:rsidRPr="00B971A6" w14:paraId="6CF688A8" w14:textId="77777777" w:rsidTr="00B64A2F">
        <w:trPr>
          <w:trHeight w:val="20"/>
          <w:jc w:val="center"/>
        </w:trPr>
        <w:tc>
          <w:tcPr>
            <w:tcW w:w="531" w:type="dxa"/>
            <w:vAlign w:val="center"/>
          </w:tcPr>
          <w:p w14:paraId="4B75D48A"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4</w:t>
            </w:r>
          </w:p>
        </w:tc>
        <w:tc>
          <w:tcPr>
            <w:tcW w:w="5891" w:type="dxa"/>
            <w:shd w:val="clear" w:color="auto" w:fill="auto"/>
            <w:noWrap/>
            <w:vAlign w:val="center"/>
          </w:tcPr>
          <w:p w14:paraId="026780F6"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135м)</w:t>
            </w:r>
          </w:p>
        </w:tc>
        <w:tc>
          <w:tcPr>
            <w:tcW w:w="1852" w:type="dxa"/>
            <w:vAlign w:val="center"/>
          </w:tcPr>
          <w:p w14:paraId="57CB1423"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29F9F7CA" w14:textId="6D82D547" w:rsidTr="00B64A2F">
        <w:trPr>
          <w:trHeight w:val="20"/>
          <w:jc w:val="center"/>
        </w:trPr>
        <w:tc>
          <w:tcPr>
            <w:tcW w:w="8274" w:type="dxa"/>
            <w:gridSpan w:val="3"/>
            <w:vAlign w:val="center"/>
          </w:tcPr>
          <w:p w14:paraId="48E5910A" w14:textId="77777777" w:rsidR="00B64A2F" w:rsidRPr="00B971A6" w:rsidRDefault="00B64A2F" w:rsidP="00B971A6">
            <w:pPr>
              <w:jc w:val="center"/>
              <w:rPr>
                <w:bCs/>
                <w:color w:val="000000"/>
                <w:sz w:val="22"/>
                <w:szCs w:val="22"/>
              </w:rPr>
            </w:pPr>
            <w:r w:rsidRPr="00B971A6">
              <w:rPr>
                <w:rFonts w:eastAsia="Calibri"/>
                <w:sz w:val="22"/>
                <w:szCs w:val="22"/>
              </w:rPr>
              <w:t>Котельная №10 «Васильевская школа»</w:t>
            </w:r>
          </w:p>
        </w:tc>
      </w:tr>
      <w:tr w:rsidR="00B64A2F" w:rsidRPr="00B971A6" w14:paraId="75CDFF40" w14:textId="77777777" w:rsidTr="00B64A2F">
        <w:trPr>
          <w:trHeight w:val="20"/>
          <w:jc w:val="center"/>
        </w:trPr>
        <w:tc>
          <w:tcPr>
            <w:tcW w:w="531" w:type="dxa"/>
            <w:vAlign w:val="center"/>
          </w:tcPr>
          <w:p w14:paraId="75A3BAF9"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5</w:t>
            </w:r>
          </w:p>
        </w:tc>
        <w:tc>
          <w:tcPr>
            <w:tcW w:w="5891" w:type="dxa"/>
            <w:shd w:val="clear" w:color="auto" w:fill="auto"/>
            <w:noWrap/>
            <w:vAlign w:val="center"/>
          </w:tcPr>
          <w:p w14:paraId="2548E44F"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142м)</w:t>
            </w:r>
          </w:p>
        </w:tc>
        <w:tc>
          <w:tcPr>
            <w:tcW w:w="1852" w:type="dxa"/>
            <w:vAlign w:val="center"/>
          </w:tcPr>
          <w:p w14:paraId="786B7C4B"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1F927EC6" w14:textId="1AD216D5" w:rsidTr="00B64A2F">
        <w:trPr>
          <w:trHeight w:val="20"/>
          <w:jc w:val="center"/>
        </w:trPr>
        <w:tc>
          <w:tcPr>
            <w:tcW w:w="8274" w:type="dxa"/>
            <w:gridSpan w:val="3"/>
            <w:vAlign w:val="center"/>
          </w:tcPr>
          <w:p w14:paraId="7AC62BFD" w14:textId="7D1EAE1D" w:rsidR="00B64A2F" w:rsidRPr="00B971A6" w:rsidRDefault="00B64A2F" w:rsidP="00B971A6">
            <w:pPr>
              <w:jc w:val="center"/>
              <w:rPr>
                <w:bCs/>
                <w:color w:val="000000"/>
                <w:sz w:val="22"/>
                <w:szCs w:val="22"/>
              </w:rPr>
            </w:pPr>
            <w:r w:rsidRPr="00B971A6">
              <w:rPr>
                <w:rFonts w:eastAsia="Calibri"/>
                <w:sz w:val="22"/>
                <w:szCs w:val="22"/>
              </w:rPr>
              <w:lastRenderedPageBreak/>
              <w:t>Котельная №6 «</w:t>
            </w:r>
            <w:r w:rsidR="00503615">
              <w:rPr>
                <w:rFonts w:eastAsia="Calibri"/>
                <w:sz w:val="22"/>
                <w:szCs w:val="22"/>
              </w:rPr>
              <w:t>База</w:t>
            </w:r>
            <w:r w:rsidRPr="00B971A6">
              <w:rPr>
                <w:rFonts w:eastAsia="Calibri"/>
                <w:sz w:val="22"/>
                <w:szCs w:val="22"/>
              </w:rPr>
              <w:t>»</w:t>
            </w:r>
          </w:p>
        </w:tc>
      </w:tr>
      <w:tr w:rsidR="00B64A2F" w:rsidRPr="00B971A6" w14:paraId="42ECF722" w14:textId="77777777" w:rsidTr="00B64A2F">
        <w:trPr>
          <w:trHeight w:val="20"/>
          <w:jc w:val="center"/>
        </w:trPr>
        <w:tc>
          <w:tcPr>
            <w:tcW w:w="531" w:type="dxa"/>
            <w:vAlign w:val="center"/>
          </w:tcPr>
          <w:p w14:paraId="5216412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6</w:t>
            </w:r>
          </w:p>
        </w:tc>
        <w:tc>
          <w:tcPr>
            <w:tcW w:w="5891" w:type="dxa"/>
            <w:shd w:val="clear" w:color="auto" w:fill="auto"/>
            <w:noWrap/>
            <w:vAlign w:val="center"/>
          </w:tcPr>
          <w:p w14:paraId="3ACD689A"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38,6м)</w:t>
            </w:r>
          </w:p>
        </w:tc>
        <w:tc>
          <w:tcPr>
            <w:tcW w:w="1852" w:type="dxa"/>
            <w:vAlign w:val="center"/>
          </w:tcPr>
          <w:p w14:paraId="7532BF13"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6166E88D" w14:textId="2529D603" w:rsidTr="00B64A2F">
        <w:trPr>
          <w:trHeight w:val="20"/>
          <w:jc w:val="center"/>
        </w:trPr>
        <w:tc>
          <w:tcPr>
            <w:tcW w:w="8274" w:type="dxa"/>
            <w:gridSpan w:val="3"/>
            <w:vAlign w:val="center"/>
          </w:tcPr>
          <w:p w14:paraId="17D1A9AC" w14:textId="77777777" w:rsidR="00B64A2F" w:rsidRPr="00B971A6" w:rsidRDefault="00B64A2F" w:rsidP="00B971A6">
            <w:pPr>
              <w:jc w:val="center"/>
              <w:rPr>
                <w:bCs/>
                <w:color w:val="000000"/>
                <w:sz w:val="22"/>
                <w:szCs w:val="22"/>
              </w:rPr>
            </w:pPr>
            <w:r w:rsidRPr="00B971A6">
              <w:rPr>
                <w:rFonts w:eastAsia="Calibri"/>
                <w:sz w:val="22"/>
                <w:szCs w:val="22"/>
              </w:rPr>
              <w:t>Котельная №15 «Лыжная база»</w:t>
            </w:r>
          </w:p>
        </w:tc>
      </w:tr>
      <w:tr w:rsidR="00B64A2F" w:rsidRPr="00B971A6" w14:paraId="49AA7AC5" w14:textId="77777777" w:rsidTr="00B64A2F">
        <w:trPr>
          <w:trHeight w:val="20"/>
          <w:jc w:val="center"/>
        </w:trPr>
        <w:tc>
          <w:tcPr>
            <w:tcW w:w="531" w:type="dxa"/>
            <w:vAlign w:val="center"/>
          </w:tcPr>
          <w:p w14:paraId="43F4447C"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7</w:t>
            </w:r>
          </w:p>
        </w:tc>
        <w:tc>
          <w:tcPr>
            <w:tcW w:w="5891" w:type="dxa"/>
            <w:shd w:val="clear" w:color="auto" w:fill="auto"/>
            <w:noWrap/>
            <w:vAlign w:val="center"/>
          </w:tcPr>
          <w:p w14:paraId="0CF42C08"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101,1м)</w:t>
            </w:r>
          </w:p>
        </w:tc>
        <w:tc>
          <w:tcPr>
            <w:tcW w:w="1852" w:type="dxa"/>
            <w:vAlign w:val="center"/>
          </w:tcPr>
          <w:p w14:paraId="0E49E05D"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7F04D7BD" w14:textId="7056E732" w:rsidTr="00B64A2F">
        <w:trPr>
          <w:trHeight w:val="20"/>
          <w:jc w:val="center"/>
        </w:trPr>
        <w:tc>
          <w:tcPr>
            <w:tcW w:w="8274" w:type="dxa"/>
            <w:gridSpan w:val="3"/>
            <w:vAlign w:val="center"/>
          </w:tcPr>
          <w:p w14:paraId="2C34C20B" w14:textId="77777777" w:rsidR="00B64A2F" w:rsidRPr="00B971A6" w:rsidRDefault="00B64A2F" w:rsidP="00B971A6">
            <w:pPr>
              <w:jc w:val="center"/>
              <w:rPr>
                <w:bCs/>
                <w:color w:val="000000"/>
                <w:sz w:val="22"/>
                <w:szCs w:val="22"/>
              </w:rPr>
            </w:pPr>
            <w:r w:rsidRPr="00B971A6">
              <w:rPr>
                <w:rFonts w:eastAsia="Calibri"/>
                <w:sz w:val="22"/>
                <w:szCs w:val="22"/>
              </w:rPr>
              <w:t>Котельная №5 «Почта»</w:t>
            </w:r>
          </w:p>
        </w:tc>
      </w:tr>
      <w:tr w:rsidR="00B64A2F" w:rsidRPr="00B971A6" w14:paraId="05B637CA" w14:textId="77777777" w:rsidTr="00B64A2F">
        <w:trPr>
          <w:trHeight w:val="20"/>
          <w:jc w:val="center"/>
        </w:trPr>
        <w:tc>
          <w:tcPr>
            <w:tcW w:w="531" w:type="dxa"/>
            <w:vAlign w:val="center"/>
          </w:tcPr>
          <w:p w14:paraId="77D5734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8</w:t>
            </w:r>
          </w:p>
        </w:tc>
        <w:tc>
          <w:tcPr>
            <w:tcW w:w="5891" w:type="dxa"/>
            <w:shd w:val="clear" w:color="auto" w:fill="auto"/>
            <w:noWrap/>
            <w:vAlign w:val="center"/>
          </w:tcPr>
          <w:p w14:paraId="52B37FB8"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464м)</w:t>
            </w:r>
          </w:p>
        </w:tc>
        <w:tc>
          <w:tcPr>
            <w:tcW w:w="1852" w:type="dxa"/>
            <w:vAlign w:val="center"/>
          </w:tcPr>
          <w:p w14:paraId="4B37A077"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659C7839" w14:textId="3C9D3A6A" w:rsidTr="00B64A2F">
        <w:trPr>
          <w:trHeight w:val="20"/>
          <w:jc w:val="center"/>
        </w:trPr>
        <w:tc>
          <w:tcPr>
            <w:tcW w:w="8274" w:type="dxa"/>
            <w:gridSpan w:val="3"/>
            <w:vAlign w:val="center"/>
          </w:tcPr>
          <w:p w14:paraId="3A86EF70" w14:textId="77777777" w:rsidR="00B64A2F" w:rsidRPr="00B971A6" w:rsidRDefault="00B64A2F" w:rsidP="00B971A6">
            <w:pPr>
              <w:jc w:val="center"/>
              <w:rPr>
                <w:bCs/>
                <w:color w:val="000000"/>
                <w:sz w:val="22"/>
                <w:szCs w:val="22"/>
              </w:rPr>
            </w:pPr>
            <w:r w:rsidRPr="00B971A6">
              <w:rPr>
                <w:rFonts w:eastAsia="Calibri"/>
                <w:sz w:val="22"/>
                <w:szCs w:val="22"/>
              </w:rPr>
              <w:t>Котельная №1 «ЦРБ»</w:t>
            </w:r>
          </w:p>
        </w:tc>
      </w:tr>
      <w:tr w:rsidR="00B64A2F" w:rsidRPr="00B971A6" w14:paraId="2CA74F9E" w14:textId="77777777" w:rsidTr="00B64A2F">
        <w:trPr>
          <w:trHeight w:val="20"/>
          <w:jc w:val="center"/>
        </w:trPr>
        <w:tc>
          <w:tcPr>
            <w:tcW w:w="531" w:type="dxa"/>
            <w:vAlign w:val="center"/>
          </w:tcPr>
          <w:p w14:paraId="3EBD090F"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9</w:t>
            </w:r>
          </w:p>
        </w:tc>
        <w:tc>
          <w:tcPr>
            <w:tcW w:w="5891" w:type="dxa"/>
            <w:shd w:val="clear" w:color="auto" w:fill="auto"/>
            <w:noWrap/>
            <w:vAlign w:val="center"/>
          </w:tcPr>
          <w:p w14:paraId="751162EE"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2824м)</w:t>
            </w:r>
          </w:p>
        </w:tc>
        <w:tc>
          <w:tcPr>
            <w:tcW w:w="1852" w:type="dxa"/>
            <w:vAlign w:val="center"/>
          </w:tcPr>
          <w:p w14:paraId="370D468A"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68BECBB6" w14:textId="67D0158C" w:rsidTr="00B64A2F">
        <w:trPr>
          <w:trHeight w:val="20"/>
          <w:jc w:val="center"/>
        </w:trPr>
        <w:tc>
          <w:tcPr>
            <w:tcW w:w="8274" w:type="dxa"/>
            <w:gridSpan w:val="3"/>
            <w:vAlign w:val="center"/>
          </w:tcPr>
          <w:p w14:paraId="29A637FE" w14:textId="77777777" w:rsidR="00B64A2F" w:rsidRPr="00B971A6" w:rsidRDefault="00B64A2F" w:rsidP="00B971A6">
            <w:pPr>
              <w:jc w:val="center"/>
              <w:rPr>
                <w:bCs/>
                <w:color w:val="000000"/>
                <w:sz w:val="22"/>
                <w:szCs w:val="22"/>
              </w:rPr>
            </w:pPr>
            <w:r w:rsidRPr="00B971A6">
              <w:rPr>
                <w:rFonts w:eastAsia="Calibri"/>
                <w:sz w:val="22"/>
                <w:szCs w:val="22"/>
              </w:rPr>
              <w:t>Котельная №4 «Школа»</w:t>
            </w:r>
          </w:p>
        </w:tc>
      </w:tr>
      <w:tr w:rsidR="00B64A2F" w:rsidRPr="00B971A6" w14:paraId="3DA5A371" w14:textId="77777777" w:rsidTr="00B64A2F">
        <w:trPr>
          <w:trHeight w:val="20"/>
          <w:jc w:val="center"/>
        </w:trPr>
        <w:tc>
          <w:tcPr>
            <w:tcW w:w="531" w:type="dxa"/>
            <w:vAlign w:val="center"/>
          </w:tcPr>
          <w:p w14:paraId="7A99E70C"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10</w:t>
            </w:r>
          </w:p>
        </w:tc>
        <w:tc>
          <w:tcPr>
            <w:tcW w:w="5891" w:type="dxa"/>
            <w:shd w:val="clear" w:color="auto" w:fill="auto"/>
            <w:noWrap/>
            <w:vAlign w:val="center"/>
          </w:tcPr>
          <w:p w14:paraId="7D41A0B5"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1587м)</w:t>
            </w:r>
          </w:p>
        </w:tc>
        <w:tc>
          <w:tcPr>
            <w:tcW w:w="1852" w:type="dxa"/>
            <w:vAlign w:val="center"/>
          </w:tcPr>
          <w:p w14:paraId="59BF286D"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2B573F0F" w14:textId="536C1391" w:rsidTr="00B64A2F">
        <w:trPr>
          <w:trHeight w:val="20"/>
          <w:jc w:val="center"/>
        </w:trPr>
        <w:tc>
          <w:tcPr>
            <w:tcW w:w="8274" w:type="dxa"/>
            <w:gridSpan w:val="3"/>
            <w:vAlign w:val="center"/>
          </w:tcPr>
          <w:p w14:paraId="167BED9C" w14:textId="77777777" w:rsidR="00B64A2F" w:rsidRPr="00B971A6" w:rsidRDefault="00B64A2F" w:rsidP="00B971A6">
            <w:pPr>
              <w:jc w:val="center"/>
              <w:rPr>
                <w:bCs/>
                <w:color w:val="000000"/>
                <w:sz w:val="22"/>
                <w:szCs w:val="22"/>
              </w:rPr>
            </w:pPr>
            <w:r w:rsidRPr="00B971A6">
              <w:rPr>
                <w:rFonts w:eastAsia="Calibri"/>
                <w:sz w:val="22"/>
                <w:szCs w:val="22"/>
              </w:rPr>
              <w:t>Котельная №2 «Администрация»</w:t>
            </w:r>
          </w:p>
        </w:tc>
      </w:tr>
      <w:tr w:rsidR="00B64A2F" w:rsidRPr="00B971A6" w14:paraId="6F851FD2" w14:textId="77777777" w:rsidTr="00B64A2F">
        <w:trPr>
          <w:trHeight w:val="20"/>
          <w:jc w:val="center"/>
        </w:trPr>
        <w:tc>
          <w:tcPr>
            <w:tcW w:w="531" w:type="dxa"/>
            <w:vAlign w:val="center"/>
          </w:tcPr>
          <w:p w14:paraId="4D1ADD9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11</w:t>
            </w:r>
          </w:p>
        </w:tc>
        <w:tc>
          <w:tcPr>
            <w:tcW w:w="5891" w:type="dxa"/>
            <w:shd w:val="clear" w:color="auto" w:fill="auto"/>
            <w:noWrap/>
            <w:vAlign w:val="center"/>
          </w:tcPr>
          <w:p w14:paraId="1AB2E995"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239,000м)</w:t>
            </w:r>
          </w:p>
        </w:tc>
        <w:tc>
          <w:tcPr>
            <w:tcW w:w="1852" w:type="dxa"/>
            <w:vAlign w:val="center"/>
          </w:tcPr>
          <w:p w14:paraId="5CB7ADCD"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0BA80C26" w14:textId="315E0EC6" w:rsidTr="00B64A2F">
        <w:trPr>
          <w:trHeight w:val="20"/>
          <w:jc w:val="center"/>
        </w:trPr>
        <w:tc>
          <w:tcPr>
            <w:tcW w:w="8274" w:type="dxa"/>
            <w:gridSpan w:val="3"/>
            <w:vAlign w:val="center"/>
          </w:tcPr>
          <w:p w14:paraId="6122B5DF" w14:textId="77777777" w:rsidR="00B64A2F" w:rsidRPr="00B971A6" w:rsidRDefault="00B64A2F" w:rsidP="00B971A6">
            <w:pPr>
              <w:jc w:val="center"/>
              <w:rPr>
                <w:bCs/>
                <w:color w:val="000000"/>
                <w:sz w:val="22"/>
                <w:szCs w:val="22"/>
              </w:rPr>
            </w:pPr>
            <w:r w:rsidRPr="00B971A6">
              <w:rPr>
                <w:rFonts w:eastAsia="Calibri"/>
                <w:sz w:val="22"/>
                <w:szCs w:val="22"/>
              </w:rPr>
              <w:t>Котельная №8 «Барановская школа»</w:t>
            </w:r>
          </w:p>
        </w:tc>
      </w:tr>
      <w:tr w:rsidR="00B64A2F" w:rsidRPr="00B971A6" w14:paraId="21EF6C0B" w14:textId="77777777" w:rsidTr="00B64A2F">
        <w:trPr>
          <w:trHeight w:val="20"/>
          <w:jc w:val="center"/>
        </w:trPr>
        <w:tc>
          <w:tcPr>
            <w:tcW w:w="531" w:type="dxa"/>
            <w:vAlign w:val="center"/>
          </w:tcPr>
          <w:p w14:paraId="48E6C30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12</w:t>
            </w:r>
          </w:p>
        </w:tc>
        <w:tc>
          <w:tcPr>
            <w:tcW w:w="5891" w:type="dxa"/>
            <w:shd w:val="clear" w:color="auto" w:fill="auto"/>
            <w:noWrap/>
            <w:vAlign w:val="center"/>
          </w:tcPr>
          <w:p w14:paraId="57D3D5DA"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181м)</w:t>
            </w:r>
          </w:p>
        </w:tc>
        <w:tc>
          <w:tcPr>
            <w:tcW w:w="1852" w:type="dxa"/>
            <w:vAlign w:val="center"/>
          </w:tcPr>
          <w:p w14:paraId="74BFF9E3"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0EF215B9" w14:textId="1511F527" w:rsidTr="00B64A2F">
        <w:trPr>
          <w:trHeight w:val="20"/>
          <w:jc w:val="center"/>
        </w:trPr>
        <w:tc>
          <w:tcPr>
            <w:tcW w:w="8274" w:type="dxa"/>
            <w:gridSpan w:val="3"/>
            <w:vAlign w:val="center"/>
          </w:tcPr>
          <w:p w14:paraId="7910A760" w14:textId="77777777" w:rsidR="00B64A2F" w:rsidRPr="00B971A6" w:rsidRDefault="00B64A2F" w:rsidP="00B971A6">
            <w:pPr>
              <w:jc w:val="center"/>
              <w:rPr>
                <w:bCs/>
                <w:color w:val="000000"/>
                <w:sz w:val="22"/>
                <w:szCs w:val="22"/>
              </w:rPr>
            </w:pPr>
            <w:r w:rsidRPr="00B971A6">
              <w:rPr>
                <w:rFonts w:eastAsia="Calibri"/>
                <w:sz w:val="22"/>
                <w:szCs w:val="22"/>
              </w:rPr>
              <w:t>Котельная №9 «</w:t>
            </w:r>
            <w:proofErr w:type="spellStart"/>
            <w:r w:rsidRPr="00B971A6">
              <w:rPr>
                <w:rFonts w:eastAsia="Calibri"/>
                <w:sz w:val="22"/>
                <w:szCs w:val="22"/>
              </w:rPr>
              <w:t>Дебинская</w:t>
            </w:r>
            <w:proofErr w:type="spellEnd"/>
            <w:r w:rsidRPr="00B971A6">
              <w:rPr>
                <w:rFonts w:eastAsia="Calibri"/>
                <w:sz w:val="22"/>
                <w:szCs w:val="22"/>
              </w:rPr>
              <w:t>»</w:t>
            </w:r>
          </w:p>
        </w:tc>
      </w:tr>
      <w:tr w:rsidR="00B64A2F" w:rsidRPr="00B971A6" w14:paraId="7AC12D58" w14:textId="77777777" w:rsidTr="00B64A2F">
        <w:trPr>
          <w:trHeight w:val="20"/>
          <w:jc w:val="center"/>
        </w:trPr>
        <w:tc>
          <w:tcPr>
            <w:tcW w:w="531" w:type="dxa"/>
            <w:vAlign w:val="center"/>
          </w:tcPr>
          <w:p w14:paraId="783819D1"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13</w:t>
            </w:r>
          </w:p>
        </w:tc>
        <w:tc>
          <w:tcPr>
            <w:tcW w:w="5891" w:type="dxa"/>
            <w:shd w:val="clear" w:color="auto" w:fill="auto"/>
            <w:noWrap/>
            <w:vAlign w:val="center"/>
          </w:tcPr>
          <w:p w14:paraId="1B436F4C"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297м)</w:t>
            </w:r>
          </w:p>
        </w:tc>
        <w:tc>
          <w:tcPr>
            <w:tcW w:w="1852" w:type="dxa"/>
            <w:vAlign w:val="center"/>
          </w:tcPr>
          <w:p w14:paraId="05118091"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B64A2F" w:rsidRPr="00B971A6" w14:paraId="6777275B" w14:textId="1B6634CA" w:rsidTr="00B64A2F">
        <w:trPr>
          <w:trHeight w:val="20"/>
          <w:jc w:val="center"/>
        </w:trPr>
        <w:tc>
          <w:tcPr>
            <w:tcW w:w="8274" w:type="dxa"/>
            <w:gridSpan w:val="3"/>
            <w:vAlign w:val="center"/>
          </w:tcPr>
          <w:p w14:paraId="5FF57ADC" w14:textId="77777777" w:rsidR="00B64A2F" w:rsidRPr="00B971A6" w:rsidRDefault="00B64A2F" w:rsidP="00B971A6">
            <w:pPr>
              <w:jc w:val="center"/>
              <w:rPr>
                <w:bCs/>
                <w:color w:val="000000"/>
                <w:sz w:val="22"/>
                <w:szCs w:val="22"/>
              </w:rPr>
            </w:pPr>
            <w:r w:rsidRPr="00B971A6">
              <w:rPr>
                <w:rFonts w:eastAsia="Calibri"/>
                <w:sz w:val="22"/>
                <w:szCs w:val="22"/>
              </w:rPr>
              <w:t>Котельная №7 «Архангельская школа»</w:t>
            </w:r>
          </w:p>
        </w:tc>
      </w:tr>
      <w:tr w:rsidR="00B64A2F" w:rsidRPr="00B971A6" w14:paraId="09A1D00B" w14:textId="77777777" w:rsidTr="00B64A2F">
        <w:trPr>
          <w:trHeight w:val="20"/>
          <w:jc w:val="center"/>
        </w:trPr>
        <w:tc>
          <w:tcPr>
            <w:tcW w:w="531" w:type="dxa"/>
            <w:vAlign w:val="center"/>
          </w:tcPr>
          <w:p w14:paraId="612DBB4D" w14:textId="77777777" w:rsidR="00B64A2F" w:rsidRPr="00B971A6" w:rsidRDefault="00B64A2F" w:rsidP="00B971A6">
            <w:pPr>
              <w:widowControl w:val="0"/>
              <w:jc w:val="center"/>
              <w:rPr>
                <w:rFonts w:eastAsia="Arial"/>
                <w:bCs/>
                <w:color w:val="000000"/>
                <w:sz w:val="22"/>
                <w:szCs w:val="22"/>
                <w:shd w:val="clear" w:color="auto" w:fill="FFFFFF"/>
                <w:lang w:bidi="ru-RU"/>
              </w:rPr>
            </w:pPr>
            <w:r w:rsidRPr="00B971A6">
              <w:rPr>
                <w:rFonts w:eastAsia="Arial"/>
                <w:bCs/>
                <w:color w:val="000000"/>
                <w:sz w:val="22"/>
                <w:szCs w:val="22"/>
                <w:shd w:val="clear" w:color="auto" w:fill="FFFFFF"/>
                <w:lang w:bidi="ru-RU"/>
              </w:rPr>
              <w:t>14</w:t>
            </w:r>
          </w:p>
        </w:tc>
        <w:tc>
          <w:tcPr>
            <w:tcW w:w="5891" w:type="dxa"/>
            <w:shd w:val="clear" w:color="auto" w:fill="auto"/>
            <w:noWrap/>
            <w:vAlign w:val="center"/>
          </w:tcPr>
          <w:p w14:paraId="327772BB" w14:textId="77777777" w:rsidR="00B64A2F" w:rsidRPr="00B971A6" w:rsidRDefault="00B64A2F" w:rsidP="00B971A6">
            <w:pPr>
              <w:jc w:val="center"/>
              <w:rPr>
                <w:bCs/>
                <w:color w:val="000000"/>
                <w:sz w:val="22"/>
                <w:szCs w:val="22"/>
              </w:rPr>
            </w:pPr>
            <w:r w:rsidRPr="00B971A6">
              <w:rPr>
                <w:bCs/>
                <w:color w:val="000000"/>
                <w:sz w:val="22"/>
                <w:szCs w:val="22"/>
              </w:rPr>
              <w:t>капитальный ремонт теплотрассы (L= 65м)</w:t>
            </w:r>
          </w:p>
        </w:tc>
        <w:tc>
          <w:tcPr>
            <w:tcW w:w="1852" w:type="dxa"/>
            <w:vAlign w:val="center"/>
          </w:tcPr>
          <w:p w14:paraId="2B795025" w14:textId="77777777" w:rsidR="00B64A2F" w:rsidRPr="00B971A6" w:rsidRDefault="00B64A2F" w:rsidP="00B971A6">
            <w:pPr>
              <w:jc w:val="center"/>
              <w:rPr>
                <w:bCs/>
                <w:color w:val="000000"/>
                <w:sz w:val="22"/>
                <w:szCs w:val="22"/>
              </w:rPr>
            </w:pPr>
            <w:r w:rsidRPr="00B971A6">
              <w:rPr>
                <w:bCs/>
                <w:color w:val="000000"/>
                <w:sz w:val="22"/>
                <w:szCs w:val="22"/>
              </w:rPr>
              <w:t>2025-2038</w:t>
            </w:r>
          </w:p>
        </w:tc>
      </w:tr>
      <w:tr w:rsidR="00C75A1E" w:rsidRPr="00B971A6" w14:paraId="3B907DF9" w14:textId="77777777" w:rsidTr="00EC6BDA">
        <w:trPr>
          <w:trHeight w:val="20"/>
          <w:jc w:val="center"/>
        </w:trPr>
        <w:tc>
          <w:tcPr>
            <w:tcW w:w="8274" w:type="dxa"/>
            <w:gridSpan w:val="3"/>
            <w:vAlign w:val="center"/>
          </w:tcPr>
          <w:p w14:paraId="07AAB939" w14:textId="512E8B1B" w:rsidR="00C75A1E" w:rsidRPr="00B971A6" w:rsidRDefault="00C75A1E" w:rsidP="00B971A6">
            <w:pPr>
              <w:jc w:val="center"/>
              <w:rPr>
                <w:bCs/>
                <w:color w:val="000000"/>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r>
      <w:tr w:rsidR="00C75A1E" w:rsidRPr="00B971A6" w14:paraId="7F736633" w14:textId="77777777" w:rsidTr="00B64A2F">
        <w:trPr>
          <w:trHeight w:val="20"/>
          <w:jc w:val="center"/>
        </w:trPr>
        <w:tc>
          <w:tcPr>
            <w:tcW w:w="531" w:type="dxa"/>
            <w:vAlign w:val="center"/>
          </w:tcPr>
          <w:p w14:paraId="313D9120" w14:textId="1D94161B" w:rsidR="00C75A1E" w:rsidRPr="00B971A6" w:rsidRDefault="00C75A1E" w:rsidP="00B971A6">
            <w:pPr>
              <w:widowControl w:val="0"/>
              <w:jc w:val="center"/>
              <w:rPr>
                <w:rFonts w:eastAsia="Arial"/>
                <w:bCs/>
                <w:color w:val="000000"/>
                <w:sz w:val="22"/>
                <w:szCs w:val="22"/>
                <w:shd w:val="clear" w:color="auto" w:fill="FFFFFF"/>
                <w:lang w:bidi="ru-RU"/>
              </w:rPr>
            </w:pPr>
            <w:r>
              <w:rPr>
                <w:rFonts w:eastAsia="Calibri"/>
                <w:sz w:val="22"/>
                <w:szCs w:val="22"/>
              </w:rPr>
              <w:t>15</w:t>
            </w:r>
          </w:p>
        </w:tc>
        <w:tc>
          <w:tcPr>
            <w:tcW w:w="5891" w:type="dxa"/>
            <w:shd w:val="clear" w:color="auto" w:fill="auto"/>
            <w:noWrap/>
            <w:vAlign w:val="center"/>
          </w:tcPr>
          <w:p w14:paraId="21F54009" w14:textId="5D4C2B72" w:rsidR="00C75A1E" w:rsidRPr="00B971A6" w:rsidRDefault="00C75A1E" w:rsidP="00B971A6">
            <w:pPr>
              <w:jc w:val="center"/>
              <w:rPr>
                <w:bCs/>
                <w:color w:val="000000"/>
                <w:sz w:val="22"/>
                <w:szCs w:val="22"/>
              </w:rPr>
            </w:pPr>
            <w:r w:rsidRPr="00B971A6">
              <w:rPr>
                <w:bCs/>
                <w:color w:val="000000"/>
                <w:sz w:val="22"/>
                <w:szCs w:val="22"/>
              </w:rPr>
              <w:t>капитальный ремонт теплотрассы</w:t>
            </w:r>
            <w:r w:rsidR="008A73A3">
              <w:rPr>
                <w:bCs/>
                <w:color w:val="000000"/>
                <w:sz w:val="22"/>
                <w:szCs w:val="22"/>
              </w:rPr>
              <w:t xml:space="preserve"> (L= 94</w:t>
            </w:r>
            <w:r w:rsidR="008A73A3" w:rsidRPr="008A73A3">
              <w:rPr>
                <w:bCs/>
                <w:color w:val="000000"/>
                <w:sz w:val="22"/>
                <w:szCs w:val="22"/>
              </w:rPr>
              <w:t>м)</w:t>
            </w:r>
          </w:p>
        </w:tc>
        <w:tc>
          <w:tcPr>
            <w:tcW w:w="1852" w:type="dxa"/>
            <w:vAlign w:val="center"/>
          </w:tcPr>
          <w:p w14:paraId="58A650B7" w14:textId="2BB79401" w:rsidR="00C75A1E" w:rsidRPr="00B971A6" w:rsidRDefault="00C75A1E" w:rsidP="00B971A6">
            <w:pPr>
              <w:jc w:val="center"/>
              <w:rPr>
                <w:bCs/>
                <w:color w:val="000000"/>
                <w:sz w:val="22"/>
                <w:szCs w:val="22"/>
              </w:rPr>
            </w:pPr>
            <w:r w:rsidRPr="00B971A6">
              <w:rPr>
                <w:bCs/>
                <w:color w:val="000000"/>
                <w:sz w:val="22"/>
                <w:szCs w:val="22"/>
              </w:rPr>
              <w:t>2025-2038</w:t>
            </w:r>
          </w:p>
        </w:tc>
      </w:tr>
      <w:tr w:rsidR="00C75A1E" w:rsidRPr="00B971A6" w14:paraId="35AB1FDF" w14:textId="77777777" w:rsidTr="00EC6BDA">
        <w:trPr>
          <w:trHeight w:val="20"/>
          <w:jc w:val="center"/>
        </w:trPr>
        <w:tc>
          <w:tcPr>
            <w:tcW w:w="8274" w:type="dxa"/>
            <w:gridSpan w:val="3"/>
            <w:vAlign w:val="center"/>
          </w:tcPr>
          <w:p w14:paraId="27A66631" w14:textId="51D06598" w:rsidR="00C75A1E" w:rsidRPr="00B971A6" w:rsidRDefault="00C75A1E" w:rsidP="00B971A6">
            <w:pPr>
              <w:jc w:val="center"/>
              <w:rPr>
                <w:bCs/>
                <w:color w:val="000000"/>
                <w:sz w:val="22"/>
                <w:szCs w:val="22"/>
              </w:rPr>
            </w:pPr>
            <w:r w:rsidRPr="00AE1D6D">
              <w:rPr>
                <w:rFonts w:eastAsia="Calibri"/>
                <w:sz w:val="22"/>
                <w:szCs w:val="22"/>
              </w:rPr>
              <w:t>Котельная «ФОК»</w:t>
            </w:r>
          </w:p>
        </w:tc>
      </w:tr>
      <w:tr w:rsidR="00C75A1E" w:rsidRPr="00B971A6" w14:paraId="03D996AD" w14:textId="77777777" w:rsidTr="00B64A2F">
        <w:trPr>
          <w:trHeight w:val="20"/>
          <w:jc w:val="center"/>
        </w:trPr>
        <w:tc>
          <w:tcPr>
            <w:tcW w:w="531" w:type="dxa"/>
            <w:vAlign w:val="center"/>
          </w:tcPr>
          <w:p w14:paraId="00F27F17" w14:textId="73613541" w:rsidR="00C75A1E" w:rsidRPr="00B971A6" w:rsidRDefault="00C75A1E" w:rsidP="00B971A6">
            <w:pPr>
              <w:widowControl w:val="0"/>
              <w:jc w:val="center"/>
              <w:rPr>
                <w:rFonts w:eastAsia="Arial"/>
                <w:bCs/>
                <w:color w:val="000000"/>
                <w:sz w:val="22"/>
                <w:szCs w:val="22"/>
                <w:shd w:val="clear" w:color="auto" w:fill="FFFFFF"/>
                <w:lang w:bidi="ru-RU"/>
              </w:rPr>
            </w:pPr>
            <w:r>
              <w:rPr>
                <w:rFonts w:eastAsia="Calibri"/>
                <w:sz w:val="22"/>
                <w:szCs w:val="22"/>
              </w:rPr>
              <w:t>16</w:t>
            </w:r>
          </w:p>
        </w:tc>
        <w:tc>
          <w:tcPr>
            <w:tcW w:w="5891" w:type="dxa"/>
            <w:shd w:val="clear" w:color="auto" w:fill="auto"/>
            <w:noWrap/>
            <w:vAlign w:val="center"/>
          </w:tcPr>
          <w:p w14:paraId="720236FF" w14:textId="662D83CF" w:rsidR="00C75A1E" w:rsidRPr="00B971A6" w:rsidRDefault="00C75A1E" w:rsidP="00B971A6">
            <w:pPr>
              <w:jc w:val="center"/>
              <w:rPr>
                <w:bCs/>
                <w:color w:val="000000"/>
                <w:sz w:val="22"/>
                <w:szCs w:val="22"/>
              </w:rPr>
            </w:pPr>
            <w:r w:rsidRPr="00B971A6">
              <w:rPr>
                <w:bCs/>
                <w:color w:val="000000"/>
                <w:sz w:val="22"/>
                <w:szCs w:val="22"/>
              </w:rPr>
              <w:t>капитальный ремонт теплотрассы</w:t>
            </w:r>
            <w:r w:rsidR="00B45B8F">
              <w:rPr>
                <w:bCs/>
                <w:color w:val="000000"/>
                <w:sz w:val="22"/>
                <w:szCs w:val="22"/>
              </w:rPr>
              <w:t xml:space="preserve"> (L= 40</w:t>
            </w:r>
            <w:r w:rsidR="00B45B8F" w:rsidRPr="008A73A3">
              <w:rPr>
                <w:bCs/>
                <w:color w:val="000000"/>
                <w:sz w:val="22"/>
                <w:szCs w:val="22"/>
              </w:rPr>
              <w:t>м)</w:t>
            </w:r>
          </w:p>
        </w:tc>
        <w:tc>
          <w:tcPr>
            <w:tcW w:w="1852" w:type="dxa"/>
            <w:vAlign w:val="center"/>
          </w:tcPr>
          <w:p w14:paraId="5A04C3D5" w14:textId="7DA7879F" w:rsidR="00C75A1E" w:rsidRPr="00B971A6" w:rsidRDefault="00C75A1E" w:rsidP="00B971A6">
            <w:pPr>
              <w:jc w:val="center"/>
              <w:rPr>
                <w:bCs/>
                <w:color w:val="000000"/>
                <w:sz w:val="22"/>
                <w:szCs w:val="22"/>
              </w:rPr>
            </w:pPr>
            <w:r w:rsidRPr="00B971A6">
              <w:rPr>
                <w:bCs/>
                <w:color w:val="000000"/>
                <w:sz w:val="22"/>
                <w:szCs w:val="22"/>
              </w:rPr>
              <w:t>2025-2038</w:t>
            </w:r>
          </w:p>
        </w:tc>
      </w:tr>
    </w:tbl>
    <w:p w14:paraId="0902CC2C" w14:textId="77777777" w:rsidR="00A91624" w:rsidRPr="00D127C5" w:rsidRDefault="00A91624" w:rsidP="00E57A1C">
      <w:pPr>
        <w:ind w:firstLine="567"/>
        <w:jc w:val="both"/>
      </w:pPr>
    </w:p>
    <w:p w14:paraId="1DB61401" w14:textId="57F5BE94" w:rsidR="006405CA" w:rsidRPr="00D127C5" w:rsidRDefault="006405CA" w:rsidP="009579FF">
      <w:pPr>
        <w:keepNext/>
        <w:jc w:val="center"/>
        <w:outlineLvl w:val="0"/>
        <w:rPr>
          <w:bCs/>
          <w:i/>
          <w:color w:val="0070C0"/>
          <w:kern w:val="32"/>
          <w:sz w:val="28"/>
          <w:szCs w:val="28"/>
          <w:u w:val="single"/>
        </w:rPr>
      </w:pPr>
      <w:bookmarkStart w:id="54" w:name="_Toc167888939"/>
      <w:r w:rsidRPr="00D127C5">
        <w:rPr>
          <w:bCs/>
          <w:i/>
          <w:color w:val="0070C0"/>
          <w:kern w:val="32"/>
          <w:sz w:val="28"/>
          <w:szCs w:val="28"/>
          <w:u w:val="single"/>
        </w:rPr>
        <w:t>Раздел 7 "Предложения по переводу открытых систем теплоснабжения (горячего водоснабжения) в закрытые системы горячего водоснабжения"</w:t>
      </w:r>
      <w:bookmarkEnd w:id="52"/>
      <w:bookmarkEnd w:id="54"/>
    </w:p>
    <w:p w14:paraId="6D2A281A" w14:textId="77777777" w:rsidR="006405CA" w:rsidRPr="00D127C5" w:rsidRDefault="006405CA" w:rsidP="009579FF">
      <w:pPr>
        <w:ind w:firstLine="567"/>
        <w:jc w:val="both"/>
        <w:outlineLvl w:val="1"/>
        <w:rPr>
          <w:i/>
          <w:color w:val="0070C0"/>
        </w:rPr>
      </w:pPr>
      <w:bookmarkStart w:id="55" w:name="_Toc167888940"/>
      <w:r w:rsidRPr="00D127C5">
        <w:rPr>
          <w:i/>
          <w:color w:val="0070C0"/>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55"/>
    </w:p>
    <w:p w14:paraId="05516110" w14:textId="788B86B4" w:rsidR="006405CA" w:rsidRPr="00D127C5" w:rsidRDefault="00D127C5" w:rsidP="00151398">
      <w:pPr>
        <w:widowControl w:val="0"/>
        <w:autoSpaceDE w:val="0"/>
        <w:autoSpaceDN w:val="0"/>
        <w:adjustRightInd w:val="0"/>
        <w:ind w:firstLine="540"/>
        <w:jc w:val="both"/>
      </w:pPr>
      <w:r w:rsidRPr="00D127C5">
        <w:t xml:space="preserve">Открытые системы теплоснабжения (горячего водоснабжения) на территории Красногорского района </w:t>
      </w:r>
      <w:r w:rsidR="009D0D83" w:rsidRPr="00D127C5">
        <w:t>отсутствуют</w:t>
      </w:r>
      <w:r w:rsidRPr="00D127C5">
        <w:t>.</w:t>
      </w:r>
    </w:p>
    <w:p w14:paraId="4B5BD75B" w14:textId="77777777" w:rsidR="008C254D" w:rsidRPr="00D127C5" w:rsidRDefault="008C254D" w:rsidP="009579FF">
      <w:pPr>
        <w:widowControl w:val="0"/>
        <w:autoSpaceDE w:val="0"/>
        <w:autoSpaceDN w:val="0"/>
        <w:adjustRightInd w:val="0"/>
        <w:ind w:firstLine="540"/>
        <w:jc w:val="both"/>
      </w:pPr>
    </w:p>
    <w:p w14:paraId="1E0560C8" w14:textId="77777777" w:rsidR="006405CA" w:rsidRPr="00E7268F" w:rsidRDefault="006405CA" w:rsidP="009579FF">
      <w:pPr>
        <w:ind w:firstLine="567"/>
        <w:jc w:val="both"/>
        <w:outlineLvl w:val="1"/>
        <w:rPr>
          <w:i/>
          <w:color w:val="0070C0"/>
        </w:rPr>
      </w:pPr>
      <w:bookmarkStart w:id="56" w:name="_Toc167888941"/>
      <w:r w:rsidRPr="00D127C5">
        <w:rPr>
          <w:i/>
          <w:color w:val="0070C0"/>
        </w:rPr>
        <w:t>7.2 предложения по переводу существующих открытых систем теплоснабжения (горячего водоснабжения)</w:t>
      </w:r>
      <w:r w:rsidRPr="00E7268F">
        <w:rPr>
          <w:i/>
          <w:color w:val="0070C0"/>
        </w:rPr>
        <w:t xml:space="preserve">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56"/>
    </w:p>
    <w:p w14:paraId="4F5E9473" w14:textId="23B0404F" w:rsidR="006405CA" w:rsidRPr="00E7268F" w:rsidRDefault="00151398" w:rsidP="008C6275">
      <w:pPr>
        <w:ind w:firstLine="567"/>
        <w:jc w:val="both"/>
      </w:pPr>
      <w:r w:rsidRPr="00E7268F">
        <w:t>Предложения по переводу существующих открытых систем теплоснабжения (горячего водоснабжения) в закрытые системы горячего водоснабжения отсутствуют.</w:t>
      </w:r>
    </w:p>
    <w:p w14:paraId="123E35FE" w14:textId="77777777" w:rsidR="00FA74BE" w:rsidRPr="00E7268F" w:rsidRDefault="00FA74BE" w:rsidP="009579FF">
      <w:pPr>
        <w:ind w:firstLine="567"/>
      </w:pPr>
    </w:p>
    <w:p w14:paraId="7A71D7AA" w14:textId="77777777" w:rsidR="006405CA" w:rsidRPr="00E7268F" w:rsidRDefault="006405CA" w:rsidP="00AE266C">
      <w:pPr>
        <w:keepNext/>
        <w:jc w:val="center"/>
        <w:outlineLvl w:val="0"/>
        <w:rPr>
          <w:bCs/>
          <w:i/>
          <w:color w:val="0070C0"/>
          <w:kern w:val="32"/>
          <w:sz w:val="28"/>
          <w:szCs w:val="28"/>
          <w:u w:val="single"/>
        </w:rPr>
      </w:pPr>
      <w:bookmarkStart w:id="57" w:name="_Toc82515042"/>
      <w:bookmarkStart w:id="58" w:name="_Toc167888942"/>
      <w:bookmarkStart w:id="59" w:name="sub_69"/>
      <w:bookmarkEnd w:id="53"/>
      <w:r w:rsidRPr="00E7268F">
        <w:rPr>
          <w:bCs/>
          <w:i/>
          <w:color w:val="0070C0"/>
          <w:kern w:val="32"/>
          <w:sz w:val="28"/>
          <w:szCs w:val="28"/>
          <w:u w:val="single"/>
        </w:rPr>
        <w:t>Раздел 8 "Перспективные топливные балансы"</w:t>
      </w:r>
      <w:bookmarkEnd w:id="57"/>
      <w:bookmarkEnd w:id="58"/>
    </w:p>
    <w:p w14:paraId="7C6B976E" w14:textId="77777777" w:rsidR="006405CA" w:rsidRPr="00E7268F" w:rsidRDefault="006405CA" w:rsidP="009579FF">
      <w:pPr>
        <w:ind w:firstLine="567"/>
        <w:jc w:val="both"/>
        <w:outlineLvl w:val="1"/>
        <w:rPr>
          <w:i/>
          <w:color w:val="0070C0"/>
        </w:rPr>
      </w:pPr>
      <w:bookmarkStart w:id="60" w:name="_Toc167888943"/>
      <w:r w:rsidRPr="00E7268F">
        <w:rPr>
          <w:i/>
          <w:color w:val="0070C0"/>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60"/>
    </w:p>
    <w:p w14:paraId="1B03BD9E" w14:textId="048993AD" w:rsidR="00372433" w:rsidRPr="00E7268F" w:rsidRDefault="00372433" w:rsidP="00372433">
      <w:pPr>
        <w:ind w:firstLine="567"/>
        <w:jc w:val="right"/>
      </w:pPr>
      <w:r w:rsidRPr="00E7268F">
        <w:t>Таблица 8.1. Потребление топлива в котельных на цели теплоснабжения</w:t>
      </w:r>
    </w:p>
    <w:tbl>
      <w:tblPr>
        <w:tblW w:w="9639" w:type="dxa"/>
        <w:jc w:val="center"/>
        <w:tblLayout w:type="fixed"/>
        <w:tblCellMar>
          <w:left w:w="0" w:type="dxa"/>
          <w:right w:w="0" w:type="dxa"/>
        </w:tblCellMar>
        <w:tblLook w:val="0000" w:firstRow="0" w:lastRow="0" w:firstColumn="0" w:lastColumn="0" w:noHBand="0" w:noVBand="0"/>
      </w:tblPr>
      <w:tblGrid>
        <w:gridCol w:w="426"/>
        <w:gridCol w:w="4252"/>
        <w:gridCol w:w="1418"/>
        <w:gridCol w:w="1842"/>
        <w:gridCol w:w="1701"/>
      </w:tblGrid>
      <w:tr w:rsidR="00CB6A7E" w:rsidRPr="00E7268F" w14:paraId="6D752D37" w14:textId="77777777" w:rsidTr="00FC604E">
        <w:trPr>
          <w:trHeight w:val="20"/>
          <w:jc w:val="center"/>
        </w:trPr>
        <w:tc>
          <w:tcPr>
            <w:tcW w:w="426" w:type="dxa"/>
            <w:tcBorders>
              <w:top w:val="single" w:sz="4" w:space="0" w:color="auto"/>
              <w:left w:val="single" w:sz="4" w:space="0" w:color="auto"/>
              <w:bottom w:val="nil"/>
              <w:right w:val="nil"/>
            </w:tcBorders>
            <w:shd w:val="clear" w:color="auto" w:fill="FFFFFF"/>
            <w:vAlign w:val="center"/>
          </w:tcPr>
          <w:p w14:paraId="1ACEB096" w14:textId="77777777" w:rsidR="00CB6A7E" w:rsidRPr="00E7268F" w:rsidRDefault="00CB6A7E" w:rsidP="00151398">
            <w:pPr>
              <w:spacing w:line="244" w:lineRule="exact"/>
              <w:jc w:val="center"/>
              <w:rPr>
                <w:b/>
                <w:color w:val="000000"/>
                <w:sz w:val="22"/>
                <w:szCs w:val="22"/>
              </w:rPr>
            </w:pPr>
            <w:r w:rsidRPr="00E7268F">
              <w:rPr>
                <w:b/>
                <w:color w:val="000000"/>
                <w:sz w:val="22"/>
                <w:szCs w:val="22"/>
              </w:rPr>
              <w:t>№</w:t>
            </w:r>
          </w:p>
          <w:p w14:paraId="06592F0E" w14:textId="77777777" w:rsidR="00CB6A7E" w:rsidRPr="00E7268F" w:rsidRDefault="00CB6A7E" w:rsidP="00151398">
            <w:pPr>
              <w:spacing w:line="244" w:lineRule="exact"/>
              <w:jc w:val="center"/>
              <w:rPr>
                <w:b/>
                <w:color w:val="000000"/>
                <w:sz w:val="22"/>
                <w:szCs w:val="22"/>
              </w:rPr>
            </w:pPr>
            <w:r w:rsidRPr="00E7268F">
              <w:rPr>
                <w:b/>
                <w:color w:val="000000"/>
                <w:sz w:val="22"/>
                <w:szCs w:val="22"/>
              </w:rPr>
              <w:t>п/п</w:t>
            </w:r>
          </w:p>
        </w:tc>
        <w:tc>
          <w:tcPr>
            <w:tcW w:w="4252" w:type="dxa"/>
            <w:tcBorders>
              <w:top w:val="single" w:sz="4" w:space="0" w:color="auto"/>
              <w:left w:val="single" w:sz="4" w:space="0" w:color="auto"/>
              <w:bottom w:val="nil"/>
              <w:right w:val="nil"/>
            </w:tcBorders>
            <w:shd w:val="clear" w:color="auto" w:fill="FFFFFF"/>
            <w:vAlign w:val="center"/>
          </w:tcPr>
          <w:p w14:paraId="266EE748" w14:textId="77777777" w:rsidR="00CB6A7E" w:rsidRPr="00E7268F" w:rsidRDefault="00CB6A7E" w:rsidP="00151398">
            <w:pPr>
              <w:spacing w:line="244" w:lineRule="exact"/>
              <w:jc w:val="center"/>
              <w:rPr>
                <w:b/>
                <w:sz w:val="22"/>
                <w:szCs w:val="22"/>
              </w:rPr>
            </w:pPr>
            <w:r w:rsidRPr="00E7268F">
              <w:rPr>
                <w:b/>
                <w:color w:val="000000"/>
                <w:sz w:val="22"/>
                <w:szCs w:val="22"/>
              </w:rPr>
              <w:t>Наименование источника</w:t>
            </w:r>
          </w:p>
        </w:tc>
        <w:tc>
          <w:tcPr>
            <w:tcW w:w="1418" w:type="dxa"/>
            <w:tcBorders>
              <w:top w:val="single" w:sz="4" w:space="0" w:color="auto"/>
              <w:left w:val="single" w:sz="4" w:space="0" w:color="auto"/>
              <w:bottom w:val="nil"/>
              <w:right w:val="nil"/>
            </w:tcBorders>
            <w:shd w:val="clear" w:color="auto" w:fill="FFFFFF"/>
            <w:vAlign w:val="center"/>
          </w:tcPr>
          <w:p w14:paraId="07AB7BAB" w14:textId="77777777" w:rsidR="00CB6A7E" w:rsidRPr="00E7268F" w:rsidRDefault="00CB6A7E" w:rsidP="00151398">
            <w:pPr>
              <w:spacing w:line="244" w:lineRule="exact"/>
              <w:jc w:val="center"/>
              <w:rPr>
                <w:b/>
                <w:sz w:val="22"/>
                <w:szCs w:val="22"/>
              </w:rPr>
            </w:pPr>
            <w:r w:rsidRPr="00E7268F">
              <w:rPr>
                <w:b/>
                <w:color w:val="000000"/>
                <w:sz w:val="22"/>
                <w:szCs w:val="22"/>
              </w:rPr>
              <w:t>Вид</w:t>
            </w:r>
          </w:p>
          <w:p w14:paraId="58B3FFAC" w14:textId="77777777" w:rsidR="00CB6A7E" w:rsidRPr="00E7268F" w:rsidRDefault="00CB6A7E" w:rsidP="00151398">
            <w:pPr>
              <w:spacing w:line="244" w:lineRule="exact"/>
              <w:jc w:val="center"/>
              <w:rPr>
                <w:b/>
                <w:sz w:val="22"/>
                <w:szCs w:val="22"/>
              </w:rPr>
            </w:pPr>
            <w:r w:rsidRPr="00E7268F">
              <w:rPr>
                <w:b/>
                <w:color w:val="000000"/>
                <w:sz w:val="22"/>
                <w:szCs w:val="22"/>
              </w:rPr>
              <w:t>топлива</w:t>
            </w:r>
          </w:p>
        </w:tc>
        <w:tc>
          <w:tcPr>
            <w:tcW w:w="1842" w:type="dxa"/>
            <w:tcBorders>
              <w:top w:val="single" w:sz="4" w:space="0" w:color="auto"/>
              <w:left w:val="single" w:sz="4" w:space="0" w:color="auto"/>
              <w:bottom w:val="nil"/>
              <w:right w:val="nil"/>
            </w:tcBorders>
            <w:shd w:val="clear" w:color="auto" w:fill="FFFFFF"/>
            <w:vAlign w:val="center"/>
          </w:tcPr>
          <w:p w14:paraId="0C645E4D" w14:textId="20F74024" w:rsidR="00CB6A7E" w:rsidRPr="00E7268F" w:rsidRDefault="00CB6A7E" w:rsidP="00FC604E">
            <w:pPr>
              <w:ind w:hanging="142"/>
              <w:jc w:val="center"/>
              <w:rPr>
                <w:sz w:val="22"/>
                <w:szCs w:val="22"/>
              </w:rPr>
            </w:pPr>
            <w:r w:rsidRPr="00E7268F">
              <w:rPr>
                <w:rFonts w:eastAsia="Calibri"/>
                <w:b/>
                <w:sz w:val="22"/>
                <w:szCs w:val="22"/>
              </w:rPr>
              <w:t>Существующий расход топлива м3 (т)</w:t>
            </w:r>
          </w:p>
        </w:tc>
        <w:tc>
          <w:tcPr>
            <w:tcW w:w="1701" w:type="dxa"/>
            <w:tcBorders>
              <w:top w:val="single" w:sz="4" w:space="0" w:color="auto"/>
              <w:left w:val="single" w:sz="4" w:space="0" w:color="auto"/>
              <w:bottom w:val="nil"/>
              <w:right w:val="single" w:sz="4" w:space="0" w:color="auto"/>
            </w:tcBorders>
            <w:shd w:val="clear" w:color="auto" w:fill="FFFFFF"/>
            <w:vAlign w:val="center"/>
          </w:tcPr>
          <w:p w14:paraId="01826A45" w14:textId="77777777" w:rsidR="00CB6A7E" w:rsidRPr="00E7268F" w:rsidRDefault="00CB6A7E" w:rsidP="00151398">
            <w:pPr>
              <w:spacing w:line="274" w:lineRule="exact"/>
              <w:jc w:val="center"/>
              <w:rPr>
                <w:rFonts w:eastAsia="Calibri"/>
                <w:b/>
                <w:sz w:val="22"/>
                <w:szCs w:val="22"/>
              </w:rPr>
            </w:pPr>
            <w:r w:rsidRPr="00E7268F">
              <w:rPr>
                <w:rFonts w:eastAsia="Calibri"/>
                <w:b/>
                <w:sz w:val="22"/>
                <w:szCs w:val="22"/>
              </w:rPr>
              <w:t>Перспективный расход топлива</w:t>
            </w:r>
          </w:p>
          <w:p w14:paraId="033398AF" w14:textId="77777777" w:rsidR="00CB6A7E" w:rsidRPr="00E7268F" w:rsidRDefault="00CB6A7E" w:rsidP="00151398">
            <w:pPr>
              <w:spacing w:line="274" w:lineRule="exact"/>
              <w:jc w:val="center"/>
              <w:rPr>
                <w:sz w:val="22"/>
                <w:szCs w:val="22"/>
              </w:rPr>
            </w:pPr>
            <w:r w:rsidRPr="00E7268F">
              <w:rPr>
                <w:rFonts w:eastAsia="Calibri"/>
                <w:b/>
                <w:sz w:val="22"/>
                <w:szCs w:val="22"/>
              </w:rPr>
              <w:t>тыс. м3 (т)</w:t>
            </w:r>
          </w:p>
        </w:tc>
      </w:tr>
      <w:tr w:rsidR="00E7268F" w:rsidRPr="00E7268F" w14:paraId="07B44AE5"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35492CC" w14:textId="14DCF1A2" w:rsidR="00E7268F" w:rsidRPr="00E7268F" w:rsidRDefault="00E7268F" w:rsidP="00151398">
            <w:pPr>
              <w:spacing w:line="244" w:lineRule="exact"/>
              <w:jc w:val="center"/>
              <w:rPr>
                <w:sz w:val="22"/>
                <w:szCs w:val="22"/>
              </w:rPr>
            </w:pPr>
            <w:r w:rsidRPr="00E7268F">
              <w:rPr>
                <w:sz w:val="22"/>
                <w:szCs w:val="22"/>
              </w:rPr>
              <w:t>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E907859" w14:textId="7B2E9DF4" w:rsidR="00E7268F" w:rsidRPr="00E7268F" w:rsidRDefault="00E7268F" w:rsidP="00151398">
            <w:pPr>
              <w:spacing w:line="244" w:lineRule="exact"/>
              <w:rPr>
                <w:sz w:val="22"/>
                <w:szCs w:val="22"/>
              </w:rPr>
            </w:pPr>
            <w:r w:rsidRPr="00E7268F">
              <w:rPr>
                <w:rFonts w:eastAsia="Calibri"/>
                <w:sz w:val="22"/>
                <w:szCs w:val="22"/>
              </w:rPr>
              <w:t>Котельная №14 «</w:t>
            </w:r>
            <w:proofErr w:type="spellStart"/>
            <w:r w:rsidRPr="00E7268F">
              <w:rPr>
                <w:rFonts w:eastAsia="Calibri"/>
                <w:sz w:val="22"/>
                <w:szCs w:val="22"/>
              </w:rPr>
              <w:t>Валамазская</w:t>
            </w:r>
            <w:proofErr w:type="spellEnd"/>
            <w:r w:rsidRPr="00E7268F">
              <w:rPr>
                <w:rFonts w:eastAsia="Calibri"/>
                <w:sz w:val="22"/>
                <w:szCs w:val="22"/>
              </w:rPr>
              <w:t xml:space="preserve">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2765B8D0" w14:textId="3FFCC7A8" w:rsidR="00E7268F" w:rsidRPr="00E7268F" w:rsidRDefault="00E7268F" w:rsidP="00151398">
            <w:pPr>
              <w:spacing w:line="244" w:lineRule="exact"/>
              <w:jc w:val="center"/>
              <w:rPr>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046FCC2C" w14:textId="07C162C8" w:rsidR="00E7268F" w:rsidRPr="00E7268F" w:rsidRDefault="00E7268F" w:rsidP="00151398">
            <w:pPr>
              <w:spacing w:line="244" w:lineRule="exact"/>
              <w:jc w:val="center"/>
              <w:rPr>
                <w:sz w:val="22"/>
                <w:szCs w:val="22"/>
              </w:rPr>
            </w:pPr>
            <w:r w:rsidRPr="00E7268F">
              <w:rPr>
                <w:sz w:val="22"/>
                <w:szCs w:val="22"/>
              </w:rPr>
              <w:t>493,56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F867D6" w14:textId="3E073237" w:rsidR="00E7268F" w:rsidRPr="00E7268F" w:rsidRDefault="00E7268F" w:rsidP="00151398">
            <w:pPr>
              <w:spacing w:line="244" w:lineRule="exact"/>
              <w:jc w:val="center"/>
              <w:rPr>
                <w:sz w:val="22"/>
                <w:szCs w:val="22"/>
              </w:rPr>
            </w:pPr>
            <w:r w:rsidRPr="00E7268F">
              <w:rPr>
                <w:sz w:val="22"/>
                <w:szCs w:val="22"/>
              </w:rPr>
              <w:t>493,56</w:t>
            </w:r>
          </w:p>
        </w:tc>
      </w:tr>
      <w:tr w:rsidR="00E7268F" w:rsidRPr="00E7268F" w14:paraId="298C74B4"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2AA9F7FA" w14:textId="466E8C22" w:rsidR="00E7268F" w:rsidRPr="00E7268F" w:rsidRDefault="00E7268F" w:rsidP="00151398">
            <w:pPr>
              <w:spacing w:line="244" w:lineRule="exact"/>
              <w:jc w:val="center"/>
              <w:rPr>
                <w:sz w:val="22"/>
                <w:szCs w:val="22"/>
              </w:rPr>
            </w:pPr>
            <w:r w:rsidRPr="00E7268F">
              <w:rPr>
                <w:bCs/>
                <w:sz w:val="22"/>
                <w:szCs w:val="22"/>
              </w:rPr>
              <w:t>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59B01EB" w14:textId="1A02BCCF" w:rsidR="00E7268F" w:rsidRPr="00E7268F" w:rsidRDefault="00E7268F" w:rsidP="00151398">
            <w:pPr>
              <w:spacing w:line="244" w:lineRule="exact"/>
              <w:rPr>
                <w:sz w:val="22"/>
                <w:szCs w:val="22"/>
              </w:rPr>
            </w:pPr>
            <w:r w:rsidRPr="00E7268F">
              <w:rPr>
                <w:rFonts w:eastAsia="Calibri"/>
                <w:sz w:val="22"/>
                <w:szCs w:val="22"/>
              </w:rPr>
              <w:t>Котельная №13 «</w:t>
            </w:r>
            <w:proofErr w:type="spellStart"/>
            <w:r w:rsidRPr="00E7268F">
              <w:rPr>
                <w:rFonts w:eastAsia="Calibri"/>
                <w:sz w:val="22"/>
                <w:szCs w:val="22"/>
              </w:rPr>
              <w:t>Селеговская</w:t>
            </w:r>
            <w:proofErr w:type="spellEnd"/>
            <w:r w:rsidRPr="00E7268F">
              <w:rPr>
                <w:rFonts w:eastAsia="Calibri"/>
                <w:sz w:val="22"/>
                <w:szCs w:val="22"/>
              </w:rPr>
              <w:t xml:space="preserve">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36A574E1" w14:textId="3210842E" w:rsidR="00E7268F" w:rsidRPr="00E7268F" w:rsidRDefault="00E7268F" w:rsidP="00151398">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0481B3C8" w14:textId="2F84BFFB" w:rsidR="00E7268F" w:rsidRPr="00E7268F" w:rsidRDefault="00E7268F" w:rsidP="00151398">
            <w:pPr>
              <w:spacing w:line="244" w:lineRule="exact"/>
              <w:jc w:val="center"/>
              <w:rPr>
                <w:sz w:val="22"/>
                <w:szCs w:val="22"/>
              </w:rPr>
            </w:pPr>
            <w:r w:rsidRPr="00E7268F">
              <w:rPr>
                <w:sz w:val="22"/>
                <w:szCs w:val="22"/>
              </w:rPr>
              <w:t>341,25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EDAC38A" w14:textId="351E4EC8" w:rsidR="00E7268F" w:rsidRPr="00E7268F" w:rsidRDefault="00E7268F" w:rsidP="00151398">
            <w:pPr>
              <w:spacing w:line="244" w:lineRule="exact"/>
              <w:jc w:val="center"/>
              <w:rPr>
                <w:sz w:val="22"/>
                <w:szCs w:val="22"/>
              </w:rPr>
            </w:pPr>
            <w:r w:rsidRPr="00E7268F">
              <w:rPr>
                <w:sz w:val="22"/>
                <w:szCs w:val="22"/>
              </w:rPr>
              <w:t>341,25</w:t>
            </w:r>
          </w:p>
        </w:tc>
      </w:tr>
      <w:tr w:rsidR="00E7268F" w:rsidRPr="00E7268F" w14:paraId="40F78E43"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C65E2B4" w14:textId="76121D79" w:rsidR="00E7268F" w:rsidRPr="00E7268F" w:rsidRDefault="00E7268F" w:rsidP="00151398">
            <w:pPr>
              <w:spacing w:line="244" w:lineRule="exact"/>
              <w:jc w:val="center"/>
              <w:rPr>
                <w:sz w:val="22"/>
                <w:szCs w:val="22"/>
              </w:rPr>
            </w:pPr>
            <w:r w:rsidRPr="00E7268F">
              <w:rPr>
                <w:rFonts w:eastAsia="Calibri"/>
                <w:sz w:val="22"/>
                <w:szCs w:val="22"/>
              </w:rPr>
              <w:t>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3BB6C78B" w14:textId="3001A7B7" w:rsidR="00E7268F" w:rsidRPr="00E7268F" w:rsidRDefault="00E7268F" w:rsidP="00151398">
            <w:pPr>
              <w:spacing w:line="244" w:lineRule="exact"/>
              <w:rPr>
                <w:sz w:val="22"/>
                <w:szCs w:val="22"/>
              </w:rPr>
            </w:pPr>
            <w:r w:rsidRPr="00E7268F">
              <w:rPr>
                <w:rFonts w:eastAsia="Calibri"/>
                <w:sz w:val="22"/>
                <w:szCs w:val="22"/>
              </w:rPr>
              <w:t>Котельная №12 «Курьинский детский сад»</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6E11E327" w14:textId="7CFCAE11" w:rsidR="00E7268F" w:rsidRPr="00E7268F" w:rsidRDefault="00E7268F" w:rsidP="00151398">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3F445032" w14:textId="79E2622D" w:rsidR="00E7268F" w:rsidRPr="00E7268F" w:rsidRDefault="00E7268F" w:rsidP="00151398">
            <w:pPr>
              <w:spacing w:line="244" w:lineRule="exact"/>
              <w:jc w:val="center"/>
              <w:rPr>
                <w:color w:val="000000"/>
                <w:sz w:val="22"/>
                <w:szCs w:val="22"/>
              </w:rPr>
            </w:pPr>
            <w:r w:rsidRPr="00E7268F">
              <w:rPr>
                <w:color w:val="000000"/>
                <w:sz w:val="22"/>
                <w:szCs w:val="22"/>
              </w:rPr>
              <w:t>269,02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AC55FC3" w14:textId="66C13096" w:rsidR="00E7268F" w:rsidRPr="00E7268F" w:rsidRDefault="00E7268F" w:rsidP="00151398">
            <w:pPr>
              <w:spacing w:line="244" w:lineRule="exact"/>
              <w:jc w:val="center"/>
              <w:rPr>
                <w:sz w:val="22"/>
                <w:szCs w:val="22"/>
              </w:rPr>
            </w:pPr>
            <w:r w:rsidRPr="00E7268F">
              <w:rPr>
                <w:color w:val="000000"/>
                <w:sz w:val="22"/>
                <w:szCs w:val="22"/>
              </w:rPr>
              <w:t>269,02</w:t>
            </w:r>
          </w:p>
        </w:tc>
      </w:tr>
      <w:tr w:rsidR="00E7268F" w:rsidRPr="00E7268F" w14:paraId="7FFDB6F1"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41972AF" w14:textId="4A8BDB97" w:rsidR="00E7268F" w:rsidRPr="00E7268F" w:rsidRDefault="00E7268F" w:rsidP="00151398">
            <w:pPr>
              <w:spacing w:line="244" w:lineRule="exact"/>
              <w:jc w:val="center"/>
              <w:rPr>
                <w:sz w:val="22"/>
                <w:szCs w:val="22"/>
              </w:rPr>
            </w:pPr>
            <w:r w:rsidRPr="00E7268F">
              <w:rPr>
                <w:rFonts w:eastAsia="Calibri"/>
                <w:sz w:val="22"/>
                <w:szCs w:val="22"/>
              </w:rPr>
              <w:t>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0F519552" w14:textId="72740DF6" w:rsidR="00E7268F" w:rsidRPr="00E7268F" w:rsidRDefault="00E7268F" w:rsidP="00151398">
            <w:pPr>
              <w:rPr>
                <w:sz w:val="22"/>
                <w:szCs w:val="22"/>
              </w:rPr>
            </w:pPr>
            <w:r w:rsidRPr="00E7268F">
              <w:rPr>
                <w:rFonts w:eastAsia="Calibri"/>
                <w:sz w:val="22"/>
                <w:szCs w:val="22"/>
              </w:rPr>
              <w:t>Котельная №11 «Курьинская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47DA13ED" w14:textId="40E03216" w:rsidR="00E7268F" w:rsidRPr="00E7268F" w:rsidRDefault="00E7268F" w:rsidP="00151398">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43B3A3A" w14:textId="1856FEBD" w:rsidR="00E7268F" w:rsidRPr="00E7268F" w:rsidRDefault="00E7268F" w:rsidP="00151398">
            <w:pPr>
              <w:spacing w:line="244" w:lineRule="exact"/>
              <w:jc w:val="center"/>
              <w:rPr>
                <w:color w:val="000000"/>
                <w:sz w:val="22"/>
                <w:szCs w:val="22"/>
              </w:rPr>
            </w:pPr>
            <w:r w:rsidRPr="00E7268F">
              <w:rPr>
                <w:color w:val="000000"/>
                <w:sz w:val="22"/>
                <w:szCs w:val="22"/>
              </w:rPr>
              <w:t>394,52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356F5A" w14:textId="1C71D3D8" w:rsidR="00E7268F" w:rsidRPr="00E7268F" w:rsidRDefault="00E7268F" w:rsidP="00151398">
            <w:pPr>
              <w:spacing w:line="244" w:lineRule="exact"/>
              <w:jc w:val="center"/>
              <w:rPr>
                <w:sz w:val="22"/>
                <w:szCs w:val="22"/>
              </w:rPr>
            </w:pPr>
            <w:r w:rsidRPr="00E7268F">
              <w:rPr>
                <w:color w:val="000000"/>
                <w:sz w:val="22"/>
                <w:szCs w:val="22"/>
              </w:rPr>
              <w:t>394,52</w:t>
            </w:r>
          </w:p>
        </w:tc>
      </w:tr>
      <w:tr w:rsidR="00E7268F" w:rsidRPr="00E7268F" w14:paraId="1BAAF984"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360474B" w14:textId="69489BF6" w:rsidR="00E7268F" w:rsidRPr="00E7268F" w:rsidRDefault="00E7268F" w:rsidP="00151398">
            <w:pPr>
              <w:spacing w:line="244" w:lineRule="exact"/>
              <w:jc w:val="center"/>
              <w:rPr>
                <w:sz w:val="22"/>
                <w:szCs w:val="22"/>
              </w:rPr>
            </w:pPr>
            <w:r w:rsidRPr="00E7268F">
              <w:rPr>
                <w:rFonts w:eastAsia="Calibri"/>
                <w:sz w:val="22"/>
                <w:szCs w:val="22"/>
              </w:rPr>
              <w:t>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F9BD8F1" w14:textId="2194277A" w:rsidR="00E7268F" w:rsidRPr="00E7268F" w:rsidRDefault="00E7268F" w:rsidP="00151398">
            <w:pPr>
              <w:spacing w:line="244" w:lineRule="exact"/>
              <w:rPr>
                <w:sz w:val="22"/>
                <w:szCs w:val="22"/>
              </w:rPr>
            </w:pPr>
            <w:r w:rsidRPr="00E7268F">
              <w:rPr>
                <w:rFonts w:eastAsia="Calibri"/>
                <w:sz w:val="22"/>
                <w:szCs w:val="22"/>
              </w:rPr>
              <w:t>Котельная №10 «Васильевская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78DE8770" w14:textId="1EF1C34B" w:rsidR="00E7268F" w:rsidRPr="00E7268F" w:rsidRDefault="00E7268F" w:rsidP="00151398">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0BFED77D" w14:textId="41F220AB" w:rsidR="00E7268F" w:rsidRPr="00E7268F" w:rsidRDefault="00E7268F" w:rsidP="00151398">
            <w:pPr>
              <w:spacing w:line="244" w:lineRule="exact"/>
              <w:jc w:val="center"/>
              <w:rPr>
                <w:color w:val="000000"/>
                <w:sz w:val="22"/>
                <w:szCs w:val="22"/>
              </w:rPr>
            </w:pPr>
            <w:r w:rsidRPr="00E7268F">
              <w:rPr>
                <w:color w:val="000000"/>
                <w:sz w:val="22"/>
                <w:szCs w:val="22"/>
              </w:rPr>
              <w:t>459,98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A9D9D5E" w14:textId="55D8C7C7" w:rsidR="00E7268F" w:rsidRPr="00E7268F" w:rsidRDefault="00E7268F" w:rsidP="00151398">
            <w:pPr>
              <w:spacing w:line="244" w:lineRule="exact"/>
              <w:jc w:val="center"/>
              <w:rPr>
                <w:sz w:val="22"/>
                <w:szCs w:val="22"/>
              </w:rPr>
            </w:pPr>
            <w:r w:rsidRPr="00E7268F">
              <w:rPr>
                <w:color w:val="000000"/>
                <w:sz w:val="22"/>
                <w:szCs w:val="22"/>
              </w:rPr>
              <w:t>459,98</w:t>
            </w:r>
          </w:p>
        </w:tc>
      </w:tr>
      <w:tr w:rsidR="00E7268F" w:rsidRPr="00E7268F" w14:paraId="2247A255"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932F2AE" w14:textId="4BBB3781" w:rsidR="00E7268F" w:rsidRPr="00E7268F" w:rsidRDefault="00E7268F" w:rsidP="00151398">
            <w:pPr>
              <w:spacing w:line="244" w:lineRule="exact"/>
              <w:jc w:val="center"/>
              <w:rPr>
                <w:sz w:val="22"/>
                <w:szCs w:val="22"/>
              </w:rPr>
            </w:pPr>
            <w:r w:rsidRPr="00E7268F">
              <w:rPr>
                <w:rFonts w:eastAsia="Calibri"/>
                <w:sz w:val="22"/>
                <w:szCs w:val="22"/>
              </w:rPr>
              <w:t>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0294B9C2" w14:textId="3A184E90" w:rsidR="00E7268F" w:rsidRPr="00E7268F" w:rsidRDefault="00E7268F" w:rsidP="00151398">
            <w:pPr>
              <w:spacing w:line="244" w:lineRule="exact"/>
              <w:rPr>
                <w:sz w:val="22"/>
                <w:szCs w:val="22"/>
              </w:rPr>
            </w:pPr>
            <w:r w:rsidRPr="00E7268F">
              <w:rPr>
                <w:rFonts w:eastAsia="Calibri"/>
                <w:sz w:val="22"/>
                <w:szCs w:val="22"/>
              </w:rPr>
              <w:t>Котельная №6 «</w:t>
            </w:r>
            <w:r w:rsidR="00503615">
              <w:rPr>
                <w:rFonts w:eastAsia="Calibri"/>
                <w:sz w:val="22"/>
                <w:szCs w:val="22"/>
              </w:rPr>
              <w:t>База</w:t>
            </w:r>
            <w:r w:rsidRPr="00E7268F">
              <w:rPr>
                <w:rFonts w:eastAsia="Calibri"/>
                <w:sz w:val="22"/>
                <w:szCs w:val="22"/>
              </w:rPr>
              <w:t>»</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1EA6F1F7" w14:textId="7863C184" w:rsidR="00E7268F" w:rsidRPr="00E7268F" w:rsidRDefault="00E7268F" w:rsidP="00151398">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059D43D6" w14:textId="3C7E151A" w:rsidR="00E7268F" w:rsidRPr="00E7268F" w:rsidRDefault="00E7268F" w:rsidP="00151398">
            <w:pPr>
              <w:spacing w:line="244" w:lineRule="exact"/>
              <w:jc w:val="center"/>
              <w:rPr>
                <w:color w:val="000000"/>
                <w:sz w:val="22"/>
                <w:szCs w:val="22"/>
              </w:rPr>
            </w:pPr>
            <w:r w:rsidRPr="00E7268F">
              <w:rPr>
                <w:color w:val="000000"/>
                <w:sz w:val="22"/>
                <w:szCs w:val="22"/>
              </w:rPr>
              <w:t>338,98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D402E92" w14:textId="787513FA" w:rsidR="00E7268F" w:rsidRPr="00E7268F" w:rsidRDefault="00E7268F" w:rsidP="00151398">
            <w:pPr>
              <w:spacing w:line="244" w:lineRule="exact"/>
              <w:jc w:val="center"/>
              <w:rPr>
                <w:sz w:val="22"/>
                <w:szCs w:val="22"/>
              </w:rPr>
            </w:pPr>
            <w:r w:rsidRPr="00E7268F">
              <w:rPr>
                <w:color w:val="000000"/>
                <w:sz w:val="22"/>
                <w:szCs w:val="22"/>
              </w:rPr>
              <w:t>338,98</w:t>
            </w:r>
          </w:p>
        </w:tc>
      </w:tr>
      <w:tr w:rsidR="00E7268F" w:rsidRPr="00E7268F" w14:paraId="1B4E8712"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12B6422" w14:textId="74F4DCA9" w:rsidR="00E7268F" w:rsidRPr="00E7268F" w:rsidRDefault="00E7268F" w:rsidP="00151398">
            <w:pPr>
              <w:spacing w:line="244" w:lineRule="exact"/>
              <w:jc w:val="center"/>
              <w:rPr>
                <w:sz w:val="22"/>
                <w:szCs w:val="22"/>
              </w:rPr>
            </w:pPr>
            <w:r w:rsidRPr="00E7268F">
              <w:rPr>
                <w:rFonts w:eastAsia="Calibri"/>
                <w:sz w:val="22"/>
                <w:szCs w:val="22"/>
              </w:rPr>
              <w:lastRenderedPageBreak/>
              <w:t>7</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8AD2A3D" w14:textId="70C23ACC" w:rsidR="00E7268F" w:rsidRPr="00E7268F" w:rsidRDefault="00E7268F" w:rsidP="00151398">
            <w:pPr>
              <w:spacing w:line="244" w:lineRule="exact"/>
              <w:rPr>
                <w:sz w:val="22"/>
                <w:szCs w:val="22"/>
              </w:rPr>
            </w:pPr>
            <w:r w:rsidRPr="00E7268F">
              <w:rPr>
                <w:rFonts w:eastAsia="Calibri"/>
                <w:sz w:val="22"/>
                <w:szCs w:val="22"/>
              </w:rPr>
              <w:t>Котельная №15 «Лыжная база»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63A67B6" w14:textId="77777777" w:rsidR="00E7268F" w:rsidRPr="00E7268F" w:rsidRDefault="00E7268F" w:rsidP="00151398">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9A98D22" w14:textId="03A7929E" w:rsidR="00E7268F" w:rsidRPr="00E7268F" w:rsidRDefault="00E7268F" w:rsidP="00151398">
            <w:pPr>
              <w:spacing w:line="244" w:lineRule="exact"/>
              <w:jc w:val="center"/>
              <w:rPr>
                <w:color w:val="000000"/>
                <w:sz w:val="22"/>
                <w:szCs w:val="22"/>
              </w:rPr>
            </w:pPr>
            <w:r w:rsidRPr="00E7268F">
              <w:rPr>
                <w:color w:val="000000"/>
                <w:sz w:val="22"/>
                <w:szCs w:val="22"/>
              </w:rPr>
              <w:t>25,408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89806EE" w14:textId="3E8C533C" w:rsidR="00E7268F" w:rsidRPr="00E7268F" w:rsidRDefault="00E7268F" w:rsidP="00151398">
            <w:pPr>
              <w:spacing w:line="244" w:lineRule="exact"/>
              <w:jc w:val="center"/>
              <w:rPr>
                <w:sz w:val="22"/>
                <w:szCs w:val="22"/>
              </w:rPr>
            </w:pPr>
            <w:r w:rsidRPr="00E7268F">
              <w:rPr>
                <w:color w:val="000000"/>
                <w:sz w:val="22"/>
                <w:szCs w:val="22"/>
              </w:rPr>
              <w:t>25,408</w:t>
            </w:r>
          </w:p>
        </w:tc>
      </w:tr>
      <w:tr w:rsidR="00E7268F" w:rsidRPr="00BC6052" w14:paraId="5B9CE8A4"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2EA07044" w14:textId="6656AA9B" w:rsidR="00E7268F" w:rsidRPr="00E7268F" w:rsidRDefault="00E7268F" w:rsidP="00151398">
            <w:pPr>
              <w:spacing w:line="244" w:lineRule="exact"/>
              <w:jc w:val="center"/>
              <w:rPr>
                <w:sz w:val="22"/>
                <w:szCs w:val="22"/>
              </w:rPr>
            </w:pPr>
            <w:r w:rsidRPr="00E7268F">
              <w:rPr>
                <w:rFonts w:eastAsia="Calibri"/>
                <w:sz w:val="22"/>
                <w:szCs w:val="22"/>
              </w:rPr>
              <w:t>8</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BFFB96B" w14:textId="25DBD7F3" w:rsidR="00E7268F" w:rsidRPr="00E7268F" w:rsidRDefault="00E7268F" w:rsidP="00151398">
            <w:pPr>
              <w:spacing w:line="244" w:lineRule="exact"/>
              <w:rPr>
                <w:sz w:val="22"/>
                <w:szCs w:val="22"/>
              </w:rPr>
            </w:pPr>
            <w:r w:rsidRPr="00E7268F">
              <w:rPr>
                <w:rFonts w:eastAsia="Calibri"/>
                <w:sz w:val="22"/>
                <w:szCs w:val="22"/>
              </w:rPr>
              <w:t>Котельная №</w:t>
            </w:r>
            <w:r w:rsidRPr="00E7268F">
              <w:rPr>
                <w:rFonts w:eastAsia="Calibri"/>
                <w:sz w:val="22"/>
                <w:szCs w:val="22"/>
                <w:lang w:val="en-US"/>
              </w:rPr>
              <w:t xml:space="preserve">5 </w:t>
            </w:r>
            <w:r w:rsidRPr="00E7268F">
              <w:rPr>
                <w:rFonts w:eastAsia="Calibri"/>
                <w:sz w:val="22"/>
                <w:szCs w:val="22"/>
              </w:rPr>
              <w:t>«Почта»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7C791A1B" w14:textId="77777777" w:rsidR="00E7268F" w:rsidRPr="00E7268F" w:rsidRDefault="00E7268F" w:rsidP="00151398">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4CEB6EA6" w14:textId="0BB69B0B" w:rsidR="00E7268F" w:rsidRPr="00E7268F" w:rsidRDefault="00E7268F" w:rsidP="00151398">
            <w:pPr>
              <w:spacing w:line="244" w:lineRule="exact"/>
              <w:jc w:val="center"/>
              <w:rPr>
                <w:color w:val="000000"/>
                <w:sz w:val="22"/>
                <w:szCs w:val="22"/>
              </w:rPr>
            </w:pPr>
            <w:r w:rsidRPr="00E7268F">
              <w:rPr>
                <w:color w:val="000000"/>
                <w:sz w:val="22"/>
                <w:szCs w:val="22"/>
              </w:rPr>
              <w:t>293,737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00C545" w14:textId="2861F08D" w:rsidR="00E7268F" w:rsidRPr="00E7268F" w:rsidRDefault="00E7268F" w:rsidP="00151398">
            <w:pPr>
              <w:spacing w:line="244" w:lineRule="exact"/>
              <w:jc w:val="center"/>
              <w:rPr>
                <w:sz w:val="22"/>
                <w:szCs w:val="22"/>
              </w:rPr>
            </w:pPr>
            <w:r w:rsidRPr="00E7268F">
              <w:rPr>
                <w:color w:val="000000"/>
                <w:sz w:val="22"/>
                <w:szCs w:val="22"/>
              </w:rPr>
              <w:t>293,737</w:t>
            </w:r>
          </w:p>
        </w:tc>
      </w:tr>
      <w:tr w:rsidR="00E7268F" w:rsidRPr="00BC6052" w14:paraId="2A1E87C2"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2D95D018" w14:textId="7DF83E5F" w:rsidR="00E7268F" w:rsidRPr="00BC6052" w:rsidRDefault="00E7268F" w:rsidP="00151398">
            <w:pPr>
              <w:spacing w:line="244" w:lineRule="exact"/>
              <w:jc w:val="center"/>
              <w:rPr>
                <w:sz w:val="22"/>
                <w:szCs w:val="22"/>
                <w:highlight w:val="yellow"/>
              </w:rPr>
            </w:pPr>
            <w:r w:rsidRPr="00934F15">
              <w:rPr>
                <w:rFonts w:eastAsia="Calibri"/>
                <w:sz w:val="22"/>
                <w:szCs w:val="22"/>
              </w:rPr>
              <w:t>9</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75CED80" w14:textId="377DAC16" w:rsidR="00E7268F" w:rsidRPr="00BC6052" w:rsidRDefault="00E7268F" w:rsidP="00151398">
            <w:pPr>
              <w:spacing w:line="244" w:lineRule="exact"/>
              <w:rPr>
                <w:sz w:val="22"/>
                <w:szCs w:val="22"/>
                <w:highlight w:val="yellow"/>
              </w:rPr>
            </w:pPr>
            <w:r w:rsidRPr="00934F15">
              <w:rPr>
                <w:rFonts w:eastAsia="Calibri"/>
                <w:sz w:val="22"/>
                <w:szCs w:val="22"/>
              </w:rPr>
              <w:t>Котельная №1 «ЦРБ»</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73103DF5" w14:textId="77777777"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125E6E0" w14:textId="2D08B4FA" w:rsidR="00E7268F" w:rsidRPr="00BC6052" w:rsidRDefault="00E7268F" w:rsidP="00151398">
            <w:pPr>
              <w:spacing w:line="244" w:lineRule="exact"/>
              <w:jc w:val="center"/>
              <w:rPr>
                <w:color w:val="000000"/>
                <w:sz w:val="22"/>
                <w:szCs w:val="22"/>
                <w:highlight w:val="yellow"/>
              </w:rPr>
            </w:pPr>
            <w:r w:rsidRPr="00FC604E">
              <w:rPr>
                <w:color w:val="000000"/>
                <w:sz w:val="22"/>
                <w:szCs w:val="22"/>
              </w:rPr>
              <w:t>754,012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16F76B" w14:textId="50561D33" w:rsidR="00E7268F" w:rsidRPr="00BC6052" w:rsidRDefault="00E7268F" w:rsidP="00151398">
            <w:pPr>
              <w:spacing w:line="244" w:lineRule="exact"/>
              <w:jc w:val="center"/>
              <w:rPr>
                <w:sz w:val="22"/>
                <w:szCs w:val="22"/>
                <w:highlight w:val="yellow"/>
              </w:rPr>
            </w:pPr>
            <w:r w:rsidRPr="00FC604E">
              <w:rPr>
                <w:color w:val="000000"/>
                <w:sz w:val="22"/>
                <w:szCs w:val="22"/>
              </w:rPr>
              <w:t>754,012</w:t>
            </w:r>
          </w:p>
        </w:tc>
      </w:tr>
      <w:tr w:rsidR="00E7268F" w:rsidRPr="00BC6052" w14:paraId="41C261C3"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04AE6AE" w14:textId="6B3F9F48" w:rsidR="00E7268F" w:rsidRPr="00BC6052" w:rsidRDefault="00E7268F" w:rsidP="00151398">
            <w:pPr>
              <w:spacing w:line="244" w:lineRule="exact"/>
              <w:jc w:val="center"/>
              <w:rPr>
                <w:sz w:val="22"/>
                <w:szCs w:val="22"/>
                <w:highlight w:val="yellow"/>
              </w:rPr>
            </w:pPr>
            <w:r w:rsidRPr="00934F15">
              <w:rPr>
                <w:rFonts w:eastAsia="Calibri"/>
                <w:sz w:val="22"/>
                <w:szCs w:val="22"/>
              </w:rPr>
              <w:t>10</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04808CD0" w14:textId="02CE7E74" w:rsidR="00E7268F" w:rsidRPr="00BC6052" w:rsidRDefault="00E7268F" w:rsidP="00151398">
            <w:pPr>
              <w:spacing w:line="244" w:lineRule="exact"/>
              <w:rPr>
                <w:sz w:val="22"/>
                <w:szCs w:val="22"/>
                <w:highlight w:val="yellow"/>
              </w:rPr>
            </w:pPr>
            <w:r w:rsidRPr="00934F15">
              <w:rPr>
                <w:rFonts w:eastAsia="Calibri"/>
                <w:sz w:val="22"/>
                <w:szCs w:val="22"/>
              </w:rPr>
              <w:t>Котельная №4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2A6B4BE" w14:textId="77777777"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070CB2B" w14:textId="28DDF640" w:rsidR="00E7268F" w:rsidRPr="00BC6052" w:rsidRDefault="00E7268F" w:rsidP="00151398">
            <w:pPr>
              <w:spacing w:line="244" w:lineRule="exact"/>
              <w:jc w:val="center"/>
              <w:rPr>
                <w:color w:val="000000"/>
                <w:sz w:val="22"/>
                <w:szCs w:val="22"/>
                <w:highlight w:val="yellow"/>
              </w:rPr>
            </w:pPr>
            <w:r w:rsidRPr="00E7268F">
              <w:rPr>
                <w:color w:val="000000"/>
                <w:sz w:val="22"/>
                <w:szCs w:val="22"/>
              </w:rPr>
              <w:t>296,892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2F0AE8" w14:textId="12AB0E6A" w:rsidR="00E7268F" w:rsidRPr="00BC6052" w:rsidRDefault="00E7268F" w:rsidP="00151398">
            <w:pPr>
              <w:spacing w:line="244" w:lineRule="exact"/>
              <w:jc w:val="center"/>
              <w:rPr>
                <w:sz w:val="22"/>
                <w:szCs w:val="22"/>
                <w:highlight w:val="yellow"/>
              </w:rPr>
            </w:pPr>
            <w:r w:rsidRPr="00E7268F">
              <w:rPr>
                <w:color w:val="000000"/>
                <w:sz w:val="22"/>
                <w:szCs w:val="22"/>
              </w:rPr>
              <w:t>296,892</w:t>
            </w:r>
          </w:p>
        </w:tc>
      </w:tr>
      <w:tr w:rsidR="00E7268F" w:rsidRPr="00BC6052" w14:paraId="4F6480A0"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592D5CDD" w14:textId="46D5CDD4" w:rsidR="00E7268F" w:rsidRPr="00BC6052" w:rsidRDefault="00E7268F" w:rsidP="00151398">
            <w:pPr>
              <w:spacing w:line="244" w:lineRule="exact"/>
              <w:jc w:val="center"/>
              <w:rPr>
                <w:sz w:val="22"/>
                <w:szCs w:val="22"/>
                <w:highlight w:val="yellow"/>
              </w:rPr>
            </w:pPr>
            <w:r w:rsidRPr="00934F15">
              <w:rPr>
                <w:rFonts w:eastAsia="Calibri"/>
                <w:sz w:val="22"/>
                <w:szCs w:val="22"/>
              </w:rPr>
              <w:t>11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3C50811F" w14:textId="134625DF" w:rsidR="00E7268F" w:rsidRPr="00BC6052" w:rsidRDefault="00E7268F" w:rsidP="00151398">
            <w:pPr>
              <w:spacing w:line="244" w:lineRule="exact"/>
              <w:rPr>
                <w:sz w:val="22"/>
                <w:szCs w:val="22"/>
                <w:highlight w:val="yellow"/>
              </w:rPr>
            </w:pPr>
            <w:r w:rsidRPr="00934F15">
              <w:rPr>
                <w:rFonts w:eastAsia="Calibri"/>
                <w:sz w:val="22"/>
                <w:szCs w:val="22"/>
              </w:rPr>
              <w:t>Котельная №2 «Администрация»</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77765F3F" w14:textId="088252E9"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330DDB0" w14:textId="4E8AFCE4" w:rsidR="00E7268F" w:rsidRPr="00BC6052" w:rsidRDefault="00E7268F" w:rsidP="00151398">
            <w:pPr>
              <w:spacing w:line="244" w:lineRule="exact"/>
              <w:jc w:val="center"/>
              <w:rPr>
                <w:color w:val="000000"/>
                <w:sz w:val="22"/>
                <w:szCs w:val="22"/>
                <w:highlight w:val="yellow"/>
              </w:rPr>
            </w:pPr>
            <w:r w:rsidRPr="00E7268F">
              <w:rPr>
                <w:color w:val="000000"/>
                <w:sz w:val="22"/>
                <w:szCs w:val="22"/>
              </w:rPr>
              <w:t>285,423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4B56EB2" w14:textId="4754A6AA" w:rsidR="00E7268F" w:rsidRPr="00BC6052" w:rsidRDefault="00E7268F" w:rsidP="00151398">
            <w:pPr>
              <w:spacing w:line="244" w:lineRule="exact"/>
              <w:jc w:val="center"/>
              <w:rPr>
                <w:sz w:val="22"/>
                <w:szCs w:val="22"/>
                <w:highlight w:val="yellow"/>
              </w:rPr>
            </w:pPr>
            <w:r w:rsidRPr="00E7268F">
              <w:rPr>
                <w:color w:val="000000"/>
                <w:sz w:val="22"/>
                <w:szCs w:val="22"/>
              </w:rPr>
              <w:t>285,423</w:t>
            </w:r>
          </w:p>
        </w:tc>
      </w:tr>
      <w:tr w:rsidR="00E7268F" w:rsidRPr="00BC6052" w14:paraId="6C8CB33A"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5DA74B6C" w14:textId="05279D0E" w:rsidR="00E7268F" w:rsidRPr="00BC6052" w:rsidRDefault="00E7268F" w:rsidP="00151398">
            <w:pPr>
              <w:spacing w:line="244" w:lineRule="exact"/>
              <w:jc w:val="center"/>
              <w:rPr>
                <w:sz w:val="22"/>
                <w:szCs w:val="22"/>
                <w:highlight w:val="yellow"/>
              </w:rPr>
            </w:pPr>
            <w:r w:rsidRPr="00934F15">
              <w:rPr>
                <w:rFonts w:eastAsia="Calibri"/>
                <w:sz w:val="22"/>
                <w:szCs w:val="22"/>
              </w:rPr>
              <w:t>12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76054B24" w14:textId="5BC0C8AC" w:rsidR="00E7268F" w:rsidRPr="00BC6052" w:rsidRDefault="00E7268F" w:rsidP="00151398">
            <w:pPr>
              <w:spacing w:line="244" w:lineRule="exact"/>
              <w:rPr>
                <w:sz w:val="22"/>
                <w:szCs w:val="22"/>
                <w:highlight w:val="yellow"/>
              </w:rPr>
            </w:pPr>
            <w:r w:rsidRPr="00934F15">
              <w:rPr>
                <w:rFonts w:eastAsia="Calibri"/>
                <w:sz w:val="22"/>
                <w:szCs w:val="22"/>
              </w:rPr>
              <w:t>Котельная №8 «Барановская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4420AD46" w14:textId="0AB356F7"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34A42063" w14:textId="479AC86E" w:rsidR="00E7268F" w:rsidRPr="00BC6052" w:rsidRDefault="00E7268F" w:rsidP="00151398">
            <w:pPr>
              <w:spacing w:line="244" w:lineRule="exact"/>
              <w:jc w:val="center"/>
              <w:rPr>
                <w:color w:val="000000"/>
                <w:sz w:val="22"/>
                <w:szCs w:val="22"/>
                <w:highlight w:val="yellow"/>
              </w:rPr>
            </w:pPr>
            <w:r w:rsidRPr="00E7268F">
              <w:rPr>
                <w:color w:val="000000"/>
                <w:sz w:val="22"/>
                <w:szCs w:val="22"/>
              </w:rPr>
              <w:t>87,681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77B3428" w14:textId="158A9D67" w:rsidR="00E7268F" w:rsidRPr="00BC6052" w:rsidRDefault="00E7268F" w:rsidP="00151398">
            <w:pPr>
              <w:spacing w:line="244" w:lineRule="exact"/>
              <w:jc w:val="center"/>
              <w:rPr>
                <w:sz w:val="22"/>
                <w:szCs w:val="22"/>
                <w:highlight w:val="yellow"/>
              </w:rPr>
            </w:pPr>
            <w:r w:rsidRPr="00E7268F">
              <w:rPr>
                <w:color w:val="000000"/>
                <w:sz w:val="22"/>
                <w:szCs w:val="22"/>
              </w:rPr>
              <w:t>87,681</w:t>
            </w:r>
          </w:p>
        </w:tc>
      </w:tr>
      <w:tr w:rsidR="00E7268F" w:rsidRPr="00BC6052" w14:paraId="0B625AE3"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6CC4A9F5" w14:textId="0DDF5D3B" w:rsidR="00E7268F" w:rsidRPr="00BC6052" w:rsidRDefault="00E7268F" w:rsidP="00151398">
            <w:pPr>
              <w:spacing w:line="244" w:lineRule="exact"/>
              <w:jc w:val="center"/>
              <w:rPr>
                <w:rFonts w:eastAsia="Calibri"/>
                <w:sz w:val="22"/>
                <w:szCs w:val="22"/>
                <w:highlight w:val="yellow"/>
              </w:rPr>
            </w:pPr>
            <w:r w:rsidRPr="00934F15">
              <w:rPr>
                <w:rFonts w:eastAsia="Calibri"/>
                <w:sz w:val="22"/>
                <w:szCs w:val="22"/>
              </w:rPr>
              <w:t>13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FB91FCD" w14:textId="4D0865BE" w:rsidR="00E7268F" w:rsidRPr="00BC6052" w:rsidRDefault="00E7268F" w:rsidP="00151398">
            <w:pPr>
              <w:spacing w:line="244" w:lineRule="exact"/>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0C05E8CC" w14:textId="77777777"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9C08E1C" w14:textId="7E8F419C" w:rsidR="00E7268F" w:rsidRPr="00BC6052" w:rsidRDefault="00E7268F" w:rsidP="00151398">
            <w:pPr>
              <w:spacing w:line="244" w:lineRule="exact"/>
              <w:jc w:val="center"/>
              <w:rPr>
                <w:color w:val="000000"/>
                <w:sz w:val="22"/>
                <w:szCs w:val="22"/>
                <w:highlight w:val="yellow"/>
              </w:rPr>
            </w:pPr>
            <w:r w:rsidRPr="00E7268F">
              <w:rPr>
                <w:color w:val="000000"/>
                <w:sz w:val="22"/>
                <w:szCs w:val="22"/>
              </w:rPr>
              <w:t>111,731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18A442" w14:textId="01C54380" w:rsidR="00E7268F" w:rsidRPr="00BC6052" w:rsidRDefault="00E7268F" w:rsidP="00151398">
            <w:pPr>
              <w:spacing w:line="244" w:lineRule="exact"/>
              <w:jc w:val="center"/>
              <w:rPr>
                <w:sz w:val="22"/>
                <w:szCs w:val="22"/>
                <w:highlight w:val="yellow"/>
              </w:rPr>
            </w:pPr>
            <w:r w:rsidRPr="00E7268F">
              <w:rPr>
                <w:color w:val="000000"/>
                <w:sz w:val="22"/>
                <w:szCs w:val="22"/>
              </w:rPr>
              <w:t>111,731</w:t>
            </w:r>
          </w:p>
        </w:tc>
      </w:tr>
      <w:tr w:rsidR="00E7268F" w:rsidRPr="00BC6052" w14:paraId="654AA858"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574560F3" w14:textId="56340489" w:rsidR="00E7268F" w:rsidRPr="00BC6052" w:rsidRDefault="00E7268F" w:rsidP="00151398">
            <w:pPr>
              <w:spacing w:line="244" w:lineRule="exact"/>
              <w:jc w:val="center"/>
              <w:rPr>
                <w:rFonts w:eastAsia="Calibri"/>
                <w:sz w:val="22"/>
                <w:szCs w:val="22"/>
                <w:highlight w:val="yellow"/>
              </w:rPr>
            </w:pPr>
            <w:r w:rsidRPr="00934F15">
              <w:rPr>
                <w:rFonts w:eastAsia="Calibri"/>
                <w:sz w:val="22"/>
                <w:szCs w:val="22"/>
              </w:rPr>
              <w:t>14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BA523BF" w14:textId="249EE5CC" w:rsidR="00E7268F" w:rsidRPr="00BC6052" w:rsidRDefault="00E7268F" w:rsidP="00151398">
            <w:pPr>
              <w:spacing w:line="244" w:lineRule="exact"/>
              <w:rPr>
                <w:color w:val="000000"/>
                <w:sz w:val="22"/>
                <w:szCs w:val="22"/>
                <w:highlight w:val="yellow"/>
              </w:rPr>
            </w:pPr>
            <w:r w:rsidRPr="00934F15">
              <w:rPr>
                <w:rFonts w:eastAsia="Calibri"/>
                <w:sz w:val="22"/>
                <w:szCs w:val="22"/>
              </w:rPr>
              <w:t>Котельная №7 «Архангельская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29590538" w14:textId="77777777" w:rsidR="00E7268F" w:rsidRPr="00FC604E" w:rsidRDefault="00E7268F" w:rsidP="00151398">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729FCF9" w14:textId="16C69DB6" w:rsidR="00E7268F" w:rsidRPr="00BC6052" w:rsidRDefault="00E7268F" w:rsidP="00151398">
            <w:pPr>
              <w:spacing w:line="244" w:lineRule="exact"/>
              <w:jc w:val="center"/>
              <w:rPr>
                <w:color w:val="000000"/>
                <w:sz w:val="22"/>
                <w:szCs w:val="22"/>
                <w:highlight w:val="yellow"/>
              </w:rPr>
            </w:pPr>
            <w:r w:rsidRPr="00E7268F">
              <w:rPr>
                <w:color w:val="000000"/>
                <w:sz w:val="22"/>
                <w:szCs w:val="22"/>
              </w:rPr>
              <w:t>111,513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DACF2D" w14:textId="07BB3921" w:rsidR="00E7268F" w:rsidRPr="00BC6052" w:rsidRDefault="00E7268F" w:rsidP="00151398">
            <w:pPr>
              <w:spacing w:line="244" w:lineRule="exact"/>
              <w:jc w:val="center"/>
              <w:rPr>
                <w:sz w:val="22"/>
                <w:szCs w:val="22"/>
                <w:highlight w:val="yellow"/>
              </w:rPr>
            </w:pPr>
            <w:r w:rsidRPr="00E7268F">
              <w:rPr>
                <w:color w:val="000000"/>
                <w:sz w:val="22"/>
                <w:szCs w:val="22"/>
              </w:rPr>
              <w:t>111,513</w:t>
            </w:r>
          </w:p>
        </w:tc>
      </w:tr>
      <w:tr w:rsidR="00C75A1E" w:rsidRPr="00BC6052" w14:paraId="7AEEFF7C"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164DCCB0" w14:textId="58839910" w:rsidR="00C75A1E" w:rsidRPr="00934F15" w:rsidRDefault="00C75A1E" w:rsidP="00151398">
            <w:pPr>
              <w:spacing w:line="244" w:lineRule="exact"/>
              <w:jc w:val="center"/>
              <w:rPr>
                <w:rFonts w:eastAsia="Calibri"/>
                <w:sz w:val="22"/>
                <w:szCs w:val="22"/>
              </w:rPr>
            </w:pPr>
            <w:r>
              <w:rPr>
                <w:rFonts w:eastAsia="Calibri"/>
                <w:sz w:val="22"/>
                <w:szCs w:val="22"/>
              </w:rPr>
              <w:t>15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1B22DD7" w14:textId="4B93F060" w:rsidR="00C75A1E" w:rsidRPr="00934F15" w:rsidRDefault="00C75A1E" w:rsidP="00151398">
            <w:pPr>
              <w:spacing w:line="244" w:lineRule="exact"/>
              <w:rPr>
                <w:rFonts w:eastAsia="Calibri"/>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6B9569E5" w14:textId="4D93103D" w:rsidR="00C75A1E" w:rsidRPr="00FC604E" w:rsidRDefault="00C75A1E" w:rsidP="00151398">
            <w:pPr>
              <w:spacing w:line="244" w:lineRule="exact"/>
              <w:jc w:val="center"/>
              <w:rPr>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E0C5965" w14:textId="5277B1C7" w:rsidR="00C75A1E" w:rsidRPr="00503615" w:rsidRDefault="00503615" w:rsidP="00151398">
            <w:pPr>
              <w:spacing w:line="244" w:lineRule="exact"/>
              <w:jc w:val="center"/>
              <w:rPr>
                <w:color w:val="000000"/>
                <w:sz w:val="22"/>
                <w:szCs w:val="22"/>
                <w:lang w:val="en-US"/>
              </w:rPr>
            </w:pPr>
            <w:r>
              <w:rPr>
                <w:color w:val="000000"/>
                <w:sz w:val="22"/>
                <w:szCs w:val="22"/>
                <w:lang w:val="en-US"/>
              </w:rPr>
              <w:t>111</w:t>
            </w:r>
            <w:r>
              <w:rPr>
                <w:color w:val="000000"/>
                <w:sz w:val="22"/>
                <w:szCs w:val="22"/>
              </w:rPr>
              <w:t>,</w:t>
            </w:r>
            <w:r>
              <w:rPr>
                <w:color w:val="000000"/>
                <w:sz w:val="22"/>
                <w:szCs w:val="22"/>
                <w:lang w:val="en-US"/>
              </w:rPr>
              <w:t>405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CE646A" w14:textId="09DC042B" w:rsidR="00C75A1E" w:rsidRPr="00E7268F" w:rsidRDefault="00503615" w:rsidP="00151398">
            <w:pPr>
              <w:spacing w:line="244" w:lineRule="exact"/>
              <w:jc w:val="center"/>
              <w:rPr>
                <w:color w:val="000000"/>
                <w:sz w:val="22"/>
                <w:szCs w:val="22"/>
              </w:rPr>
            </w:pPr>
            <w:r>
              <w:rPr>
                <w:color w:val="000000"/>
                <w:sz w:val="22"/>
                <w:szCs w:val="22"/>
                <w:lang w:val="en-US"/>
              </w:rPr>
              <w:t>111</w:t>
            </w:r>
            <w:r>
              <w:rPr>
                <w:color w:val="000000"/>
                <w:sz w:val="22"/>
                <w:szCs w:val="22"/>
              </w:rPr>
              <w:t>,</w:t>
            </w:r>
            <w:r>
              <w:rPr>
                <w:color w:val="000000"/>
                <w:sz w:val="22"/>
                <w:szCs w:val="22"/>
                <w:lang w:val="en-US"/>
              </w:rPr>
              <w:t>405</w:t>
            </w:r>
          </w:p>
        </w:tc>
      </w:tr>
      <w:tr w:rsidR="00C75A1E" w:rsidRPr="00BC6052" w14:paraId="2E14E58E" w14:textId="77777777" w:rsidTr="00FC604E">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DCC351A" w14:textId="05796C7E" w:rsidR="00C75A1E" w:rsidRPr="00934F15" w:rsidRDefault="00C75A1E" w:rsidP="00151398">
            <w:pPr>
              <w:spacing w:line="244" w:lineRule="exact"/>
              <w:jc w:val="center"/>
              <w:rPr>
                <w:rFonts w:eastAsia="Calibri"/>
                <w:sz w:val="22"/>
                <w:szCs w:val="22"/>
              </w:rPr>
            </w:pPr>
            <w:r>
              <w:rPr>
                <w:rFonts w:eastAsia="Calibri"/>
                <w:sz w:val="22"/>
                <w:szCs w:val="22"/>
              </w:rPr>
              <w:t>16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E1E066D" w14:textId="1E43DA8B" w:rsidR="00C75A1E" w:rsidRPr="00934F15" w:rsidRDefault="00C75A1E" w:rsidP="00151398">
            <w:pPr>
              <w:spacing w:line="244" w:lineRule="exact"/>
              <w:rPr>
                <w:rFonts w:eastAsia="Calibri"/>
                <w:sz w:val="22"/>
                <w:szCs w:val="22"/>
              </w:rPr>
            </w:pPr>
            <w:r w:rsidRPr="00AE1D6D">
              <w:rPr>
                <w:rFonts w:eastAsia="Calibri"/>
                <w:sz w:val="22"/>
                <w:szCs w:val="22"/>
              </w:rPr>
              <w:t>Котельная «ФОК»</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40E97796" w14:textId="1DE2DF4F" w:rsidR="00C75A1E" w:rsidRPr="00FC604E" w:rsidRDefault="00C75A1E" w:rsidP="00151398">
            <w:pPr>
              <w:spacing w:line="244" w:lineRule="exact"/>
              <w:jc w:val="center"/>
              <w:rPr>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79D9639" w14:textId="79139A0E" w:rsidR="00C75A1E" w:rsidRPr="00E7268F" w:rsidRDefault="00503615" w:rsidP="00503615">
            <w:pPr>
              <w:spacing w:line="244" w:lineRule="exact"/>
              <w:jc w:val="center"/>
              <w:rPr>
                <w:color w:val="000000"/>
                <w:sz w:val="22"/>
                <w:szCs w:val="22"/>
              </w:rPr>
            </w:pPr>
            <w:r>
              <w:rPr>
                <w:color w:val="000000"/>
                <w:sz w:val="22"/>
                <w:szCs w:val="22"/>
                <w:lang w:val="en-US"/>
              </w:rPr>
              <w:t>111</w:t>
            </w:r>
            <w:r>
              <w:rPr>
                <w:color w:val="000000"/>
                <w:sz w:val="22"/>
                <w:szCs w:val="22"/>
              </w:rPr>
              <w:t>,678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98F5A7" w14:textId="33DB1B26" w:rsidR="00C75A1E" w:rsidRPr="00E7268F" w:rsidRDefault="00503615" w:rsidP="00151398">
            <w:pPr>
              <w:spacing w:line="244" w:lineRule="exact"/>
              <w:jc w:val="center"/>
              <w:rPr>
                <w:color w:val="000000"/>
                <w:sz w:val="22"/>
                <w:szCs w:val="22"/>
              </w:rPr>
            </w:pPr>
            <w:r>
              <w:rPr>
                <w:color w:val="000000"/>
                <w:sz w:val="22"/>
                <w:szCs w:val="22"/>
                <w:lang w:val="en-US"/>
              </w:rPr>
              <w:t>111</w:t>
            </w:r>
            <w:r>
              <w:rPr>
                <w:color w:val="000000"/>
                <w:sz w:val="22"/>
                <w:szCs w:val="22"/>
              </w:rPr>
              <w:t>,678</w:t>
            </w:r>
          </w:p>
        </w:tc>
      </w:tr>
    </w:tbl>
    <w:p w14:paraId="469D4EC5" w14:textId="6B74AD66" w:rsidR="006405CA" w:rsidRPr="00FC604E" w:rsidRDefault="006405CA" w:rsidP="00372433">
      <w:pPr>
        <w:widowControl w:val="0"/>
        <w:autoSpaceDE w:val="0"/>
        <w:autoSpaceDN w:val="0"/>
        <w:adjustRightInd w:val="0"/>
        <w:ind w:firstLine="567"/>
        <w:jc w:val="both"/>
      </w:pPr>
    </w:p>
    <w:p w14:paraId="1BE3C67E" w14:textId="77777777" w:rsidR="006405CA" w:rsidRPr="00FC604E" w:rsidRDefault="006405CA" w:rsidP="009579FF">
      <w:pPr>
        <w:ind w:firstLine="567"/>
        <w:jc w:val="both"/>
        <w:outlineLvl w:val="1"/>
        <w:rPr>
          <w:i/>
          <w:color w:val="0070C0"/>
        </w:rPr>
      </w:pPr>
      <w:bookmarkStart w:id="61" w:name="_Toc167888944"/>
      <w:r w:rsidRPr="00FC604E">
        <w:rPr>
          <w:i/>
          <w:color w:val="0070C0"/>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61"/>
    </w:p>
    <w:p w14:paraId="0C428AF8" w14:textId="1454DB8F" w:rsidR="006405CA" w:rsidRPr="00FC604E" w:rsidRDefault="00FD1C72" w:rsidP="00FD1C72">
      <w:pPr>
        <w:widowControl w:val="0"/>
        <w:autoSpaceDE w:val="0"/>
        <w:autoSpaceDN w:val="0"/>
        <w:adjustRightInd w:val="0"/>
        <w:ind w:firstLine="567"/>
        <w:jc w:val="both"/>
      </w:pPr>
      <w:r w:rsidRPr="00FC604E">
        <w:t xml:space="preserve">На территории </w:t>
      </w:r>
      <w:r w:rsidR="00431159" w:rsidRPr="00FC604E">
        <w:t>Красногорского района</w:t>
      </w:r>
      <w:r w:rsidR="001A1A39" w:rsidRPr="00FC604E">
        <w:t xml:space="preserve"> </w:t>
      </w:r>
      <w:r w:rsidRPr="00FC604E">
        <w:t>источники тепловой энергии с использованием нетрадиционных ВИЭ отсутствуют.</w:t>
      </w:r>
    </w:p>
    <w:p w14:paraId="48B763EE" w14:textId="77777777" w:rsidR="00FD1C72" w:rsidRPr="00FC604E" w:rsidRDefault="00FD1C72" w:rsidP="00FD1C72">
      <w:pPr>
        <w:widowControl w:val="0"/>
        <w:autoSpaceDE w:val="0"/>
        <w:autoSpaceDN w:val="0"/>
        <w:adjustRightInd w:val="0"/>
        <w:ind w:firstLine="567"/>
        <w:jc w:val="both"/>
      </w:pPr>
    </w:p>
    <w:p w14:paraId="6FDA1299" w14:textId="42CAA4F9" w:rsidR="006405CA" w:rsidRPr="00FC604E" w:rsidRDefault="006405CA" w:rsidP="00FC604E">
      <w:pPr>
        <w:ind w:firstLine="567"/>
        <w:jc w:val="both"/>
        <w:outlineLvl w:val="1"/>
        <w:rPr>
          <w:i/>
          <w:color w:val="0070C0"/>
        </w:rPr>
      </w:pPr>
      <w:bookmarkStart w:id="62" w:name="_Toc167888945"/>
      <w:r w:rsidRPr="00FC604E">
        <w:rPr>
          <w:i/>
          <w:color w:val="0070C0"/>
        </w:rPr>
        <w:t xml:space="preserve">8.3. </w:t>
      </w:r>
      <w:proofErr w:type="gramStart"/>
      <w:r w:rsidRPr="00FC604E">
        <w:rPr>
          <w:i/>
          <w:color w:val="0070C0"/>
        </w:rPr>
        <w:t>Виды топлива (в случае, если топливо является уголь,- вид ископаемого угля в соответствии с Международным стандартом ГОСТ 25543-2013 «Угли бурые, каменные и антрациты.</w:t>
      </w:r>
      <w:proofErr w:type="gramEnd"/>
      <w:r w:rsidRPr="00FC604E">
        <w:rPr>
          <w:i/>
          <w:color w:val="0070C0"/>
        </w:rPr>
        <w:t xml:space="preserve"> Классификация по генетическим и технологическим п</w:t>
      </w:r>
      <w:r w:rsidR="009D0D83">
        <w:rPr>
          <w:i/>
          <w:color w:val="0070C0"/>
        </w:rPr>
        <w:t>а</w:t>
      </w:r>
      <w:r w:rsidRPr="00FC604E">
        <w:rPr>
          <w:i/>
          <w:color w:val="0070C0"/>
        </w:rPr>
        <w:t>р</w:t>
      </w:r>
      <w:r w:rsidR="009D0D83">
        <w:rPr>
          <w:i/>
          <w:color w:val="0070C0"/>
        </w:rPr>
        <w:t>а</w:t>
      </w:r>
      <w:r w:rsidRPr="00FC604E">
        <w:rPr>
          <w:i/>
          <w:color w:val="0070C0"/>
        </w:rPr>
        <w:t>метрам»), их долю и значение низшей теплоты сгорания топлива, используемые для производства тепловой энергии по каждой системе теплоснабжения.</w:t>
      </w:r>
      <w:bookmarkEnd w:id="62"/>
    </w:p>
    <w:p w14:paraId="418007A1" w14:textId="77777777" w:rsidR="00BC5AF6" w:rsidRPr="00FC604E" w:rsidRDefault="00BC5AF6" w:rsidP="00BC5AF6">
      <w:pPr>
        <w:widowControl w:val="0"/>
        <w:autoSpaceDE w:val="0"/>
        <w:autoSpaceDN w:val="0"/>
        <w:adjustRightInd w:val="0"/>
        <w:jc w:val="right"/>
      </w:pPr>
      <w:r w:rsidRPr="00FC604E">
        <w:t xml:space="preserve">Таблица 1.8.3. Физико-химические (качественные) </w:t>
      </w:r>
    </w:p>
    <w:p w14:paraId="67B18F84" w14:textId="77777777" w:rsidR="00BC5AF6" w:rsidRPr="00FC604E" w:rsidRDefault="00BC5AF6" w:rsidP="00BC5AF6">
      <w:pPr>
        <w:widowControl w:val="0"/>
        <w:autoSpaceDE w:val="0"/>
        <w:autoSpaceDN w:val="0"/>
        <w:adjustRightInd w:val="0"/>
        <w:jc w:val="right"/>
      </w:pPr>
      <w:r w:rsidRPr="00FC604E">
        <w:t>показатели каменного угля</w:t>
      </w:r>
    </w:p>
    <w:tbl>
      <w:tblPr>
        <w:tblStyle w:val="a3"/>
        <w:tblW w:w="0" w:type="auto"/>
        <w:tblLook w:val="04A0" w:firstRow="1" w:lastRow="0" w:firstColumn="1" w:lastColumn="0" w:noHBand="0" w:noVBand="1"/>
      </w:tblPr>
      <w:tblGrid>
        <w:gridCol w:w="1964"/>
        <w:gridCol w:w="1259"/>
        <w:gridCol w:w="1335"/>
        <w:gridCol w:w="1401"/>
        <w:gridCol w:w="1063"/>
        <w:gridCol w:w="1157"/>
        <w:gridCol w:w="1676"/>
      </w:tblGrid>
      <w:tr w:rsidR="00BC5AF6" w:rsidRPr="00FC604E" w14:paraId="47872AE6" w14:textId="77777777" w:rsidTr="00543F54">
        <w:tc>
          <w:tcPr>
            <w:tcW w:w="1409" w:type="dxa"/>
            <w:vAlign w:val="center"/>
          </w:tcPr>
          <w:p w14:paraId="21DBA79A" w14:textId="77777777" w:rsidR="00BC5AF6" w:rsidRPr="00FC604E" w:rsidRDefault="00BC5AF6" w:rsidP="00543F54">
            <w:pPr>
              <w:widowControl w:val="0"/>
              <w:autoSpaceDE w:val="0"/>
              <w:autoSpaceDN w:val="0"/>
              <w:adjustRightInd w:val="0"/>
              <w:jc w:val="center"/>
              <w:rPr>
                <w:b/>
                <w:sz w:val="22"/>
                <w:szCs w:val="22"/>
              </w:rPr>
            </w:pPr>
            <w:r w:rsidRPr="00FC604E">
              <w:rPr>
                <w:b/>
                <w:sz w:val="22"/>
                <w:szCs w:val="22"/>
              </w:rPr>
              <w:t>Марка угля</w:t>
            </w:r>
          </w:p>
        </w:tc>
        <w:tc>
          <w:tcPr>
            <w:tcW w:w="1422" w:type="dxa"/>
            <w:vAlign w:val="center"/>
          </w:tcPr>
          <w:p w14:paraId="02B980F6" w14:textId="77777777" w:rsidR="00BC5AF6" w:rsidRPr="00FC604E" w:rsidRDefault="00BC5AF6" w:rsidP="00543F54">
            <w:pPr>
              <w:widowControl w:val="0"/>
              <w:autoSpaceDE w:val="0"/>
              <w:autoSpaceDN w:val="0"/>
              <w:adjustRightInd w:val="0"/>
              <w:jc w:val="center"/>
              <w:rPr>
                <w:b/>
                <w:sz w:val="22"/>
                <w:szCs w:val="22"/>
              </w:rPr>
            </w:pPr>
            <w:r w:rsidRPr="00FC604E">
              <w:rPr>
                <w:b/>
                <w:sz w:val="22"/>
                <w:szCs w:val="22"/>
              </w:rPr>
              <w:t>Фракция, мм</w:t>
            </w:r>
          </w:p>
        </w:tc>
        <w:tc>
          <w:tcPr>
            <w:tcW w:w="1427" w:type="dxa"/>
            <w:vAlign w:val="center"/>
          </w:tcPr>
          <w:p w14:paraId="219511D2" w14:textId="77777777" w:rsidR="00BC5AF6" w:rsidRPr="00FC604E" w:rsidRDefault="00BC5AF6" w:rsidP="00543F54">
            <w:pPr>
              <w:widowControl w:val="0"/>
              <w:autoSpaceDE w:val="0"/>
              <w:autoSpaceDN w:val="0"/>
              <w:adjustRightInd w:val="0"/>
              <w:jc w:val="center"/>
              <w:rPr>
                <w:b/>
                <w:sz w:val="22"/>
                <w:szCs w:val="22"/>
              </w:rPr>
            </w:pPr>
            <w:r w:rsidRPr="00FC604E">
              <w:rPr>
                <w:b/>
                <w:sz w:val="22"/>
                <w:szCs w:val="22"/>
              </w:rPr>
              <w:t>Зольность, %</w:t>
            </w:r>
          </w:p>
        </w:tc>
        <w:tc>
          <w:tcPr>
            <w:tcW w:w="1475" w:type="dxa"/>
            <w:vAlign w:val="center"/>
          </w:tcPr>
          <w:p w14:paraId="6ED95E76" w14:textId="77777777" w:rsidR="00BC5AF6" w:rsidRPr="00FC604E" w:rsidRDefault="00BC5AF6" w:rsidP="00543F54">
            <w:pPr>
              <w:widowControl w:val="0"/>
              <w:autoSpaceDE w:val="0"/>
              <w:autoSpaceDN w:val="0"/>
              <w:adjustRightInd w:val="0"/>
              <w:jc w:val="center"/>
              <w:rPr>
                <w:b/>
                <w:sz w:val="22"/>
                <w:szCs w:val="22"/>
              </w:rPr>
            </w:pPr>
            <w:r w:rsidRPr="00FC604E">
              <w:rPr>
                <w:b/>
                <w:sz w:val="22"/>
                <w:szCs w:val="22"/>
              </w:rPr>
              <w:t>Влажность, %</w:t>
            </w:r>
          </w:p>
        </w:tc>
        <w:tc>
          <w:tcPr>
            <w:tcW w:w="1421" w:type="dxa"/>
            <w:vAlign w:val="center"/>
          </w:tcPr>
          <w:p w14:paraId="5F84A825" w14:textId="3700D98C" w:rsidR="00D82D06" w:rsidRPr="00FC604E" w:rsidRDefault="00D82D06" w:rsidP="00D82D06">
            <w:pPr>
              <w:widowControl w:val="0"/>
              <w:autoSpaceDE w:val="0"/>
              <w:autoSpaceDN w:val="0"/>
              <w:adjustRightInd w:val="0"/>
              <w:jc w:val="center"/>
              <w:rPr>
                <w:b/>
                <w:sz w:val="22"/>
                <w:szCs w:val="22"/>
              </w:rPr>
            </w:pPr>
            <w:r w:rsidRPr="00FC604E">
              <w:rPr>
                <w:b/>
                <w:sz w:val="22"/>
                <w:szCs w:val="22"/>
              </w:rPr>
              <w:t xml:space="preserve">Общая сера, </w:t>
            </w:r>
          </w:p>
          <w:p w14:paraId="2409B60D" w14:textId="755E3905" w:rsidR="00BC5AF6" w:rsidRPr="00FC604E" w:rsidRDefault="00D82D06" w:rsidP="00D82D06">
            <w:pPr>
              <w:widowControl w:val="0"/>
              <w:autoSpaceDE w:val="0"/>
              <w:autoSpaceDN w:val="0"/>
              <w:adjustRightInd w:val="0"/>
              <w:jc w:val="center"/>
              <w:rPr>
                <w:b/>
                <w:sz w:val="22"/>
                <w:szCs w:val="22"/>
              </w:rPr>
            </w:pPr>
            <w:r w:rsidRPr="00FC604E">
              <w:rPr>
                <w:b/>
                <w:sz w:val="22"/>
                <w:szCs w:val="22"/>
              </w:rPr>
              <w:t>%</w:t>
            </w:r>
          </w:p>
        </w:tc>
        <w:tc>
          <w:tcPr>
            <w:tcW w:w="1422" w:type="dxa"/>
            <w:vAlign w:val="center"/>
          </w:tcPr>
          <w:p w14:paraId="1C1C2280" w14:textId="77777777" w:rsidR="00D82D06" w:rsidRPr="00FC604E" w:rsidRDefault="00D82D06" w:rsidP="00D82D06">
            <w:pPr>
              <w:widowControl w:val="0"/>
              <w:autoSpaceDE w:val="0"/>
              <w:autoSpaceDN w:val="0"/>
              <w:adjustRightInd w:val="0"/>
              <w:jc w:val="center"/>
              <w:rPr>
                <w:b/>
                <w:sz w:val="22"/>
                <w:szCs w:val="22"/>
              </w:rPr>
            </w:pPr>
            <w:r w:rsidRPr="00FC604E">
              <w:rPr>
                <w:b/>
                <w:sz w:val="22"/>
                <w:szCs w:val="22"/>
              </w:rPr>
              <w:t>Летучие в-</w:t>
            </w:r>
            <w:proofErr w:type="spellStart"/>
            <w:r w:rsidRPr="00FC604E">
              <w:rPr>
                <w:b/>
                <w:sz w:val="22"/>
                <w:szCs w:val="22"/>
              </w:rPr>
              <w:t>ва</w:t>
            </w:r>
            <w:proofErr w:type="spellEnd"/>
          </w:p>
          <w:p w14:paraId="2399DAD4" w14:textId="7E644C3B" w:rsidR="00BC5AF6" w:rsidRPr="00FC604E" w:rsidRDefault="00D82D06" w:rsidP="00D82D06">
            <w:pPr>
              <w:widowControl w:val="0"/>
              <w:autoSpaceDE w:val="0"/>
              <w:autoSpaceDN w:val="0"/>
              <w:adjustRightInd w:val="0"/>
              <w:jc w:val="center"/>
              <w:rPr>
                <w:b/>
                <w:sz w:val="22"/>
                <w:szCs w:val="22"/>
              </w:rPr>
            </w:pPr>
            <w:r w:rsidRPr="00FC604E">
              <w:rPr>
                <w:b/>
                <w:sz w:val="22"/>
                <w:szCs w:val="22"/>
              </w:rPr>
              <w:t>%</w:t>
            </w:r>
          </w:p>
        </w:tc>
        <w:tc>
          <w:tcPr>
            <w:tcW w:w="1420" w:type="dxa"/>
            <w:vAlign w:val="center"/>
          </w:tcPr>
          <w:p w14:paraId="606CC324" w14:textId="1C2B66CF" w:rsidR="00BC5AF6" w:rsidRPr="00FC604E" w:rsidRDefault="00D82D06" w:rsidP="00D82D06">
            <w:pPr>
              <w:widowControl w:val="0"/>
              <w:autoSpaceDE w:val="0"/>
              <w:autoSpaceDN w:val="0"/>
              <w:adjustRightInd w:val="0"/>
              <w:jc w:val="center"/>
              <w:rPr>
                <w:b/>
                <w:sz w:val="22"/>
                <w:szCs w:val="22"/>
              </w:rPr>
            </w:pPr>
            <w:r w:rsidRPr="00FC604E">
              <w:rPr>
                <w:b/>
                <w:sz w:val="22"/>
                <w:szCs w:val="22"/>
              </w:rPr>
              <w:t>Низшая калорийность, ккал/кг</w:t>
            </w:r>
          </w:p>
        </w:tc>
      </w:tr>
      <w:tr w:rsidR="00BC5AF6" w:rsidRPr="00FC604E" w14:paraId="21187CD0" w14:textId="77777777" w:rsidTr="00543F54">
        <w:tc>
          <w:tcPr>
            <w:tcW w:w="1409" w:type="dxa"/>
            <w:vAlign w:val="center"/>
          </w:tcPr>
          <w:p w14:paraId="278585D5" w14:textId="514D07AF" w:rsidR="00BC5AF6" w:rsidRPr="00FC604E" w:rsidRDefault="00D82D06" w:rsidP="00543F54">
            <w:pPr>
              <w:widowControl w:val="0"/>
              <w:autoSpaceDE w:val="0"/>
              <w:autoSpaceDN w:val="0"/>
              <w:adjustRightInd w:val="0"/>
              <w:jc w:val="center"/>
              <w:rPr>
                <w:sz w:val="22"/>
                <w:szCs w:val="22"/>
              </w:rPr>
            </w:pPr>
            <w:r w:rsidRPr="00FC604E">
              <w:rPr>
                <w:sz w:val="22"/>
                <w:szCs w:val="22"/>
              </w:rPr>
              <w:t>Уголь длиннопламенный</w:t>
            </w:r>
          </w:p>
        </w:tc>
        <w:tc>
          <w:tcPr>
            <w:tcW w:w="1422" w:type="dxa"/>
            <w:vAlign w:val="center"/>
          </w:tcPr>
          <w:p w14:paraId="486C12C5" w14:textId="14315CA8" w:rsidR="00BC5AF6" w:rsidRPr="00FC604E" w:rsidRDefault="00D82D06" w:rsidP="00543F54">
            <w:pPr>
              <w:widowControl w:val="0"/>
              <w:autoSpaceDE w:val="0"/>
              <w:autoSpaceDN w:val="0"/>
              <w:adjustRightInd w:val="0"/>
              <w:jc w:val="center"/>
              <w:rPr>
                <w:sz w:val="22"/>
                <w:szCs w:val="22"/>
              </w:rPr>
            </w:pPr>
            <w:r w:rsidRPr="00FC604E">
              <w:rPr>
                <w:sz w:val="22"/>
                <w:szCs w:val="22"/>
              </w:rPr>
              <w:t>50 — 200</w:t>
            </w:r>
          </w:p>
        </w:tc>
        <w:tc>
          <w:tcPr>
            <w:tcW w:w="1427" w:type="dxa"/>
            <w:vAlign w:val="center"/>
          </w:tcPr>
          <w:p w14:paraId="7518F9F6" w14:textId="7A965649" w:rsidR="00BC5AF6" w:rsidRPr="00FC604E" w:rsidRDefault="00D82D06" w:rsidP="00543F54">
            <w:pPr>
              <w:widowControl w:val="0"/>
              <w:autoSpaceDE w:val="0"/>
              <w:autoSpaceDN w:val="0"/>
              <w:adjustRightInd w:val="0"/>
              <w:jc w:val="center"/>
              <w:rPr>
                <w:sz w:val="22"/>
                <w:szCs w:val="22"/>
              </w:rPr>
            </w:pPr>
            <w:r w:rsidRPr="00FC604E">
              <w:rPr>
                <w:sz w:val="22"/>
                <w:szCs w:val="22"/>
              </w:rPr>
              <w:t>8,1 — 9,1</w:t>
            </w:r>
          </w:p>
        </w:tc>
        <w:tc>
          <w:tcPr>
            <w:tcW w:w="1475" w:type="dxa"/>
            <w:vAlign w:val="center"/>
          </w:tcPr>
          <w:p w14:paraId="5A3A4FDF" w14:textId="0FAAD437" w:rsidR="00BC5AF6" w:rsidRPr="00FC604E" w:rsidRDefault="00D82D06" w:rsidP="00543F54">
            <w:pPr>
              <w:widowControl w:val="0"/>
              <w:autoSpaceDE w:val="0"/>
              <w:autoSpaceDN w:val="0"/>
              <w:adjustRightInd w:val="0"/>
              <w:jc w:val="center"/>
              <w:rPr>
                <w:sz w:val="22"/>
                <w:szCs w:val="22"/>
              </w:rPr>
            </w:pPr>
            <w:r w:rsidRPr="00FC604E">
              <w:rPr>
                <w:sz w:val="22"/>
                <w:szCs w:val="22"/>
              </w:rPr>
              <w:t>15,6</w:t>
            </w:r>
          </w:p>
        </w:tc>
        <w:tc>
          <w:tcPr>
            <w:tcW w:w="1421" w:type="dxa"/>
            <w:vAlign w:val="center"/>
          </w:tcPr>
          <w:p w14:paraId="0A170172" w14:textId="5DDDEAF4" w:rsidR="00BC5AF6" w:rsidRPr="00FC604E" w:rsidRDefault="00D82D06" w:rsidP="00543F54">
            <w:pPr>
              <w:widowControl w:val="0"/>
              <w:autoSpaceDE w:val="0"/>
              <w:autoSpaceDN w:val="0"/>
              <w:adjustRightInd w:val="0"/>
              <w:jc w:val="center"/>
              <w:rPr>
                <w:sz w:val="22"/>
                <w:szCs w:val="22"/>
              </w:rPr>
            </w:pPr>
            <w:r w:rsidRPr="00FC604E">
              <w:rPr>
                <w:sz w:val="22"/>
                <w:szCs w:val="22"/>
              </w:rPr>
              <w:t>0,42</w:t>
            </w:r>
          </w:p>
        </w:tc>
        <w:tc>
          <w:tcPr>
            <w:tcW w:w="1422" w:type="dxa"/>
            <w:vAlign w:val="center"/>
          </w:tcPr>
          <w:p w14:paraId="2F9F2751" w14:textId="3174E667" w:rsidR="00BC5AF6" w:rsidRPr="00FC604E" w:rsidRDefault="00D82D06" w:rsidP="00543F54">
            <w:pPr>
              <w:widowControl w:val="0"/>
              <w:autoSpaceDE w:val="0"/>
              <w:autoSpaceDN w:val="0"/>
              <w:adjustRightInd w:val="0"/>
              <w:jc w:val="center"/>
              <w:rPr>
                <w:sz w:val="22"/>
                <w:szCs w:val="22"/>
              </w:rPr>
            </w:pPr>
            <w:r w:rsidRPr="00FC604E">
              <w:rPr>
                <w:sz w:val="22"/>
                <w:szCs w:val="22"/>
              </w:rPr>
              <w:t>42,5</w:t>
            </w:r>
          </w:p>
        </w:tc>
        <w:tc>
          <w:tcPr>
            <w:tcW w:w="1420" w:type="dxa"/>
            <w:vAlign w:val="center"/>
          </w:tcPr>
          <w:p w14:paraId="07B40B0C" w14:textId="74498615" w:rsidR="00BC5AF6" w:rsidRPr="00FC604E" w:rsidRDefault="00D82D06" w:rsidP="00543F54">
            <w:pPr>
              <w:widowControl w:val="0"/>
              <w:autoSpaceDE w:val="0"/>
              <w:autoSpaceDN w:val="0"/>
              <w:adjustRightInd w:val="0"/>
              <w:jc w:val="center"/>
              <w:rPr>
                <w:sz w:val="22"/>
                <w:szCs w:val="22"/>
              </w:rPr>
            </w:pPr>
            <w:r w:rsidRPr="00FC604E">
              <w:rPr>
                <w:sz w:val="22"/>
                <w:szCs w:val="22"/>
              </w:rPr>
              <w:t>5500</w:t>
            </w:r>
          </w:p>
        </w:tc>
      </w:tr>
    </w:tbl>
    <w:p w14:paraId="1C0874DD" w14:textId="77777777" w:rsidR="006405CA" w:rsidRPr="00FC604E" w:rsidRDefault="006405CA" w:rsidP="009579FF">
      <w:pPr>
        <w:widowControl w:val="0"/>
        <w:autoSpaceDE w:val="0"/>
        <w:autoSpaceDN w:val="0"/>
        <w:adjustRightInd w:val="0"/>
        <w:jc w:val="both"/>
      </w:pPr>
    </w:p>
    <w:p w14:paraId="0B7810BD" w14:textId="77777777" w:rsidR="006405CA" w:rsidRPr="00D127C5" w:rsidRDefault="006405CA" w:rsidP="009579FF">
      <w:pPr>
        <w:ind w:firstLine="567"/>
        <w:jc w:val="both"/>
        <w:outlineLvl w:val="1"/>
        <w:rPr>
          <w:i/>
          <w:color w:val="0070C0"/>
        </w:rPr>
      </w:pPr>
      <w:bookmarkStart w:id="63" w:name="_Toc167888946"/>
      <w:r w:rsidRPr="00D127C5">
        <w:rPr>
          <w:i/>
          <w:color w:val="0070C0"/>
        </w:rPr>
        <w:t>8.4. Преобладающий в поселении вид топлива, определяемый по совокупности всех систем теплоснабжения, находящимся в соответствующем поселении.</w:t>
      </w:r>
      <w:bookmarkEnd w:id="63"/>
    </w:p>
    <w:p w14:paraId="5E831729" w14:textId="5B11D605" w:rsidR="002E21CB" w:rsidRPr="00B64A2F" w:rsidRDefault="00532844" w:rsidP="009579FF">
      <w:pPr>
        <w:widowControl w:val="0"/>
        <w:autoSpaceDE w:val="0"/>
        <w:autoSpaceDN w:val="0"/>
        <w:adjustRightInd w:val="0"/>
        <w:ind w:firstLine="567"/>
        <w:jc w:val="both"/>
      </w:pPr>
      <w:r w:rsidRPr="00D127C5">
        <w:t xml:space="preserve">По совокупности всех систем теплоснабжения основным видом топлива является природный газ. Вторым по </w:t>
      </w:r>
      <w:r w:rsidRPr="00B64A2F">
        <w:t>использованию видом топлива является каменный уголь</w:t>
      </w:r>
      <w:r w:rsidR="00D127C5" w:rsidRPr="00B64A2F">
        <w:t xml:space="preserve"> и дрова</w:t>
      </w:r>
      <w:r w:rsidRPr="00B64A2F">
        <w:t>.</w:t>
      </w:r>
    </w:p>
    <w:p w14:paraId="523C49A4" w14:textId="77777777" w:rsidR="00532844" w:rsidRPr="00B64A2F" w:rsidRDefault="00532844" w:rsidP="009579FF">
      <w:pPr>
        <w:widowControl w:val="0"/>
        <w:autoSpaceDE w:val="0"/>
        <w:autoSpaceDN w:val="0"/>
        <w:adjustRightInd w:val="0"/>
        <w:ind w:firstLine="567"/>
        <w:jc w:val="both"/>
      </w:pPr>
    </w:p>
    <w:p w14:paraId="25F7629F" w14:textId="52012F97" w:rsidR="006405CA" w:rsidRPr="00B64A2F" w:rsidRDefault="006405CA" w:rsidP="009579FF">
      <w:pPr>
        <w:ind w:firstLine="567"/>
        <w:jc w:val="both"/>
        <w:outlineLvl w:val="1"/>
        <w:rPr>
          <w:i/>
          <w:color w:val="0070C0"/>
        </w:rPr>
      </w:pPr>
      <w:bookmarkStart w:id="64" w:name="_Toc167888947"/>
      <w:r w:rsidRPr="00B64A2F">
        <w:rPr>
          <w:i/>
          <w:color w:val="0070C0"/>
        </w:rPr>
        <w:t xml:space="preserve">8.5. </w:t>
      </w:r>
      <w:r w:rsidR="00E644AE" w:rsidRPr="00B64A2F">
        <w:rPr>
          <w:i/>
          <w:color w:val="0070C0"/>
        </w:rPr>
        <w:t>Приоритетное</w:t>
      </w:r>
      <w:r w:rsidRPr="00B64A2F">
        <w:rPr>
          <w:i/>
          <w:color w:val="0070C0"/>
        </w:rPr>
        <w:t xml:space="preserve"> направление развития топливного баланса поселения.</w:t>
      </w:r>
      <w:bookmarkEnd w:id="64"/>
    </w:p>
    <w:p w14:paraId="4BDAC977" w14:textId="7B1BC417" w:rsidR="003461BC" w:rsidRPr="00B64A2F" w:rsidRDefault="00D37E36" w:rsidP="009579FF">
      <w:pPr>
        <w:widowControl w:val="0"/>
        <w:autoSpaceDE w:val="0"/>
        <w:autoSpaceDN w:val="0"/>
        <w:adjustRightInd w:val="0"/>
        <w:ind w:firstLine="567"/>
        <w:jc w:val="both"/>
      </w:pPr>
      <w:r w:rsidRPr="00B64A2F">
        <w:t>Изменение топливного баланса в ближайшей перспективе не планируется.</w:t>
      </w:r>
    </w:p>
    <w:p w14:paraId="733EA176" w14:textId="77777777" w:rsidR="00D37E36" w:rsidRPr="00B64A2F" w:rsidRDefault="00D37E36" w:rsidP="009579FF">
      <w:pPr>
        <w:widowControl w:val="0"/>
        <w:autoSpaceDE w:val="0"/>
        <w:autoSpaceDN w:val="0"/>
        <w:adjustRightInd w:val="0"/>
        <w:ind w:firstLine="567"/>
        <w:jc w:val="both"/>
      </w:pPr>
    </w:p>
    <w:p w14:paraId="753444BC" w14:textId="77777777" w:rsidR="006405CA" w:rsidRPr="00B64A2F" w:rsidRDefault="006405CA" w:rsidP="009579FF">
      <w:pPr>
        <w:keepNext/>
        <w:jc w:val="center"/>
        <w:outlineLvl w:val="0"/>
        <w:rPr>
          <w:bCs/>
          <w:i/>
          <w:color w:val="0070C0"/>
          <w:kern w:val="32"/>
          <w:sz w:val="28"/>
          <w:szCs w:val="28"/>
          <w:u w:val="single"/>
        </w:rPr>
      </w:pPr>
      <w:bookmarkStart w:id="65" w:name="_Toc82515043"/>
      <w:bookmarkStart w:id="66" w:name="_Toc167888948"/>
      <w:bookmarkEnd w:id="59"/>
      <w:r w:rsidRPr="00B64A2F">
        <w:rPr>
          <w:bCs/>
          <w:i/>
          <w:color w:val="0070C0"/>
          <w:kern w:val="32"/>
          <w:sz w:val="28"/>
          <w:szCs w:val="28"/>
          <w:u w:val="single"/>
        </w:rPr>
        <w:t>Раздел 9 "Инвестиции в строительство, реконструкцию, техническое перевооружение и (или) модернизацию"</w:t>
      </w:r>
      <w:bookmarkEnd w:id="65"/>
      <w:bookmarkEnd w:id="66"/>
    </w:p>
    <w:p w14:paraId="713DC4D9" w14:textId="77777777" w:rsidR="006405CA" w:rsidRPr="00B64A2F" w:rsidRDefault="006405CA" w:rsidP="009579FF">
      <w:pPr>
        <w:ind w:firstLine="567"/>
        <w:jc w:val="both"/>
        <w:outlineLvl w:val="1"/>
        <w:rPr>
          <w:i/>
          <w:color w:val="0070C0"/>
        </w:rPr>
      </w:pPr>
      <w:bookmarkStart w:id="67" w:name="_Toc167888949"/>
      <w:r w:rsidRPr="00B64A2F">
        <w:rPr>
          <w:i/>
          <w:color w:val="0070C0"/>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67"/>
    </w:p>
    <w:p w14:paraId="6DD9704A" w14:textId="0C59CD90" w:rsidR="006E1029" w:rsidRPr="00B64A2F" w:rsidRDefault="003F1463" w:rsidP="003F1463">
      <w:pPr>
        <w:widowControl w:val="0"/>
        <w:autoSpaceDE w:val="0"/>
        <w:autoSpaceDN w:val="0"/>
        <w:adjustRightInd w:val="0"/>
        <w:ind w:firstLine="567"/>
        <w:jc w:val="right"/>
      </w:pPr>
      <w:r w:rsidRPr="00B64A2F">
        <w:t>Таблица 9.1. Инвестиции в реконструкцию источников тепловой энергии</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412"/>
        <w:gridCol w:w="1856"/>
        <w:gridCol w:w="1856"/>
      </w:tblGrid>
      <w:tr w:rsidR="00B64A2F" w:rsidRPr="00B64A2F" w14:paraId="636859F5" w14:textId="77777777" w:rsidTr="003C02EF">
        <w:trPr>
          <w:trHeight w:val="255"/>
          <w:jc w:val="center"/>
        </w:trPr>
        <w:tc>
          <w:tcPr>
            <w:tcW w:w="531" w:type="dxa"/>
            <w:vAlign w:val="center"/>
          </w:tcPr>
          <w:p w14:paraId="46753059" w14:textId="77777777" w:rsidR="00B64A2F" w:rsidRPr="00B64A2F" w:rsidRDefault="00B64A2F" w:rsidP="00B64A2F">
            <w:pPr>
              <w:widowControl w:val="0"/>
              <w:jc w:val="center"/>
              <w:rPr>
                <w:rFonts w:eastAsia="Arial"/>
                <w:b/>
                <w:bCs/>
                <w:color w:val="000000"/>
                <w:sz w:val="22"/>
                <w:szCs w:val="22"/>
                <w:shd w:val="clear" w:color="auto" w:fill="FFFFFF"/>
                <w:lang w:bidi="ru-RU"/>
              </w:rPr>
            </w:pPr>
            <w:r w:rsidRPr="00B64A2F">
              <w:rPr>
                <w:rFonts w:eastAsia="Arial"/>
                <w:b/>
                <w:bCs/>
                <w:color w:val="000000"/>
                <w:sz w:val="22"/>
                <w:szCs w:val="22"/>
                <w:shd w:val="clear" w:color="auto" w:fill="FFFFFF"/>
                <w:lang w:bidi="ru-RU"/>
              </w:rPr>
              <w:t>№</w:t>
            </w:r>
          </w:p>
          <w:p w14:paraId="18CCAD10" w14:textId="77777777" w:rsidR="00B64A2F" w:rsidRPr="00B64A2F" w:rsidRDefault="00B64A2F" w:rsidP="00B64A2F">
            <w:pPr>
              <w:jc w:val="center"/>
              <w:rPr>
                <w:b/>
                <w:bCs/>
                <w:color w:val="000000"/>
                <w:sz w:val="22"/>
                <w:szCs w:val="22"/>
              </w:rPr>
            </w:pPr>
            <w:r w:rsidRPr="00B64A2F">
              <w:rPr>
                <w:rFonts w:eastAsia="Arial"/>
                <w:b/>
                <w:bCs/>
                <w:color w:val="000000"/>
                <w:sz w:val="22"/>
                <w:szCs w:val="22"/>
                <w:shd w:val="clear" w:color="auto" w:fill="FFFFFF"/>
                <w:lang w:bidi="ru-RU"/>
              </w:rPr>
              <w:t>п/п</w:t>
            </w:r>
          </w:p>
        </w:tc>
        <w:tc>
          <w:tcPr>
            <w:tcW w:w="4412" w:type="dxa"/>
            <w:shd w:val="clear" w:color="auto" w:fill="auto"/>
            <w:noWrap/>
            <w:vAlign w:val="center"/>
          </w:tcPr>
          <w:p w14:paraId="7F17F369" w14:textId="77777777" w:rsidR="00B64A2F" w:rsidRPr="00B64A2F" w:rsidRDefault="00B64A2F" w:rsidP="00B64A2F">
            <w:pPr>
              <w:jc w:val="center"/>
              <w:rPr>
                <w:b/>
                <w:color w:val="000000"/>
                <w:sz w:val="22"/>
                <w:szCs w:val="22"/>
              </w:rPr>
            </w:pPr>
            <w:r w:rsidRPr="00B64A2F">
              <w:rPr>
                <w:b/>
                <w:bCs/>
                <w:color w:val="000000"/>
                <w:sz w:val="22"/>
                <w:szCs w:val="22"/>
              </w:rPr>
              <w:t>Наименование мероприятия</w:t>
            </w:r>
          </w:p>
        </w:tc>
        <w:tc>
          <w:tcPr>
            <w:tcW w:w="1856" w:type="dxa"/>
            <w:vAlign w:val="center"/>
          </w:tcPr>
          <w:p w14:paraId="54E1F09D" w14:textId="77777777" w:rsidR="00B64A2F" w:rsidRPr="00B64A2F" w:rsidRDefault="00B64A2F" w:rsidP="00B64A2F">
            <w:pPr>
              <w:jc w:val="center"/>
              <w:rPr>
                <w:b/>
                <w:bCs/>
                <w:color w:val="000000"/>
                <w:sz w:val="22"/>
                <w:szCs w:val="22"/>
              </w:rPr>
            </w:pPr>
            <w:r w:rsidRPr="00B64A2F">
              <w:rPr>
                <w:b/>
                <w:bCs/>
                <w:color w:val="000000"/>
                <w:sz w:val="22"/>
                <w:szCs w:val="22"/>
              </w:rPr>
              <w:t>Год реализации мероприятия</w:t>
            </w:r>
          </w:p>
        </w:tc>
        <w:tc>
          <w:tcPr>
            <w:tcW w:w="1856" w:type="dxa"/>
            <w:vAlign w:val="center"/>
          </w:tcPr>
          <w:p w14:paraId="7AD89F68" w14:textId="77777777" w:rsidR="00B64A2F" w:rsidRPr="00B64A2F" w:rsidRDefault="00B64A2F" w:rsidP="00B64A2F">
            <w:pPr>
              <w:jc w:val="center"/>
              <w:rPr>
                <w:b/>
                <w:bCs/>
                <w:color w:val="000000"/>
                <w:sz w:val="22"/>
                <w:szCs w:val="22"/>
              </w:rPr>
            </w:pPr>
            <w:r w:rsidRPr="00B64A2F">
              <w:rPr>
                <w:b/>
                <w:bCs/>
                <w:color w:val="000000"/>
                <w:sz w:val="22"/>
                <w:szCs w:val="22"/>
              </w:rPr>
              <w:t>Стоимость мероприятия, тыс. руб.</w:t>
            </w:r>
          </w:p>
        </w:tc>
      </w:tr>
      <w:tr w:rsidR="00B64A2F" w:rsidRPr="00B64A2F" w14:paraId="560BD750" w14:textId="77777777" w:rsidTr="003C02EF">
        <w:trPr>
          <w:trHeight w:val="255"/>
          <w:jc w:val="center"/>
        </w:trPr>
        <w:tc>
          <w:tcPr>
            <w:tcW w:w="8655" w:type="dxa"/>
            <w:gridSpan w:val="4"/>
            <w:vAlign w:val="center"/>
          </w:tcPr>
          <w:p w14:paraId="354FEB8A" w14:textId="77777777" w:rsidR="00B64A2F" w:rsidRPr="00B64A2F" w:rsidRDefault="00B64A2F" w:rsidP="00B64A2F">
            <w:pPr>
              <w:jc w:val="center"/>
              <w:rPr>
                <w:bCs/>
                <w:color w:val="000000"/>
                <w:sz w:val="22"/>
                <w:szCs w:val="22"/>
              </w:rPr>
            </w:pPr>
            <w:r w:rsidRPr="00B64A2F">
              <w:rPr>
                <w:rFonts w:eastAsia="Calibri"/>
                <w:sz w:val="22"/>
                <w:szCs w:val="22"/>
              </w:rPr>
              <w:t>Котельная №14 «</w:t>
            </w:r>
            <w:proofErr w:type="spellStart"/>
            <w:r w:rsidRPr="00B64A2F">
              <w:rPr>
                <w:rFonts w:eastAsia="Calibri"/>
                <w:sz w:val="22"/>
                <w:szCs w:val="22"/>
              </w:rPr>
              <w:t>Валамазская</w:t>
            </w:r>
            <w:proofErr w:type="spellEnd"/>
            <w:r w:rsidRPr="00B64A2F">
              <w:rPr>
                <w:rFonts w:eastAsia="Calibri"/>
                <w:sz w:val="22"/>
                <w:szCs w:val="22"/>
              </w:rPr>
              <w:t xml:space="preserve"> школа»</w:t>
            </w:r>
          </w:p>
        </w:tc>
      </w:tr>
      <w:tr w:rsidR="00B64A2F" w:rsidRPr="00B64A2F" w14:paraId="5EC10614" w14:textId="77777777" w:rsidTr="003C02EF">
        <w:trPr>
          <w:trHeight w:val="255"/>
          <w:jc w:val="center"/>
        </w:trPr>
        <w:tc>
          <w:tcPr>
            <w:tcW w:w="531" w:type="dxa"/>
            <w:vMerge w:val="restart"/>
            <w:vAlign w:val="center"/>
          </w:tcPr>
          <w:p w14:paraId="1F4FEB29"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w:t>
            </w:r>
          </w:p>
        </w:tc>
        <w:tc>
          <w:tcPr>
            <w:tcW w:w="4412" w:type="dxa"/>
            <w:shd w:val="clear" w:color="auto" w:fill="auto"/>
            <w:noWrap/>
            <w:vAlign w:val="center"/>
          </w:tcPr>
          <w:p w14:paraId="57FD483A" w14:textId="77777777" w:rsidR="00B64A2F" w:rsidRPr="00B64A2F" w:rsidRDefault="00B64A2F" w:rsidP="00B64A2F">
            <w:pPr>
              <w:jc w:val="center"/>
              <w:rPr>
                <w:bCs/>
                <w:color w:val="000000"/>
                <w:sz w:val="22"/>
                <w:szCs w:val="22"/>
              </w:rPr>
            </w:pPr>
            <w:r w:rsidRPr="00B64A2F">
              <w:rPr>
                <w:bCs/>
                <w:color w:val="000000"/>
                <w:sz w:val="22"/>
                <w:szCs w:val="22"/>
              </w:rPr>
              <w:t>замена котла КВ-0,4Т №650</w:t>
            </w:r>
          </w:p>
        </w:tc>
        <w:tc>
          <w:tcPr>
            <w:tcW w:w="1856" w:type="dxa"/>
          </w:tcPr>
          <w:p w14:paraId="2AC8CC16"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744A3ADC" w14:textId="77777777" w:rsidR="00B64A2F" w:rsidRPr="00B64A2F" w:rsidRDefault="00B64A2F" w:rsidP="00B64A2F">
            <w:pPr>
              <w:jc w:val="center"/>
              <w:rPr>
                <w:bCs/>
                <w:color w:val="000000"/>
                <w:sz w:val="22"/>
                <w:szCs w:val="22"/>
              </w:rPr>
            </w:pPr>
            <w:r w:rsidRPr="00B64A2F">
              <w:rPr>
                <w:bCs/>
                <w:color w:val="000000"/>
                <w:sz w:val="22"/>
                <w:szCs w:val="22"/>
              </w:rPr>
              <w:t>464</w:t>
            </w:r>
          </w:p>
        </w:tc>
      </w:tr>
      <w:tr w:rsidR="00B64A2F" w:rsidRPr="00B64A2F" w14:paraId="1C508F0E" w14:textId="77777777" w:rsidTr="003C02EF">
        <w:trPr>
          <w:trHeight w:val="255"/>
          <w:jc w:val="center"/>
        </w:trPr>
        <w:tc>
          <w:tcPr>
            <w:tcW w:w="531" w:type="dxa"/>
            <w:vMerge/>
            <w:vAlign w:val="center"/>
          </w:tcPr>
          <w:p w14:paraId="2E13065B"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2AE7A9C6" w14:textId="77777777" w:rsidR="00B64A2F" w:rsidRPr="00B64A2F" w:rsidRDefault="00B64A2F" w:rsidP="00B64A2F">
            <w:pPr>
              <w:jc w:val="center"/>
              <w:rPr>
                <w:bCs/>
                <w:color w:val="000000"/>
                <w:sz w:val="22"/>
                <w:szCs w:val="22"/>
              </w:rPr>
            </w:pPr>
            <w:r w:rsidRPr="00B64A2F">
              <w:rPr>
                <w:bCs/>
                <w:color w:val="000000"/>
                <w:sz w:val="22"/>
                <w:szCs w:val="22"/>
              </w:rPr>
              <w:t>замена котла КВ-0,4Т №0625</w:t>
            </w:r>
          </w:p>
        </w:tc>
        <w:tc>
          <w:tcPr>
            <w:tcW w:w="1856" w:type="dxa"/>
          </w:tcPr>
          <w:p w14:paraId="1468ED2B" w14:textId="77777777" w:rsidR="00B64A2F" w:rsidRPr="00B64A2F" w:rsidRDefault="00B64A2F" w:rsidP="00B64A2F">
            <w:pPr>
              <w:jc w:val="center"/>
              <w:rPr>
                <w:bCs/>
                <w:color w:val="000000"/>
                <w:sz w:val="22"/>
                <w:szCs w:val="22"/>
              </w:rPr>
            </w:pPr>
            <w:r w:rsidRPr="00B64A2F">
              <w:rPr>
                <w:bCs/>
                <w:color w:val="000000"/>
                <w:sz w:val="22"/>
                <w:szCs w:val="22"/>
              </w:rPr>
              <w:t>2030 г.</w:t>
            </w:r>
          </w:p>
        </w:tc>
        <w:tc>
          <w:tcPr>
            <w:tcW w:w="1856" w:type="dxa"/>
            <w:vAlign w:val="center"/>
          </w:tcPr>
          <w:p w14:paraId="185F551A" w14:textId="77777777" w:rsidR="00B64A2F" w:rsidRPr="00B64A2F" w:rsidRDefault="00B64A2F" w:rsidP="00B64A2F">
            <w:pPr>
              <w:jc w:val="center"/>
              <w:rPr>
                <w:bCs/>
                <w:color w:val="000000"/>
                <w:sz w:val="22"/>
                <w:szCs w:val="22"/>
              </w:rPr>
            </w:pPr>
            <w:r w:rsidRPr="00B64A2F">
              <w:rPr>
                <w:bCs/>
                <w:color w:val="000000"/>
                <w:sz w:val="22"/>
                <w:szCs w:val="22"/>
              </w:rPr>
              <w:t>464</w:t>
            </w:r>
          </w:p>
        </w:tc>
      </w:tr>
      <w:tr w:rsidR="00B64A2F" w:rsidRPr="00B64A2F" w14:paraId="3873D82E" w14:textId="77777777" w:rsidTr="003C02EF">
        <w:trPr>
          <w:trHeight w:val="255"/>
          <w:jc w:val="center"/>
        </w:trPr>
        <w:tc>
          <w:tcPr>
            <w:tcW w:w="531" w:type="dxa"/>
            <w:vMerge/>
            <w:vAlign w:val="center"/>
          </w:tcPr>
          <w:p w14:paraId="598CBFEF"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07AC2857" w14:textId="77777777" w:rsidR="00B64A2F" w:rsidRPr="00B64A2F" w:rsidRDefault="00B64A2F" w:rsidP="00B64A2F">
            <w:pPr>
              <w:jc w:val="center"/>
              <w:rPr>
                <w:bCs/>
                <w:color w:val="000000"/>
                <w:sz w:val="22"/>
                <w:szCs w:val="22"/>
              </w:rPr>
            </w:pPr>
            <w:r w:rsidRPr="00B64A2F">
              <w:rPr>
                <w:bCs/>
                <w:color w:val="000000"/>
                <w:sz w:val="22"/>
                <w:szCs w:val="22"/>
              </w:rPr>
              <w:t>замена котла ИжКВ-0,5 №0070</w:t>
            </w:r>
          </w:p>
        </w:tc>
        <w:tc>
          <w:tcPr>
            <w:tcW w:w="1856" w:type="dxa"/>
          </w:tcPr>
          <w:p w14:paraId="72945663"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3FC30A6D" w14:textId="77777777" w:rsidR="00B64A2F" w:rsidRPr="00B64A2F" w:rsidRDefault="00B64A2F" w:rsidP="00B64A2F">
            <w:pPr>
              <w:jc w:val="center"/>
              <w:rPr>
                <w:bCs/>
                <w:color w:val="000000"/>
                <w:sz w:val="22"/>
                <w:szCs w:val="22"/>
              </w:rPr>
            </w:pPr>
            <w:r w:rsidRPr="00B64A2F">
              <w:rPr>
                <w:bCs/>
                <w:color w:val="000000"/>
                <w:sz w:val="22"/>
                <w:szCs w:val="22"/>
              </w:rPr>
              <w:t>505</w:t>
            </w:r>
          </w:p>
        </w:tc>
      </w:tr>
      <w:tr w:rsidR="00B64A2F" w:rsidRPr="00B64A2F" w14:paraId="61B4E7F8" w14:textId="77777777" w:rsidTr="003C02EF">
        <w:trPr>
          <w:trHeight w:val="255"/>
          <w:jc w:val="center"/>
        </w:trPr>
        <w:tc>
          <w:tcPr>
            <w:tcW w:w="8655" w:type="dxa"/>
            <w:gridSpan w:val="4"/>
            <w:vAlign w:val="center"/>
          </w:tcPr>
          <w:p w14:paraId="272C546E" w14:textId="77777777" w:rsidR="0085383F" w:rsidRDefault="0085383F" w:rsidP="00B64A2F">
            <w:pPr>
              <w:jc w:val="center"/>
              <w:rPr>
                <w:rFonts w:eastAsia="Calibri"/>
                <w:sz w:val="22"/>
                <w:szCs w:val="22"/>
              </w:rPr>
            </w:pPr>
          </w:p>
          <w:p w14:paraId="4F393BB8" w14:textId="77777777" w:rsidR="00B64A2F" w:rsidRPr="00B64A2F" w:rsidRDefault="00B64A2F" w:rsidP="00B64A2F">
            <w:pPr>
              <w:jc w:val="center"/>
              <w:rPr>
                <w:bCs/>
                <w:color w:val="000000"/>
                <w:sz w:val="22"/>
                <w:szCs w:val="22"/>
              </w:rPr>
            </w:pPr>
            <w:r w:rsidRPr="00B64A2F">
              <w:rPr>
                <w:rFonts w:eastAsia="Calibri"/>
                <w:sz w:val="22"/>
                <w:szCs w:val="22"/>
              </w:rPr>
              <w:t>Котельная №13 «</w:t>
            </w:r>
            <w:proofErr w:type="spellStart"/>
            <w:r w:rsidRPr="00B64A2F">
              <w:rPr>
                <w:rFonts w:eastAsia="Calibri"/>
                <w:sz w:val="22"/>
                <w:szCs w:val="22"/>
              </w:rPr>
              <w:t>Селеговская</w:t>
            </w:r>
            <w:proofErr w:type="spellEnd"/>
            <w:r w:rsidRPr="00B64A2F">
              <w:rPr>
                <w:rFonts w:eastAsia="Calibri"/>
                <w:sz w:val="22"/>
                <w:szCs w:val="22"/>
              </w:rPr>
              <w:t xml:space="preserve"> школа»</w:t>
            </w:r>
          </w:p>
        </w:tc>
      </w:tr>
      <w:tr w:rsidR="00B64A2F" w:rsidRPr="00B64A2F" w14:paraId="32DB2090" w14:textId="77777777" w:rsidTr="003C02EF">
        <w:trPr>
          <w:trHeight w:val="255"/>
          <w:jc w:val="center"/>
        </w:trPr>
        <w:tc>
          <w:tcPr>
            <w:tcW w:w="531" w:type="dxa"/>
            <w:vMerge w:val="restart"/>
            <w:vAlign w:val="center"/>
          </w:tcPr>
          <w:p w14:paraId="74340509"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2</w:t>
            </w:r>
          </w:p>
        </w:tc>
        <w:tc>
          <w:tcPr>
            <w:tcW w:w="4412" w:type="dxa"/>
            <w:shd w:val="clear" w:color="auto" w:fill="auto"/>
            <w:noWrap/>
            <w:vAlign w:val="center"/>
          </w:tcPr>
          <w:p w14:paraId="0AB21259" w14:textId="77777777" w:rsidR="00B64A2F" w:rsidRPr="00B64A2F" w:rsidRDefault="00B64A2F" w:rsidP="00B64A2F">
            <w:pPr>
              <w:jc w:val="center"/>
              <w:rPr>
                <w:bCs/>
                <w:color w:val="000000"/>
                <w:sz w:val="22"/>
                <w:szCs w:val="22"/>
              </w:rPr>
            </w:pPr>
            <w:r w:rsidRPr="00B64A2F">
              <w:rPr>
                <w:bCs/>
                <w:color w:val="000000"/>
                <w:sz w:val="22"/>
                <w:szCs w:val="22"/>
              </w:rPr>
              <w:t>замена котла КВ-0,25Т №791</w:t>
            </w:r>
          </w:p>
        </w:tc>
        <w:tc>
          <w:tcPr>
            <w:tcW w:w="1856" w:type="dxa"/>
          </w:tcPr>
          <w:p w14:paraId="6C769F58" w14:textId="77777777" w:rsidR="00B64A2F" w:rsidRPr="00B64A2F" w:rsidRDefault="00B64A2F" w:rsidP="00B64A2F">
            <w:pPr>
              <w:jc w:val="center"/>
              <w:rPr>
                <w:bCs/>
                <w:color w:val="000000"/>
                <w:sz w:val="22"/>
                <w:szCs w:val="22"/>
              </w:rPr>
            </w:pPr>
            <w:r w:rsidRPr="00B64A2F">
              <w:rPr>
                <w:bCs/>
                <w:color w:val="000000"/>
                <w:sz w:val="22"/>
                <w:szCs w:val="22"/>
              </w:rPr>
              <w:t>2031 г.</w:t>
            </w:r>
          </w:p>
        </w:tc>
        <w:tc>
          <w:tcPr>
            <w:tcW w:w="1856" w:type="dxa"/>
            <w:vAlign w:val="center"/>
          </w:tcPr>
          <w:p w14:paraId="1DCBE9F5" w14:textId="77777777" w:rsidR="00B64A2F" w:rsidRPr="00B64A2F" w:rsidRDefault="00B64A2F" w:rsidP="00B64A2F">
            <w:pPr>
              <w:jc w:val="center"/>
              <w:rPr>
                <w:bCs/>
                <w:color w:val="000000"/>
                <w:sz w:val="22"/>
                <w:szCs w:val="22"/>
              </w:rPr>
            </w:pPr>
            <w:r w:rsidRPr="00B64A2F">
              <w:rPr>
                <w:bCs/>
                <w:color w:val="000000"/>
                <w:sz w:val="22"/>
                <w:szCs w:val="22"/>
              </w:rPr>
              <w:t>390</w:t>
            </w:r>
          </w:p>
        </w:tc>
      </w:tr>
      <w:tr w:rsidR="00B64A2F" w:rsidRPr="00B64A2F" w14:paraId="0D35349F" w14:textId="77777777" w:rsidTr="003C02EF">
        <w:trPr>
          <w:trHeight w:val="179"/>
          <w:jc w:val="center"/>
        </w:trPr>
        <w:tc>
          <w:tcPr>
            <w:tcW w:w="531" w:type="dxa"/>
            <w:vMerge/>
            <w:vAlign w:val="center"/>
          </w:tcPr>
          <w:p w14:paraId="1B7D15DF"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28BCD285" w14:textId="77777777" w:rsidR="00B64A2F" w:rsidRPr="00B64A2F" w:rsidRDefault="00B64A2F" w:rsidP="00B64A2F">
            <w:pPr>
              <w:jc w:val="center"/>
              <w:rPr>
                <w:bCs/>
                <w:color w:val="000000"/>
                <w:sz w:val="22"/>
                <w:szCs w:val="22"/>
              </w:rPr>
            </w:pPr>
            <w:r w:rsidRPr="00B64A2F">
              <w:rPr>
                <w:bCs/>
                <w:color w:val="000000"/>
                <w:sz w:val="22"/>
                <w:szCs w:val="22"/>
              </w:rPr>
              <w:t>замена котла КВ-0,25Т №792</w:t>
            </w:r>
          </w:p>
        </w:tc>
        <w:tc>
          <w:tcPr>
            <w:tcW w:w="1856" w:type="dxa"/>
          </w:tcPr>
          <w:p w14:paraId="6EE50F3B" w14:textId="77777777" w:rsidR="00B64A2F" w:rsidRPr="00B64A2F" w:rsidRDefault="00B64A2F" w:rsidP="00B64A2F">
            <w:pPr>
              <w:jc w:val="center"/>
              <w:rPr>
                <w:bCs/>
                <w:color w:val="000000"/>
                <w:sz w:val="22"/>
                <w:szCs w:val="22"/>
              </w:rPr>
            </w:pPr>
            <w:r w:rsidRPr="00B64A2F">
              <w:rPr>
                <w:bCs/>
                <w:color w:val="000000"/>
                <w:sz w:val="22"/>
                <w:szCs w:val="22"/>
              </w:rPr>
              <w:t>2031 г.</w:t>
            </w:r>
          </w:p>
        </w:tc>
        <w:tc>
          <w:tcPr>
            <w:tcW w:w="1856" w:type="dxa"/>
            <w:vAlign w:val="center"/>
          </w:tcPr>
          <w:p w14:paraId="64863F3F" w14:textId="77777777" w:rsidR="00B64A2F" w:rsidRPr="00B64A2F" w:rsidRDefault="00B64A2F" w:rsidP="00B64A2F">
            <w:pPr>
              <w:jc w:val="center"/>
              <w:rPr>
                <w:bCs/>
                <w:color w:val="000000"/>
                <w:sz w:val="22"/>
                <w:szCs w:val="22"/>
              </w:rPr>
            </w:pPr>
            <w:r w:rsidRPr="00B64A2F">
              <w:rPr>
                <w:bCs/>
                <w:color w:val="000000"/>
                <w:sz w:val="22"/>
                <w:szCs w:val="22"/>
              </w:rPr>
              <w:t>390</w:t>
            </w:r>
          </w:p>
        </w:tc>
      </w:tr>
      <w:tr w:rsidR="00B64A2F" w:rsidRPr="00B64A2F" w14:paraId="586BD3DA" w14:textId="77777777" w:rsidTr="003C02EF">
        <w:trPr>
          <w:trHeight w:val="255"/>
          <w:jc w:val="center"/>
        </w:trPr>
        <w:tc>
          <w:tcPr>
            <w:tcW w:w="8655" w:type="dxa"/>
            <w:gridSpan w:val="4"/>
            <w:vAlign w:val="center"/>
          </w:tcPr>
          <w:p w14:paraId="4D307E58" w14:textId="77777777" w:rsidR="00B64A2F" w:rsidRPr="00B64A2F" w:rsidRDefault="00B64A2F" w:rsidP="00B64A2F">
            <w:pPr>
              <w:jc w:val="center"/>
              <w:rPr>
                <w:bCs/>
                <w:color w:val="000000"/>
                <w:sz w:val="22"/>
                <w:szCs w:val="22"/>
              </w:rPr>
            </w:pPr>
            <w:r w:rsidRPr="00B64A2F">
              <w:rPr>
                <w:rFonts w:eastAsia="Calibri"/>
                <w:sz w:val="22"/>
                <w:szCs w:val="22"/>
              </w:rPr>
              <w:t>Котельная №12 «Курьинский детский сад»</w:t>
            </w:r>
          </w:p>
        </w:tc>
      </w:tr>
      <w:tr w:rsidR="00B64A2F" w:rsidRPr="00B64A2F" w14:paraId="790B78A9" w14:textId="77777777" w:rsidTr="003C02EF">
        <w:trPr>
          <w:trHeight w:val="255"/>
          <w:jc w:val="center"/>
        </w:trPr>
        <w:tc>
          <w:tcPr>
            <w:tcW w:w="531" w:type="dxa"/>
            <w:vMerge w:val="restart"/>
            <w:vAlign w:val="center"/>
          </w:tcPr>
          <w:p w14:paraId="3BAB42E3"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lastRenderedPageBreak/>
              <w:t>3</w:t>
            </w:r>
          </w:p>
        </w:tc>
        <w:tc>
          <w:tcPr>
            <w:tcW w:w="4412" w:type="dxa"/>
            <w:shd w:val="clear" w:color="auto" w:fill="auto"/>
            <w:noWrap/>
            <w:vAlign w:val="center"/>
          </w:tcPr>
          <w:p w14:paraId="3431DF7F" w14:textId="77777777" w:rsidR="00B64A2F" w:rsidRPr="00B64A2F" w:rsidRDefault="00B64A2F" w:rsidP="00B64A2F">
            <w:pPr>
              <w:jc w:val="center"/>
              <w:rPr>
                <w:bCs/>
                <w:color w:val="000000"/>
                <w:sz w:val="22"/>
                <w:szCs w:val="22"/>
              </w:rPr>
            </w:pPr>
            <w:r w:rsidRPr="00B64A2F">
              <w:rPr>
                <w:bCs/>
                <w:color w:val="000000"/>
                <w:sz w:val="22"/>
                <w:szCs w:val="22"/>
              </w:rPr>
              <w:t>замена котла КВр-0,4 №1755</w:t>
            </w:r>
          </w:p>
        </w:tc>
        <w:tc>
          <w:tcPr>
            <w:tcW w:w="1856" w:type="dxa"/>
          </w:tcPr>
          <w:p w14:paraId="7857ED97" w14:textId="77777777" w:rsidR="00B64A2F" w:rsidRPr="00B64A2F" w:rsidRDefault="00B64A2F" w:rsidP="00B64A2F">
            <w:pPr>
              <w:jc w:val="center"/>
              <w:rPr>
                <w:bCs/>
                <w:color w:val="000000"/>
                <w:sz w:val="22"/>
                <w:szCs w:val="22"/>
              </w:rPr>
            </w:pPr>
            <w:r w:rsidRPr="00B64A2F">
              <w:rPr>
                <w:bCs/>
                <w:color w:val="000000"/>
                <w:sz w:val="22"/>
                <w:szCs w:val="22"/>
              </w:rPr>
              <w:t>2029 г.</w:t>
            </w:r>
          </w:p>
        </w:tc>
        <w:tc>
          <w:tcPr>
            <w:tcW w:w="1856" w:type="dxa"/>
            <w:vAlign w:val="center"/>
          </w:tcPr>
          <w:p w14:paraId="6042AD9E" w14:textId="77777777" w:rsidR="00B64A2F" w:rsidRPr="00B64A2F" w:rsidRDefault="00B64A2F" w:rsidP="00B64A2F">
            <w:pPr>
              <w:jc w:val="center"/>
              <w:rPr>
                <w:bCs/>
                <w:color w:val="000000"/>
                <w:sz w:val="22"/>
                <w:szCs w:val="22"/>
              </w:rPr>
            </w:pPr>
            <w:r w:rsidRPr="00B64A2F">
              <w:rPr>
                <w:bCs/>
                <w:color w:val="000000"/>
                <w:sz w:val="22"/>
                <w:szCs w:val="22"/>
              </w:rPr>
              <w:t>464</w:t>
            </w:r>
          </w:p>
        </w:tc>
      </w:tr>
      <w:tr w:rsidR="00B64A2F" w:rsidRPr="00B64A2F" w14:paraId="60400D0D" w14:textId="77777777" w:rsidTr="003C02EF">
        <w:trPr>
          <w:trHeight w:val="233"/>
          <w:jc w:val="center"/>
        </w:trPr>
        <w:tc>
          <w:tcPr>
            <w:tcW w:w="531" w:type="dxa"/>
            <w:vMerge/>
            <w:vAlign w:val="center"/>
          </w:tcPr>
          <w:p w14:paraId="4820EBAC"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31FDFE20"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КВа-0,4 </w:t>
            </w:r>
            <w:proofErr w:type="spellStart"/>
            <w:r w:rsidRPr="00B64A2F">
              <w:rPr>
                <w:bCs/>
                <w:color w:val="000000"/>
                <w:sz w:val="22"/>
                <w:szCs w:val="22"/>
              </w:rPr>
              <w:t>Гс</w:t>
            </w:r>
            <w:proofErr w:type="spellEnd"/>
            <w:r w:rsidRPr="00B64A2F">
              <w:rPr>
                <w:bCs/>
                <w:color w:val="000000"/>
                <w:sz w:val="22"/>
                <w:szCs w:val="22"/>
              </w:rPr>
              <w:t xml:space="preserve"> №$46</w:t>
            </w:r>
          </w:p>
        </w:tc>
        <w:tc>
          <w:tcPr>
            <w:tcW w:w="1856" w:type="dxa"/>
          </w:tcPr>
          <w:p w14:paraId="780AE6E4" w14:textId="77777777" w:rsidR="00B64A2F" w:rsidRPr="00B64A2F" w:rsidRDefault="00B64A2F" w:rsidP="00B64A2F">
            <w:pPr>
              <w:jc w:val="center"/>
              <w:rPr>
                <w:bCs/>
                <w:color w:val="000000"/>
                <w:sz w:val="22"/>
                <w:szCs w:val="22"/>
              </w:rPr>
            </w:pPr>
            <w:r w:rsidRPr="00B64A2F">
              <w:rPr>
                <w:bCs/>
                <w:color w:val="000000"/>
                <w:sz w:val="22"/>
                <w:szCs w:val="22"/>
              </w:rPr>
              <w:t>2031 г.</w:t>
            </w:r>
          </w:p>
        </w:tc>
        <w:tc>
          <w:tcPr>
            <w:tcW w:w="1856" w:type="dxa"/>
            <w:vAlign w:val="center"/>
          </w:tcPr>
          <w:p w14:paraId="5548ADCA" w14:textId="77777777" w:rsidR="00B64A2F" w:rsidRPr="00B64A2F" w:rsidRDefault="00B64A2F" w:rsidP="00B64A2F">
            <w:pPr>
              <w:jc w:val="center"/>
              <w:rPr>
                <w:bCs/>
                <w:color w:val="000000"/>
                <w:sz w:val="22"/>
                <w:szCs w:val="22"/>
              </w:rPr>
            </w:pPr>
            <w:r w:rsidRPr="00B64A2F">
              <w:rPr>
                <w:bCs/>
                <w:color w:val="000000"/>
                <w:sz w:val="22"/>
                <w:szCs w:val="22"/>
              </w:rPr>
              <w:t>464</w:t>
            </w:r>
          </w:p>
        </w:tc>
      </w:tr>
      <w:tr w:rsidR="00B64A2F" w:rsidRPr="00B64A2F" w14:paraId="324E843C" w14:textId="77777777" w:rsidTr="003C02EF">
        <w:trPr>
          <w:trHeight w:val="255"/>
          <w:jc w:val="center"/>
        </w:trPr>
        <w:tc>
          <w:tcPr>
            <w:tcW w:w="8655" w:type="dxa"/>
            <w:gridSpan w:val="4"/>
            <w:vAlign w:val="center"/>
          </w:tcPr>
          <w:p w14:paraId="1441906E" w14:textId="77777777" w:rsidR="00B64A2F" w:rsidRPr="00B64A2F" w:rsidRDefault="00B64A2F" w:rsidP="00B64A2F">
            <w:pPr>
              <w:jc w:val="center"/>
              <w:rPr>
                <w:bCs/>
                <w:color w:val="000000"/>
                <w:sz w:val="22"/>
                <w:szCs w:val="22"/>
              </w:rPr>
            </w:pPr>
            <w:r w:rsidRPr="00B64A2F">
              <w:rPr>
                <w:rFonts w:eastAsia="Calibri"/>
                <w:sz w:val="22"/>
                <w:szCs w:val="22"/>
              </w:rPr>
              <w:t>Котельная №11 «Курьинская школа»</w:t>
            </w:r>
          </w:p>
        </w:tc>
      </w:tr>
      <w:tr w:rsidR="00B64A2F" w:rsidRPr="00B64A2F" w14:paraId="3D4EE9B4" w14:textId="77777777" w:rsidTr="003C02EF">
        <w:trPr>
          <w:trHeight w:val="255"/>
          <w:jc w:val="center"/>
        </w:trPr>
        <w:tc>
          <w:tcPr>
            <w:tcW w:w="531" w:type="dxa"/>
            <w:vMerge w:val="restart"/>
            <w:vAlign w:val="center"/>
          </w:tcPr>
          <w:p w14:paraId="0933B516"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4</w:t>
            </w:r>
          </w:p>
        </w:tc>
        <w:tc>
          <w:tcPr>
            <w:tcW w:w="4412" w:type="dxa"/>
            <w:shd w:val="clear" w:color="auto" w:fill="auto"/>
            <w:noWrap/>
            <w:vAlign w:val="center"/>
          </w:tcPr>
          <w:p w14:paraId="1FB6C4D1"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w:t>
            </w:r>
            <w:proofErr w:type="spellStart"/>
            <w:r w:rsidRPr="00B64A2F">
              <w:rPr>
                <w:bCs/>
                <w:color w:val="000000"/>
                <w:sz w:val="22"/>
                <w:szCs w:val="22"/>
              </w:rPr>
              <w:t>КВа</w:t>
            </w:r>
            <w:proofErr w:type="spellEnd"/>
            <w:r w:rsidRPr="00B64A2F">
              <w:rPr>
                <w:bCs/>
                <w:color w:val="000000"/>
                <w:sz w:val="22"/>
                <w:szCs w:val="22"/>
              </w:rPr>
              <w:t xml:space="preserve"> -0,63 </w:t>
            </w:r>
            <w:proofErr w:type="spellStart"/>
            <w:r w:rsidRPr="00B64A2F">
              <w:rPr>
                <w:bCs/>
                <w:color w:val="000000"/>
                <w:sz w:val="22"/>
                <w:szCs w:val="22"/>
              </w:rPr>
              <w:t>Гс</w:t>
            </w:r>
            <w:proofErr w:type="spellEnd"/>
            <w:r w:rsidRPr="00B64A2F">
              <w:rPr>
                <w:bCs/>
                <w:color w:val="000000"/>
                <w:sz w:val="22"/>
                <w:szCs w:val="22"/>
              </w:rPr>
              <w:t xml:space="preserve"> №779</w:t>
            </w:r>
          </w:p>
        </w:tc>
        <w:tc>
          <w:tcPr>
            <w:tcW w:w="1856" w:type="dxa"/>
          </w:tcPr>
          <w:p w14:paraId="41A945C4" w14:textId="77777777" w:rsidR="00B64A2F" w:rsidRPr="00B64A2F" w:rsidRDefault="00B64A2F" w:rsidP="00B64A2F">
            <w:pPr>
              <w:jc w:val="center"/>
              <w:rPr>
                <w:bCs/>
                <w:color w:val="000000"/>
                <w:sz w:val="22"/>
                <w:szCs w:val="22"/>
              </w:rPr>
            </w:pPr>
            <w:r w:rsidRPr="00B64A2F">
              <w:rPr>
                <w:bCs/>
                <w:color w:val="000000"/>
                <w:sz w:val="22"/>
                <w:szCs w:val="22"/>
              </w:rPr>
              <w:t>2028 г.</w:t>
            </w:r>
          </w:p>
        </w:tc>
        <w:tc>
          <w:tcPr>
            <w:tcW w:w="1856" w:type="dxa"/>
            <w:vAlign w:val="center"/>
          </w:tcPr>
          <w:p w14:paraId="15E640C1" w14:textId="77777777" w:rsidR="00B64A2F" w:rsidRPr="00B64A2F" w:rsidRDefault="00B64A2F" w:rsidP="00B64A2F">
            <w:pPr>
              <w:jc w:val="center"/>
              <w:rPr>
                <w:bCs/>
                <w:color w:val="000000"/>
                <w:sz w:val="22"/>
                <w:szCs w:val="22"/>
              </w:rPr>
            </w:pPr>
            <w:r w:rsidRPr="00B64A2F">
              <w:rPr>
                <w:bCs/>
                <w:color w:val="000000"/>
                <w:sz w:val="22"/>
                <w:szCs w:val="22"/>
              </w:rPr>
              <w:t>560</w:t>
            </w:r>
          </w:p>
        </w:tc>
      </w:tr>
      <w:tr w:rsidR="00B64A2F" w:rsidRPr="00B64A2F" w14:paraId="0923202C" w14:textId="77777777" w:rsidTr="003C02EF">
        <w:trPr>
          <w:trHeight w:val="255"/>
          <w:jc w:val="center"/>
        </w:trPr>
        <w:tc>
          <w:tcPr>
            <w:tcW w:w="531" w:type="dxa"/>
            <w:vMerge/>
            <w:vAlign w:val="center"/>
          </w:tcPr>
          <w:p w14:paraId="17688412"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1F9F6CAD" w14:textId="77777777" w:rsidR="00B64A2F" w:rsidRPr="00B64A2F" w:rsidRDefault="00B64A2F" w:rsidP="00B64A2F">
            <w:pPr>
              <w:jc w:val="center"/>
              <w:rPr>
                <w:bCs/>
                <w:color w:val="000000"/>
                <w:sz w:val="22"/>
                <w:szCs w:val="22"/>
              </w:rPr>
            </w:pPr>
            <w:r w:rsidRPr="00B64A2F">
              <w:rPr>
                <w:bCs/>
                <w:color w:val="000000"/>
                <w:sz w:val="22"/>
                <w:szCs w:val="22"/>
              </w:rPr>
              <w:t>замена котла КВ-0,4Т №757</w:t>
            </w:r>
          </w:p>
        </w:tc>
        <w:tc>
          <w:tcPr>
            <w:tcW w:w="1856" w:type="dxa"/>
          </w:tcPr>
          <w:p w14:paraId="4218DCEC" w14:textId="77777777" w:rsidR="00B64A2F" w:rsidRPr="00B64A2F" w:rsidRDefault="00B64A2F" w:rsidP="00B64A2F">
            <w:pPr>
              <w:jc w:val="center"/>
              <w:rPr>
                <w:bCs/>
                <w:color w:val="000000"/>
                <w:sz w:val="22"/>
                <w:szCs w:val="22"/>
              </w:rPr>
            </w:pPr>
            <w:r w:rsidRPr="00B64A2F">
              <w:rPr>
                <w:bCs/>
                <w:color w:val="000000"/>
                <w:sz w:val="22"/>
                <w:szCs w:val="22"/>
              </w:rPr>
              <w:t>2027 г.</w:t>
            </w:r>
          </w:p>
        </w:tc>
        <w:tc>
          <w:tcPr>
            <w:tcW w:w="1856" w:type="dxa"/>
            <w:vAlign w:val="center"/>
          </w:tcPr>
          <w:p w14:paraId="4EE02CCA" w14:textId="77777777" w:rsidR="00B64A2F" w:rsidRPr="00B64A2F" w:rsidRDefault="00B64A2F" w:rsidP="00B64A2F">
            <w:pPr>
              <w:jc w:val="center"/>
              <w:rPr>
                <w:bCs/>
                <w:color w:val="000000"/>
                <w:sz w:val="22"/>
                <w:szCs w:val="22"/>
              </w:rPr>
            </w:pPr>
            <w:r w:rsidRPr="00B64A2F">
              <w:rPr>
                <w:bCs/>
                <w:color w:val="000000"/>
                <w:sz w:val="22"/>
                <w:szCs w:val="22"/>
              </w:rPr>
              <w:t>464</w:t>
            </w:r>
          </w:p>
        </w:tc>
      </w:tr>
      <w:tr w:rsidR="00B64A2F" w:rsidRPr="00B64A2F" w14:paraId="482C4E69" w14:textId="77777777" w:rsidTr="003C02EF">
        <w:trPr>
          <w:trHeight w:val="255"/>
          <w:jc w:val="center"/>
        </w:trPr>
        <w:tc>
          <w:tcPr>
            <w:tcW w:w="8655" w:type="dxa"/>
            <w:gridSpan w:val="4"/>
            <w:vAlign w:val="center"/>
          </w:tcPr>
          <w:p w14:paraId="2395E2D8" w14:textId="77777777" w:rsidR="00B64A2F" w:rsidRPr="00B64A2F" w:rsidRDefault="00B64A2F" w:rsidP="00B64A2F">
            <w:pPr>
              <w:jc w:val="center"/>
              <w:rPr>
                <w:bCs/>
                <w:color w:val="000000"/>
                <w:sz w:val="22"/>
                <w:szCs w:val="22"/>
              </w:rPr>
            </w:pPr>
            <w:r w:rsidRPr="00B64A2F">
              <w:rPr>
                <w:rFonts w:eastAsia="Calibri"/>
                <w:sz w:val="22"/>
                <w:szCs w:val="22"/>
              </w:rPr>
              <w:t>Котельная №10 «Васильевская школа»</w:t>
            </w:r>
          </w:p>
        </w:tc>
      </w:tr>
      <w:tr w:rsidR="00B64A2F" w:rsidRPr="00B64A2F" w14:paraId="06C29503" w14:textId="77777777" w:rsidTr="003C02EF">
        <w:trPr>
          <w:trHeight w:val="255"/>
          <w:jc w:val="center"/>
        </w:trPr>
        <w:tc>
          <w:tcPr>
            <w:tcW w:w="531" w:type="dxa"/>
            <w:vMerge w:val="restart"/>
            <w:vAlign w:val="center"/>
          </w:tcPr>
          <w:p w14:paraId="66C8F918"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5</w:t>
            </w:r>
          </w:p>
        </w:tc>
        <w:tc>
          <w:tcPr>
            <w:tcW w:w="4412" w:type="dxa"/>
            <w:shd w:val="clear" w:color="auto" w:fill="auto"/>
            <w:noWrap/>
            <w:vAlign w:val="center"/>
          </w:tcPr>
          <w:p w14:paraId="4708FD96" w14:textId="77777777" w:rsidR="00B64A2F" w:rsidRPr="00B64A2F" w:rsidRDefault="00B64A2F" w:rsidP="00B64A2F">
            <w:pPr>
              <w:jc w:val="center"/>
              <w:rPr>
                <w:bCs/>
                <w:color w:val="000000"/>
                <w:sz w:val="22"/>
                <w:szCs w:val="22"/>
              </w:rPr>
            </w:pPr>
            <w:r w:rsidRPr="00B64A2F">
              <w:rPr>
                <w:bCs/>
                <w:color w:val="000000"/>
                <w:sz w:val="22"/>
                <w:szCs w:val="22"/>
              </w:rPr>
              <w:t>замена котла КВ - 0,25Т №737</w:t>
            </w:r>
          </w:p>
        </w:tc>
        <w:tc>
          <w:tcPr>
            <w:tcW w:w="1856" w:type="dxa"/>
          </w:tcPr>
          <w:p w14:paraId="3EF5449A" w14:textId="77777777" w:rsidR="00B64A2F" w:rsidRPr="00B64A2F" w:rsidRDefault="00B64A2F" w:rsidP="00B64A2F">
            <w:pPr>
              <w:jc w:val="center"/>
              <w:rPr>
                <w:bCs/>
                <w:color w:val="000000"/>
                <w:sz w:val="22"/>
                <w:szCs w:val="22"/>
              </w:rPr>
            </w:pPr>
            <w:r w:rsidRPr="00B64A2F">
              <w:rPr>
                <w:bCs/>
                <w:color w:val="000000"/>
                <w:sz w:val="22"/>
                <w:szCs w:val="22"/>
              </w:rPr>
              <w:t>2026 г.</w:t>
            </w:r>
          </w:p>
        </w:tc>
        <w:tc>
          <w:tcPr>
            <w:tcW w:w="1856" w:type="dxa"/>
            <w:vAlign w:val="center"/>
          </w:tcPr>
          <w:p w14:paraId="62558B01" w14:textId="77777777" w:rsidR="00B64A2F" w:rsidRPr="00B64A2F" w:rsidRDefault="00B64A2F" w:rsidP="00B64A2F">
            <w:pPr>
              <w:jc w:val="center"/>
              <w:rPr>
                <w:bCs/>
                <w:color w:val="000000"/>
                <w:sz w:val="22"/>
                <w:szCs w:val="22"/>
              </w:rPr>
            </w:pPr>
            <w:r w:rsidRPr="00B64A2F">
              <w:rPr>
                <w:bCs/>
                <w:color w:val="000000"/>
                <w:sz w:val="22"/>
                <w:szCs w:val="22"/>
              </w:rPr>
              <w:t>390</w:t>
            </w:r>
          </w:p>
        </w:tc>
      </w:tr>
      <w:tr w:rsidR="00B64A2F" w:rsidRPr="00B64A2F" w14:paraId="6A6C0CD8" w14:textId="77777777" w:rsidTr="003C02EF">
        <w:trPr>
          <w:trHeight w:val="255"/>
          <w:jc w:val="center"/>
        </w:trPr>
        <w:tc>
          <w:tcPr>
            <w:tcW w:w="531" w:type="dxa"/>
            <w:vMerge/>
            <w:vAlign w:val="center"/>
          </w:tcPr>
          <w:p w14:paraId="71DB39ED"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024A2EE4" w14:textId="77777777" w:rsidR="00B64A2F" w:rsidRPr="00B64A2F" w:rsidRDefault="00B64A2F" w:rsidP="00B64A2F">
            <w:pPr>
              <w:jc w:val="center"/>
              <w:rPr>
                <w:bCs/>
                <w:color w:val="000000"/>
                <w:sz w:val="22"/>
                <w:szCs w:val="22"/>
              </w:rPr>
            </w:pPr>
            <w:r w:rsidRPr="00B64A2F">
              <w:rPr>
                <w:bCs/>
                <w:color w:val="000000"/>
                <w:sz w:val="22"/>
                <w:szCs w:val="22"/>
              </w:rPr>
              <w:t>замена котла КВ-0,25Т №567 s</w:t>
            </w:r>
          </w:p>
        </w:tc>
        <w:tc>
          <w:tcPr>
            <w:tcW w:w="1856" w:type="dxa"/>
          </w:tcPr>
          <w:p w14:paraId="72F5829E" w14:textId="77777777" w:rsidR="00B64A2F" w:rsidRPr="00B64A2F" w:rsidRDefault="00B64A2F" w:rsidP="00B64A2F">
            <w:pPr>
              <w:jc w:val="center"/>
              <w:rPr>
                <w:bCs/>
                <w:color w:val="000000"/>
                <w:sz w:val="22"/>
                <w:szCs w:val="22"/>
              </w:rPr>
            </w:pPr>
            <w:r w:rsidRPr="00B64A2F">
              <w:rPr>
                <w:bCs/>
                <w:color w:val="000000"/>
                <w:sz w:val="22"/>
                <w:szCs w:val="22"/>
              </w:rPr>
              <w:t>2026 г.</w:t>
            </w:r>
          </w:p>
        </w:tc>
        <w:tc>
          <w:tcPr>
            <w:tcW w:w="1856" w:type="dxa"/>
            <w:vAlign w:val="center"/>
          </w:tcPr>
          <w:p w14:paraId="4FA0E488" w14:textId="77777777" w:rsidR="00B64A2F" w:rsidRPr="00B64A2F" w:rsidRDefault="00B64A2F" w:rsidP="00B64A2F">
            <w:pPr>
              <w:jc w:val="center"/>
              <w:rPr>
                <w:bCs/>
                <w:color w:val="000000"/>
                <w:sz w:val="22"/>
                <w:szCs w:val="22"/>
              </w:rPr>
            </w:pPr>
            <w:r w:rsidRPr="00B64A2F">
              <w:rPr>
                <w:bCs/>
                <w:color w:val="000000"/>
                <w:sz w:val="22"/>
                <w:szCs w:val="22"/>
              </w:rPr>
              <w:t>390</w:t>
            </w:r>
          </w:p>
        </w:tc>
      </w:tr>
      <w:tr w:rsidR="00B64A2F" w:rsidRPr="00B64A2F" w14:paraId="7E21CBD5" w14:textId="77777777" w:rsidTr="003C02EF">
        <w:trPr>
          <w:trHeight w:val="255"/>
          <w:jc w:val="center"/>
        </w:trPr>
        <w:tc>
          <w:tcPr>
            <w:tcW w:w="8655" w:type="dxa"/>
            <w:gridSpan w:val="4"/>
            <w:vAlign w:val="center"/>
          </w:tcPr>
          <w:p w14:paraId="4E35B9B2" w14:textId="54CD2FBE" w:rsidR="00B64A2F" w:rsidRPr="00B64A2F" w:rsidRDefault="00B64A2F" w:rsidP="00B64A2F">
            <w:pPr>
              <w:jc w:val="center"/>
              <w:rPr>
                <w:bCs/>
                <w:color w:val="000000"/>
                <w:sz w:val="22"/>
                <w:szCs w:val="22"/>
              </w:rPr>
            </w:pPr>
            <w:r w:rsidRPr="00B64A2F">
              <w:rPr>
                <w:rFonts w:eastAsia="Calibri"/>
                <w:sz w:val="22"/>
                <w:szCs w:val="22"/>
              </w:rPr>
              <w:t>Котельная №6 «</w:t>
            </w:r>
            <w:r w:rsidR="00503615">
              <w:rPr>
                <w:rFonts w:eastAsia="Calibri"/>
                <w:sz w:val="22"/>
                <w:szCs w:val="22"/>
              </w:rPr>
              <w:t>База</w:t>
            </w:r>
            <w:r w:rsidRPr="00B64A2F">
              <w:rPr>
                <w:rFonts w:eastAsia="Calibri"/>
                <w:sz w:val="22"/>
                <w:szCs w:val="22"/>
              </w:rPr>
              <w:t>»</w:t>
            </w:r>
          </w:p>
        </w:tc>
      </w:tr>
      <w:tr w:rsidR="00B64A2F" w:rsidRPr="00B64A2F" w14:paraId="3052AAED" w14:textId="77777777" w:rsidTr="003C02EF">
        <w:trPr>
          <w:trHeight w:val="255"/>
          <w:jc w:val="center"/>
        </w:trPr>
        <w:tc>
          <w:tcPr>
            <w:tcW w:w="531" w:type="dxa"/>
            <w:vMerge w:val="restart"/>
            <w:vAlign w:val="center"/>
          </w:tcPr>
          <w:p w14:paraId="7195B957"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6</w:t>
            </w:r>
          </w:p>
        </w:tc>
        <w:tc>
          <w:tcPr>
            <w:tcW w:w="4412" w:type="dxa"/>
            <w:shd w:val="clear" w:color="auto" w:fill="auto"/>
            <w:noWrap/>
            <w:vAlign w:val="center"/>
          </w:tcPr>
          <w:p w14:paraId="17F42E54" w14:textId="77777777" w:rsidR="00B64A2F" w:rsidRPr="00B64A2F" w:rsidRDefault="00B64A2F" w:rsidP="00B64A2F">
            <w:pPr>
              <w:jc w:val="center"/>
              <w:rPr>
                <w:bCs/>
                <w:color w:val="000000"/>
                <w:sz w:val="22"/>
                <w:szCs w:val="22"/>
              </w:rPr>
            </w:pPr>
            <w:r w:rsidRPr="00B64A2F">
              <w:rPr>
                <w:bCs/>
                <w:color w:val="000000"/>
                <w:sz w:val="22"/>
                <w:szCs w:val="22"/>
              </w:rPr>
              <w:t>замена котла КВС-0,5 №505</w:t>
            </w:r>
          </w:p>
        </w:tc>
        <w:tc>
          <w:tcPr>
            <w:tcW w:w="1856" w:type="dxa"/>
          </w:tcPr>
          <w:p w14:paraId="0DA1F967"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19E99054" w14:textId="77777777" w:rsidR="00B64A2F" w:rsidRPr="00B64A2F" w:rsidRDefault="00B64A2F" w:rsidP="00B64A2F">
            <w:pPr>
              <w:jc w:val="center"/>
              <w:rPr>
                <w:bCs/>
                <w:color w:val="000000"/>
                <w:sz w:val="22"/>
                <w:szCs w:val="22"/>
              </w:rPr>
            </w:pPr>
            <w:r w:rsidRPr="00B64A2F">
              <w:rPr>
                <w:bCs/>
                <w:color w:val="000000"/>
                <w:sz w:val="22"/>
                <w:szCs w:val="22"/>
              </w:rPr>
              <w:t>505</w:t>
            </w:r>
          </w:p>
        </w:tc>
      </w:tr>
      <w:tr w:rsidR="00B64A2F" w:rsidRPr="00B64A2F" w14:paraId="441F67C5" w14:textId="77777777" w:rsidTr="003C02EF">
        <w:trPr>
          <w:trHeight w:val="255"/>
          <w:jc w:val="center"/>
        </w:trPr>
        <w:tc>
          <w:tcPr>
            <w:tcW w:w="531" w:type="dxa"/>
            <w:vMerge/>
            <w:vAlign w:val="center"/>
          </w:tcPr>
          <w:p w14:paraId="6E7419B7"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770B7697" w14:textId="77777777" w:rsidR="00B64A2F" w:rsidRPr="00B64A2F" w:rsidRDefault="00B64A2F" w:rsidP="00B64A2F">
            <w:pPr>
              <w:jc w:val="center"/>
              <w:rPr>
                <w:bCs/>
                <w:color w:val="000000"/>
                <w:sz w:val="22"/>
                <w:szCs w:val="22"/>
              </w:rPr>
            </w:pPr>
            <w:r w:rsidRPr="00B64A2F">
              <w:rPr>
                <w:bCs/>
                <w:color w:val="000000"/>
                <w:sz w:val="22"/>
                <w:szCs w:val="22"/>
              </w:rPr>
              <w:t>замена котла КВ-0,25 Т №273</w:t>
            </w:r>
          </w:p>
        </w:tc>
        <w:tc>
          <w:tcPr>
            <w:tcW w:w="1856" w:type="dxa"/>
          </w:tcPr>
          <w:p w14:paraId="0DD17B77"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387A3A68" w14:textId="77777777" w:rsidR="00B64A2F" w:rsidRPr="00B64A2F" w:rsidRDefault="00B64A2F" w:rsidP="00B64A2F">
            <w:pPr>
              <w:jc w:val="center"/>
              <w:rPr>
                <w:bCs/>
                <w:color w:val="000000"/>
                <w:sz w:val="22"/>
                <w:szCs w:val="22"/>
              </w:rPr>
            </w:pPr>
            <w:r w:rsidRPr="00B64A2F">
              <w:rPr>
                <w:bCs/>
                <w:color w:val="000000"/>
                <w:sz w:val="22"/>
                <w:szCs w:val="22"/>
              </w:rPr>
              <w:t>390</w:t>
            </w:r>
          </w:p>
        </w:tc>
      </w:tr>
      <w:tr w:rsidR="00B64A2F" w:rsidRPr="00B64A2F" w14:paraId="4900016F" w14:textId="77777777" w:rsidTr="003C02EF">
        <w:trPr>
          <w:trHeight w:val="255"/>
          <w:jc w:val="center"/>
        </w:trPr>
        <w:tc>
          <w:tcPr>
            <w:tcW w:w="8655" w:type="dxa"/>
            <w:gridSpan w:val="4"/>
            <w:vAlign w:val="center"/>
          </w:tcPr>
          <w:p w14:paraId="03DCCF0E" w14:textId="77777777" w:rsidR="00B64A2F" w:rsidRPr="00B64A2F" w:rsidRDefault="00B64A2F" w:rsidP="00B64A2F">
            <w:pPr>
              <w:jc w:val="center"/>
              <w:rPr>
                <w:bCs/>
                <w:color w:val="000000"/>
                <w:sz w:val="22"/>
                <w:szCs w:val="22"/>
              </w:rPr>
            </w:pPr>
            <w:r w:rsidRPr="00B64A2F">
              <w:rPr>
                <w:rFonts w:eastAsia="Calibri"/>
                <w:sz w:val="22"/>
                <w:szCs w:val="22"/>
              </w:rPr>
              <w:t>Котельная №15 «Лыжная база»</w:t>
            </w:r>
          </w:p>
        </w:tc>
      </w:tr>
      <w:tr w:rsidR="00B64A2F" w:rsidRPr="00B64A2F" w14:paraId="47E5D5FA" w14:textId="77777777" w:rsidTr="003C02EF">
        <w:trPr>
          <w:trHeight w:val="255"/>
          <w:jc w:val="center"/>
        </w:trPr>
        <w:tc>
          <w:tcPr>
            <w:tcW w:w="531" w:type="dxa"/>
            <w:vMerge w:val="restart"/>
            <w:vAlign w:val="center"/>
          </w:tcPr>
          <w:p w14:paraId="2043E5C1"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7</w:t>
            </w:r>
          </w:p>
        </w:tc>
        <w:tc>
          <w:tcPr>
            <w:tcW w:w="4412" w:type="dxa"/>
            <w:shd w:val="clear" w:color="auto" w:fill="auto"/>
            <w:noWrap/>
            <w:vAlign w:val="center"/>
          </w:tcPr>
          <w:p w14:paraId="67D1DC33" w14:textId="77777777" w:rsidR="00B64A2F" w:rsidRPr="00B64A2F" w:rsidRDefault="00B64A2F" w:rsidP="00B64A2F">
            <w:pPr>
              <w:jc w:val="center"/>
              <w:rPr>
                <w:bCs/>
                <w:color w:val="000000"/>
                <w:sz w:val="22"/>
                <w:szCs w:val="22"/>
              </w:rPr>
            </w:pPr>
            <w:r w:rsidRPr="00B64A2F">
              <w:rPr>
                <w:bCs/>
                <w:color w:val="000000"/>
                <w:sz w:val="22"/>
                <w:szCs w:val="22"/>
              </w:rPr>
              <w:t>замена котла КВГ-100 №262</w:t>
            </w:r>
          </w:p>
        </w:tc>
        <w:tc>
          <w:tcPr>
            <w:tcW w:w="1856" w:type="dxa"/>
          </w:tcPr>
          <w:p w14:paraId="78F98E7B"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18DBEB7D" w14:textId="77777777" w:rsidR="00B64A2F" w:rsidRPr="00B64A2F" w:rsidRDefault="00B64A2F" w:rsidP="00B64A2F">
            <w:pPr>
              <w:jc w:val="center"/>
              <w:rPr>
                <w:bCs/>
                <w:color w:val="000000"/>
                <w:sz w:val="22"/>
                <w:szCs w:val="22"/>
              </w:rPr>
            </w:pPr>
            <w:r w:rsidRPr="00B64A2F">
              <w:rPr>
                <w:bCs/>
                <w:color w:val="000000"/>
                <w:sz w:val="22"/>
                <w:szCs w:val="22"/>
              </w:rPr>
              <w:t>285</w:t>
            </w:r>
          </w:p>
        </w:tc>
      </w:tr>
      <w:tr w:rsidR="00B64A2F" w:rsidRPr="00B64A2F" w14:paraId="4EBC7E0E" w14:textId="77777777" w:rsidTr="003C02EF">
        <w:trPr>
          <w:trHeight w:val="255"/>
          <w:jc w:val="center"/>
        </w:trPr>
        <w:tc>
          <w:tcPr>
            <w:tcW w:w="531" w:type="dxa"/>
            <w:vMerge/>
            <w:vAlign w:val="center"/>
          </w:tcPr>
          <w:p w14:paraId="574EC12B"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0355774D" w14:textId="77777777" w:rsidR="00B64A2F" w:rsidRPr="00B64A2F" w:rsidRDefault="00B64A2F" w:rsidP="00B64A2F">
            <w:pPr>
              <w:jc w:val="center"/>
              <w:rPr>
                <w:bCs/>
                <w:color w:val="000000"/>
                <w:sz w:val="22"/>
                <w:szCs w:val="22"/>
              </w:rPr>
            </w:pPr>
            <w:r w:rsidRPr="00B64A2F">
              <w:rPr>
                <w:bCs/>
                <w:color w:val="000000"/>
                <w:sz w:val="22"/>
                <w:szCs w:val="22"/>
              </w:rPr>
              <w:t>замена котла КВГ-100 №272</w:t>
            </w:r>
          </w:p>
        </w:tc>
        <w:tc>
          <w:tcPr>
            <w:tcW w:w="1856" w:type="dxa"/>
          </w:tcPr>
          <w:p w14:paraId="00CE6EF0"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0A8295E1" w14:textId="77777777" w:rsidR="00B64A2F" w:rsidRPr="00B64A2F" w:rsidRDefault="00B64A2F" w:rsidP="00B64A2F">
            <w:pPr>
              <w:jc w:val="center"/>
              <w:rPr>
                <w:bCs/>
                <w:color w:val="000000"/>
                <w:sz w:val="22"/>
                <w:szCs w:val="22"/>
              </w:rPr>
            </w:pPr>
            <w:r w:rsidRPr="00B64A2F">
              <w:rPr>
                <w:bCs/>
                <w:color w:val="000000"/>
                <w:sz w:val="22"/>
                <w:szCs w:val="22"/>
              </w:rPr>
              <w:t>285</w:t>
            </w:r>
          </w:p>
        </w:tc>
      </w:tr>
      <w:tr w:rsidR="00B64A2F" w:rsidRPr="00B64A2F" w14:paraId="23294DE9" w14:textId="77777777" w:rsidTr="003C02EF">
        <w:trPr>
          <w:trHeight w:val="255"/>
          <w:jc w:val="center"/>
        </w:trPr>
        <w:tc>
          <w:tcPr>
            <w:tcW w:w="8655" w:type="dxa"/>
            <w:gridSpan w:val="4"/>
            <w:vAlign w:val="center"/>
          </w:tcPr>
          <w:p w14:paraId="303CAF99" w14:textId="77777777" w:rsidR="00B64A2F" w:rsidRPr="00B64A2F" w:rsidRDefault="00B64A2F" w:rsidP="00B64A2F">
            <w:pPr>
              <w:jc w:val="center"/>
              <w:rPr>
                <w:bCs/>
                <w:color w:val="000000"/>
                <w:sz w:val="22"/>
                <w:szCs w:val="22"/>
              </w:rPr>
            </w:pPr>
            <w:r w:rsidRPr="00B64A2F">
              <w:rPr>
                <w:rFonts w:eastAsia="Calibri"/>
                <w:sz w:val="22"/>
                <w:szCs w:val="22"/>
              </w:rPr>
              <w:t>Котельная №5 «Почта»</w:t>
            </w:r>
          </w:p>
        </w:tc>
      </w:tr>
      <w:tr w:rsidR="00B64A2F" w:rsidRPr="00B64A2F" w14:paraId="7330CDE8" w14:textId="77777777" w:rsidTr="003C02EF">
        <w:trPr>
          <w:trHeight w:val="255"/>
          <w:jc w:val="center"/>
        </w:trPr>
        <w:tc>
          <w:tcPr>
            <w:tcW w:w="531" w:type="dxa"/>
            <w:vMerge w:val="restart"/>
            <w:vAlign w:val="center"/>
          </w:tcPr>
          <w:p w14:paraId="029EA882"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8</w:t>
            </w:r>
          </w:p>
        </w:tc>
        <w:tc>
          <w:tcPr>
            <w:tcW w:w="4412" w:type="dxa"/>
            <w:shd w:val="clear" w:color="auto" w:fill="auto"/>
            <w:noWrap/>
            <w:vAlign w:val="center"/>
          </w:tcPr>
          <w:p w14:paraId="1BB333EF" w14:textId="77777777" w:rsidR="00B64A2F" w:rsidRPr="00B64A2F" w:rsidRDefault="00B64A2F" w:rsidP="00B64A2F">
            <w:pPr>
              <w:jc w:val="center"/>
              <w:rPr>
                <w:bCs/>
                <w:color w:val="000000"/>
                <w:sz w:val="22"/>
                <w:szCs w:val="22"/>
              </w:rPr>
            </w:pPr>
            <w:r w:rsidRPr="00B64A2F">
              <w:rPr>
                <w:bCs/>
                <w:color w:val="000000"/>
                <w:sz w:val="22"/>
                <w:szCs w:val="22"/>
              </w:rPr>
              <w:t>замена котла КВ-0,4Т №256</w:t>
            </w:r>
          </w:p>
        </w:tc>
        <w:tc>
          <w:tcPr>
            <w:tcW w:w="1856" w:type="dxa"/>
          </w:tcPr>
          <w:p w14:paraId="44DC0DDA"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490C2D40"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783D94BA" w14:textId="77777777" w:rsidTr="003C02EF">
        <w:trPr>
          <w:trHeight w:val="255"/>
          <w:jc w:val="center"/>
        </w:trPr>
        <w:tc>
          <w:tcPr>
            <w:tcW w:w="531" w:type="dxa"/>
            <w:vMerge/>
            <w:vAlign w:val="center"/>
          </w:tcPr>
          <w:p w14:paraId="32583F6F"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7E864C6D" w14:textId="77777777" w:rsidR="00B64A2F" w:rsidRPr="00B64A2F" w:rsidRDefault="00B64A2F" w:rsidP="00B64A2F">
            <w:pPr>
              <w:jc w:val="center"/>
              <w:rPr>
                <w:bCs/>
                <w:color w:val="000000"/>
                <w:sz w:val="22"/>
                <w:szCs w:val="22"/>
              </w:rPr>
            </w:pPr>
            <w:r w:rsidRPr="00B64A2F">
              <w:rPr>
                <w:bCs/>
                <w:color w:val="000000"/>
                <w:sz w:val="22"/>
                <w:szCs w:val="22"/>
              </w:rPr>
              <w:t>замена котла КВа-0,4Гс №738</w:t>
            </w:r>
          </w:p>
        </w:tc>
        <w:tc>
          <w:tcPr>
            <w:tcW w:w="1856" w:type="dxa"/>
          </w:tcPr>
          <w:p w14:paraId="012F0044" w14:textId="77777777" w:rsidR="00B64A2F" w:rsidRPr="00B64A2F" w:rsidRDefault="00B64A2F" w:rsidP="00B64A2F">
            <w:pPr>
              <w:jc w:val="center"/>
              <w:rPr>
                <w:bCs/>
                <w:color w:val="000000"/>
                <w:sz w:val="22"/>
                <w:szCs w:val="22"/>
              </w:rPr>
            </w:pPr>
            <w:r w:rsidRPr="00B64A2F">
              <w:rPr>
                <w:bCs/>
                <w:color w:val="000000"/>
                <w:sz w:val="22"/>
                <w:szCs w:val="22"/>
              </w:rPr>
              <w:t>2026 г.</w:t>
            </w:r>
          </w:p>
        </w:tc>
        <w:tc>
          <w:tcPr>
            <w:tcW w:w="1856" w:type="dxa"/>
            <w:vAlign w:val="center"/>
          </w:tcPr>
          <w:p w14:paraId="0329DE30"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76932B43" w14:textId="77777777" w:rsidTr="003C02EF">
        <w:trPr>
          <w:trHeight w:val="255"/>
          <w:jc w:val="center"/>
        </w:trPr>
        <w:tc>
          <w:tcPr>
            <w:tcW w:w="531" w:type="dxa"/>
            <w:vMerge/>
            <w:vAlign w:val="center"/>
          </w:tcPr>
          <w:p w14:paraId="6D7F9F3C"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540CB576" w14:textId="77777777" w:rsidR="00B64A2F" w:rsidRPr="00B64A2F" w:rsidRDefault="00B64A2F" w:rsidP="00B64A2F">
            <w:pPr>
              <w:jc w:val="center"/>
              <w:rPr>
                <w:bCs/>
                <w:color w:val="000000"/>
                <w:sz w:val="22"/>
                <w:szCs w:val="22"/>
              </w:rPr>
            </w:pPr>
            <w:r w:rsidRPr="00B64A2F">
              <w:rPr>
                <w:bCs/>
                <w:color w:val="000000"/>
                <w:sz w:val="22"/>
                <w:szCs w:val="22"/>
              </w:rPr>
              <w:t>замена котла КВа-0,4Гс №721</w:t>
            </w:r>
          </w:p>
        </w:tc>
        <w:tc>
          <w:tcPr>
            <w:tcW w:w="1856" w:type="dxa"/>
          </w:tcPr>
          <w:p w14:paraId="069A42AB"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66FC4295"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4915957B" w14:textId="77777777" w:rsidTr="003C02EF">
        <w:trPr>
          <w:trHeight w:val="312"/>
          <w:jc w:val="center"/>
        </w:trPr>
        <w:tc>
          <w:tcPr>
            <w:tcW w:w="531" w:type="dxa"/>
            <w:vMerge/>
            <w:vAlign w:val="center"/>
          </w:tcPr>
          <w:p w14:paraId="06EFA114"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320339C8" w14:textId="77777777" w:rsidR="00B64A2F" w:rsidRPr="00B64A2F" w:rsidRDefault="00B64A2F" w:rsidP="00B64A2F">
            <w:pPr>
              <w:jc w:val="center"/>
              <w:rPr>
                <w:bCs/>
                <w:color w:val="000000"/>
                <w:sz w:val="22"/>
                <w:szCs w:val="22"/>
              </w:rPr>
            </w:pPr>
            <w:r w:rsidRPr="00B64A2F">
              <w:rPr>
                <w:bCs/>
                <w:color w:val="000000"/>
                <w:sz w:val="22"/>
                <w:szCs w:val="22"/>
              </w:rPr>
              <w:t>замена котла КВ-0,4Т №256</w:t>
            </w:r>
          </w:p>
        </w:tc>
        <w:tc>
          <w:tcPr>
            <w:tcW w:w="1856" w:type="dxa"/>
          </w:tcPr>
          <w:p w14:paraId="40CC8C5E"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0231BC68"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1809CC5F" w14:textId="77777777" w:rsidTr="003C02EF">
        <w:trPr>
          <w:trHeight w:val="255"/>
          <w:jc w:val="center"/>
        </w:trPr>
        <w:tc>
          <w:tcPr>
            <w:tcW w:w="8655" w:type="dxa"/>
            <w:gridSpan w:val="4"/>
            <w:vAlign w:val="center"/>
          </w:tcPr>
          <w:p w14:paraId="5C147643" w14:textId="77777777" w:rsidR="00B64A2F" w:rsidRPr="00B64A2F" w:rsidRDefault="00B64A2F" w:rsidP="00B64A2F">
            <w:pPr>
              <w:jc w:val="center"/>
              <w:rPr>
                <w:bCs/>
                <w:color w:val="000000"/>
                <w:sz w:val="22"/>
                <w:szCs w:val="22"/>
              </w:rPr>
            </w:pPr>
            <w:r w:rsidRPr="00B64A2F">
              <w:rPr>
                <w:rFonts w:eastAsia="Calibri"/>
                <w:sz w:val="22"/>
                <w:szCs w:val="22"/>
              </w:rPr>
              <w:t>Котельная №1 «ЦРБ»</w:t>
            </w:r>
          </w:p>
        </w:tc>
      </w:tr>
      <w:tr w:rsidR="00B64A2F" w:rsidRPr="00B64A2F" w14:paraId="68960CDD" w14:textId="77777777" w:rsidTr="003C02EF">
        <w:trPr>
          <w:trHeight w:val="255"/>
          <w:jc w:val="center"/>
        </w:trPr>
        <w:tc>
          <w:tcPr>
            <w:tcW w:w="531" w:type="dxa"/>
            <w:vMerge w:val="restart"/>
            <w:vAlign w:val="center"/>
          </w:tcPr>
          <w:p w14:paraId="4AF21ECB"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9</w:t>
            </w:r>
          </w:p>
        </w:tc>
        <w:tc>
          <w:tcPr>
            <w:tcW w:w="4412" w:type="dxa"/>
            <w:shd w:val="clear" w:color="auto" w:fill="auto"/>
            <w:noWrap/>
            <w:vAlign w:val="center"/>
          </w:tcPr>
          <w:p w14:paraId="45943A1F"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КВа-1,0 </w:t>
            </w:r>
            <w:proofErr w:type="spellStart"/>
            <w:r w:rsidRPr="00B64A2F">
              <w:rPr>
                <w:bCs/>
                <w:color w:val="000000"/>
                <w:sz w:val="22"/>
                <w:szCs w:val="22"/>
              </w:rPr>
              <w:t>Гс</w:t>
            </w:r>
            <w:proofErr w:type="spellEnd"/>
            <w:r w:rsidRPr="00B64A2F">
              <w:rPr>
                <w:bCs/>
                <w:color w:val="000000"/>
                <w:sz w:val="22"/>
                <w:szCs w:val="22"/>
              </w:rPr>
              <w:t xml:space="preserve"> №736</w:t>
            </w:r>
          </w:p>
        </w:tc>
        <w:tc>
          <w:tcPr>
            <w:tcW w:w="1856" w:type="dxa"/>
          </w:tcPr>
          <w:p w14:paraId="62869213" w14:textId="77777777" w:rsidR="00B64A2F" w:rsidRPr="00B64A2F" w:rsidRDefault="00B64A2F" w:rsidP="00B64A2F">
            <w:pPr>
              <w:jc w:val="center"/>
              <w:rPr>
                <w:bCs/>
                <w:color w:val="000000"/>
                <w:sz w:val="22"/>
                <w:szCs w:val="22"/>
              </w:rPr>
            </w:pPr>
            <w:r w:rsidRPr="00B64A2F">
              <w:rPr>
                <w:bCs/>
                <w:color w:val="000000"/>
                <w:sz w:val="22"/>
                <w:szCs w:val="22"/>
              </w:rPr>
              <w:t>2026 г.</w:t>
            </w:r>
          </w:p>
        </w:tc>
        <w:tc>
          <w:tcPr>
            <w:tcW w:w="1856" w:type="dxa"/>
            <w:vAlign w:val="center"/>
          </w:tcPr>
          <w:p w14:paraId="5F9EC26F" w14:textId="77777777" w:rsidR="00B64A2F" w:rsidRPr="00B64A2F" w:rsidRDefault="00B64A2F" w:rsidP="00B64A2F">
            <w:pPr>
              <w:jc w:val="center"/>
              <w:rPr>
                <w:bCs/>
                <w:color w:val="000000"/>
                <w:sz w:val="22"/>
                <w:szCs w:val="22"/>
              </w:rPr>
            </w:pPr>
            <w:r w:rsidRPr="00B64A2F">
              <w:rPr>
                <w:bCs/>
                <w:color w:val="000000"/>
                <w:sz w:val="22"/>
                <w:szCs w:val="22"/>
              </w:rPr>
              <w:t>756</w:t>
            </w:r>
          </w:p>
        </w:tc>
      </w:tr>
      <w:tr w:rsidR="00B64A2F" w:rsidRPr="00B64A2F" w14:paraId="7C8CE289" w14:textId="77777777" w:rsidTr="003C02EF">
        <w:trPr>
          <w:trHeight w:val="255"/>
          <w:jc w:val="center"/>
        </w:trPr>
        <w:tc>
          <w:tcPr>
            <w:tcW w:w="531" w:type="dxa"/>
            <w:vMerge/>
            <w:vAlign w:val="center"/>
          </w:tcPr>
          <w:p w14:paraId="5F7873BE"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2AFD2AB9"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КВа-1,0 </w:t>
            </w:r>
            <w:proofErr w:type="spellStart"/>
            <w:r w:rsidRPr="00B64A2F">
              <w:rPr>
                <w:bCs/>
                <w:color w:val="000000"/>
                <w:sz w:val="22"/>
                <w:szCs w:val="22"/>
              </w:rPr>
              <w:t>Гс</w:t>
            </w:r>
            <w:proofErr w:type="spellEnd"/>
            <w:r w:rsidRPr="00B64A2F">
              <w:rPr>
                <w:bCs/>
                <w:color w:val="000000"/>
                <w:sz w:val="22"/>
                <w:szCs w:val="22"/>
              </w:rPr>
              <w:t xml:space="preserve"> №692</w:t>
            </w:r>
          </w:p>
        </w:tc>
        <w:tc>
          <w:tcPr>
            <w:tcW w:w="1856" w:type="dxa"/>
          </w:tcPr>
          <w:p w14:paraId="4D5CC7DC"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7B6C15CA" w14:textId="77777777" w:rsidR="00B64A2F" w:rsidRPr="00B64A2F" w:rsidRDefault="00B64A2F" w:rsidP="00B64A2F">
            <w:pPr>
              <w:jc w:val="center"/>
              <w:rPr>
                <w:bCs/>
                <w:color w:val="000000"/>
                <w:sz w:val="22"/>
                <w:szCs w:val="22"/>
              </w:rPr>
            </w:pPr>
            <w:r w:rsidRPr="00B64A2F">
              <w:rPr>
                <w:bCs/>
                <w:color w:val="000000"/>
                <w:sz w:val="22"/>
                <w:szCs w:val="22"/>
              </w:rPr>
              <w:t>756</w:t>
            </w:r>
          </w:p>
        </w:tc>
      </w:tr>
      <w:tr w:rsidR="00B64A2F" w:rsidRPr="00B64A2F" w14:paraId="3972A07F" w14:textId="77777777" w:rsidTr="003C02EF">
        <w:trPr>
          <w:trHeight w:val="255"/>
          <w:jc w:val="center"/>
        </w:trPr>
        <w:tc>
          <w:tcPr>
            <w:tcW w:w="531" w:type="dxa"/>
            <w:vMerge/>
            <w:vAlign w:val="center"/>
          </w:tcPr>
          <w:p w14:paraId="43DBA139"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5BC4E07F"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КВ-1,0 </w:t>
            </w:r>
            <w:proofErr w:type="spellStart"/>
            <w:r w:rsidRPr="00B64A2F">
              <w:rPr>
                <w:bCs/>
                <w:color w:val="000000"/>
                <w:sz w:val="22"/>
                <w:szCs w:val="22"/>
              </w:rPr>
              <w:t>Гс</w:t>
            </w:r>
            <w:proofErr w:type="spellEnd"/>
            <w:r w:rsidRPr="00B64A2F">
              <w:rPr>
                <w:bCs/>
                <w:color w:val="000000"/>
                <w:sz w:val="22"/>
                <w:szCs w:val="22"/>
              </w:rPr>
              <w:t xml:space="preserve"> №719</w:t>
            </w:r>
          </w:p>
        </w:tc>
        <w:tc>
          <w:tcPr>
            <w:tcW w:w="1856" w:type="dxa"/>
          </w:tcPr>
          <w:p w14:paraId="2AE54B58"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39883554" w14:textId="77777777" w:rsidR="00B64A2F" w:rsidRPr="00B64A2F" w:rsidRDefault="00B64A2F" w:rsidP="00B64A2F">
            <w:pPr>
              <w:jc w:val="center"/>
              <w:rPr>
                <w:bCs/>
                <w:color w:val="000000"/>
                <w:sz w:val="22"/>
                <w:szCs w:val="22"/>
              </w:rPr>
            </w:pPr>
            <w:r w:rsidRPr="00B64A2F">
              <w:rPr>
                <w:bCs/>
                <w:color w:val="000000"/>
                <w:sz w:val="22"/>
                <w:szCs w:val="22"/>
              </w:rPr>
              <w:t>756</w:t>
            </w:r>
          </w:p>
        </w:tc>
      </w:tr>
      <w:tr w:rsidR="00B64A2F" w:rsidRPr="00B64A2F" w14:paraId="4BC22C4D" w14:textId="77777777" w:rsidTr="003C02EF">
        <w:trPr>
          <w:trHeight w:val="255"/>
          <w:jc w:val="center"/>
        </w:trPr>
        <w:tc>
          <w:tcPr>
            <w:tcW w:w="531" w:type="dxa"/>
            <w:vMerge/>
            <w:vAlign w:val="center"/>
          </w:tcPr>
          <w:p w14:paraId="7D83FED3"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4BD3EAEC" w14:textId="77777777" w:rsidR="00B64A2F" w:rsidRPr="00B64A2F" w:rsidRDefault="00B64A2F" w:rsidP="00B64A2F">
            <w:pPr>
              <w:jc w:val="center"/>
              <w:rPr>
                <w:bCs/>
                <w:color w:val="000000"/>
                <w:sz w:val="22"/>
                <w:szCs w:val="22"/>
              </w:rPr>
            </w:pPr>
            <w:r w:rsidRPr="00B64A2F">
              <w:rPr>
                <w:bCs/>
                <w:color w:val="000000"/>
                <w:sz w:val="22"/>
                <w:szCs w:val="22"/>
              </w:rPr>
              <w:t>замена котла КВ-0,63 Т №753</w:t>
            </w:r>
          </w:p>
        </w:tc>
        <w:tc>
          <w:tcPr>
            <w:tcW w:w="1856" w:type="dxa"/>
          </w:tcPr>
          <w:p w14:paraId="1BE84CC2" w14:textId="77777777" w:rsidR="00B64A2F" w:rsidRPr="00B64A2F" w:rsidRDefault="00B64A2F" w:rsidP="00B64A2F">
            <w:pPr>
              <w:jc w:val="center"/>
              <w:rPr>
                <w:bCs/>
                <w:color w:val="000000"/>
                <w:sz w:val="22"/>
                <w:szCs w:val="22"/>
              </w:rPr>
            </w:pPr>
            <w:r w:rsidRPr="00B64A2F">
              <w:rPr>
                <w:bCs/>
                <w:color w:val="000000"/>
                <w:sz w:val="22"/>
                <w:szCs w:val="22"/>
              </w:rPr>
              <w:t>2028 г.</w:t>
            </w:r>
          </w:p>
        </w:tc>
        <w:tc>
          <w:tcPr>
            <w:tcW w:w="1856" w:type="dxa"/>
            <w:vAlign w:val="center"/>
          </w:tcPr>
          <w:p w14:paraId="39D56CF8"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3CCCD32C" w14:textId="77777777" w:rsidTr="003C02EF">
        <w:trPr>
          <w:trHeight w:val="255"/>
          <w:jc w:val="center"/>
        </w:trPr>
        <w:tc>
          <w:tcPr>
            <w:tcW w:w="8655" w:type="dxa"/>
            <w:gridSpan w:val="4"/>
            <w:vAlign w:val="center"/>
          </w:tcPr>
          <w:p w14:paraId="732A6760" w14:textId="77777777" w:rsidR="00B64A2F" w:rsidRPr="00B64A2F" w:rsidRDefault="00B64A2F" w:rsidP="00B64A2F">
            <w:pPr>
              <w:jc w:val="center"/>
              <w:rPr>
                <w:bCs/>
                <w:color w:val="000000"/>
                <w:sz w:val="22"/>
                <w:szCs w:val="22"/>
              </w:rPr>
            </w:pPr>
            <w:r w:rsidRPr="00B64A2F">
              <w:rPr>
                <w:rFonts w:eastAsia="Calibri"/>
                <w:sz w:val="22"/>
                <w:szCs w:val="22"/>
              </w:rPr>
              <w:t>Котельная №4 «Школа»</w:t>
            </w:r>
          </w:p>
        </w:tc>
      </w:tr>
      <w:tr w:rsidR="00B64A2F" w:rsidRPr="00B64A2F" w14:paraId="75B00A86" w14:textId="77777777" w:rsidTr="003C02EF">
        <w:trPr>
          <w:trHeight w:val="255"/>
          <w:jc w:val="center"/>
        </w:trPr>
        <w:tc>
          <w:tcPr>
            <w:tcW w:w="531" w:type="dxa"/>
            <w:vMerge w:val="restart"/>
            <w:vAlign w:val="center"/>
          </w:tcPr>
          <w:p w14:paraId="18CE1E39"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10</w:t>
            </w:r>
          </w:p>
        </w:tc>
        <w:tc>
          <w:tcPr>
            <w:tcW w:w="4412" w:type="dxa"/>
            <w:shd w:val="clear" w:color="auto" w:fill="auto"/>
            <w:noWrap/>
            <w:vAlign w:val="center"/>
          </w:tcPr>
          <w:p w14:paraId="366A1F03"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КВа-0,6З </w:t>
            </w:r>
            <w:proofErr w:type="spellStart"/>
            <w:r w:rsidRPr="00B64A2F">
              <w:rPr>
                <w:bCs/>
                <w:color w:val="000000"/>
                <w:sz w:val="22"/>
                <w:szCs w:val="22"/>
              </w:rPr>
              <w:t>Гс</w:t>
            </w:r>
            <w:proofErr w:type="spellEnd"/>
            <w:r w:rsidRPr="00B64A2F">
              <w:rPr>
                <w:bCs/>
                <w:color w:val="000000"/>
                <w:sz w:val="22"/>
                <w:szCs w:val="22"/>
              </w:rPr>
              <w:t xml:space="preserve"> №794</w:t>
            </w:r>
          </w:p>
        </w:tc>
        <w:tc>
          <w:tcPr>
            <w:tcW w:w="1856" w:type="dxa"/>
          </w:tcPr>
          <w:p w14:paraId="203499AC" w14:textId="77777777" w:rsidR="00B64A2F" w:rsidRPr="00B64A2F" w:rsidRDefault="00B64A2F" w:rsidP="00B64A2F">
            <w:pPr>
              <w:jc w:val="center"/>
              <w:rPr>
                <w:bCs/>
                <w:color w:val="000000"/>
                <w:sz w:val="22"/>
                <w:szCs w:val="22"/>
              </w:rPr>
            </w:pPr>
            <w:r w:rsidRPr="00B64A2F">
              <w:rPr>
                <w:bCs/>
                <w:color w:val="000000"/>
                <w:sz w:val="22"/>
                <w:szCs w:val="22"/>
              </w:rPr>
              <w:t>2030 г.</w:t>
            </w:r>
          </w:p>
        </w:tc>
        <w:tc>
          <w:tcPr>
            <w:tcW w:w="1856" w:type="dxa"/>
            <w:vAlign w:val="center"/>
          </w:tcPr>
          <w:p w14:paraId="1CF81E53"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57E6A7D2" w14:textId="77777777" w:rsidTr="003C02EF">
        <w:trPr>
          <w:trHeight w:val="255"/>
          <w:jc w:val="center"/>
        </w:trPr>
        <w:tc>
          <w:tcPr>
            <w:tcW w:w="531" w:type="dxa"/>
            <w:vMerge/>
            <w:vAlign w:val="center"/>
          </w:tcPr>
          <w:p w14:paraId="7D90B59B"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3393EFF9"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КВа-0,6З </w:t>
            </w:r>
            <w:proofErr w:type="spellStart"/>
            <w:r w:rsidRPr="00B64A2F">
              <w:rPr>
                <w:bCs/>
                <w:color w:val="000000"/>
                <w:sz w:val="22"/>
                <w:szCs w:val="22"/>
              </w:rPr>
              <w:t>Гс</w:t>
            </w:r>
            <w:proofErr w:type="spellEnd"/>
            <w:r w:rsidRPr="00B64A2F">
              <w:rPr>
                <w:bCs/>
                <w:color w:val="000000"/>
                <w:sz w:val="22"/>
                <w:szCs w:val="22"/>
              </w:rPr>
              <w:t xml:space="preserve"> №767</w:t>
            </w:r>
          </w:p>
        </w:tc>
        <w:tc>
          <w:tcPr>
            <w:tcW w:w="1856" w:type="dxa"/>
          </w:tcPr>
          <w:p w14:paraId="4D69F641" w14:textId="77777777" w:rsidR="00B64A2F" w:rsidRPr="00B64A2F" w:rsidRDefault="00B64A2F" w:rsidP="00B64A2F">
            <w:pPr>
              <w:jc w:val="center"/>
              <w:rPr>
                <w:bCs/>
                <w:color w:val="000000"/>
                <w:sz w:val="22"/>
                <w:szCs w:val="22"/>
              </w:rPr>
            </w:pPr>
            <w:r w:rsidRPr="00B64A2F">
              <w:rPr>
                <w:bCs/>
                <w:color w:val="000000"/>
                <w:sz w:val="22"/>
                <w:szCs w:val="22"/>
              </w:rPr>
              <w:t>2028 г.</w:t>
            </w:r>
          </w:p>
        </w:tc>
        <w:tc>
          <w:tcPr>
            <w:tcW w:w="1856" w:type="dxa"/>
            <w:vAlign w:val="center"/>
          </w:tcPr>
          <w:p w14:paraId="7518EA6F"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31AEA11C" w14:textId="77777777" w:rsidTr="003C02EF">
        <w:trPr>
          <w:trHeight w:val="255"/>
          <w:jc w:val="center"/>
        </w:trPr>
        <w:tc>
          <w:tcPr>
            <w:tcW w:w="531" w:type="dxa"/>
            <w:vMerge/>
            <w:vAlign w:val="center"/>
          </w:tcPr>
          <w:p w14:paraId="46C11B19"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793978ED"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КВа-0,6З </w:t>
            </w:r>
            <w:proofErr w:type="spellStart"/>
            <w:r w:rsidRPr="00B64A2F">
              <w:rPr>
                <w:bCs/>
                <w:color w:val="000000"/>
                <w:sz w:val="22"/>
                <w:szCs w:val="22"/>
              </w:rPr>
              <w:t>Гс</w:t>
            </w:r>
            <w:proofErr w:type="spellEnd"/>
            <w:r w:rsidRPr="00B64A2F">
              <w:rPr>
                <w:bCs/>
                <w:color w:val="000000"/>
                <w:sz w:val="22"/>
                <w:szCs w:val="22"/>
              </w:rPr>
              <w:t xml:space="preserve"> №754</w:t>
            </w:r>
          </w:p>
        </w:tc>
        <w:tc>
          <w:tcPr>
            <w:tcW w:w="1856" w:type="dxa"/>
          </w:tcPr>
          <w:p w14:paraId="2CE11D0D" w14:textId="77777777" w:rsidR="00B64A2F" w:rsidRPr="00B64A2F" w:rsidRDefault="00B64A2F" w:rsidP="00B64A2F">
            <w:pPr>
              <w:jc w:val="center"/>
              <w:rPr>
                <w:bCs/>
                <w:color w:val="000000"/>
                <w:sz w:val="22"/>
                <w:szCs w:val="22"/>
              </w:rPr>
            </w:pPr>
            <w:r w:rsidRPr="00B64A2F">
              <w:rPr>
                <w:bCs/>
                <w:color w:val="000000"/>
                <w:sz w:val="22"/>
                <w:szCs w:val="22"/>
              </w:rPr>
              <w:t>2027 г.</w:t>
            </w:r>
          </w:p>
        </w:tc>
        <w:tc>
          <w:tcPr>
            <w:tcW w:w="1856" w:type="dxa"/>
            <w:vAlign w:val="center"/>
          </w:tcPr>
          <w:p w14:paraId="5324466D"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6554C41B" w14:textId="77777777" w:rsidTr="003C02EF">
        <w:trPr>
          <w:trHeight w:val="255"/>
          <w:jc w:val="center"/>
        </w:trPr>
        <w:tc>
          <w:tcPr>
            <w:tcW w:w="531" w:type="dxa"/>
            <w:vMerge/>
            <w:vAlign w:val="center"/>
          </w:tcPr>
          <w:p w14:paraId="13677D07"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04341E75"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КВа-0,6З </w:t>
            </w:r>
            <w:proofErr w:type="spellStart"/>
            <w:r w:rsidRPr="00B64A2F">
              <w:rPr>
                <w:bCs/>
                <w:color w:val="000000"/>
                <w:sz w:val="22"/>
                <w:szCs w:val="22"/>
              </w:rPr>
              <w:t>Гс</w:t>
            </w:r>
            <w:proofErr w:type="spellEnd"/>
            <w:r w:rsidRPr="00B64A2F">
              <w:rPr>
                <w:bCs/>
                <w:color w:val="000000"/>
                <w:sz w:val="22"/>
                <w:szCs w:val="22"/>
              </w:rPr>
              <w:t xml:space="preserve"> №784</w:t>
            </w:r>
          </w:p>
        </w:tc>
        <w:tc>
          <w:tcPr>
            <w:tcW w:w="1856" w:type="dxa"/>
          </w:tcPr>
          <w:p w14:paraId="5E8128B9" w14:textId="77777777" w:rsidR="00B64A2F" w:rsidRPr="00B64A2F" w:rsidRDefault="00B64A2F" w:rsidP="00B64A2F">
            <w:pPr>
              <w:jc w:val="center"/>
              <w:rPr>
                <w:bCs/>
                <w:color w:val="000000"/>
                <w:sz w:val="22"/>
                <w:szCs w:val="22"/>
              </w:rPr>
            </w:pPr>
            <w:r w:rsidRPr="00B64A2F">
              <w:rPr>
                <w:bCs/>
                <w:color w:val="000000"/>
                <w:sz w:val="22"/>
                <w:szCs w:val="22"/>
              </w:rPr>
              <w:t>2029 г.</w:t>
            </w:r>
          </w:p>
        </w:tc>
        <w:tc>
          <w:tcPr>
            <w:tcW w:w="1856" w:type="dxa"/>
            <w:vAlign w:val="center"/>
          </w:tcPr>
          <w:p w14:paraId="1C042038"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55D8C0D3" w14:textId="77777777" w:rsidTr="003C02EF">
        <w:trPr>
          <w:trHeight w:val="255"/>
          <w:jc w:val="center"/>
        </w:trPr>
        <w:tc>
          <w:tcPr>
            <w:tcW w:w="8655" w:type="dxa"/>
            <w:gridSpan w:val="4"/>
            <w:vAlign w:val="center"/>
          </w:tcPr>
          <w:p w14:paraId="7FF42FBF" w14:textId="77777777" w:rsidR="00B64A2F" w:rsidRPr="00B64A2F" w:rsidRDefault="00B64A2F" w:rsidP="00B64A2F">
            <w:pPr>
              <w:jc w:val="center"/>
              <w:rPr>
                <w:bCs/>
                <w:color w:val="000000"/>
                <w:sz w:val="22"/>
                <w:szCs w:val="22"/>
              </w:rPr>
            </w:pPr>
            <w:r w:rsidRPr="00B64A2F">
              <w:rPr>
                <w:rFonts w:eastAsia="Calibri"/>
                <w:sz w:val="22"/>
                <w:szCs w:val="22"/>
              </w:rPr>
              <w:t>Котельная №2 «Администрация»</w:t>
            </w:r>
          </w:p>
        </w:tc>
      </w:tr>
      <w:tr w:rsidR="00B64A2F" w:rsidRPr="00B64A2F" w14:paraId="7648AE63" w14:textId="77777777" w:rsidTr="003C02EF">
        <w:trPr>
          <w:trHeight w:val="255"/>
          <w:jc w:val="center"/>
        </w:trPr>
        <w:tc>
          <w:tcPr>
            <w:tcW w:w="531" w:type="dxa"/>
            <w:vMerge w:val="restart"/>
            <w:vAlign w:val="center"/>
          </w:tcPr>
          <w:p w14:paraId="776A4407"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11</w:t>
            </w:r>
          </w:p>
        </w:tc>
        <w:tc>
          <w:tcPr>
            <w:tcW w:w="4412" w:type="dxa"/>
            <w:shd w:val="clear" w:color="auto" w:fill="auto"/>
            <w:noWrap/>
            <w:vAlign w:val="center"/>
          </w:tcPr>
          <w:p w14:paraId="42C0B787" w14:textId="77777777" w:rsidR="00B64A2F" w:rsidRPr="00B64A2F" w:rsidRDefault="00B64A2F" w:rsidP="00B64A2F">
            <w:pPr>
              <w:jc w:val="center"/>
              <w:rPr>
                <w:bCs/>
                <w:color w:val="000000"/>
                <w:sz w:val="22"/>
                <w:szCs w:val="22"/>
              </w:rPr>
            </w:pPr>
            <w:r w:rsidRPr="00B64A2F">
              <w:rPr>
                <w:bCs/>
                <w:color w:val="000000"/>
                <w:sz w:val="22"/>
                <w:szCs w:val="22"/>
              </w:rPr>
              <w:t>замена котла КВа-0,63 Гн №0629</w:t>
            </w:r>
          </w:p>
        </w:tc>
        <w:tc>
          <w:tcPr>
            <w:tcW w:w="1856" w:type="dxa"/>
          </w:tcPr>
          <w:p w14:paraId="764DA0F6" w14:textId="77777777" w:rsidR="00B64A2F" w:rsidRPr="00B64A2F" w:rsidRDefault="00B64A2F" w:rsidP="00B64A2F">
            <w:pPr>
              <w:jc w:val="center"/>
              <w:rPr>
                <w:bCs/>
                <w:color w:val="000000"/>
                <w:sz w:val="22"/>
                <w:szCs w:val="22"/>
              </w:rPr>
            </w:pPr>
            <w:r w:rsidRPr="00B64A2F">
              <w:rPr>
                <w:bCs/>
                <w:color w:val="000000"/>
                <w:sz w:val="22"/>
                <w:szCs w:val="22"/>
              </w:rPr>
              <w:t>2030 г.</w:t>
            </w:r>
          </w:p>
        </w:tc>
        <w:tc>
          <w:tcPr>
            <w:tcW w:w="1856" w:type="dxa"/>
            <w:vAlign w:val="center"/>
          </w:tcPr>
          <w:p w14:paraId="1B25054A"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7AA9BB69" w14:textId="77777777" w:rsidTr="003C02EF">
        <w:trPr>
          <w:trHeight w:val="255"/>
          <w:jc w:val="center"/>
        </w:trPr>
        <w:tc>
          <w:tcPr>
            <w:tcW w:w="531" w:type="dxa"/>
            <w:vMerge/>
            <w:vAlign w:val="center"/>
          </w:tcPr>
          <w:p w14:paraId="5D57093E"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6F0A8456" w14:textId="77777777" w:rsidR="00B64A2F" w:rsidRPr="00B64A2F" w:rsidRDefault="00B64A2F" w:rsidP="00B64A2F">
            <w:pPr>
              <w:jc w:val="center"/>
              <w:rPr>
                <w:bCs/>
                <w:color w:val="000000"/>
                <w:sz w:val="22"/>
                <w:szCs w:val="22"/>
              </w:rPr>
            </w:pPr>
            <w:r w:rsidRPr="00B64A2F">
              <w:rPr>
                <w:bCs/>
                <w:color w:val="000000"/>
                <w:sz w:val="22"/>
                <w:szCs w:val="22"/>
              </w:rPr>
              <w:t>замена котла КВа-0,63 Гн №772</w:t>
            </w:r>
          </w:p>
        </w:tc>
        <w:tc>
          <w:tcPr>
            <w:tcW w:w="1856" w:type="dxa"/>
          </w:tcPr>
          <w:p w14:paraId="0183B7E7" w14:textId="77777777" w:rsidR="00B64A2F" w:rsidRPr="00B64A2F" w:rsidRDefault="00B64A2F" w:rsidP="00B64A2F">
            <w:pPr>
              <w:jc w:val="center"/>
              <w:rPr>
                <w:bCs/>
                <w:color w:val="000000"/>
                <w:sz w:val="22"/>
                <w:szCs w:val="22"/>
              </w:rPr>
            </w:pPr>
            <w:r w:rsidRPr="00B64A2F">
              <w:rPr>
                <w:bCs/>
                <w:color w:val="000000"/>
                <w:sz w:val="22"/>
                <w:szCs w:val="22"/>
              </w:rPr>
              <w:t>2028 г.</w:t>
            </w:r>
          </w:p>
        </w:tc>
        <w:tc>
          <w:tcPr>
            <w:tcW w:w="1856" w:type="dxa"/>
            <w:vAlign w:val="center"/>
          </w:tcPr>
          <w:p w14:paraId="3532D888"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6B40A22B" w14:textId="77777777" w:rsidTr="003C02EF">
        <w:trPr>
          <w:trHeight w:val="255"/>
          <w:jc w:val="center"/>
        </w:trPr>
        <w:tc>
          <w:tcPr>
            <w:tcW w:w="531" w:type="dxa"/>
            <w:vMerge/>
            <w:vAlign w:val="center"/>
          </w:tcPr>
          <w:p w14:paraId="5C87A6F6"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5B1D1E88"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КВа-0,63 </w:t>
            </w:r>
            <w:proofErr w:type="spellStart"/>
            <w:r w:rsidRPr="00B64A2F">
              <w:rPr>
                <w:bCs/>
                <w:color w:val="000000"/>
                <w:sz w:val="22"/>
                <w:szCs w:val="22"/>
              </w:rPr>
              <w:t>Гс</w:t>
            </w:r>
            <w:proofErr w:type="spellEnd"/>
            <w:r w:rsidRPr="00B64A2F">
              <w:rPr>
                <w:bCs/>
                <w:color w:val="000000"/>
                <w:sz w:val="22"/>
                <w:szCs w:val="22"/>
              </w:rPr>
              <w:t xml:space="preserve"> №788</w:t>
            </w:r>
          </w:p>
        </w:tc>
        <w:tc>
          <w:tcPr>
            <w:tcW w:w="1856" w:type="dxa"/>
          </w:tcPr>
          <w:p w14:paraId="07292838" w14:textId="77777777" w:rsidR="00B64A2F" w:rsidRPr="00B64A2F" w:rsidRDefault="00B64A2F" w:rsidP="00B64A2F">
            <w:pPr>
              <w:jc w:val="center"/>
              <w:rPr>
                <w:bCs/>
                <w:color w:val="000000"/>
                <w:sz w:val="22"/>
                <w:szCs w:val="22"/>
              </w:rPr>
            </w:pPr>
            <w:r w:rsidRPr="00B64A2F">
              <w:rPr>
                <w:bCs/>
                <w:color w:val="000000"/>
                <w:sz w:val="22"/>
                <w:szCs w:val="22"/>
              </w:rPr>
              <w:t>2029 г.</w:t>
            </w:r>
          </w:p>
        </w:tc>
        <w:tc>
          <w:tcPr>
            <w:tcW w:w="1856" w:type="dxa"/>
            <w:vAlign w:val="center"/>
          </w:tcPr>
          <w:p w14:paraId="50F89388" w14:textId="77777777" w:rsidR="00B64A2F" w:rsidRPr="00B64A2F" w:rsidRDefault="00B64A2F" w:rsidP="00B64A2F">
            <w:pPr>
              <w:jc w:val="center"/>
              <w:rPr>
                <w:bCs/>
                <w:color w:val="000000"/>
                <w:sz w:val="22"/>
                <w:szCs w:val="22"/>
              </w:rPr>
            </w:pPr>
            <w:r w:rsidRPr="00B64A2F">
              <w:rPr>
                <w:bCs/>
                <w:color w:val="000000"/>
                <w:sz w:val="22"/>
                <w:szCs w:val="22"/>
              </w:rPr>
              <w:t>512</w:t>
            </w:r>
          </w:p>
        </w:tc>
      </w:tr>
      <w:tr w:rsidR="00B64A2F" w:rsidRPr="00B64A2F" w14:paraId="1D170987" w14:textId="77777777" w:rsidTr="003C02EF">
        <w:trPr>
          <w:trHeight w:val="255"/>
          <w:jc w:val="center"/>
        </w:trPr>
        <w:tc>
          <w:tcPr>
            <w:tcW w:w="8655" w:type="dxa"/>
            <w:gridSpan w:val="4"/>
            <w:vAlign w:val="center"/>
          </w:tcPr>
          <w:p w14:paraId="299A3CB1" w14:textId="77777777" w:rsidR="00B64A2F" w:rsidRPr="00B64A2F" w:rsidRDefault="00B64A2F" w:rsidP="00B64A2F">
            <w:pPr>
              <w:jc w:val="center"/>
              <w:rPr>
                <w:bCs/>
                <w:color w:val="000000"/>
                <w:sz w:val="22"/>
                <w:szCs w:val="22"/>
              </w:rPr>
            </w:pPr>
            <w:r w:rsidRPr="00B64A2F">
              <w:rPr>
                <w:rFonts w:eastAsia="Calibri"/>
                <w:sz w:val="22"/>
                <w:szCs w:val="22"/>
              </w:rPr>
              <w:t>Котельная №8 «Барановская школа»</w:t>
            </w:r>
          </w:p>
        </w:tc>
      </w:tr>
      <w:tr w:rsidR="00B64A2F" w:rsidRPr="00B64A2F" w14:paraId="4C25838F" w14:textId="77777777" w:rsidTr="003C02EF">
        <w:trPr>
          <w:trHeight w:val="255"/>
          <w:jc w:val="center"/>
        </w:trPr>
        <w:tc>
          <w:tcPr>
            <w:tcW w:w="531" w:type="dxa"/>
            <w:vMerge w:val="restart"/>
            <w:vAlign w:val="center"/>
          </w:tcPr>
          <w:p w14:paraId="17D52E80"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12</w:t>
            </w:r>
          </w:p>
        </w:tc>
        <w:tc>
          <w:tcPr>
            <w:tcW w:w="4412" w:type="dxa"/>
            <w:shd w:val="clear" w:color="auto" w:fill="auto"/>
            <w:noWrap/>
            <w:vAlign w:val="center"/>
          </w:tcPr>
          <w:p w14:paraId="6865AFA7"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w:t>
            </w:r>
            <w:proofErr w:type="spellStart"/>
            <w:r w:rsidRPr="00B64A2F">
              <w:rPr>
                <w:bCs/>
                <w:color w:val="000000"/>
                <w:sz w:val="22"/>
                <w:szCs w:val="22"/>
              </w:rPr>
              <w:t>КВа</w:t>
            </w:r>
            <w:proofErr w:type="spellEnd"/>
            <w:r w:rsidRPr="00B64A2F">
              <w:rPr>
                <w:bCs/>
                <w:color w:val="000000"/>
                <w:sz w:val="22"/>
                <w:szCs w:val="22"/>
              </w:rPr>
              <w:t>- 0,25 Гн №588</w:t>
            </w:r>
          </w:p>
        </w:tc>
        <w:tc>
          <w:tcPr>
            <w:tcW w:w="1856" w:type="dxa"/>
          </w:tcPr>
          <w:p w14:paraId="20107AA1"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333D279D" w14:textId="77777777" w:rsidR="00B64A2F" w:rsidRPr="00B64A2F" w:rsidRDefault="00B64A2F" w:rsidP="00B64A2F">
            <w:pPr>
              <w:jc w:val="center"/>
              <w:rPr>
                <w:bCs/>
                <w:color w:val="000000"/>
                <w:sz w:val="22"/>
                <w:szCs w:val="22"/>
              </w:rPr>
            </w:pPr>
            <w:r w:rsidRPr="00B64A2F">
              <w:rPr>
                <w:bCs/>
                <w:color w:val="000000"/>
                <w:sz w:val="22"/>
                <w:szCs w:val="22"/>
              </w:rPr>
              <w:t>341</w:t>
            </w:r>
          </w:p>
        </w:tc>
      </w:tr>
      <w:tr w:rsidR="00B64A2F" w:rsidRPr="00B64A2F" w14:paraId="7CBFF0C3" w14:textId="77777777" w:rsidTr="003C02EF">
        <w:trPr>
          <w:trHeight w:val="255"/>
          <w:jc w:val="center"/>
        </w:trPr>
        <w:tc>
          <w:tcPr>
            <w:tcW w:w="531" w:type="dxa"/>
            <w:vMerge/>
            <w:vAlign w:val="center"/>
          </w:tcPr>
          <w:p w14:paraId="5634D067"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432BD5E3" w14:textId="77777777" w:rsidR="00B64A2F" w:rsidRPr="00B64A2F" w:rsidRDefault="00B64A2F" w:rsidP="00B64A2F">
            <w:pPr>
              <w:jc w:val="center"/>
              <w:rPr>
                <w:bCs/>
                <w:color w:val="000000"/>
                <w:sz w:val="22"/>
                <w:szCs w:val="22"/>
              </w:rPr>
            </w:pPr>
            <w:r w:rsidRPr="00B64A2F">
              <w:rPr>
                <w:bCs/>
                <w:color w:val="000000"/>
                <w:sz w:val="22"/>
                <w:szCs w:val="22"/>
              </w:rPr>
              <w:t>замена котла КВа-0,25 Гн №589</w:t>
            </w:r>
          </w:p>
        </w:tc>
        <w:tc>
          <w:tcPr>
            <w:tcW w:w="1856" w:type="dxa"/>
          </w:tcPr>
          <w:p w14:paraId="03B93079"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72853E9D" w14:textId="77777777" w:rsidR="00B64A2F" w:rsidRPr="00B64A2F" w:rsidRDefault="00B64A2F" w:rsidP="00B64A2F">
            <w:pPr>
              <w:jc w:val="center"/>
              <w:rPr>
                <w:bCs/>
                <w:color w:val="000000"/>
                <w:sz w:val="22"/>
                <w:szCs w:val="22"/>
              </w:rPr>
            </w:pPr>
            <w:r w:rsidRPr="00B64A2F">
              <w:rPr>
                <w:bCs/>
                <w:color w:val="000000"/>
                <w:sz w:val="22"/>
                <w:szCs w:val="22"/>
              </w:rPr>
              <w:t>341</w:t>
            </w:r>
          </w:p>
        </w:tc>
      </w:tr>
      <w:tr w:rsidR="00B64A2F" w:rsidRPr="00B64A2F" w14:paraId="7365AC42" w14:textId="77777777" w:rsidTr="003C02EF">
        <w:trPr>
          <w:trHeight w:val="255"/>
          <w:jc w:val="center"/>
        </w:trPr>
        <w:tc>
          <w:tcPr>
            <w:tcW w:w="8655" w:type="dxa"/>
            <w:gridSpan w:val="4"/>
            <w:vAlign w:val="center"/>
          </w:tcPr>
          <w:p w14:paraId="6A84600C" w14:textId="77777777" w:rsidR="00B64A2F" w:rsidRPr="00B64A2F" w:rsidRDefault="00B64A2F" w:rsidP="00B64A2F">
            <w:pPr>
              <w:jc w:val="center"/>
              <w:rPr>
                <w:bCs/>
                <w:color w:val="000000"/>
                <w:sz w:val="22"/>
                <w:szCs w:val="22"/>
              </w:rPr>
            </w:pPr>
            <w:r w:rsidRPr="00B64A2F">
              <w:rPr>
                <w:rFonts w:eastAsia="Calibri"/>
                <w:sz w:val="22"/>
                <w:szCs w:val="22"/>
              </w:rPr>
              <w:t>Котельная №9 «</w:t>
            </w:r>
            <w:proofErr w:type="spellStart"/>
            <w:r w:rsidRPr="00B64A2F">
              <w:rPr>
                <w:rFonts w:eastAsia="Calibri"/>
                <w:sz w:val="22"/>
                <w:szCs w:val="22"/>
              </w:rPr>
              <w:t>Дебинская</w:t>
            </w:r>
            <w:proofErr w:type="spellEnd"/>
            <w:r w:rsidRPr="00B64A2F">
              <w:rPr>
                <w:rFonts w:eastAsia="Calibri"/>
                <w:sz w:val="22"/>
                <w:szCs w:val="22"/>
              </w:rPr>
              <w:t>»</w:t>
            </w:r>
          </w:p>
        </w:tc>
      </w:tr>
      <w:tr w:rsidR="00B64A2F" w:rsidRPr="00B64A2F" w14:paraId="157D6AC5" w14:textId="77777777" w:rsidTr="003C02EF">
        <w:trPr>
          <w:trHeight w:val="255"/>
          <w:jc w:val="center"/>
        </w:trPr>
        <w:tc>
          <w:tcPr>
            <w:tcW w:w="531" w:type="dxa"/>
            <w:vMerge w:val="restart"/>
            <w:vAlign w:val="center"/>
          </w:tcPr>
          <w:p w14:paraId="1E8E6281"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13</w:t>
            </w:r>
          </w:p>
        </w:tc>
        <w:tc>
          <w:tcPr>
            <w:tcW w:w="4412" w:type="dxa"/>
            <w:shd w:val="clear" w:color="auto" w:fill="auto"/>
            <w:noWrap/>
            <w:vAlign w:val="center"/>
          </w:tcPr>
          <w:p w14:paraId="5765B25F"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КВа-0,4 </w:t>
            </w:r>
            <w:proofErr w:type="spellStart"/>
            <w:r w:rsidRPr="00B64A2F">
              <w:rPr>
                <w:bCs/>
                <w:color w:val="000000"/>
                <w:sz w:val="22"/>
                <w:szCs w:val="22"/>
              </w:rPr>
              <w:t>Гс</w:t>
            </w:r>
            <w:proofErr w:type="spellEnd"/>
            <w:r w:rsidRPr="00B64A2F">
              <w:rPr>
                <w:bCs/>
                <w:color w:val="000000"/>
                <w:sz w:val="22"/>
                <w:szCs w:val="22"/>
              </w:rPr>
              <w:t xml:space="preserve"> №690</w:t>
            </w:r>
          </w:p>
        </w:tc>
        <w:tc>
          <w:tcPr>
            <w:tcW w:w="1856" w:type="dxa"/>
          </w:tcPr>
          <w:p w14:paraId="7378D999"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7E40C2C8"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4BDD7826" w14:textId="77777777" w:rsidTr="003C02EF">
        <w:trPr>
          <w:trHeight w:val="255"/>
          <w:jc w:val="center"/>
        </w:trPr>
        <w:tc>
          <w:tcPr>
            <w:tcW w:w="531" w:type="dxa"/>
            <w:vMerge/>
            <w:vAlign w:val="center"/>
          </w:tcPr>
          <w:p w14:paraId="0775C1A4"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4B925B49" w14:textId="77777777" w:rsidR="00B64A2F" w:rsidRPr="00B64A2F" w:rsidRDefault="00B64A2F" w:rsidP="00B64A2F">
            <w:pPr>
              <w:jc w:val="center"/>
              <w:rPr>
                <w:bCs/>
                <w:color w:val="000000"/>
                <w:sz w:val="22"/>
                <w:szCs w:val="22"/>
              </w:rPr>
            </w:pPr>
            <w:r w:rsidRPr="00B64A2F">
              <w:rPr>
                <w:bCs/>
                <w:color w:val="000000"/>
                <w:sz w:val="22"/>
                <w:szCs w:val="22"/>
              </w:rPr>
              <w:t xml:space="preserve">замена котла КВа-0,4 </w:t>
            </w:r>
            <w:proofErr w:type="spellStart"/>
            <w:r w:rsidRPr="00B64A2F">
              <w:rPr>
                <w:bCs/>
                <w:color w:val="000000"/>
                <w:sz w:val="22"/>
                <w:szCs w:val="22"/>
              </w:rPr>
              <w:t>Гс</w:t>
            </w:r>
            <w:proofErr w:type="spellEnd"/>
            <w:r w:rsidRPr="00B64A2F">
              <w:rPr>
                <w:bCs/>
                <w:color w:val="000000"/>
                <w:sz w:val="22"/>
                <w:szCs w:val="22"/>
              </w:rPr>
              <w:t xml:space="preserve"> №691</w:t>
            </w:r>
          </w:p>
        </w:tc>
        <w:tc>
          <w:tcPr>
            <w:tcW w:w="1856" w:type="dxa"/>
          </w:tcPr>
          <w:p w14:paraId="48C4EDE4"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45E70CA9" w14:textId="77777777" w:rsidR="00B64A2F" w:rsidRPr="00B64A2F" w:rsidRDefault="00B64A2F" w:rsidP="00B64A2F">
            <w:pPr>
              <w:jc w:val="center"/>
              <w:rPr>
                <w:bCs/>
                <w:color w:val="000000"/>
                <w:sz w:val="22"/>
                <w:szCs w:val="22"/>
              </w:rPr>
            </w:pPr>
            <w:r w:rsidRPr="00B64A2F">
              <w:rPr>
                <w:bCs/>
                <w:color w:val="000000"/>
                <w:sz w:val="22"/>
                <w:szCs w:val="22"/>
              </w:rPr>
              <w:t>429</w:t>
            </w:r>
          </w:p>
        </w:tc>
      </w:tr>
      <w:tr w:rsidR="00B64A2F" w:rsidRPr="00B64A2F" w14:paraId="4E2449E9" w14:textId="77777777" w:rsidTr="003C02EF">
        <w:trPr>
          <w:trHeight w:val="255"/>
          <w:jc w:val="center"/>
        </w:trPr>
        <w:tc>
          <w:tcPr>
            <w:tcW w:w="8655" w:type="dxa"/>
            <w:gridSpan w:val="4"/>
            <w:vAlign w:val="center"/>
          </w:tcPr>
          <w:p w14:paraId="0A5731F5" w14:textId="77777777" w:rsidR="00B64A2F" w:rsidRPr="00B64A2F" w:rsidRDefault="00B64A2F" w:rsidP="00B64A2F">
            <w:pPr>
              <w:jc w:val="center"/>
              <w:rPr>
                <w:bCs/>
                <w:color w:val="000000"/>
                <w:sz w:val="22"/>
                <w:szCs w:val="22"/>
              </w:rPr>
            </w:pPr>
            <w:r w:rsidRPr="00B64A2F">
              <w:rPr>
                <w:rFonts w:eastAsia="Calibri"/>
                <w:sz w:val="22"/>
                <w:szCs w:val="22"/>
              </w:rPr>
              <w:t>Котельная №7 «Архангельская школа»</w:t>
            </w:r>
          </w:p>
        </w:tc>
      </w:tr>
      <w:tr w:rsidR="00B64A2F" w:rsidRPr="00B64A2F" w14:paraId="507FF0DC" w14:textId="77777777" w:rsidTr="003C02EF">
        <w:trPr>
          <w:trHeight w:val="255"/>
          <w:jc w:val="center"/>
        </w:trPr>
        <w:tc>
          <w:tcPr>
            <w:tcW w:w="531" w:type="dxa"/>
            <w:vMerge w:val="restart"/>
            <w:vAlign w:val="center"/>
          </w:tcPr>
          <w:p w14:paraId="61345B8A"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14</w:t>
            </w:r>
          </w:p>
        </w:tc>
        <w:tc>
          <w:tcPr>
            <w:tcW w:w="4412" w:type="dxa"/>
            <w:shd w:val="clear" w:color="auto" w:fill="auto"/>
            <w:noWrap/>
            <w:vAlign w:val="center"/>
          </w:tcPr>
          <w:p w14:paraId="30A8AC8D" w14:textId="77777777" w:rsidR="00B64A2F" w:rsidRPr="00B64A2F" w:rsidRDefault="00B64A2F" w:rsidP="00B64A2F">
            <w:pPr>
              <w:jc w:val="center"/>
              <w:rPr>
                <w:bCs/>
                <w:color w:val="000000"/>
                <w:sz w:val="22"/>
                <w:szCs w:val="22"/>
              </w:rPr>
            </w:pPr>
            <w:r w:rsidRPr="00B64A2F">
              <w:rPr>
                <w:bCs/>
                <w:color w:val="000000"/>
                <w:sz w:val="22"/>
                <w:szCs w:val="22"/>
              </w:rPr>
              <w:t>замена котла КВГ-250 №98</w:t>
            </w:r>
          </w:p>
        </w:tc>
        <w:tc>
          <w:tcPr>
            <w:tcW w:w="1856" w:type="dxa"/>
          </w:tcPr>
          <w:p w14:paraId="51F07AE2"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11A70BE4" w14:textId="77777777" w:rsidR="00B64A2F" w:rsidRPr="00B64A2F" w:rsidRDefault="00B64A2F" w:rsidP="00B64A2F">
            <w:pPr>
              <w:jc w:val="center"/>
              <w:rPr>
                <w:bCs/>
                <w:color w:val="000000"/>
                <w:sz w:val="22"/>
                <w:szCs w:val="22"/>
              </w:rPr>
            </w:pPr>
            <w:r w:rsidRPr="00B64A2F">
              <w:rPr>
                <w:bCs/>
                <w:color w:val="000000"/>
                <w:sz w:val="22"/>
                <w:szCs w:val="22"/>
              </w:rPr>
              <w:t>341</w:t>
            </w:r>
          </w:p>
        </w:tc>
      </w:tr>
      <w:tr w:rsidR="00B64A2F" w:rsidRPr="00B64A2F" w14:paraId="53876042" w14:textId="77777777" w:rsidTr="003C02EF">
        <w:trPr>
          <w:trHeight w:val="259"/>
          <w:jc w:val="center"/>
        </w:trPr>
        <w:tc>
          <w:tcPr>
            <w:tcW w:w="531" w:type="dxa"/>
            <w:vMerge/>
            <w:vAlign w:val="center"/>
          </w:tcPr>
          <w:p w14:paraId="57480941" w14:textId="77777777" w:rsidR="00B64A2F" w:rsidRPr="00B64A2F" w:rsidRDefault="00B64A2F"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0197DA95" w14:textId="77777777" w:rsidR="00B64A2F" w:rsidRPr="00B64A2F" w:rsidRDefault="00B64A2F" w:rsidP="00B64A2F">
            <w:pPr>
              <w:jc w:val="center"/>
              <w:rPr>
                <w:bCs/>
                <w:color w:val="000000"/>
                <w:sz w:val="22"/>
                <w:szCs w:val="22"/>
              </w:rPr>
            </w:pPr>
            <w:r w:rsidRPr="00B64A2F">
              <w:rPr>
                <w:bCs/>
                <w:color w:val="000000"/>
                <w:sz w:val="22"/>
                <w:szCs w:val="22"/>
              </w:rPr>
              <w:t>замена котла КВГ-250 №25</w:t>
            </w:r>
          </w:p>
        </w:tc>
        <w:tc>
          <w:tcPr>
            <w:tcW w:w="1856" w:type="dxa"/>
          </w:tcPr>
          <w:p w14:paraId="39A9430C" w14:textId="77777777" w:rsidR="00B64A2F" w:rsidRPr="00B64A2F" w:rsidRDefault="00B64A2F" w:rsidP="00B64A2F">
            <w:pPr>
              <w:jc w:val="center"/>
              <w:rPr>
                <w:bCs/>
                <w:color w:val="000000"/>
                <w:sz w:val="22"/>
                <w:szCs w:val="22"/>
              </w:rPr>
            </w:pPr>
            <w:r w:rsidRPr="00B64A2F">
              <w:rPr>
                <w:bCs/>
                <w:color w:val="000000"/>
                <w:sz w:val="22"/>
                <w:szCs w:val="22"/>
              </w:rPr>
              <w:t>2025 г.</w:t>
            </w:r>
          </w:p>
        </w:tc>
        <w:tc>
          <w:tcPr>
            <w:tcW w:w="1856" w:type="dxa"/>
            <w:vAlign w:val="center"/>
          </w:tcPr>
          <w:p w14:paraId="2D7DF0B0" w14:textId="77777777" w:rsidR="00B64A2F" w:rsidRPr="00B64A2F" w:rsidRDefault="00B64A2F" w:rsidP="00B64A2F">
            <w:pPr>
              <w:jc w:val="center"/>
              <w:rPr>
                <w:bCs/>
                <w:color w:val="000000"/>
                <w:sz w:val="22"/>
                <w:szCs w:val="22"/>
              </w:rPr>
            </w:pPr>
            <w:r w:rsidRPr="00B64A2F">
              <w:rPr>
                <w:bCs/>
                <w:color w:val="000000"/>
                <w:sz w:val="22"/>
                <w:szCs w:val="22"/>
              </w:rPr>
              <w:t>341</w:t>
            </w:r>
          </w:p>
        </w:tc>
      </w:tr>
      <w:tr w:rsidR="00C75A1E" w:rsidRPr="00B64A2F" w14:paraId="1ECDEE8B" w14:textId="77777777" w:rsidTr="00EC6BDA">
        <w:trPr>
          <w:trHeight w:val="259"/>
          <w:jc w:val="center"/>
        </w:trPr>
        <w:tc>
          <w:tcPr>
            <w:tcW w:w="8655" w:type="dxa"/>
            <w:gridSpan w:val="4"/>
            <w:vAlign w:val="center"/>
          </w:tcPr>
          <w:p w14:paraId="31C99E62" w14:textId="00700EAA" w:rsidR="00C75A1E" w:rsidRPr="00B64A2F" w:rsidRDefault="00C75A1E" w:rsidP="00B64A2F">
            <w:pPr>
              <w:jc w:val="center"/>
              <w:rPr>
                <w:bCs/>
                <w:color w:val="000000"/>
                <w:sz w:val="22"/>
                <w:szCs w:val="22"/>
              </w:rPr>
            </w:pPr>
            <w:r>
              <w:rPr>
                <w:rFonts w:eastAsia="Calibri"/>
                <w:sz w:val="22"/>
                <w:szCs w:val="22"/>
              </w:rPr>
              <w:t>Котельная «</w:t>
            </w:r>
            <w:proofErr w:type="spellStart"/>
            <w:r w:rsidRPr="00AE1D6D">
              <w:rPr>
                <w:rFonts w:eastAsia="Calibri"/>
                <w:sz w:val="22"/>
                <w:szCs w:val="22"/>
              </w:rPr>
              <w:t>Багырский</w:t>
            </w:r>
            <w:proofErr w:type="spellEnd"/>
            <w:r w:rsidRPr="00AE1D6D">
              <w:rPr>
                <w:rFonts w:eastAsia="Calibri"/>
                <w:sz w:val="22"/>
                <w:szCs w:val="22"/>
              </w:rPr>
              <w:t xml:space="preserve"> детский сад</w:t>
            </w:r>
            <w:r>
              <w:rPr>
                <w:rFonts w:eastAsia="Calibri"/>
                <w:sz w:val="22"/>
                <w:szCs w:val="22"/>
              </w:rPr>
              <w:t>»</w:t>
            </w:r>
          </w:p>
        </w:tc>
      </w:tr>
      <w:tr w:rsidR="002755BD" w:rsidRPr="00B64A2F" w14:paraId="28DC79BE" w14:textId="77777777" w:rsidTr="003C02EF">
        <w:trPr>
          <w:trHeight w:val="259"/>
          <w:jc w:val="center"/>
        </w:trPr>
        <w:tc>
          <w:tcPr>
            <w:tcW w:w="531" w:type="dxa"/>
            <w:vMerge w:val="restart"/>
            <w:vAlign w:val="center"/>
          </w:tcPr>
          <w:p w14:paraId="5D451546" w14:textId="35EDD56D" w:rsidR="002755BD" w:rsidRPr="00B64A2F" w:rsidRDefault="002755BD" w:rsidP="00B64A2F">
            <w:pPr>
              <w:widowControl w:val="0"/>
              <w:jc w:val="center"/>
              <w:rPr>
                <w:rFonts w:eastAsia="Arial"/>
                <w:bCs/>
                <w:color w:val="000000"/>
                <w:sz w:val="22"/>
                <w:szCs w:val="22"/>
                <w:shd w:val="clear" w:color="auto" w:fill="FFFFFF"/>
                <w:lang w:bidi="ru-RU"/>
              </w:rPr>
            </w:pPr>
            <w:r>
              <w:rPr>
                <w:rFonts w:eastAsia="Calibri"/>
                <w:sz w:val="22"/>
                <w:szCs w:val="22"/>
              </w:rPr>
              <w:t>15</w:t>
            </w:r>
          </w:p>
        </w:tc>
        <w:tc>
          <w:tcPr>
            <w:tcW w:w="4412" w:type="dxa"/>
            <w:shd w:val="clear" w:color="auto" w:fill="auto"/>
            <w:noWrap/>
            <w:vAlign w:val="center"/>
          </w:tcPr>
          <w:p w14:paraId="3E4E02E9" w14:textId="2FD4AEA3" w:rsidR="002755BD" w:rsidRPr="00B64A2F" w:rsidRDefault="002755BD" w:rsidP="00B64A2F">
            <w:pPr>
              <w:jc w:val="center"/>
              <w:rPr>
                <w:bCs/>
                <w:color w:val="000000"/>
                <w:sz w:val="22"/>
                <w:szCs w:val="22"/>
              </w:rPr>
            </w:pPr>
            <w:r w:rsidRPr="00B971A6">
              <w:rPr>
                <w:bCs/>
                <w:color w:val="000000"/>
                <w:sz w:val="22"/>
                <w:szCs w:val="22"/>
              </w:rPr>
              <w:t xml:space="preserve">замена котла </w:t>
            </w:r>
            <w:r w:rsidRPr="00C75A1E">
              <w:rPr>
                <w:bCs/>
                <w:color w:val="000000"/>
                <w:sz w:val="22"/>
                <w:szCs w:val="22"/>
              </w:rPr>
              <w:t>Ква-0,1Гн "МИКРО-100"</w:t>
            </w:r>
          </w:p>
        </w:tc>
        <w:tc>
          <w:tcPr>
            <w:tcW w:w="1856" w:type="dxa"/>
          </w:tcPr>
          <w:p w14:paraId="51D26E60" w14:textId="0D3C77D0" w:rsidR="002755BD" w:rsidRPr="00B64A2F" w:rsidRDefault="002755BD" w:rsidP="00B64A2F">
            <w:pPr>
              <w:jc w:val="center"/>
              <w:rPr>
                <w:bCs/>
                <w:color w:val="000000"/>
                <w:sz w:val="22"/>
                <w:szCs w:val="22"/>
              </w:rPr>
            </w:pPr>
            <w:r>
              <w:rPr>
                <w:bCs/>
                <w:color w:val="000000"/>
                <w:sz w:val="22"/>
                <w:szCs w:val="22"/>
              </w:rPr>
              <w:t>2029</w:t>
            </w:r>
          </w:p>
        </w:tc>
        <w:tc>
          <w:tcPr>
            <w:tcW w:w="1856" w:type="dxa"/>
            <w:vAlign w:val="center"/>
          </w:tcPr>
          <w:p w14:paraId="10E12887" w14:textId="15A31635" w:rsidR="002755BD" w:rsidRPr="00B64A2F" w:rsidRDefault="008E5F1D" w:rsidP="00B64A2F">
            <w:pPr>
              <w:jc w:val="center"/>
              <w:rPr>
                <w:bCs/>
                <w:color w:val="000000"/>
                <w:sz w:val="22"/>
                <w:szCs w:val="22"/>
              </w:rPr>
            </w:pPr>
            <w:r>
              <w:rPr>
                <w:bCs/>
                <w:color w:val="000000"/>
                <w:sz w:val="22"/>
                <w:szCs w:val="22"/>
              </w:rPr>
              <w:t>129</w:t>
            </w:r>
          </w:p>
        </w:tc>
      </w:tr>
      <w:tr w:rsidR="002755BD" w:rsidRPr="00B64A2F" w14:paraId="1512971D" w14:textId="77777777" w:rsidTr="003C02EF">
        <w:trPr>
          <w:trHeight w:val="259"/>
          <w:jc w:val="center"/>
        </w:trPr>
        <w:tc>
          <w:tcPr>
            <w:tcW w:w="531" w:type="dxa"/>
            <w:vMerge/>
            <w:vAlign w:val="center"/>
          </w:tcPr>
          <w:p w14:paraId="2D37386E" w14:textId="77777777" w:rsidR="002755BD" w:rsidRPr="00B64A2F" w:rsidRDefault="002755BD"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3A7C9599" w14:textId="63CD1CCF" w:rsidR="002755BD" w:rsidRPr="00B64A2F" w:rsidRDefault="002755BD" w:rsidP="00B64A2F">
            <w:pPr>
              <w:jc w:val="center"/>
              <w:rPr>
                <w:bCs/>
                <w:color w:val="000000"/>
                <w:sz w:val="22"/>
                <w:szCs w:val="22"/>
              </w:rPr>
            </w:pPr>
            <w:r w:rsidRPr="00B971A6">
              <w:rPr>
                <w:bCs/>
                <w:color w:val="000000"/>
                <w:sz w:val="22"/>
                <w:szCs w:val="22"/>
              </w:rPr>
              <w:t xml:space="preserve">замена котла </w:t>
            </w:r>
            <w:r w:rsidRPr="00C75A1E">
              <w:rPr>
                <w:bCs/>
                <w:color w:val="000000"/>
                <w:sz w:val="22"/>
                <w:szCs w:val="22"/>
              </w:rPr>
              <w:t>Ква-0,1Гн "МИКРО-100"</w:t>
            </w:r>
          </w:p>
        </w:tc>
        <w:tc>
          <w:tcPr>
            <w:tcW w:w="1856" w:type="dxa"/>
          </w:tcPr>
          <w:p w14:paraId="5883ECEA" w14:textId="4ED71E85" w:rsidR="002755BD" w:rsidRPr="00B64A2F" w:rsidRDefault="002755BD" w:rsidP="00B64A2F">
            <w:pPr>
              <w:jc w:val="center"/>
              <w:rPr>
                <w:bCs/>
                <w:color w:val="000000"/>
                <w:sz w:val="22"/>
                <w:szCs w:val="22"/>
              </w:rPr>
            </w:pPr>
            <w:r>
              <w:rPr>
                <w:bCs/>
                <w:color w:val="000000"/>
                <w:sz w:val="22"/>
                <w:szCs w:val="22"/>
              </w:rPr>
              <w:t>2029</w:t>
            </w:r>
          </w:p>
        </w:tc>
        <w:tc>
          <w:tcPr>
            <w:tcW w:w="1856" w:type="dxa"/>
            <w:vAlign w:val="center"/>
          </w:tcPr>
          <w:p w14:paraId="5824C125" w14:textId="2C97B5D6" w:rsidR="002755BD" w:rsidRPr="00B64A2F" w:rsidRDefault="008E5F1D" w:rsidP="00B64A2F">
            <w:pPr>
              <w:jc w:val="center"/>
              <w:rPr>
                <w:bCs/>
                <w:color w:val="000000"/>
                <w:sz w:val="22"/>
                <w:szCs w:val="22"/>
              </w:rPr>
            </w:pPr>
            <w:r>
              <w:rPr>
                <w:bCs/>
                <w:color w:val="000000"/>
                <w:sz w:val="22"/>
                <w:szCs w:val="22"/>
              </w:rPr>
              <w:t>129</w:t>
            </w:r>
          </w:p>
        </w:tc>
      </w:tr>
      <w:tr w:rsidR="002755BD" w:rsidRPr="00B64A2F" w14:paraId="6B2819A6" w14:textId="77777777" w:rsidTr="003C02EF">
        <w:trPr>
          <w:trHeight w:val="259"/>
          <w:jc w:val="center"/>
        </w:trPr>
        <w:tc>
          <w:tcPr>
            <w:tcW w:w="531" w:type="dxa"/>
            <w:vMerge/>
            <w:vAlign w:val="center"/>
          </w:tcPr>
          <w:p w14:paraId="053BF1E1" w14:textId="77777777" w:rsidR="002755BD" w:rsidRPr="00B64A2F" w:rsidRDefault="002755BD"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67BAFD02" w14:textId="2DBAAEAE" w:rsidR="002755BD" w:rsidRPr="00B64A2F" w:rsidRDefault="002755BD" w:rsidP="00B64A2F">
            <w:pPr>
              <w:jc w:val="center"/>
              <w:rPr>
                <w:bCs/>
                <w:color w:val="000000"/>
                <w:sz w:val="22"/>
                <w:szCs w:val="22"/>
              </w:rPr>
            </w:pPr>
            <w:r w:rsidRPr="00B971A6">
              <w:rPr>
                <w:bCs/>
                <w:color w:val="000000"/>
                <w:sz w:val="22"/>
                <w:szCs w:val="22"/>
              </w:rPr>
              <w:t xml:space="preserve">замена котла </w:t>
            </w:r>
            <w:r w:rsidRPr="00C75A1E">
              <w:rPr>
                <w:bCs/>
                <w:color w:val="000000"/>
                <w:sz w:val="22"/>
                <w:szCs w:val="22"/>
              </w:rPr>
              <w:t>«ROSSEN» ВК-1</w:t>
            </w:r>
          </w:p>
        </w:tc>
        <w:tc>
          <w:tcPr>
            <w:tcW w:w="1856" w:type="dxa"/>
          </w:tcPr>
          <w:p w14:paraId="0B891F61" w14:textId="6DCC254C" w:rsidR="002755BD" w:rsidRPr="00B64A2F" w:rsidRDefault="002755BD" w:rsidP="00B64A2F">
            <w:pPr>
              <w:jc w:val="center"/>
              <w:rPr>
                <w:bCs/>
                <w:color w:val="000000"/>
                <w:sz w:val="22"/>
                <w:szCs w:val="22"/>
              </w:rPr>
            </w:pPr>
            <w:r>
              <w:rPr>
                <w:bCs/>
                <w:color w:val="000000"/>
                <w:sz w:val="22"/>
                <w:szCs w:val="22"/>
              </w:rPr>
              <w:t>2029</w:t>
            </w:r>
          </w:p>
        </w:tc>
        <w:tc>
          <w:tcPr>
            <w:tcW w:w="1856" w:type="dxa"/>
            <w:vAlign w:val="center"/>
          </w:tcPr>
          <w:p w14:paraId="26858410" w14:textId="7BE90CAF" w:rsidR="002755BD" w:rsidRPr="00B64A2F" w:rsidRDefault="008E5F1D" w:rsidP="00B64A2F">
            <w:pPr>
              <w:jc w:val="center"/>
              <w:rPr>
                <w:bCs/>
                <w:color w:val="000000"/>
                <w:sz w:val="22"/>
                <w:szCs w:val="22"/>
              </w:rPr>
            </w:pPr>
            <w:r>
              <w:rPr>
                <w:bCs/>
                <w:color w:val="000000"/>
                <w:sz w:val="22"/>
                <w:szCs w:val="22"/>
              </w:rPr>
              <w:t>129</w:t>
            </w:r>
          </w:p>
        </w:tc>
      </w:tr>
      <w:tr w:rsidR="002755BD" w:rsidRPr="00B64A2F" w14:paraId="68FD5409" w14:textId="77777777" w:rsidTr="00EC6BDA">
        <w:trPr>
          <w:trHeight w:val="259"/>
          <w:jc w:val="center"/>
        </w:trPr>
        <w:tc>
          <w:tcPr>
            <w:tcW w:w="8655" w:type="dxa"/>
            <w:gridSpan w:val="4"/>
            <w:vAlign w:val="center"/>
          </w:tcPr>
          <w:p w14:paraId="2B9407D6" w14:textId="07C5F317" w:rsidR="002755BD" w:rsidRPr="00B64A2F" w:rsidRDefault="002755BD" w:rsidP="00B64A2F">
            <w:pPr>
              <w:jc w:val="center"/>
              <w:rPr>
                <w:bCs/>
                <w:color w:val="000000"/>
                <w:sz w:val="22"/>
                <w:szCs w:val="22"/>
              </w:rPr>
            </w:pPr>
            <w:r w:rsidRPr="00AE1D6D">
              <w:rPr>
                <w:rFonts w:eastAsia="Calibri"/>
                <w:sz w:val="22"/>
                <w:szCs w:val="22"/>
              </w:rPr>
              <w:t>Котельная «ФОК»</w:t>
            </w:r>
          </w:p>
        </w:tc>
      </w:tr>
      <w:tr w:rsidR="002755BD" w:rsidRPr="00B64A2F" w14:paraId="4137AD14" w14:textId="77777777" w:rsidTr="003C02EF">
        <w:trPr>
          <w:trHeight w:val="259"/>
          <w:jc w:val="center"/>
        </w:trPr>
        <w:tc>
          <w:tcPr>
            <w:tcW w:w="531" w:type="dxa"/>
            <w:vMerge w:val="restart"/>
            <w:vAlign w:val="center"/>
          </w:tcPr>
          <w:p w14:paraId="598DDF6B" w14:textId="2A90E041" w:rsidR="002755BD" w:rsidRPr="00B64A2F" w:rsidRDefault="002755BD" w:rsidP="00B64A2F">
            <w:pPr>
              <w:widowControl w:val="0"/>
              <w:jc w:val="center"/>
              <w:rPr>
                <w:rFonts w:eastAsia="Arial"/>
                <w:bCs/>
                <w:color w:val="000000"/>
                <w:sz w:val="22"/>
                <w:szCs w:val="22"/>
                <w:shd w:val="clear" w:color="auto" w:fill="FFFFFF"/>
                <w:lang w:bidi="ru-RU"/>
              </w:rPr>
            </w:pPr>
            <w:r>
              <w:rPr>
                <w:rFonts w:eastAsia="Calibri"/>
                <w:sz w:val="22"/>
                <w:szCs w:val="22"/>
              </w:rPr>
              <w:t>16</w:t>
            </w:r>
          </w:p>
        </w:tc>
        <w:tc>
          <w:tcPr>
            <w:tcW w:w="4412" w:type="dxa"/>
            <w:shd w:val="clear" w:color="auto" w:fill="auto"/>
            <w:noWrap/>
            <w:vAlign w:val="center"/>
          </w:tcPr>
          <w:p w14:paraId="32C0F944" w14:textId="0A7B853F" w:rsidR="002755BD" w:rsidRPr="00B64A2F" w:rsidRDefault="00EC6BDA" w:rsidP="002755BD">
            <w:pPr>
              <w:jc w:val="center"/>
              <w:rPr>
                <w:bCs/>
                <w:color w:val="000000"/>
                <w:sz w:val="22"/>
                <w:szCs w:val="22"/>
              </w:rPr>
            </w:pPr>
            <w:r w:rsidRPr="00B971A6">
              <w:rPr>
                <w:bCs/>
                <w:color w:val="000000"/>
                <w:sz w:val="22"/>
                <w:szCs w:val="22"/>
              </w:rPr>
              <w:t xml:space="preserve">замена котла </w:t>
            </w:r>
            <w:r w:rsidR="002755BD" w:rsidRPr="002755BD">
              <w:rPr>
                <w:bCs/>
                <w:color w:val="000000"/>
                <w:sz w:val="22"/>
                <w:szCs w:val="22"/>
              </w:rPr>
              <w:t>RS-А200</w:t>
            </w:r>
          </w:p>
        </w:tc>
        <w:tc>
          <w:tcPr>
            <w:tcW w:w="1856" w:type="dxa"/>
          </w:tcPr>
          <w:p w14:paraId="30278709" w14:textId="26A6261D" w:rsidR="002755BD" w:rsidRPr="00B64A2F" w:rsidRDefault="002755BD" w:rsidP="00B64A2F">
            <w:pPr>
              <w:jc w:val="center"/>
              <w:rPr>
                <w:bCs/>
                <w:color w:val="000000"/>
                <w:sz w:val="22"/>
                <w:szCs w:val="22"/>
              </w:rPr>
            </w:pPr>
            <w:r>
              <w:rPr>
                <w:bCs/>
                <w:color w:val="000000"/>
                <w:sz w:val="22"/>
                <w:szCs w:val="22"/>
              </w:rPr>
              <w:t>2030</w:t>
            </w:r>
          </w:p>
        </w:tc>
        <w:tc>
          <w:tcPr>
            <w:tcW w:w="1856" w:type="dxa"/>
            <w:vAlign w:val="center"/>
          </w:tcPr>
          <w:p w14:paraId="77743C3B" w14:textId="43744BF7" w:rsidR="002755BD" w:rsidRPr="00B64A2F" w:rsidRDefault="002755BD" w:rsidP="00B64A2F">
            <w:pPr>
              <w:jc w:val="center"/>
              <w:rPr>
                <w:bCs/>
                <w:color w:val="000000"/>
                <w:sz w:val="22"/>
                <w:szCs w:val="22"/>
              </w:rPr>
            </w:pPr>
            <w:r>
              <w:rPr>
                <w:bCs/>
                <w:color w:val="000000"/>
                <w:sz w:val="22"/>
                <w:szCs w:val="22"/>
              </w:rPr>
              <w:t>210</w:t>
            </w:r>
          </w:p>
        </w:tc>
      </w:tr>
      <w:tr w:rsidR="002755BD" w:rsidRPr="00B64A2F" w14:paraId="5EC9EC7C" w14:textId="77777777" w:rsidTr="003C02EF">
        <w:trPr>
          <w:trHeight w:val="259"/>
          <w:jc w:val="center"/>
        </w:trPr>
        <w:tc>
          <w:tcPr>
            <w:tcW w:w="531" w:type="dxa"/>
            <w:vMerge/>
            <w:vAlign w:val="center"/>
          </w:tcPr>
          <w:p w14:paraId="0FF7A5AB" w14:textId="77777777" w:rsidR="002755BD" w:rsidRPr="00B64A2F" w:rsidRDefault="002755BD" w:rsidP="00B64A2F">
            <w:pPr>
              <w:widowControl w:val="0"/>
              <w:jc w:val="center"/>
              <w:rPr>
                <w:rFonts w:eastAsia="Arial"/>
                <w:bCs/>
                <w:color w:val="000000"/>
                <w:sz w:val="22"/>
                <w:szCs w:val="22"/>
                <w:shd w:val="clear" w:color="auto" w:fill="FFFFFF"/>
                <w:lang w:bidi="ru-RU"/>
              </w:rPr>
            </w:pPr>
          </w:p>
        </w:tc>
        <w:tc>
          <w:tcPr>
            <w:tcW w:w="4412" w:type="dxa"/>
            <w:shd w:val="clear" w:color="auto" w:fill="auto"/>
            <w:noWrap/>
            <w:vAlign w:val="center"/>
          </w:tcPr>
          <w:p w14:paraId="2A9B5CF3" w14:textId="771FD299" w:rsidR="002755BD" w:rsidRPr="00B64A2F" w:rsidRDefault="00EC6BDA" w:rsidP="00B64A2F">
            <w:pPr>
              <w:jc w:val="center"/>
              <w:rPr>
                <w:bCs/>
                <w:color w:val="000000"/>
                <w:sz w:val="22"/>
                <w:szCs w:val="22"/>
              </w:rPr>
            </w:pPr>
            <w:r w:rsidRPr="00B971A6">
              <w:rPr>
                <w:bCs/>
                <w:color w:val="000000"/>
                <w:sz w:val="22"/>
                <w:szCs w:val="22"/>
              </w:rPr>
              <w:t xml:space="preserve">замена котла </w:t>
            </w:r>
            <w:r w:rsidR="002755BD" w:rsidRPr="002755BD">
              <w:rPr>
                <w:bCs/>
                <w:color w:val="000000"/>
                <w:sz w:val="22"/>
                <w:szCs w:val="22"/>
              </w:rPr>
              <w:t>RS-А200</w:t>
            </w:r>
          </w:p>
        </w:tc>
        <w:tc>
          <w:tcPr>
            <w:tcW w:w="1856" w:type="dxa"/>
          </w:tcPr>
          <w:p w14:paraId="2549A93A" w14:textId="35F152D3" w:rsidR="002755BD" w:rsidRPr="00B64A2F" w:rsidRDefault="002755BD" w:rsidP="00B64A2F">
            <w:pPr>
              <w:jc w:val="center"/>
              <w:rPr>
                <w:bCs/>
                <w:color w:val="000000"/>
                <w:sz w:val="22"/>
                <w:szCs w:val="22"/>
              </w:rPr>
            </w:pPr>
            <w:r>
              <w:rPr>
                <w:bCs/>
                <w:color w:val="000000"/>
                <w:sz w:val="22"/>
                <w:szCs w:val="22"/>
              </w:rPr>
              <w:t>2030</w:t>
            </w:r>
          </w:p>
        </w:tc>
        <w:tc>
          <w:tcPr>
            <w:tcW w:w="1856" w:type="dxa"/>
            <w:vAlign w:val="center"/>
          </w:tcPr>
          <w:p w14:paraId="15EDCC79" w14:textId="5F93299B" w:rsidR="002755BD" w:rsidRPr="00B64A2F" w:rsidRDefault="002755BD" w:rsidP="00B64A2F">
            <w:pPr>
              <w:jc w:val="center"/>
              <w:rPr>
                <w:bCs/>
                <w:color w:val="000000"/>
                <w:sz w:val="22"/>
                <w:szCs w:val="22"/>
              </w:rPr>
            </w:pPr>
            <w:r>
              <w:rPr>
                <w:bCs/>
                <w:color w:val="000000"/>
                <w:sz w:val="22"/>
                <w:szCs w:val="22"/>
              </w:rPr>
              <w:t>210</w:t>
            </w:r>
          </w:p>
        </w:tc>
      </w:tr>
    </w:tbl>
    <w:p w14:paraId="407BF1C3" w14:textId="77777777" w:rsidR="00152FF1" w:rsidRDefault="00152FF1" w:rsidP="009579FF">
      <w:pPr>
        <w:widowControl w:val="0"/>
        <w:autoSpaceDE w:val="0"/>
        <w:autoSpaceDN w:val="0"/>
        <w:adjustRightInd w:val="0"/>
        <w:ind w:firstLine="567"/>
        <w:jc w:val="both"/>
      </w:pPr>
    </w:p>
    <w:p w14:paraId="6AAFC066" w14:textId="77777777" w:rsidR="0085383F" w:rsidRPr="00B64A2F" w:rsidRDefault="0085383F" w:rsidP="009579FF">
      <w:pPr>
        <w:widowControl w:val="0"/>
        <w:autoSpaceDE w:val="0"/>
        <w:autoSpaceDN w:val="0"/>
        <w:adjustRightInd w:val="0"/>
        <w:ind w:firstLine="567"/>
        <w:jc w:val="both"/>
      </w:pPr>
    </w:p>
    <w:p w14:paraId="7A2F6F88" w14:textId="77777777" w:rsidR="006405CA" w:rsidRPr="00B64A2F" w:rsidRDefault="006405CA" w:rsidP="007272E1">
      <w:pPr>
        <w:ind w:firstLine="567"/>
        <w:jc w:val="both"/>
        <w:outlineLvl w:val="1"/>
        <w:rPr>
          <w:i/>
          <w:color w:val="0070C0"/>
        </w:rPr>
      </w:pPr>
      <w:bookmarkStart w:id="68" w:name="_Toc167888950"/>
      <w:r w:rsidRPr="00B64A2F">
        <w:rPr>
          <w:i/>
          <w:color w:val="0070C0"/>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68"/>
    </w:p>
    <w:p w14:paraId="12B9077D" w14:textId="07CADCE5" w:rsidR="000C47A3" w:rsidRPr="00B64A2F" w:rsidRDefault="003F1463" w:rsidP="003F1463">
      <w:pPr>
        <w:widowControl w:val="0"/>
        <w:autoSpaceDE w:val="0"/>
        <w:autoSpaceDN w:val="0"/>
        <w:adjustRightInd w:val="0"/>
        <w:ind w:firstLine="567"/>
        <w:jc w:val="right"/>
      </w:pPr>
      <w:r w:rsidRPr="00B64A2F">
        <w:t>Таблица 9.2. Инвестиции в реконструкцию тепловых сетей</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073"/>
        <w:gridCol w:w="1856"/>
        <w:gridCol w:w="1856"/>
      </w:tblGrid>
      <w:tr w:rsidR="00B64A2F" w:rsidRPr="00B64A2F" w14:paraId="1D567BBA" w14:textId="77777777" w:rsidTr="003C02EF">
        <w:trPr>
          <w:trHeight w:val="20"/>
          <w:jc w:val="center"/>
        </w:trPr>
        <w:tc>
          <w:tcPr>
            <w:tcW w:w="531" w:type="dxa"/>
            <w:vAlign w:val="center"/>
          </w:tcPr>
          <w:p w14:paraId="4FF413B0" w14:textId="77777777" w:rsidR="00B64A2F" w:rsidRPr="00B64A2F" w:rsidRDefault="00B64A2F" w:rsidP="00B64A2F">
            <w:pPr>
              <w:widowControl w:val="0"/>
              <w:jc w:val="center"/>
              <w:rPr>
                <w:rFonts w:eastAsia="Arial"/>
                <w:b/>
                <w:bCs/>
                <w:color w:val="000000"/>
                <w:sz w:val="22"/>
                <w:szCs w:val="22"/>
                <w:shd w:val="clear" w:color="auto" w:fill="FFFFFF"/>
                <w:lang w:bidi="ru-RU"/>
              </w:rPr>
            </w:pPr>
            <w:r w:rsidRPr="00B64A2F">
              <w:rPr>
                <w:rFonts w:eastAsia="Arial"/>
                <w:b/>
                <w:bCs/>
                <w:color w:val="000000"/>
                <w:sz w:val="22"/>
                <w:szCs w:val="22"/>
                <w:shd w:val="clear" w:color="auto" w:fill="FFFFFF"/>
                <w:lang w:bidi="ru-RU"/>
              </w:rPr>
              <w:lastRenderedPageBreak/>
              <w:t>№</w:t>
            </w:r>
          </w:p>
          <w:p w14:paraId="61A42280" w14:textId="77777777" w:rsidR="00B64A2F" w:rsidRPr="00B64A2F" w:rsidRDefault="00B64A2F" w:rsidP="00B64A2F">
            <w:pPr>
              <w:jc w:val="center"/>
              <w:rPr>
                <w:b/>
                <w:bCs/>
                <w:color w:val="000000"/>
                <w:sz w:val="22"/>
                <w:szCs w:val="22"/>
              </w:rPr>
            </w:pPr>
            <w:r w:rsidRPr="00B64A2F">
              <w:rPr>
                <w:rFonts w:eastAsia="Arial"/>
                <w:b/>
                <w:bCs/>
                <w:color w:val="000000"/>
                <w:sz w:val="22"/>
                <w:szCs w:val="22"/>
                <w:shd w:val="clear" w:color="auto" w:fill="FFFFFF"/>
                <w:lang w:bidi="ru-RU"/>
              </w:rPr>
              <w:t>п/п</w:t>
            </w:r>
          </w:p>
        </w:tc>
        <w:tc>
          <w:tcPr>
            <w:tcW w:w="5073" w:type="dxa"/>
            <w:shd w:val="clear" w:color="auto" w:fill="auto"/>
            <w:noWrap/>
            <w:vAlign w:val="center"/>
          </w:tcPr>
          <w:p w14:paraId="70CC60FD" w14:textId="77777777" w:rsidR="00B64A2F" w:rsidRPr="00B64A2F" w:rsidRDefault="00B64A2F" w:rsidP="00B64A2F">
            <w:pPr>
              <w:jc w:val="center"/>
              <w:rPr>
                <w:b/>
                <w:color w:val="000000"/>
                <w:sz w:val="22"/>
                <w:szCs w:val="22"/>
              </w:rPr>
            </w:pPr>
            <w:r w:rsidRPr="00B64A2F">
              <w:rPr>
                <w:b/>
                <w:bCs/>
                <w:color w:val="000000"/>
                <w:sz w:val="22"/>
                <w:szCs w:val="22"/>
              </w:rPr>
              <w:t>Наименование мероприятия</w:t>
            </w:r>
          </w:p>
        </w:tc>
        <w:tc>
          <w:tcPr>
            <w:tcW w:w="1856" w:type="dxa"/>
            <w:vAlign w:val="center"/>
          </w:tcPr>
          <w:p w14:paraId="6BB1B79A" w14:textId="77777777" w:rsidR="00B64A2F" w:rsidRPr="00B64A2F" w:rsidRDefault="00B64A2F" w:rsidP="00B64A2F">
            <w:pPr>
              <w:jc w:val="center"/>
              <w:rPr>
                <w:b/>
                <w:bCs/>
                <w:color w:val="000000"/>
                <w:sz w:val="22"/>
                <w:szCs w:val="22"/>
              </w:rPr>
            </w:pPr>
            <w:r w:rsidRPr="00B64A2F">
              <w:rPr>
                <w:b/>
                <w:bCs/>
                <w:color w:val="000000"/>
                <w:sz w:val="22"/>
                <w:szCs w:val="22"/>
              </w:rPr>
              <w:t>Год реализации мероприятия</w:t>
            </w:r>
          </w:p>
        </w:tc>
        <w:tc>
          <w:tcPr>
            <w:tcW w:w="1856" w:type="dxa"/>
            <w:vAlign w:val="center"/>
          </w:tcPr>
          <w:p w14:paraId="1BDD8C27" w14:textId="77777777" w:rsidR="00B64A2F" w:rsidRPr="00B64A2F" w:rsidRDefault="00B64A2F" w:rsidP="00B64A2F">
            <w:pPr>
              <w:jc w:val="center"/>
              <w:rPr>
                <w:b/>
                <w:bCs/>
                <w:color w:val="000000"/>
                <w:sz w:val="22"/>
                <w:szCs w:val="22"/>
              </w:rPr>
            </w:pPr>
            <w:r w:rsidRPr="00B64A2F">
              <w:rPr>
                <w:b/>
                <w:bCs/>
                <w:color w:val="000000"/>
                <w:sz w:val="22"/>
                <w:szCs w:val="22"/>
              </w:rPr>
              <w:t>Стоимость мероприятия, тыс. руб.</w:t>
            </w:r>
          </w:p>
        </w:tc>
      </w:tr>
      <w:tr w:rsidR="00B64A2F" w:rsidRPr="00B64A2F" w14:paraId="28029920" w14:textId="77777777" w:rsidTr="003C02EF">
        <w:trPr>
          <w:trHeight w:val="20"/>
          <w:jc w:val="center"/>
        </w:trPr>
        <w:tc>
          <w:tcPr>
            <w:tcW w:w="9316" w:type="dxa"/>
            <w:gridSpan w:val="4"/>
            <w:vAlign w:val="center"/>
          </w:tcPr>
          <w:p w14:paraId="19D553F5" w14:textId="77777777" w:rsidR="00B64A2F" w:rsidRPr="00B64A2F" w:rsidRDefault="00B64A2F" w:rsidP="00B64A2F">
            <w:pPr>
              <w:jc w:val="center"/>
              <w:rPr>
                <w:bCs/>
                <w:color w:val="000000"/>
                <w:sz w:val="22"/>
                <w:szCs w:val="22"/>
              </w:rPr>
            </w:pPr>
            <w:r w:rsidRPr="00B64A2F">
              <w:rPr>
                <w:rFonts w:eastAsia="Calibri"/>
                <w:sz w:val="22"/>
                <w:szCs w:val="22"/>
              </w:rPr>
              <w:t>Котельная №14 «</w:t>
            </w:r>
            <w:proofErr w:type="spellStart"/>
            <w:r w:rsidRPr="00B64A2F">
              <w:rPr>
                <w:rFonts w:eastAsia="Calibri"/>
                <w:sz w:val="22"/>
                <w:szCs w:val="22"/>
              </w:rPr>
              <w:t>Валамазская</w:t>
            </w:r>
            <w:proofErr w:type="spellEnd"/>
            <w:r w:rsidRPr="00B64A2F">
              <w:rPr>
                <w:rFonts w:eastAsia="Calibri"/>
                <w:sz w:val="22"/>
                <w:szCs w:val="22"/>
              </w:rPr>
              <w:t xml:space="preserve"> школа»</w:t>
            </w:r>
          </w:p>
        </w:tc>
      </w:tr>
      <w:tr w:rsidR="00B64A2F" w:rsidRPr="00B64A2F" w14:paraId="3FEBA055" w14:textId="77777777" w:rsidTr="003C02EF">
        <w:trPr>
          <w:trHeight w:val="20"/>
          <w:jc w:val="center"/>
        </w:trPr>
        <w:tc>
          <w:tcPr>
            <w:tcW w:w="531" w:type="dxa"/>
            <w:vAlign w:val="center"/>
          </w:tcPr>
          <w:p w14:paraId="06B9202B"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w:t>
            </w:r>
          </w:p>
        </w:tc>
        <w:tc>
          <w:tcPr>
            <w:tcW w:w="5073" w:type="dxa"/>
            <w:shd w:val="clear" w:color="auto" w:fill="auto"/>
            <w:noWrap/>
            <w:vAlign w:val="center"/>
          </w:tcPr>
          <w:p w14:paraId="0713C64D"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81м)</w:t>
            </w:r>
          </w:p>
        </w:tc>
        <w:tc>
          <w:tcPr>
            <w:tcW w:w="1856" w:type="dxa"/>
            <w:vAlign w:val="center"/>
          </w:tcPr>
          <w:p w14:paraId="1CAB1FB0"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6BEB60C0" w14:textId="77777777" w:rsidR="00B64A2F" w:rsidRPr="00B64A2F" w:rsidRDefault="00B64A2F" w:rsidP="00B64A2F">
            <w:pPr>
              <w:jc w:val="center"/>
              <w:rPr>
                <w:bCs/>
                <w:color w:val="000000"/>
                <w:sz w:val="22"/>
                <w:szCs w:val="22"/>
              </w:rPr>
            </w:pPr>
            <w:r w:rsidRPr="00B64A2F">
              <w:rPr>
                <w:bCs/>
                <w:color w:val="000000"/>
                <w:sz w:val="22"/>
                <w:szCs w:val="22"/>
              </w:rPr>
              <w:t>360</w:t>
            </w:r>
          </w:p>
        </w:tc>
      </w:tr>
      <w:tr w:rsidR="00B64A2F" w:rsidRPr="00B64A2F" w14:paraId="45C9F7A7" w14:textId="77777777" w:rsidTr="003C02EF">
        <w:trPr>
          <w:trHeight w:val="20"/>
          <w:jc w:val="center"/>
        </w:trPr>
        <w:tc>
          <w:tcPr>
            <w:tcW w:w="9316" w:type="dxa"/>
            <w:gridSpan w:val="4"/>
            <w:vAlign w:val="center"/>
          </w:tcPr>
          <w:p w14:paraId="4D72BD03" w14:textId="77777777" w:rsidR="00B64A2F" w:rsidRPr="00B64A2F" w:rsidRDefault="00B64A2F" w:rsidP="00B64A2F">
            <w:pPr>
              <w:jc w:val="center"/>
              <w:rPr>
                <w:bCs/>
                <w:color w:val="000000"/>
                <w:sz w:val="22"/>
                <w:szCs w:val="22"/>
              </w:rPr>
            </w:pPr>
            <w:r w:rsidRPr="00B64A2F">
              <w:rPr>
                <w:rFonts w:eastAsia="Calibri"/>
                <w:sz w:val="22"/>
                <w:szCs w:val="22"/>
              </w:rPr>
              <w:t>Котельная №13 «</w:t>
            </w:r>
            <w:proofErr w:type="spellStart"/>
            <w:r w:rsidRPr="00B64A2F">
              <w:rPr>
                <w:rFonts w:eastAsia="Calibri"/>
                <w:sz w:val="22"/>
                <w:szCs w:val="22"/>
              </w:rPr>
              <w:t>Селеговская</w:t>
            </w:r>
            <w:proofErr w:type="spellEnd"/>
            <w:r w:rsidRPr="00B64A2F">
              <w:rPr>
                <w:rFonts w:eastAsia="Calibri"/>
                <w:sz w:val="22"/>
                <w:szCs w:val="22"/>
              </w:rPr>
              <w:t xml:space="preserve"> школа»</w:t>
            </w:r>
          </w:p>
        </w:tc>
      </w:tr>
      <w:tr w:rsidR="00B64A2F" w:rsidRPr="00B64A2F" w14:paraId="60E36D30" w14:textId="77777777" w:rsidTr="003C02EF">
        <w:trPr>
          <w:trHeight w:val="20"/>
          <w:jc w:val="center"/>
        </w:trPr>
        <w:tc>
          <w:tcPr>
            <w:tcW w:w="531" w:type="dxa"/>
            <w:vAlign w:val="center"/>
          </w:tcPr>
          <w:p w14:paraId="702E9A28"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2</w:t>
            </w:r>
          </w:p>
        </w:tc>
        <w:tc>
          <w:tcPr>
            <w:tcW w:w="5073" w:type="dxa"/>
            <w:shd w:val="clear" w:color="auto" w:fill="auto"/>
            <w:noWrap/>
            <w:vAlign w:val="center"/>
          </w:tcPr>
          <w:p w14:paraId="46DCDE3A"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17м)</w:t>
            </w:r>
          </w:p>
        </w:tc>
        <w:tc>
          <w:tcPr>
            <w:tcW w:w="1856" w:type="dxa"/>
            <w:vAlign w:val="center"/>
          </w:tcPr>
          <w:p w14:paraId="22462DEA"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795C317C" w14:textId="77777777" w:rsidR="00B64A2F" w:rsidRPr="00B64A2F" w:rsidRDefault="00B64A2F" w:rsidP="00B64A2F">
            <w:pPr>
              <w:jc w:val="center"/>
              <w:rPr>
                <w:bCs/>
                <w:color w:val="000000"/>
                <w:sz w:val="22"/>
                <w:szCs w:val="22"/>
              </w:rPr>
            </w:pPr>
            <w:r w:rsidRPr="00B64A2F">
              <w:rPr>
                <w:bCs/>
                <w:color w:val="000000"/>
                <w:sz w:val="22"/>
                <w:szCs w:val="22"/>
              </w:rPr>
              <w:t>60</w:t>
            </w:r>
          </w:p>
        </w:tc>
      </w:tr>
      <w:tr w:rsidR="00B64A2F" w:rsidRPr="00B64A2F" w14:paraId="39D13508" w14:textId="77777777" w:rsidTr="003C02EF">
        <w:trPr>
          <w:trHeight w:val="20"/>
          <w:jc w:val="center"/>
        </w:trPr>
        <w:tc>
          <w:tcPr>
            <w:tcW w:w="9316" w:type="dxa"/>
            <w:gridSpan w:val="4"/>
            <w:vAlign w:val="center"/>
          </w:tcPr>
          <w:p w14:paraId="0FE0B01E" w14:textId="77777777" w:rsidR="00B64A2F" w:rsidRPr="00B64A2F" w:rsidRDefault="00B64A2F" w:rsidP="00B64A2F">
            <w:pPr>
              <w:jc w:val="center"/>
              <w:rPr>
                <w:bCs/>
                <w:color w:val="000000"/>
                <w:sz w:val="22"/>
                <w:szCs w:val="22"/>
              </w:rPr>
            </w:pPr>
            <w:r w:rsidRPr="00B64A2F">
              <w:rPr>
                <w:rFonts w:eastAsia="Calibri"/>
                <w:sz w:val="22"/>
                <w:szCs w:val="22"/>
              </w:rPr>
              <w:t>Котельная №12 «Курьинский детский сад»</w:t>
            </w:r>
          </w:p>
        </w:tc>
      </w:tr>
      <w:tr w:rsidR="00B64A2F" w:rsidRPr="00B64A2F" w14:paraId="21EE5B96" w14:textId="77777777" w:rsidTr="003C02EF">
        <w:trPr>
          <w:trHeight w:val="20"/>
          <w:jc w:val="center"/>
        </w:trPr>
        <w:tc>
          <w:tcPr>
            <w:tcW w:w="531" w:type="dxa"/>
            <w:vAlign w:val="center"/>
          </w:tcPr>
          <w:p w14:paraId="29EC4E59"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3</w:t>
            </w:r>
          </w:p>
        </w:tc>
        <w:tc>
          <w:tcPr>
            <w:tcW w:w="5073" w:type="dxa"/>
            <w:shd w:val="clear" w:color="auto" w:fill="auto"/>
            <w:noWrap/>
            <w:vAlign w:val="center"/>
          </w:tcPr>
          <w:p w14:paraId="69866906"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37м)</w:t>
            </w:r>
          </w:p>
        </w:tc>
        <w:tc>
          <w:tcPr>
            <w:tcW w:w="1856" w:type="dxa"/>
            <w:vAlign w:val="center"/>
          </w:tcPr>
          <w:p w14:paraId="6477E9F6"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675779F3" w14:textId="77777777" w:rsidR="00B64A2F" w:rsidRPr="00B64A2F" w:rsidRDefault="00B64A2F" w:rsidP="00B64A2F">
            <w:pPr>
              <w:jc w:val="center"/>
              <w:rPr>
                <w:bCs/>
                <w:color w:val="000000"/>
                <w:sz w:val="22"/>
                <w:szCs w:val="22"/>
              </w:rPr>
            </w:pPr>
            <w:r w:rsidRPr="00B64A2F">
              <w:rPr>
                <w:bCs/>
                <w:color w:val="000000"/>
                <w:sz w:val="22"/>
                <w:szCs w:val="22"/>
              </w:rPr>
              <w:t>120</w:t>
            </w:r>
          </w:p>
        </w:tc>
      </w:tr>
      <w:tr w:rsidR="00B64A2F" w:rsidRPr="00B64A2F" w14:paraId="33F2D122" w14:textId="77777777" w:rsidTr="003C02EF">
        <w:trPr>
          <w:trHeight w:val="20"/>
          <w:jc w:val="center"/>
        </w:trPr>
        <w:tc>
          <w:tcPr>
            <w:tcW w:w="9316" w:type="dxa"/>
            <w:gridSpan w:val="4"/>
            <w:vAlign w:val="center"/>
          </w:tcPr>
          <w:p w14:paraId="503C4A14" w14:textId="77777777" w:rsidR="00B64A2F" w:rsidRPr="00B64A2F" w:rsidRDefault="00B64A2F" w:rsidP="00B64A2F">
            <w:pPr>
              <w:jc w:val="center"/>
              <w:rPr>
                <w:bCs/>
                <w:color w:val="000000"/>
                <w:sz w:val="22"/>
                <w:szCs w:val="22"/>
              </w:rPr>
            </w:pPr>
            <w:r w:rsidRPr="00B64A2F">
              <w:rPr>
                <w:rFonts w:eastAsia="Calibri"/>
                <w:sz w:val="22"/>
                <w:szCs w:val="22"/>
              </w:rPr>
              <w:t>Котельная №11 «Курьинская школа»</w:t>
            </w:r>
          </w:p>
        </w:tc>
      </w:tr>
      <w:tr w:rsidR="00B64A2F" w:rsidRPr="00B64A2F" w14:paraId="6345D77E" w14:textId="77777777" w:rsidTr="003C02EF">
        <w:trPr>
          <w:trHeight w:val="20"/>
          <w:jc w:val="center"/>
        </w:trPr>
        <w:tc>
          <w:tcPr>
            <w:tcW w:w="531" w:type="dxa"/>
            <w:vAlign w:val="center"/>
          </w:tcPr>
          <w:p w14:paraId="054DE676"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4</w:t>
            </w:r>
          </w:p>
        </w:tc>
        <w:tc>
          <w:tcPr>
            <w:tcW w:w="5073" w:type="dxa"/>
            <w:shd w:val="clear" w:color="auto" w:fill="auto"/>
            <w:noWrap/>
            <w:vAlign w:val="center"/>
          </w:tcPr>
          <w:p w14:paraId="188EFFEE"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135м)</w:t>
            </w:r>
          </w:p>
        </w:tc>
        <w:tc>
          <w:tcPr>
            <w:tcW w:w="1856" w:type="dxa"/>
            <w:vAlign w:val="center"/>
          </w:tcPr>
          <w:p w14:paraId="40FD16BE"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485E433A" w14:textId="77777777" w:rsidR="00B64A2F" w:rsidRPr="00B64A2F" w:rsidRDefault="00B64A2F" w:rsidP="00B64A2F">
            <w:pPr>
              <w:jc w:val="center"/>
              <w:rPr>
                <w:bCs/>
                <w:color w:val="000000"/>
                <w:sz w:val="22"/>
                <w:szCs w:val="22"/>
              </w:rPr>
            </w:pPr>
            <w:r w:rsidRPr="00B64A2F">
              <w:rPr>
                <w:bCs/>
                <w:color w:val="000000"/>
                <w:sz w:val="22"/>
                <w:szCs w:val="22"/>
              </w:rPr>
              <w:t>600</w:t>
            </w:r>
          </w:p>
        </w:tc>
      </w:tr>
      <w:tr w:rsidR="00B64A2F" w:rsidRPr="00B64A2F" w14:paraId="19177304" w14:textId="77777777" w:rsidTr="003C02EF">
        <w:trPr>
          <w:trHeight w:val="20"/>
          <w:jc w:val="center"/>
        </w:trPr>
        <w:tc>
          <w:tcPr>
            <w:tcW w:w="9316" w:type="dxa"/>
            <w:gridSpan w:val="4"/>
            <w:vAlign w:val="center"/>
          </w:tcPr>
          <w:p w14:paraId="0968EB4C" w14:textId="77777777" w:rsidR="00B64A2F" w:rsidRPr="00B64A2F" w:rsidRDefault="00B64A2F" w:rsidP="00B64A2F">
            <w:pPr>
              <w:jc w:val="center"/>
              <w:rPr>
                <w:bCs/>
                <w:color w:val="000000"/>
                <w:sz w:val="22"/>
                <w:szCs w:val="22"/>
              </w:rPr>
            </w:pPr>
            <w:r w:rsidRPr="00B64A2F">
              <w:rPr>
                <w:rFonts w:eastAsia="Calibri"/>
                <w:sz w:val="22"/>
                <w:szCs w:val="22"/>
              </w:rPr>
              <w:t>Котельная №10 «Васильевская школа»</w:t>
            </w:r>
          </w:p>
        </w:tc>
      </w:tr>
      <w:tr w:rsidR="00B64A2F" w:rsidRPr="00B64A2F" w14:paraId="135FB836" w14:textId="77777777" w:rsidTr="003C02EF">
        <w:trPr>
          <w:trHeight w:val="20"/>
          <w:jc w:val="center"/>
        </w:trPr>
        <w:tc>
          <w:tcPr>
            <w:tcW w:w="531" w:type="dxa"/>
            <w:vAlign w:val="center"/>
          </w:tcPr>
          <w:p w14:paraId="33A420F8"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5</w:t>
            </w:r>
          </w:p>
        </w:tc>
        <w:tc>
          <w:tcPr>
            <w:tcW w:w="5073" w:type="dxa"/>
            <w:shd w:val="clear" w:color="auto" w:fill="auto"/>
            <w:noWrap/>
            <w:vAlign w:val="center"/>
          </w:tcPr>
          <w:p w14:paraId="3A918CA1"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142м)</w:t>
            </w:r>
          </w:p>
        </w:tc>
        <w:tc>
          <w:tcPr>
            <w:tcW w:w="1856" w:type="dxa"/>
            <w:vAlign w:val="center"/>
          </w:tcPr>
          <w:p w14:paraId="7CCCE1B7"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5AFC1287" w14:textId="77777777" w:rsidR="00B64A2F" w:rsidRPr="00B64A2F" w:rsidRDefault="00B64A2F" w:rsidP="00B64A2F">
            <w:pPr>
              <w:jc w:val="center"/>
              <w:rPr>
                <w:bCs/>
                <w:color w:val="000000"/>
                <w:sz w:val="22"/>
                <w:szCs w:val="22"/>
              </w:rPr>
            </w:pPr>
            <w:r w:rsidRPr="00B64A2F">
              <w:rPr>
                <w:bCs/>
                <w:color w:val="000000"/>
                <w:sz w:val="22"/>
                <w:szCs w:val="22"/>
              </w:rPr>
              <w:t>720</w:t>
            </w:r>
          </w:p>
        </w:tc>
      </w:tr>
      <w:tr w:rsidR="00B64A2F" w:rsidRPr="00B64A2F" w14:paraId="31CAF55D" w14:textId="77777777" w:rsidTr="003C02EF">
        <w:trPr>
          <w:trHeight w:val="20"/>
          <w:jc w:val="center"/>
        </w:trPr>
        <w:tc>
          <w:tcPr>
            <w:tcW w:w="9316" w:type="dxa"/>
            <w:gridSpan w:val="4"/>
            <w:vAlign w:val="center"/>
          </w:tcPr>
          <w:p w14:paraId="5A2AAA0F" w14:textId="3EC4AE77" w:rsidR="00B64A2F" w:rsidRPr="00B64A2F" w:rsidRDefault="00B64A2F" w:rsidP="00B64A2F">
            <w:pPr>
              <w:jc w:val="center"/>
              <w:rPr>
                <w:bCs/>
                <w:color w:val="000000"/>
                <w:sz w:val="22"/>
                <w:szCs w:val="22"/>
              </w:rPr>
            </w:pPr>
            <w:r w:rsidRPr="00B64A2F">
              <w:rPr>
                <w:rFonts w:eastAsia="Calibri"/>
                <w:sz w:val="22"/>
                <w:szCs w:val="22"/>
              </w:rPr>
              <w:t>Котельная №6 «</w:t>
            </w:r>
            <w:r w:rsidR="00503615">
              <w:rPr>
                <w:rFonts w:eastAsia="Calibri"/>
                <w:sz w:val="22"/>
                <w:szCs w:val="22"/>
              </w:rPr>
              <w:t>База</w:t>
            </w:r>
            <w:r w:rsidRPr="00B64A2F">
              <w:rPr>
                <w:rFonts w:eastAsia="Calibri"/>
                <w:sz w:val="22"/>
                <w:szCs w:val="22"/>
              </w:rPr>
              <w:t>»</w:t>
            </w:r>
          </w:p>
        </w:tc>
      </w:tr>
      <w:tr w:rsidR="00B64A2F" w:rsidRPr="00B64A2F" w14:paraId="30824408" w14:textId="77777777" w:rsidTr="003C02EF">
        <w:trPr>
          <w:trHeight w:val="20"/>
          <w:jc w:val="center"/>
        </w:trPr>
        <w:tc>
          <w:tcPr>
            <w:tcW w:w="531" w:type="dxa"/>
            <w:vAlign w:val="center"/>
          </w:tcPr>
          <w:p w14:paraId="5233CA8C"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6</w:t>
            </w:r>
          </w:p>
        </w:tc>
        <w:tc>
          <w:tcPr>
            <w:tcW w:w="5073" w:type="dxa"/>
            <w:shd w:val="clear" w:color="auto" w:fill="auto"/>
            <w:noWrap/>
            <w:vAlign w:val="center"/>
          </w:tcPr>
          <w:p w14:paraId="27EE4DEE"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38,6м)</w:t>
            </w:r>
          </w:p>
        </w:tc>
        <w:tc>
          <w:tcPr>
            <w:tcW w:w="1856" w:type="dxa"/>
            <w:vAlign w:val="center"/>
          </w:tcPr>
          <w:p w14:paraId="7C305A9B"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6610E085" w14:textId="77777777" w:rsidR="00B64A2F" w:rsidRPr="00B64A2F" w:rsidRDefault="00B64A2F" w:rsidP="00B64A2F">
            <w:pPr>
              <w:jc w:val="center"/>
              <w:rPr>
                <w:bCs/>
                <w:color w:val="000000"/>
                <w:sz w:val="22"/>
                <w:szCs w:val="22"/>
              </w:rPr>
            </w:pPr>
            <w:r w:rsidRPr="00B64A2F">
              <w:rPr>
                <w:bCs/>
                <w:color w:val="000000"/>
                <w:sz w:val="22"/>
                <w:szCs w:val="22"/>
              </w:rPr>
              <w:t>120</w:t>
            </w:r>
          </w:p>
        </w:tc>
      </w:tr>
      <w:tr w:rsidR="00B64A2F" w:rsidRPr="00B64A2F" w14:paraId="7FD57B9A" w14:textId="77777777" w:rsidTr="003C02EF">
        <w:trPr>
          <w:trHeight w:val="20"/>
          <w:jc w:val="center"/>
        </w:trPr>
        <w:tc>
          <w:tcPr>
            <w:tcW w:w="9316" w:type="dxa"/>
            <w:gridSpan w:val="4"/>
            <w:vAlign w:val="center"/>
          </w:tcPr>
          <w:p w14:paraId="1078A819" w14:textId="77777777" w:rsidR="00B64A2F" w:rsidRPr="00B64A2F" w:rsidRDefault="00B64A2F" w:rsidP="00B64A2F">
            <w:pPr>
              <w:jc w:val="center"/>
              <w:rPr>
                <w:bCs/>
                <w:color w:val="000000"/>
                <w:sz w:val="22"/>
                <w:szCs w:val="22"/>
              </w:rPr>
            </w:pPr>
            <w:r w:rsidRPr="00B64A2F">
              <w:rPr>
                <w:rFonts w:eastAsia="Calibri"/>
                <w:sz w:val="22"/>
                <w:szCs w:val="22"/>
              </w:rPr>
              <w:t>Котельная №15 «Лыжная база»</w:t>
            </w:r>
          </w:p>
        </w:tc>
      </w:tr>
      <w:tr w:rsidR="00B64A2F" w:rsidRPr="00B64A2F" w14:paraId="0DC91816" w14:textId="77777777" w:rsidTr="003C02EF">
        <w:trPr>
          <w:trHeight w:val="20"/>
          <w:jc w:val="center"/>
        </w:trPr>
        <w:tc>
          <w:tcPr>
            <w:tcW w:w="531" w:type="dxa"/>
            <w:vAlign w:val="center"/>
          </w:tcPr>
          <w:p w14:paraId="3BF3CFD0"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7</w:t>
            </w:r>
          </w:p>
        </w:tc>
        <w:tc>
          <w:tcPr>
            <w:tcW w:w="5073" w:type="dxa"/>
            <w:shd w:val="clear" w:color="auto" w:fill="auto"/>
            <w:noWrap/>
            <w:vAlign w:val="center"/>
          </w:tcPr>
          <w:p w14:paraId="137824A0"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101,1м)</w:t>
            </w:r>
          </w:p>
        </w:tc>
        <w:tc>
          <w:tcPr>
            <w:tcW w:w="1856" w:type="dxa"/>
            <w:vAlign w:val="center"/>
          </w:tcPr>
          <w:p w14:paraId="0321BB3C"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4018AD9C" w14:textId="77777777" w:rsidR="00B64A2F" w:rsidRPr="00B64A2F" w:rsidRDefault="00B64A2F" w:rsidP="00B64A2F">
            <w:pPr>
              <w:jc w:val="center"/>
              <w:rPr>
                <w:bCs/>
                <w:color w:val="000000"/>
                <w:sz w:val="22"/>
                <w:szCs w:val="22"/>
              </w:rPr>
            </w:pPr>
            <w:r w:rsidRPr="00B64A2F">
              <w:rPr>
                <w:bCs/>
                <w:color w:val="000000"/>
                <w:sz w:val="22"/>
                <w:szCs w:val="22"/>
              </w:rPr>
              <w:t>420</w:t>
            </w:r>
          </w:p>
        </w:tc>
      </w:tr>
      <w:tr w:rsidR="00B64A2F" w:rsidRPr="00B64A2F" w14:paraId="0413495C" w14:textId="77777777" w:rsidTr="003C02EF">
        <w:trPr>
          <w:trHeight w:val="20"/>
          <w:jc w:val="center"/>
        </w:trPr>
        <w:tc>
          <w:tcPr>
            <w:tcW w:w="9316" w:type="dxa"/>
            <w:gridSpan w:val="4"/>
            <w:vAlign w:val="center"/>
          </w:tcPr>
          <w:p w14:paraId="76ADC95F" w14:textId="77777777" w:rsidR="00B64A2F" w:rsidRPr="00B64A2F" w:rsidRDefault="00B64A2F" w:rsidP="00B64A2F">
            <w:pPr>
              <w:jc w:val="center"/>
              <w:rPr>
                <w:bCs/>
                <w:color w:val="000000"/>
                <w:sz w:val="22"/>
                <w:szCs w:val="22"/>
              </w:rPr>
            </w:pPr>
            <w:r w:rsidRPr="00B64A2F">
              <w:rPr>
                <w:rFonts w:eastAsia="Calibri"/>
                <w:sz w:val="22"/>
                <w:szCs w:val="22"/>
              </w:rPr>
              <w:t>Котельная №5 «Почта»</w:t>
            </w:r>
          </w:p>
        </w:tc>
      </w:tr>
      <w:tr w:rsidR="00B64A2F" w:rsidRPr="00B64A2F" w14:paraId="4833AF40" w14:textId="77777777" w:rsidTr="003C02EF">
        <w:trPr>
          <w:trHeight w:val="20"/>
          <w:jc w:val="center"/>
        </w:trPr>
        <w:tc>
          <w:tcPr>
            <w:tcW w:w="531" w:type="dxa"/>
            <w:vAlign w:val="center"/>
          </w:tcPr>
          <w:p w14:paraId="72F20E09"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8</w:t>
            </w:r>
          </w:p>
        </w:tc>
        <w:tc>
          <w:tcPr>
            <w:tcW w:w="5073" w:type="dxa"/>
            <w:shd w:val="clear" w:color="auto" w:fill="auto"/>
            <w:noWrap/>
            <w:vAlign w:val="center"/>
          </w:tcPr>
          <w:p w14:paraId="4B115146"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464м)</w:t>
            </w:r>
          </w:p>
        </w:tc>
        <w:tc>
          <w:tcPr>
            <w:tcW w:w="1856" w:type="dxa"/>
            <w:vAlign w:val="center"/>
          </w:tcPr>
          <w:p w14:paraId="7267DABF"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153FB5F2" w14:textId="77777777" w:rsidR="00B64A2F" w:rsidRPr="00B64A2F" w:rsidRDefault="00B64A2F" w:rsidP="00B64A2F">
            <w:pPr>
              <w:jc w:val="center"/>
              <w:rPr>
                <w:bCs/>
                <w:color w:val="000000"/>
                <w:sz w:val="22"/>
                <w:szCs w:val="22"/>
              </w:rPr>
            </w:pPr>
            <w:r w:rsidRPr="00B64A2F">
              <w:rPr>
                <w:bCs/>
                <w:color w:val="000000"/>
                <w:sz w:val="22"/>
                <w:szCs w:val="22"/>
              </w:rPr>
              <w:t>1940</w:t>
            </w:r>
          </w:p>
        </w:tc>
      </w:tr>
      <w:tr w:rsidR="00B64A2F" w:rsidRPr="00B64A2F" w14:paraId="2E9FB0BB" w14:textId="77777777" w:rsidTr="003C02EF">
        <w:trPr>
          <w:trHeight w:val="20"/>
          <w:jc w:val="center"/>
        </w:trPr>
        <w:tc>
          <w:tcPr>
            <w:tcW w:w="9316" w:type="dxa"/>
            <w:gridSpan w:val="4"/>
            <w:vAlign w:val="center"/>
          </w:tcPr>
          <w:p w14:paraId="01D6F5C8" w14:textId="77777777" w:rsidR="00B64A2F" w:rsidRPr="00B64A2F" w:rsidRDefault="00B64A2F" w:rsidP="00B64A2F">
            <w:pPr>
              <w:jc w:val="center"/>
              <w:rPr>
                <w:bCs/>
                <w:color w:val="000000"/>
                <w:sz w:val="22"/>
                <w:szCs w:val="22"/>
              </w:rPr>
            </w:pPr>
            <w:r w:rsidRPr="00B64A2F">
              <w:rPr>
                <w:rFonts w:eastAsia="Calibri"/>
                <w:sz w:val="22"/>
                <w:szCs w:val="22"/>
              </w:rPr>
              <w:t>Котельная №1 «ЦРБ»</w:t>
            </w:r>
          </w:p>
        </w:tc>
      </w:tr>
      <w:tr w:rsidR="00B64A2F" w:rsidRPr="00B64A2F" w14:paraId="2120EF3E" w14:textId="77777777" w:rsidTr="003C02EF">
        <w:trPr>
          <w:trHeight w:val="20"/>
          <w:jc w:val="center"/>
        </w:trPr>
        <w:tc>
          <w:tcPr>
            <w:tcW w:w="531" w:type="dxa"/>
            <w:vAlign w:val="center"/>
          </w:tcPr>
          <w:p w14:paraId="3F4BBCD2"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9</w:t>
            </w:r>
          </w:p>
        </w:tc>
        <w:tc>
          <w:tcPr>
            <w:tcW w:w="5073" w:type="dxa"/>
            <w:shd w:val="clear" w:color="auto" w:fill="auto"/>
            <w:noWrap/>
            <w:vAlign w:val="center"/>
          </w:tcPr>
          <w:p w14:paraId="57978853"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2824м)</w:t>
            </w:r>
          </w:p>
        </w:tc>
        <w:tc>
          <w:tcPr>
            <w:tcW w:w="1856" w:type="dxa"/>
            <w:vAlign w:val="center"/>
          </w:tcPr>
          <w:p w14:paraId="6B55AF4B"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5132B39A" w14:textId="77777777" w:rsidR="00B64A2F" w:rsidRPr="00B64A2F" w:rsidRDefault="00B64A2F" w:rsidP="00B64A2F">
            <w:pPr>
              <w:jc w:val="center"/>
              <w:rPr>
                <w:bCs/>
                <w:color w:val="000000"/>
                <w:sz w:val="22"/>
                <w:szCs w:val="22"/>
              </w:rPr>
            </w:pPr>
            <w:r w:rsidRPr="00B64A2F">
              <w:rPr>
                <w:bCs/>
                <w:color w:val="000000"/>
                <w:sz w:val="22"/>
                <w:szCs w:val="22"/>
              </w:rPr>
              <w:t>10320</w:t>
            </w:r>
          </w:p>
        </w:tc>
      </w:tr>
      <w:tr w:rsidR="00B64A2F" w:rsidRPr="00B64A2F" w14:paraId="5C0987C8" w14:textId="77777777" w:rsidTr="003C02EF">
        <w:trPr>
          <w:trHeight w:val="20"/>
          <w:jc w:val="center"/>
        </w:trPr>
        <w:tc>
          <w:tcPr>
            <w:tcW w:w="9316" w:type="dxa"/>
            <w:gridSpan w:val="4"/>
            <w:vAlign w:val="center"/>
          </w:tcPr>
          <w:p w14:paraId="0786DE44" w14:textId="77777777" w:rsidR="00B64A2F" w:rsidRPr="00B64A2F" w:rsidRDefault="00B64A2F" w:rsidP="00B64A2F">
            <w:pPr>
              <w:jc w:val="center"/>
              <w:rPr>
                <w:bCs/>
                <w:color w:val="000000"/>
                <w:sz w:val="22"/>
                <w:szCs w:val="22"/>
              </w:rPr>
            </w:pPr>
            <w:r w:rsidRPr="00B64A2F">
              <w:rPr>
                <w:rFonts w:eastAsia="Calibri"/>
                <w:sz w:val="22"/>
                <w:szCs w:val="22"/>
              </w:rPr>
              <w:t>Котельная №4 «Школа»</w:t>
            </w:r>
          </w:p>
        </w:tc>
      </w:tr>
      <w:tr w:rsidR="00B64A2F" w:rsidRPr="00B64A2F" w14:paraId="0E6CB67A" w14:textId="77777777" w:rsidTr="003C02EF">
        <w:trPr>
          <w:trHeight w:val="20"/>
          <w:jc w:val="center"/>
        </w:trPr>
        <w:tc>
          <w:tcPr>
            <w:tcW w:w="531" w:type="dxa"/>
            <w:vAlign w:val="center"/>
          </w:tcPr>
          <w:p w14:paraId="74AADC85"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10</w:t>
            </w:r>
          </w:p>
        </w:tc>
        <w:tc>
          <w:tcPr>
            <w:tcW w:w="5073" w:type="dxa"/>
            <w:shd w:val="clear" w:color="auto" w:fill="auto"/>
            <w:noWrap/>
            <w:vAlign w:val="center"/>
          </w:tcPr>
          <w:p w14:paraId="59DAC47D"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1587м)</w:t>
            </w:r>
          </w:p>
        </w:tc>
        <w:tc>
          <w:tcPr>
            <w:tcW w:w="1856" w:type="dxa"/>
            <w:vAlign w:val="center"/>
          </w:tcPr>
          <w:p w14:paraId="38B0D816"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735E9450" w14:textId="77777777" w:rsidR="00B64A2F" w:rsidRPr="00B64A2F" w:rsidRDefault="00B64A2F" w:rsidP="00B64A2F">
            <w:pPr>
              <w:jc w:val="center"/>
              <w:rPr>
                <w:bCs/>
                <w:color w:val="000000"/>
                <w:sz w:val="22"/>
                <w:szCs w:val="22"/>
              </w:rPr>
            </w:pPr>
            <w:r w:rsidRPr="00B64A2F">
              <w:rPr>
                <w:bCs/>
                <w:color w:val="000000"/>
                <w:sz w:val="22"/>
                <w:szCs w:val="22"/>
              </w:rPr>
              <w:t>3036</w:t>
            </w:r>
          </w:p>
        </w:tc>
      </w:tr>
      <w:tr w:rsidR="00B64A2F" w:rsidRPr="00B64A2F" w14:paraId="720ACEE0" w14:textId="77777777" w:rsidTr="003C02EF">
        <w:trPr>
          <w:trHeight w:val="20"/>
          <w:jc w:val="center"/>
        </w:trPr>
        <w:tc>
          <w:tcPr>
            <w:tcW w:w="9316" w:type="dxa"/>
            <w:gridSpan w:val="4"/>
            <w:vAlign w:val="center"/>
          </w:tcPr>
          <w:p w14:paraId="7BA13212" w14:textId="77777777" w:rsidR="00B64A2F" w:rsidRPr="00B64A2F" w:rsidRDefault="00B64A2F" w:rsidP="00B64A2F">
            <w:pPr>
              <w:jc w:val="center"/>
              <w:rPr>
                <w:bCs/>
                <w:color w:val="000000"/>
                <w:sz w:val="22"/>
                <w:szCs w:val="22"/>
              </w:rPr>
            </w:pPr>
            <w:r w:rsidRPr="00B64A2F">
              <w:rPr>
                <w:rFonts w:eastAsia="Calibri"/>
                <w:sz w:val="22"/>
                <w:szCs w:val="22"/>
              </w:rPr>
              <w:t>Котельная №2 «Администрация»</w:t>
            </w:r>
          </w:p>
        </w:tc>
      </w:tr>
      <w:tr w:rsidR="00B64A2F" w:rsidRPr="00B64A2F" w14:paraId="640FCF6A" w14:textId="77777777" w:rsidTr="003C02EF">
        <w:trPr>
          <w:trHeight w:val="20"/>
          <w:jc w:val="center"/>
        </w:trPr>
        <w:tc>
          <w:tcPr>
            <w:tcW w:w="531" w:type="dxa"/>
            <w:vAlign w:val="center"/>
          </w:tcPr>
          <w:p w14:paraId="23AF6E9F"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11</w:t>
            </w:r>
          </w:p>
        </w:tc>
        <w:tc>
          <w:tcPr>
            <w:tcW w:w="5073" w:type="dxa"/>
            <w:shd w:val="clear" w:color="auto" w:fill="auto"/>
            <w:noWrap/>
            <w:vAlign w:val="center"/>
          </w:tcPr>
          <w:p w14:paraId="1C339E5C"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239,000м)</w:t>
            </w:r>
          </w:p>
        </w:tc>
        <w:tc>
          <w:tcPr>
            <w:tcW w:w="1856" w:type="dxa"/>
            <w:vAlign w:val="center"/>
          </w:tcPr>
          <w:p w14:paraId="034EE5AD"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04CDBE72" w14:textId="77777777" w:rsidR="00B64A2F" w:rsidRPr="00B64A2F" w:rsidRDefault="00B64A2F" w:rsidP="00B64A2F">
            <w:pPr>
              <w:jc w:val="center"/>
              <w:rPr>
                <w:bCs/>
                <w:color w:val="000000"/>
                <w:sz w:val="22"/>
                <w:szCs w:val="22"/>
              </w:rPr>
            </w:pPr>
            <w:r w:rsidRPr="00B64A2F">
              <w:rPr>
                <w:bCs/>
                <w:color w:val="000000"/>
                <w:sz w:val="22"/>
                <w:szCs w:val="22"/>
              </w:rPr>
              <w:t>910</w:t>
            </w:r>
          </w:p>
        </w:tc>
      </w:tr>
      <w:tr w:rsidR="00B64A2F" w:rsidRPr="00B64A2F" w14:paraId="6977816A" w14:textId="77777777" w:rsidTr="003C02EF">
        <w:trPr>
          <w:trHeight w:val="20"/>
          <w:jc w:val="center"/>
        </w:trPr>
        <w:tc>
          <w:tcPr>
            <w:tcW w:w="9316" w:type="dxa"/>
            <w:gridSpan w:val="4"/>
            <w:vAlign w:val="center"/>
          </w:tcPr>
          <w:p w14:paraId="4D950898" w14:textId="77777777" w:rsidR="00B64A2F" w:rsidRPr="00B64A2F" w:rsidRDefault="00B64A2F" w:rsidP="00B64A2F">
            <w:pPr>
              <w:jc w:val="center"/>
              <w:rPr>
                <w:bCs/>
                <w:color w:val="000000"/>
                <w:sz w:val="22"/>
                <w:szCs w:val="22"/>
              </w:rPr>
            </w:pPr>
            <w:r w:rsidRPr="00B64A2F">
              <w:rPr>
                <w:rFonts w:eastAsia="Calibri"/>
                <w:sz w:val="22"/>
                <w:szCs w:val="22"/>
              </w:rPr>
              <w:t>Котельная №8 «Барановская школа»</w:t>
            </w:r>
          </w:p>
        </w:tc>
      </w:tr>
      <w:tr w:rsidR="00B64A2F" w:rsidRPr="00B64A2F" w14:paraId="68204A6F" w14:textId="77777777" w:rsidTr="003C02EF">
        <w:trPr>
          <w:trHeight w:val="20"/>
          <w:jc w:val="center"/>
        </w:trPr>
        <w:tc>
          <w:tcPr>
            <w:tcW w:w="531" w:type="dxa"/>
            <w:vAlign w:val="center"/>
          </w:tcPr>
          <w:p w14:paraId="28ACA350"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12</w:t>
            </w:r>
          </w:p>
        </w:tc>
        <w:tc>
          <w:tcPr>
            <w:tcW w:w="5073" w:type="dxa"/>
            <w:shd w:val="clear" w:color="auto" w:fill="auto"/>
            <w:noWrap/>
            <w:vAlign w:val="center"/>
          </w:tcPr>
          <w:p w14:paraId="02020BCF"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181м)</w:t>
            </w:r>
          </w:p>
        </w:tc>
        <w:tc>
          <w:tcPr>
            <w:tcW w:w="1856" w:type="dxa"/>
            <w:vAlign w:val="center"/>
          </w:tcPr>
          <w:p w14:paraId="238BAC37"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405A6D4F" w14:textId="77777777" w:rsidR="00B64A2F" w:rsidRPr="00B64A2F" w:rsidRDefault="00B64A2F" w:rsidP="00B64A2F">
            <w:pPr>
              <w:jc w:val="center"/>
              <w:rPr>
                <w:bCs/>
                <w:color w:val="000000"/>
                <w:sz w:val="22"/>
                <w:szCs w:val="22"/>
              </w:rPr>
            </w:pPr>
            <w:r w:rsidRPr="00B64A2F">
              <w:rPr>
                <w:bCs/>
                <w:color w:val="000000"/>
                <w:sz w:val="22"/>
                <w:szCs w:val="22"/>
              </w:rPr>
              <w:t>730</w:t>
            </w:r>
          </w:p>
        </w:tc>
      </w:tr>
      <w:tr w:rsidR="00B64A2F" w:rsidRPr="00B64A2F" w14:paraId="28BC22EA" w14:textId="77777777" w:rsidTr="003C02EF">
        <w:trPr>
          <w:trHeight w:val="20"/>
          <w:jc w:val="center"/>
        </w:trPr>
        <w:tc>
          <w:tcPr>
            <w:tcW w:w="9316" w:type="dxa"/>
            <w:gridSpan w:val="4"/>
            <w:vAlign w:val="center"/>
          </w:tcPr>
          <w:p w14:paraId="39D48341" w14:textId="77777777" w:rsidR="00B64A2F" w:rsidRPr="00B64A2F" w:rsidRDefault="00B64A2F" w:rsidP="00B64A2F">
            <w:pPr>
              <w:jc w:val="center"/>
              <w:rPr>
                <w:bCs/>
                <w:color w:val="000000"/>
                <w:sz w:val="22"/>
                <w:szCs w:val="22"/>
              </w:rPr>
            </w:pPr>
            <w:r w:rsidRPr="00B64A2F">
              <w:rPr>
                <w:rFonts w:eastAsia="Calibri"/>
                <w:sz w:val="22"/>
                <w:szCs w:val="22"/>
              </w:rPr>
              <w:t>Котельная №9 «</w:t>
            </w:r>
            <w:proofErr w:type="spellStart"/>
            <w:r w:rsidRPr="00B64A2F">
              <w:rPr>
                <w:rFonts w:eastAsia="Calibri"/>
                <w:sz w:val="22"/>
                <w:szCs w:val="22"/>
              </w:rPr>
              <w:t>Дебинская</w:t>
            </w:r>
            <w:proofErr w:type="spellEnd"/>
            <w:r w:rsidRPr="00B64A2F">
              <w:rPr>
                <w:rFonts w:eastAsia="Calibri"/>
                <w:sz w:val="22"/>
                <w:szCs w:val="22"/>
              </w:rPr>
              <w:t>»</w:t>
            </w:r>
          </w:p>
        </w:tc>
      </w:tr>
      <w:tr w:rsidR="00B64A2F" w:rsidRPr="00B64A2F" w14:paraId="3F03E6CE" w14:textId="77777777" w:rsidTr="003C02EF">
        <w:trPr>
          <w:trHeight w:val="20"/>
          <w:jc w:val="center"/>
        </w:trPr>
        <w:tc>
          <w:tcPr>
            <w:tcW w:w="531" w:type="dxa"/>
            <w:vAlign w:val="center"/>
          </w:tcPr>
          <w:p w14:paraId="54943DBA"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13</w:t>
            </w:r>
          </w:p>
        </w:tc>
        <w:tc>
          <w:tcPr>
            <w:tcW w:w="5073" w:type="dxa"/>
            <w:shd w:val="clear" w:color="auto" w:fill="auto"/>
            <w:noWrap/>
            <w:vAlign w:val="center"/>
          </w:tcPr>
          <w:p w14:paraId="5610F6CA"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297м)</w:t>
            </w:r>
          </w:p>
        </w:tc>
        <w:tc>
          <w:tcPr>
            <w:tcW w:w="1856" w:type="dxa"/>
            <w:vAlign w:val="center"/>
          </w:tcPr>
          <w:p w14:paraId="63D884A3"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04655894" w14:textId="77777777" w:rsidR="00B64A2F" w:rsidRPr="00B64A2F" w:rsidRDefault="00B64A2F" w:rsidP="00B64A2F">
            <w:pPr>
              <w:jc w:val="center"/>
              <w:rPr>
                <w:bCs/>
                <w:color w:val="000000"/>
                <w:sz w:val="22"/>
                <w:szCs w:val="22"/>
              </w:rPr>
            </w:pPr>
            <w:r w:rsidRPr="00B64A2F">
              <w:rPr>
                <w:bCs/>
                <w:color w:val="000000"/>
                <w:sz w:val="22"/>
                <w:szCs w:val="22"/>
              </w:rPr>
              <w:t>800</w:t>
            </w:r>
          </w:p>
        </w:tc>
      </w:tr>
      <w:tr w:rsidR="00B64A2F" w:rsidRPr="00B64A2F" w14:paraId="6A47C2C3" w14:textId="77777777" w:rsidTr="003C02EF">
        <w:trPr>
          <w:trHeight w:val="20"/>
          <w:jc w:val="center"/>
        </w:trPr>
        <w:tc>
          <w:tcPr>
            <w:tcW w:w="9316" w:type="dxa"/>
            <w:gridSpan w:val="4"/>
            <w:vAlign w:val="center"/>
          </w:tcPr>
          <w:p w14:paraId="13BA39CA" w14:textId="77777777" w:rsidR="00B64A2F" w:rsidRPr="00B64A2F" w:rsidRDefault="00B64A2F" w:rsidP="00B64A2F">
            <w:pPr>
              <w:jc w:val="center"/>
              <w:rPr>
                <w:bCs/>
                <w:color w:val="000000"/>
                <w:sz w:val="22"/>
                <w:szCs w:val="22"/>
              </w:rPr>
            </w:pPr>
            <w:r w:rsidRPr="00B64A2F">
              <w:rPr>
                <w:rFonts w:eastAsia="Calibri"/>
                <w:sz w:val="22"/>
                <w:szCs w:val="22"/>
              </w:rPr>
              <w:t>Котельная №7 «Архангельская школа»</w:t>
            </w:r>
          </w:p>
        </w:tc>
      </w:tr>
      <w:tr w:rsidR="00B64A2F" w:rsidRPr="00B64A2F" w14:paraId="54606493" w14:textId="77777777" w:rsidTr="003C02EF">
        <w:trPr>
          <w:trHeight w:val="20"/>
          <w:jc w:val="center"/>
        </w:trPr>
        <w:tc>
          <w:tcPr>
            <w:tcW w:w="531" w:type="dxa"/>
            <w:vAlign w:val="center"/>
          </w:tcPr>
          <w:p w14:paraId="5E079E83" w14:textId="77777777" w:rsidR="00B64A2F" w:rsidRPr="00B64A2F" w:rsidRDefault="00B64A2F" w:rsidP="00B64A2F">
            <w:pPr>
              <w:widowControl w:val="0"/>
              <w:jc w:val="center"/>
              <w:rPr>
                <w:rFonts w:eastAsia="Arial"/>
                <w:bCs/>
                <w:color w:val="000000"/>
                <w:sz w:val="22"/>
                <w:szCs w:val="22"/>
                <w:shd w:val="clear" w:color="auto" w:fill="FFFFFF"/>
                <w:lang w:bidi="ru-RU"/>
              </w:rPr>
            </w:pPr>
            <w:r w:rsidRPr="00B64A2F">
              <w:rPr>
                <w:rFonts w:eastAsia="Arial"/>
                <w:bCs/>
                <w:color w:val="000000"/>
                <w:sz w:val="22"/>
                <w:szCs w:val="22"/>
                <w:shd w:val="clear" w:color="auto" w:fill="FFFFFF"/>
                <w:lang w:bidi="ru-RU"/>
              </w:rPr>
              <w:t>14</w:t>
            </w:r>
          </w:p>
        </w:tc>
        <w:tc>
          <w:tcPr>
            <w:tcW w:w="5073" w:type="dxa"/>
            <w:shd w:val="clear" w:color="auto" w:fill="auto"/>
            <w:noWrap/>
            <w:vAlign w:val="center"/>
          </w:tcPr>
          <w:p w14:paraId="6558E21A" w14:textId="77777777" w:rsidR="00B64A2F" w:rsidRPr="00B64A2F" w:rsidRDefault="00B64A2F" w:rsidP="00B64A2F">
            <w:pPr>
              <w:jc w:val="center"/>
              <w:rPr>
                <w:bCs/>
                <w:color w:val="000000"/>
                <w:sz w:val="22"/>
                <w:szCs w:val="22"/>
              </w:rPr>
            </w:pPr>
            <w:r w:rsidRPr="00B64A2F">
              <w:rPr>
                <w:bCs/>
                <w:color w:val="000000"/>
                <w:sz w:val="22"/>
                <w:szCs w:val="22"/>
              </w:rPr>
              <w:t>капитальный ремонт теплотрассы (L= 65м)</w:t>
            </w:r>
          </w:p>
        </w:tc>
        <w:tc>
          <w:tcPr>
            <w:tcW w:w="1856" w:type="dxa"/>
            <w:vAlign w:val="center"/>
          </w:tcPr>
          <w:p w14:paraId="1DE6E979" w14:textId="77777777" w:rsidR="00B64A2F" w:rsidRPr="00B64A2F" w:rsidRDefault="00B64A2F" w:rsidP="00B64A2F">
            <w:pPr>
              <w:jc w:val="center"/>
              <w:rPr>
                <w:bCs/>
                <w:color w:val="000000"/>
                <w:sz w:val="22"/>
                <w:szCs w:val="22"/>
              </w:rPr>
            </w:pPr>
            <w:r w:rsidRPr="00B64A2F">
              <w:rPr>
                <w:bCs/>
                <w:color w:val="000000"/>
                <w:sz w:val="22"/>
                <w:szCs w:val="22"/>
              </w:rPr>
              <w:t>2025-2038</w:t>
            </w:r>
          </w:p>
        </w:tc>
        <w:tc>
          <w:tcPr>
            <w:tcW w:w="1856" w:type="dxa"/>
            <w:vAlign w:val="center"/>
          </w:tcPr>
          <w:p w14:paraId="3E977B42" w14:textId="77777777" w:rsidR="00B64A2F" w:rsidRPr="00B64A2F" w:rsidRDefault="00B64A2F" w:rsidP="00B64A2F">
            <w:pPr>
              <w:jc w:val="center"/>
              <w:rPr>
                <w:bCs/>
                <w:color w:val="000000"/>
                <w:sz w:val="22"/>
                <w:szCs w:val="22"/>
              </w:rPr>
            </w:pPr>
            <w:r w:rsidRPr="00B64A2F">
              <w:rPr>
                <w:bCs/>
                <w:color w:val="000000"/>
                <w:sz w:val="22"/>
                <w:szCs w:val="22"/>
              </w:rPr>
              <w:t>300</w:t>
            </w:r>
          </w:p>
        </w:tc>
      </w:tr>
      <w:tr w:rsidR="008E5F1D" w:rsidRPr="00B64A2F" w14:paraId="04FE9186" w14:textId="77777777" w:rsidTr="00EC6BDA">
        <w:trPr>
          <w:trHeight w:val="20"/>
          <w:jc w:val="center"/>
        </w:trPr>
        <w:tc>
          <w:tcPr>
            <w:tcW w:w="9316" w:type="dxa"/>
            <w:gridSpan w:val="4"/>
            <w:vAlign w:val="center"/>
          </w:tcPr>
          <w:p w14:paraId="39A4DEA7" w14:textId="180BB8E7" w:rsidR="008E5F1D" w:rsidRPr="00B64A2F" w:rsidRDefault="008E5F1D" w:rsidP="00B64A2F">
            <w:pPr>
              <w:jc w:val="center"/>
              <w:rPr>
                <w:bCs/>
                <w:color w:val="000000"/>
                <w:sz w:val="22"/>
                <w:szCs w:val="22"/>
              </w:rPr>
            </w:pPr>
            <w:r w:rsidRPr="008E5F1D">
              <w:rPr>
                <w:bCs/>
                <w:color w:val="000000"/>
                <w:sz w:val="22"/>
                <w:szCs w:val="22"/>
              </w:rPr>
              <w:t>Котельная «</w:t>
            </w:r>
            <w:proofErr w:type="spellStart"/>
            <w:r w:rsidRPr="008E5F1D">
              <w:rPr>
                <w:bCs/>
                <w:color w:val="000000"/>
                <w:sz w:val="22"/>
                <w:szCs w:val="22"/>
              </w:rPr>
              <w:t>Багырский</w:t>
            </w:r>
            <w:proofErr w:type="spellEnd"/>
            <w:r w:rsidRPr="008E5F1D">
              <w:rPr>
                <w:bCs/>
                <w:color w:val="000000"/>
                <w:sz w:val="22"/>
                <w:szCs w:val="22"/>
              </w:rPr>
              <w:t xml:space="preserve"> детский сад»</w:t>
            </w:r>
          </w:p>
        </w:tc>
      </w:tr>
      <w:tr w:rsidR="008E5F1D" w:rsidRPr="00B64A2F" w14:paraId="68DA5E9A" w14:textId="77777777" w:rsidTr="003C02EF">
        <w:trPr>
          <w:trHeight w:val="20"/>
          <w:jc w:val="center"/>
        </w:trPr>
        <w:tc>
          <w:tcPr>
            <w:tcW w:w="531" w:type="dxa"/>
            <w:vAlign w:val="center"/>
          </w:tcPr>
          <w:p w14:paraId="352187E3" w14:textId="216E4C3B" w:rsidR="008E5F1D" w:rsidRPr="00B64A2F" w:rsidRDefault="008E5F1D" w:rsidP="00B64A2F">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5073" w:type="dxa"/>
            <w:shd w:val="clear" w:color="auto" w:fill="auto"/>
            <w:noWrap/>
            <w:vAlign w:val="center"/>
          </w:tcPr>
          <w:p w14:paraId="6266F0DF" w14:textId="5535B3CD" w:rsidR="008E5F1D" w:rsidRPr="00B64A2F" w:rsidRDefault="008E5F1D" w:rsidP="00B64A2F">
            <w:pPr>
              <w:jc w:val="center"/>
              <w:rPr>
                <w:bCs/>
                <w:color w:val="000000"/>
                <w:sz w:val="22"/>
                <w:szCs w:val="22"/>
              </w:rPr>
            </w:pPr>
            <w:r w:rsidRPr="00B64A2F">
              <w:rPr>
                <w:bCs/>
                <w:color w:val="000000"/>
                <w:sz w:val="22"/>
                <w:szCs w:val="22"/>
              </w:rPr>
              <w:t>капитальный ремонт теплотрассы</w:t>
            </w:r>
            <w:r w:rsidR="008A73A3">
              <w:rPr>
                <w:bCs/>
                <w:color w:val="000000"/>
                <w:sz w:val="22"/>
                <w:szCs w:val="22"/>
              </w:rPr>
              <w:t xml:space="preserve"> (L= 94</w:t>
            </w:r>
            <w:r w:rsidR="008A73A3" w:rsidRPr="00B64A2F">
              <w:rPr>
                <w:bCs/>
                <w:color w:val="000000"/>
                <w:sz w:val="22"/>
                <w:szCs w:val="22"/>
              </w:rPr>
              <w:t>м)</w:t>
            </w:r>
          </w:p>
        </w:tc>
        <w:tc>
          <w:tcPr>
            <w:tcW w:w="1856" w:type="dxa"/>
            <w:vAlign w:val="center"/>
          </w:tcPr>
          <w:p w14:paraId="223379F3" w14:textId="00BF9C8C" w:rsidR="008E5F1D" w:rsidRPr="00B64A2F" w:rsidRDefault="008E5F1D" w:rsidP="00B64A2F">
            <w:pPr>
              <w:jc w:val="center"/>
              <w:rPr>
                <w:bCs/>
                <w:color w:val="000000"/>
                <w:sz w:val="22"/>
                <w:szCs w:val="22"/>
              </w:rPr>
            </w:pPr>
            <w:r w:rsidRPr="00B64A2F">
              <w:rPr>
                <w:bCs/>
                <w:color w:val="000000"/>
                <w:sz w:val="22"/>
                <w:szCs w:val="22"/>
              </w:rPr>
              <w:t>2025-2038</w:t>
            </w:r>
          </w:p>
        </w:tc>
        <w:tc>
          <w:tcPr>
            <w:tcW w:w="1856" w:type="dxa"/>
            <w:vAlign w:val="center"/>
          </w:tcPr>
          <w:p w14:paraId="2BDA1813" w14:textId="6CA3A8D4" w:rsidR="008E5F1D" w:rsidRPr="008E5F1D" w:rsidRDefault="00503615" w:rsidP="00B64A2F">
            <w:pPr>
              <w:jc w:val="center"/>
              <w:rPr>
                <w:bCs/>
                <w:color w:val="000000"/>
                <w:sz w:val="22"/>
                <w:szCs w:val="22"/>
              </w:rPr>
            </w:pPr>
            <w:r w:rsidRPr="00B64A2F">
              <w:rPr>
                <w:bCs/>
                <w:color w:val="000000"/>
                <w:sz w:val="22"/>
                <w:szCs w:val="22"/>
              </w:rPr>
              <w:t>4</w:t>
            </w:r>
            <w:r>
              <w:rPr>
                <w:bCs/>
                <w:color w:val="000000"/>
                <w:sz w:val="22"/>
                <w:szCs w:val="22"/>
              </w:rPr>
              <w:t>15</w:t>
            </w:r>
          </w:p>
        </w:tc>
      </w:tr>
      <w:tr w:rsidR="008E5F1D" w:rsidRPr="00B64A2F" w14:paraId="5061F80F" w14:textId="77777777" w:rsidTr="00EC6BDA">
        <w:trPr>
          <w:trHeight w:val="20"/>
          <w:jc w:val="center"/>
        </w:trPr>
        <w:tc>
          <w:tcPr>
            <w:tcW w:w="9316" w:type="dxa"/>
            <w:gridSpan w:val="4"/>
            <w:vAlign w:val="center"/>
          </w:tcPr>
          <w:p w14:paraId="708F9C09" w14:textId="56ECA8A8" w:rsidR="008E5F1D" w:rsidRPr="00B64A2F" w:rsidRDefault="008E5F1D" w:rsidP="00B64A2F">
            <w:pPr>
              <w:jc w:val="center"/>
              <w:rPr>
                <w:bCs/>
                <w:color w:val="000000"/>
                <w:sz w:val="22"/>
                <w:szCs w:val="22"/>
              </w:rPr>
            </w:pPr>
            <w:r w:rsidRPr="008E5F1D">
              <w:rPr>
                <w:bCs/>
                <w:color w:val="000000"/>
                <w:sz w:val="22"/>
                <w:szCs w:val="22"/>
              </w:rPr>
              <w:t>Котельная «ФОК»</w:t>
            </w:r>
          </w:p>
        </w:tc>
      </w:tr>
      <w:tr w:rsidR="008E5F1D" w:rsidRPr="00B64A2F" w14:paraId="15DD19C6" w14:textId="77777777" w:rsidTr="003C02EF">
        <w:trPr>
          <w:trHeight w:val="20"/>
          <w:jc w:val="center"/>
        </w:trPr>
        <w:tc>
          <w:tcPr>
            <w:tcW w:w="531" w:type="dxa"/>
            <w:vAlign w:val="center"/>
          </w:tcPr>
          <w:p w14:paraId="59763BC7" w14:textId="1F6F3AEB" w:rsidR="008E5F1D" w:rsidRPr="00B64A2F" w:rsidRDefault="008E5F1D" w:rsidP="00B64A2F">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5073" w:type="dxa"/>
            <w:shd w:val="clear" w:color="auto" w:fill="auto"/>
            <w:noWrap/>
            <w:vAlign w:val="center"/>
          </w:tcPr>
          <w:p w14:paraId="27E02373" w14:textId="4B216863" w:rsidR="008E5F1D" w:rsidRPr="00B64A2F" w:rsidRDefault="008E5F1D" w:rsidP="00B64A2F">
            <w:pPr>
              <w:jc w:val="center"/>
              <w:rPr>
                <w:bCs/>
                <w:color w:val="000000"/>
                <w:sz w:val="22"/>
                <w:szCs w:val="22"/>
              </w:rPr>
            </w:pPr>
            <w:r w:rsidRPr="00B64A2F">
              <w:rPr>
                <w:bCs/>
                <w:color w:val="000000"/>
                <w:sz w:val="22"/>
                <w:szCs w:val="22"/>
              </w:rPr>
              <w:t>капитальный ремонт теплотрассы</w:t>
            </w:r>
            <w:r w:rsidR="00B45B8F">
              <w:rPr>
                <w:bCs/>
                <w:color w:val="000000"/>
                <w:sz w:val="22"/>
                <w:szCs w:val="22"/>
              </w:rPr>
              <w:t xml:space="preserve"> (L= 40</w:t>
            </w:r>
            <w:r w:rsidR="00B45B8F" w:rsidRPr="00B64A2F">
              <w:rPr>
                <w:bCs/>
                <w:color w:val="000000"/>
                <w:sz w:val="22"/>
                <w:szCs w:val="22"/>
              </w:rPr>
              <w:t>м)</w:t>
            </w:r>
          </w:p>
        </w:tc>
        <w:tc>
          <w:tcPr>
            <w:tcW w:w="1856" w:type="dxa"/>
            <w:vAlign w:val="center"/>
          </w:tcPr>
          <w:p w14:paraId="5CBCCAAB" w14:textId="35C0D140" w:rsidR="008E5F1D" w:rsidRPr="00B64A2F" w:rsidRDefault="008E5F1D" w:rsidP="00B64A2F">
            <w:pPr>
              <w:jc w:val="center"/>
              <w:rPr>
                <w:bCs/>
                <w:color w:val="000000"/>
                <w:sz w:val="22"/>
                <w:szCs w:val="22"/>
              </w:rPr>
            </w:pPr>
            <w:r w:rsidRPr="00B64A2F">
              <w:rPr>
                <w:bCs/>
                <w:color w:val="000000"/>
                <w:sz w:val="22"/>
                <w:szCs w:val="22"/>
              </w:rPr>
              <w:t>2025-2038</w:t>
            </w:r>
          </w:p>
        </w:tc>
        <w:tc>
          <w:tcPr>
            <w:tcW w:w="1856" w:type="dxa"/>
            <w:vAlign w:val="center"/>
          </w:tcPr>
          <w:p w14:paraId="51B7DE6F" w14:textId="001DD658" w:rsidR="008E5F1D" w:rsidRPr="00B64A2F" w:rsidRDefault="00503615" w:rsidP="00B64A2F">
            <w:pPr>
              <w:jc w:val="center"/>
              <w:rPr>
                <w:bCs/>
                <w:color w:val="000000"/>
                <w:sz w:val="22"/>
                <w:szCs w:val="22"/>
              </w:rPr>
            </w:pPr>
            <w:r w:rsidRPr="00503615">
              <w:rPr>
                <w:bCs/>
                <w:color w:val="000000"/>
                <w:sz w:val="22"/>
                <w:szCs w:val="22"/>
              </w:rPr>
              <w:t>12</w:t>
            </w:r>
            <w:r>
              <w:rPr>
                <w:bCs/>
                <w:color w:val="000000"/>
                <w:sz w:val="22"/>
                <w:szCs w:val="22"/>
              </w:rPr>
              <w:t>5</w:t>
            </w:r>
          </w:p>
        </w:tc>
      </w:tr>
    </w:tbl>
    <w:p w14:paraId="4E856248" w14:textId="77777777" w:rsidR="00152FF1" w:rsidRPr="00B64A2F" w:rsidRDefault="00152FF1" w:rsidP="009579FF">
      <w:pPr>
        <w:widowControl w:val="0"/>
        <w:autoSpaceDE w:val="0"/>
        <w:autoSpaceDN w:val="0"/>
        <w:adjustRightInd w:val="0"/>
        <w:ind w:firstLine="567"/>
        <w:jc w:val="both"/>
      </w:pPr>
    </w:p>
    <w:p w14:paraId="3034B27C" w14:textId="77777777" w:rsidR="006405CA" w:rsidRPr="00CC166B" w:rsidRDefault="006405CA" w:rsidP="009579FF">
      <w:pPr>
        <w:ind w:firstLine="567"/>
        <w:jc w:val="both"/>
        <w:outlineLvl w:val="1"/>
        <w:rPr>
          <w:i/>
          <w:color w:val="0070C0"/>
        </w:rPr>
      </w:pPr>
      <w:bookmarkStart w:id="69" w:name="_Toc167888951"/>
      <w:r w:rsidRPr="00B64A2F">
        <w:rPr>
          <w:i/>
          <w:color w:val="0070C0"/>
        </w:rPr>
        <w:t>9.3 предложения по величине инвестиций в строительство, реконструкцию, техническое перевооружение и (или) модернизацию</w:t>
      </w:r>
      <w:r w:rsidRPr="00CC166B">
        <w:rPr>
          <w:i/>
          <w:color w:val="0070C0"/>
        </w:rPr>
        <w:t xml:space="preserve"> в связи с изменениями температурного графика и гидравлического режима работы системы теплоснабжения на каждом этапе</w:t>
      </w:r>
      <w:bookmarkEnd w:id="69"/>
    </w:p>
    <w:p w14:paraId="70B019B5" w14:textId="37AF0F64" w:rsidR="006405CA" w:rsidRPr="00CC166B" w:rsidRDefault="0078350B" w:rsidP="009579FF">
      <w:pPr>
        <w:widowControl w:val="0"/>
        <w:autoSpaceDE w:val="0"/>
        <w:autoSpaceDN w:val="0"/>
        <w:adjustRightInd w:val="0"/>
        <w:ind w:firstLine="567"/>
        <w:jc w:val="both"/>
      </w:pPr>
      <w:r w:rsidRPr="00CC166B">
        <w:t>Реконструкция</w:t>
      </w:r>
      <w:r w:rsidR="00234907" w:rsidRPr="00CC166B">
        <w:t xml:space="preserve"> и техническое перевооружение объектов централизованного теплоснабжения в связи с изменениями температурного графика и гидравлического режима работы не требуется.</w:t>
      </w:r>
    </w:p>
    <w:p w14:paraId="3CE2B391" w14:textId="77777777" w:rsidR="00234907" w:rsidRPr="00CC166B" w:rsidRDefault="00234907" w:rsidP="009579FF">
      <w:pPr>
        <w:widowControl w:val="0"/>
        <w:autoSpaceDE w:val="0"/>
        <w:autoSpaceDN w:val="0"/>
        <w:adjustRightInd w:val="0"/>
        <w:ind w:firstLine="567"/>
        <w:jc w:val="both"/>
      </w:pPr>
    </w:p>
    <w:p w14:paraId="2ED72CB7" w14:textId="77777777" w:rsidR="006405CA" w:rsidRPr="00006AA2" w:rsidRDefault="006405CA" w:rsidP="009579FF">
      <w:pPr>
        <w:ind w:firstLine="567"/>
        <w:jc w:val="both"/>
        <w:outlineLvl w:val="1"/>
        <w:rPr>
          <w:i/>
          <w:color w:val="0070C0"/>
        </w:rPr>
      </w:pPr>
      <w:bookmarkStart w:id="70" w:name="_Toc167888952"/>
      <w:r w:rsidRPr="00006AA2">
        <w:rPr>
          <w:i/>
          <w:color w:val="0070C0"/>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70"/>
    </w:p>
    <w:p w14:paraId="0FDB3AFB" w14:textId="37A49541" w:rsidR="006405CA" w:rsidRPr="00006AA2" w:rsidRDefault="00151398" w:rsidP="00234907">
      <w:pPr>
        <w:ind w:firstLine="567"/>
        <w:jc w:val="both"/>
      </w:pPr>
      <w:r w:rsidRPr="00006AA2">
        <w:t>Предложения по величине необходимых инвестиций для перевода открытой системы теплоснабжения (горячего водоснабжения) в закрытую систему горячего отсутствуют.</w:t>
      </w:r>
    </w:p>
    <w:p w14:paraId="72C9CC50" w14:textId="77777777" w:rsidR="00234907" w:rsidRDefault="00234907" w:rsidP="001D5A02">
      <w:pPr>
        <w:ind w:firstLine="567"/>
      </w:pPr>
    </w:p>
    <w:p w14:paraId="7374EAFC" w14:textId="77777777" w:rsidR="0085383F" w:rsidRDefault="0085383F" w:rsidP="001D5A02">
      <w:pPr>
        <w:ind w:firstLine="567"/>
      </w:pPr>
    </w:p>
    <w:p w14:paraId="6767AEE5" w14:textId="77777777" w:rsidR="0085383F" w:rsidRPr="00006AA2" w:rsidRDefault="0085383F" w:rsidP="001D5A02">
      <w:pPr>
        <w:ind w:firstLine="567"/>
      </w:pPr>
    </w:p>
    <w:p w14:paraId="68726222" w14:textId="77777777" w:rsidR="006405CA" w:rsidRPr="00006AA2" w:rsidRDefault="006405CA" w:rsidP="009579FF">
      <w:pPr>
        <w:ind w:firstLine="567"/>
        <w:jc w:val="both"/>
        <w:outlineLvl w:val="1"/>
        <w:rPr>
          <w:i/>
          <w:color w:val="0070C0"/>
        </w:rPr>
      </w:pPr>
      <w:bookmarkStart w:id="71" w:name="_Toc167888953"/>
      <w:r w:rsidRPr="00006AA2">
        <w:rPr>
          <w:i/>
          <w:color w:val="0070C0"/>
        </w:rPr>
        <w:t>9.5. Оценка эффективности инвестиций по отдельным предложениям.</w:t>
      </w:r>
      <w:bookmarkEnd w:id="71"/>
    </w:p>
    <w:p w14:paraId="022CB981" w14:textId="08F7546E" w:rsidR="00234907" w:rsidRPr="00B64A2F" w:rsidRDefault="00234907" w:rsidP="00234907">
      <w:pPr>
        <w:ind w:firstLine="567"/>
      </w:pPr>
      <w:r w:rsidRPr="00006AA2">
        <w:t>При реализации проектов схемы теплоснабжения</w:t>
      </w:r>
      <w:r w:rsidR="003D4E5D" w:rsidRPr="00006AA2">
        <w:t xml:space="preserve"> </w:t>
      </w:r>
      <w:r w:rsidR="00431159" w:rsidRPr="00006AA2">
        <w:t>Красногорского района</w:t>
      </w:r>
      <w:r w:rsidR="001A1A39" w:rsidRPr="00006AA2">
        <w:t xml:space="preserve"> </w:t>
      </w:r>
      <w:r w:rsidRPr="00006AA2">
        <w:t xml:space="preserve">рост тарифов на тепловую </w:t>
      </w:r>
      <w:r w:rsidRPr="00B64A2F">
        <w:t>энергию не превысит уровень инфляции.</w:t>
      </w:r>
    </w:p>
    <w:p w14:paraId="072B9FFA" w14:textId="77777777" w:rsidR="004714F9" w:rsidRPr="00B64A2F" w:rsidRDefault="004714F9" w:rsidP="001D5A02">
      <w:pPr>
        <w:ind w:firstLine="567"/>
      </w:pPr>
    </w:p>
    <w:p w14:paraId="2FA4E355" w14:textId="77777777" w:rsidR="006405CA" w:rsidRPr="00B64A2F" w:rsidRDefault="006405CA" w:rsidP="009579FF">
      <w:pPr>
        <w:ind w:firstLine="567"/>
        <w:jc w:val="both"/>
        <w:outlineLvl w:val="1"/>
        <w:rPr>
          <w:i/>
          <w:color w:val="0070C0"/>
        </w:rPr>
      </w:pPr>
      <w:bookmarkStart w:id="72" w:name="_Toc167888954"/>
      <w:r w:rsidRPr="00B64A2F">
        <w:rPr>
          <w:i/>
          <w:color w:val="0070C0"/>
        </w:rPr>
        <w:lastRenderedPageBreak/>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72"/>
    </w:p>
    <w:p w14:paraId="4F73C149" w14:textId="77777777" w:rsidR="008C7175" w:rsidRPr="00B64A2F" w:rsidRDefault="008C7175" w:rsidP="008C7175">
      <w:pPr>
        <w:ind w:firstLine="567"/>
        <w:jc w:val="both"/>
      </w:pPr>
      <w:r w:rsidRPr="00B64A2F">
        <w:t>Общий объём необходимых инвестиций в осуществление варианта развития системы теплоснабжения складывается из суммы инвестиционных затрат в предлагаемые мероприятия по теплоисточникам и тепловым сетям, требуемых оборотных средств и средств, необходимых для обслуживания долга (в случае финансирования за счёт заёмных средств).</w:t>
      </w:r>
    </w:p>
    <w:p w14:paraId="26CAEA48" w14:textId="77777777" w:rsidR="008C7175" w:rsidRPr="00B64A2F" w:rsidRDefault="008C7175" w:rsidP="008C7175">
      <w:pPr>
        <w:ind w:firstLine="567"/>
        <w:jc w:val="both"/>
      </w:pPr>
      <w:r w:rsidRPr="00B64A2F">
        <w:t xml:space="preserve">При этом следует учитывать, что финансовые потребности участников, направленные на реализацию мероприятий по новому строительству, техническому перевооружению и реконструкции, подлежат обязательному исполнению в объеме: </w:t>
      </w:r>
    </w:p>
    <w:p w14:paraId="518AA10D" w14:textId="77777777" w:rsidR="008C7175" w:rsidRPr="00B64A2F" w:rsidRDefault="008C7175" w:rsidP="008C7175">
      <w:pPr>
        <w:ind w:firstLine="567"/>
        <w:jc w:val="both"/>
      </w:pPr>
      <w:r w:rsidRPr="00B64A2F">
        <w:t>1)</w:t>
      </w:r>
      <w:r w:rsidRPr="00B64A2F">
        <w:tab/>
        <w:t xml:space="preserve">фактически начисленных амортизационных отчислений, учитываемых в тарифно-балансовых решениях; </w:t>
      </w:r>
    </w:p>
    <w:p w14:paraId="4E5141D8" w14:textId="77777777" w:rsidR="008C7175" w:rsidRPr="00B64A2F" w:rsidRDefault="008C7175" w:rsidP="008C7175">
      <w:pPr>
        <w:ind w:firstLine="567"/>
        <w:jc w:val="both"/>
      </w:pPr>
      <w:r w:rsidRPr="00B64A2F">
        <w:t>2)</w:t>
      </w:r>
      <w:r w:rsidRPr="00B64A2F">
        <w:tab/>
        <w:t xml:space="preserve">соответствующих условиям заключенных (действующих) договоров на подключение к сетям инженерно-технического обеспечения, а также параметров технических условий, которые будут запрошены в рамках площадок, утвержденных в документах территориального планирования; </w:t>
      </w:r>
    </w:p>
    <w:p w14:paraId="1E57D84F" w14:textId="77777777" w:rsidR="008C7175" w:rsidRPr="00B64A2F" w:rsidRDefault="008C7175" w:rsidP="008C7175">
      <w:pPr>
        <w:ind w:firstLine="567"/>
        <w:jc w:val="both"/>
      </w:pPr>
      <w:r w:rsidRPr="00B64A2F">
        <w:t>3)</w:t>
      </w:r>
      <w:r w:rsidRPr="00B64A2F">
        <w:tab/>
        <w:t xml:space="preserve">пропорционально объему фактической реализации товарной продукции в случае если установленные тарифы предусматривают возмещение затрат на реализацию инвестиционных программ организаций, осуществляющих регулируемые виды деятельности в сфере теплоснабжения – согласно установленному уровню затрат в структуре тарифов. </w:t>
      </w:r>
    </w:p>
    <w:p w14:paraId="2B120433" w14:textId="77777777" w:rsidR="008C7175" w:rsidRPr="00B64A2F" w:rsidRDefault="008C7175" w:rsidP="008C7175">
      <w:pPr>
        <w:ind w:firstLine="567"/>
        <w:jc w:val="both"/>
      </w:pPr>
      <w:r w:rsidRPr="00B64A2F">
        <w:t>Источниками финансирования мероприятий по котельным и тепловым сетям приняты:</w:t>
      </w:r>
    </w:p>
    <w:p w14:paraId="6D37E686" w14:textId="77777777" w:rsidR="008C7175" w:rsidRPr="00B64A2F" w:rsidRDefault="008C7175" w:rsidP="008C7175">
      <w:pPr>
        <w:ind w:firstLine="567"/>
        <w:jc w:val="both"/>
      </w:pPr>
      <w:r w:rsidRPr="00B64A2F">
        <w:t>•</w:t>
      </w:r>
      <w:r w:rsidRPr="00B64A2F">
        <w:tab/>
        <w:t>средства теплоснабжающих организаций;</w:t>
      </w:r>
    </w:p>
    <w:p w14:paraId="1493A642" w14:textId="43056926" w:rsidR="008C7175" w:rsidRPr="00B64A2F" w:rsidRDefault="008C7175" w:rsidP="008C7175">
      <w:pPr>
        <w:ind w:firstLine="567"/>
        <w:jc w:val="both"/>
      </w:pPr>
      <w:r w:rsidRPr="00B64A2F">
        <w:t>•</w:t>
      </w:r>
      <w:r w:rsidRPr="00B64A2F">
        <w:tab/>
        <w:t>бюджетные средства</w:t>
      </w:r>
      <w:r w:rsidR="00E63C52" w:rsidRPr="00B64A2F">
        <w:t xml:space="preserve"> (местный, региональный, федеральный)</w:t>
      </w:r>
      <w:r w:rsidRPr="00B64A2F">
        <w:t>;</w:t>
      </w:r>
    </w:p>
    <w:p w14:paraId="7F5DE3F3" w14:textId="77777777" w:rsidR="008C7175" w:rsidRPr="00B64A2F" w:rsidRDefault="008C7175" w:rsidP="008C7175">
      <w:pPr>
        <w:ind w:firstLine="567"/>
        <w:jc w:val="both"/>
      </w:pPr>
      <w:r w:rsidRPr="00B64A2F">
        <w:t>•</w:t>
      </w:r>
      <w:r w:rsidRPr="00B64A2F">
        <w:tab/>
      </w:r>
      <w:proofErr w:type="spellStart"/>
      <w:r w:rsidRPr="00B64A2F">
        <w:t>энергосервисные</w:t>
      </w:r>
      <w:proofErr w:type="spellEnd"/>
      <w:r w:rsidRPr="00B64A2F">
        <w:t xml:space="preserve"> контракты со сторонними организациями.</w:t>
      </w:r>
    </w:p>
    <w:p w14:paraId="63B1FF7B" w14:textId="77777777" w:rsidR="00EB770E" w:rsidRPr="00B64A2F" w:rsidRDefault="00EB770E" w:rsidP="00EB770E"/>
    <w:p w14:paraId="3EA2F617" w14:textId="77777777" w:rsidR="006405CA" w:rsidRPr="000D164D" w:rsidRDefault="006405CA" w:rsidP="009579FF">
      <w:pPr>
        <w:keepNext/>
        <w:jc w:val="center"/>
        <w:outlineLvl w:val="0"/>
        <w:rPr>
          <w:bCs/>
          <w:i/>
          <w:color w:val="0070C0"/>
          <w:kern w:val="32"/>
          <w:sz w:val="28"/>
          <w:szCs w:val="28"/>
          <w:u w:val="single"/>
        </w:rPr>
      </w:pPr>
      <w:bookmarkStart w:id="73" w:name="_Toc82515044"/>
      <w:bookmarkStart w:id="74" w:name="_Toc167888955"/>
      <w:r w:rsidRPr="000D164D">
        <w:rPr>
          <w:bCs/>
          <w:i/>
          <w:color w:val="0070C0"/>
          <w:kern w:val="32"/>
          <w:sz w:val="28"/>
          <w:szCs w:val="28"/>
          <w:u w:val="single"/>
        </w:rPr>
        <w:t>Раздел 10 "Решение о присвоении статуса единой теплоснабжающей организации (организациям)"</w:t>
      </w:r>
      <w:bookmarkEnd w:id="73"/>
      <w:bookmarkEnd w:id="74"/>
    </w:p>
    <w:p w14:paraId="0CC7931F" w14:textId="463A7602" w:rsidR="006405CA" w:rsidRPr="000D164D" w:rsidRDefault="006405CA" w:rsidP="009579FF">
      <w:pPr>
        <w:ind w:firstLine="567"/>
        <w:jc w:val="both"/>
        <w:outlineLvl w:val="1"/>
        <w:rPr>
          <w:i/>
          <w:color w:val="0070C0"/>
        </w:rPr>
      </w:pPr>
      <w:bookmarkStart w:id="75" w:name="_Toc167888956"/>
      <w:r w:rsidRPr="000D164D">
        <w:rPr>
          <w:i/>
          <w:color w:val="0070C0"/>
        </w:rPr>
        <w:t>10.1 решение о присвоении статуса единой теплоснабжающей организации (организациям)</w:t>
      </w:r>
      <w:bookmarkEnd w:id="75"/>
    </w:p>
    <w:p w14:paraId="5D7A6169" w14:textId="6F46ED5D" w:rsidR="000670F2" w:rsidRPr="00FC604E" w:rsidRDefault="000D164D" w:rsidP="009579FF">
      <w:pPr>
        <w:widowControl w:val="0"/>
        <w:autoSpaceDE w:val="0"/>
        <w:autoSpaceDN w:val="0"/>
        <w:adjustRightInd w:val="0"/>
        <w:ind w:firstLine="540"/>
        <w:jc w:val="both"/>
      </w:pPr>
      <w:r w:rsidRPr="000D164D">
        <w:t xml:space="preserve">Производство и передачу </w:t>
      </w:r>
      <w:r w:rsidRPr="00FC604E">
        <w:t>тепловой энергии на территории К</w:t>
      </w:r>
      <w:r w:rsidR="00E44831">
        <w:t>расногорского района осуществляю</w:t>
      </w:r>
      <w:r w:rsidRPr="00FC604E">
        <w:t>т ООО «Энергия»</w:t>
      </w:r>
      <w:r w:rsidR="00E44831">
        <w:t xml:space="preserve"> и </w:t>
      </w:r>
      <w:r w:rsidR="00E44831" w:rsidRPr="00E44831">
        <w:t>ООО "</w:t>
      </w:r>
      <w:proofErr w:type="spellStart"/>
      <w:r w:rsidR="00E44831" w:rsidRPr="00E44831">
        <w:t>ЭнергоТех</w:t>
      </w:r>
      <w:proofErr w:type="spellEnd"/>
      <w:r w:rsidR="00E44831" w:rsidRPr="00E44831">
        <w:t>"</w:t>
      </w:r>
      <w:r w:rsidRPr="00FC604E">
        <w:t>.</w:t>
      </w:r>
    </w:p>
    <w:p w14:paraId="291EF82A" w14:textId="77777777" w:rsidR="00E53A45" w:rsidRPr="00FC604E" w:rsidRDefault="00E53A45" w:rsidP="009579FF">
      <w:pPr>
        <w:widowControl w:val="0"/>
        <w:autoSpaceDE w:val="0"/>
        <w:autoSpaceDN w:val="0"/>
        <w:adjustRightInd w:val="0"/>
        <w:ind w:firstLine="540"/>
        <w:jc w:val="both"/>
      </w:pPr>
    </w:p>
    <w:p w14:paraId="0FD6B1D0" w14:textId="77777777" w:rsidR="006405CA" w:rsidRPr="00FC604E" w:rsidRDefault="006405CA" w:rsidP="009579FF">
      <w:pPr>
        <w:ind w:firstLine="567"/>
        <w:jc w:val="both"/>
        <w:outlineLvl w:val="1"/>
        <w:rPr>
          <w:i/>
          <w:color w:val="0070C0"/>
        </w:rPr>
      </w:pPr>
      <w:bookmarkStart w:id="76" w:name="_Toc167888957"/>
      <w:r w:rsidRPr="00FC604E">
        <w:rPr>
          <w:i/>
          <w:color w:val="0070C0"/>
        </w:rPr>
        <w:t>10.2  реестр зон деятельности единой теплоснабжающей организации (организаций)</w:t>
      </w:r>
      <w:bookmarkEnd w:id="76"/>
    </w:p>
    <w:p w14:paraId="2AC39B2A" w14:textId="77777777" w:rsidR="00FC604E" w:rsidRPr="00FC604E" w:rsidRDefault="00FC604E" w:rsidP="00FC604E">
      <w:pPr>
        <w:widowControl w:val="0"/>
        <w:shd w:val="clear" w:color="auto" w:fill="FFFFFF"/>
        <w:spacing w:line="269" w:lineRule="exact"/>
        <w:ind w:firstLine="567"/>
        <w:jc w:val="center"/>
        <w:rPr>
          <w:b/>
          <w:i/>
        </w:rPr>
      </w:pPr>
      <w:r w:rsidRPr="00FC604E">
        <w:rPr>
          <w:b/>
          <w:i/>
        </w:rPr>
        <w:t>ООО «Энергия»</w:t>
      </w:r>
    </w:p>
    <w:p w14:paraId="2D2450F5" w14:textId="77777777" w:rsidR="00FC604E" w:rsidRPr="00FC604E" w:rsidRDefault="00FC604E" w:rsidP="00FC604E">
      <w:pPr>
        <w:widowControl w:val="0"/>
        <w:numPr>
          <w:ilvl w:val="0"/>
          <w:numId w:val="22"/>
        </w:numPr>
        <w:shd w:val="clear" w:color="auto" w:fill="FFFFFF"/>
        <w:jc w:val="both"/>
      </w:pPr>
      <w:r w:rsidRPr="00FC604E">
        <w:t>Котельная №14 «</w:t>
      </w:r>
      <w:proofErr w:type="spellStart"/>
      <w:r w:rsidRPr="00FC604E">
        <w:t>Валамазская</w:t>
      </w:r>
      <w:proofErr w:type="spellEnd"/>
      <w:r w:rsidRPr="00FC604E">
        <w:t xml:space="preserve"> школа»;</w:t>
      </w:r>
    </w:p>
    <w:p w14:paraId="65429168" w14:textId="77777777" w:rsidR="00FC604E" w:rsidRPr="00FC604E" w:rsidRDefault="00FC604E" w:rsidP="00FC604E">
      <w:pPr>
        <w:widowControl w:val="0"/>
        <w:numPr>
          <w:ilvl w:val="0"/>
          <w:numId w:val="22"/>
        </w:numPr>
        <w:shd w:val="clear" w:color="auto" w:fill="FFFFFF"/>
        <w:jc w:val="both"/>
      </w:pPr>
      <w:r w:rsidRPr="00FC604E">
        <w:t>Котельная №13 «</w:t>
      </w:r>
      <w:proofErr w:type="spellStart"/>
      <w:r w:rsidRPr="00FC604E">
        <w:t>Селеговская</w:t>
      </w:r>
      <w:proofErr w:type="spellEnd"/>
      <w:r w:rsidRPr="00FC604E">
        <w:t xml:space="preserve"> школа»;</w:t>
      </w:r>
    </w:p>
    <w:p w14:paraId="45D12AC8" w14:textId="77777777" w:rsidR="00FC604E" w:rsidRPr="00FC604E" w:rsidRDefault="00FC604E" w:rsidP="00FC604E">
      <w:pPr>
        <w:widowControl w:val="0"/>
        <w:numPr>
          <w:ilvl w:val="0"/>
          <w:numId w:val="22"/>
        </w:numPr>
        <w:shd w:val="clear" w:color="auto" w:fill="FFFFFF"/>
        <w:jc w:val="both"/>
      </w:pPr>
      <w:r w:rsidRPr="00FC604E">
        <w:t>Котельная №12 «Курьинский детский сад»;</w:t>
      </w:r>
    </w:p>
    <w:p w14:paraId="046318FF" w14:textId="77777777" w:rsidR="00FC604E" w:rsidRPr="00FC604E" w:rsidRDefault="00FC604E" w:rsidP="00FC604E">
      <w:pPr>
        <w:widowControl w:val="0"/>
        <w:numPr>
          <w:ilvl w:val="0"/>
          <w:numId w:val="22"/>
        </w:numPr>
        <w:shd w:val="clear" w:color="auto" w:fill="FFFFFF"/>
        <w:jc w:val="both"/>
      </w:pPr>
      <w:r w:rsidRPr="00FC604E">
        <w:t>Котельная №11 «Курьинская школа»;</w:t>
      </w:r>
    </w:p>
    <w:p w14:paraId="68C2960C" w14:textId="77777777" w:rsidR="00FC604E" w:rsidRPr="00FC604E" w:rsidRDefault="00FC604E" w:rsidP="00FC604E">
      <w:pPr>
        <w:widowControl w:val="0"/>
        <w:numPr>
          <w:ilvl w:val="0"/>
          <w:numId w:val="22"/>
        </w:numPr>
        <w:shd w:val="clear" w:color="auto" w:fill="FFFFFF"/>
        <w:jc w:val="both"/>
      </w:pPr>
      <w:r w:rsidRPr="00FC604E">
        <w:t>Котельная №10 «Васильевская школа»;</w:t>
      </w:r>
    </w:p>
    <w:p w14:paraId="0C033908" w14:textId="4FECADE9" w:rsidR="00FC604E" w:rsidRPr="00FC604E" w:rsidRDefault="00FC604E" w:rsidP="00FC604E">
      <w:pPr>
        <w:widowControl w:val="0"/>
        <w:numPr>
          <w:ilvl w:val="0"/>
          <w:numId w:val="22"/>
        </w:numPr>
        <w:shd w:val="clear" w:color="auto" w:fill="FFFFFF"/>
        <w:jc w:val="both"/>
      </w:pPr>
      <w:r w:rsidRPr="00FC604E">
        <w:t>Котельная №6 «</w:t>
      </w:r>
      <w:r w:rsidR="00503615">
        <w:t>База</w:t>
      </w:r>
      <w:r w:rsidRPr="00FC604E">
        <w:t>»;</w:t>
      </w:r>
    </w:p>
    <w:p w14:paraId="72AFA63E" w14:textId="77777777" w:rsidR="00FC604E" w:rsidRPr="00FC604E" w:rsidRDefault="00FC604E" w:rsidP="00FC604E">
      <w:pPr>
        <w:widowControl w:val="0"/>
        <w:numPr>
          <w:ilvl w:val="0"/>
          <w:numId w:val="22"/>
        </w:numPr>
        <w:shd w:val="clear" w:color="auto" w:fill="FFFFFF"/>
        <w:jc w:val="both"/>
      </w:pPr>
      <w:r w:rsidRPr="00FC604E">
        <w:t>Котельная №15 «Лыжная база»;</w:t>
      </w:r>
    </w:p>
    <w:p w14:paraId="57899D85" w14:textId="77777777" w:rsidR="00FC604E" w:rsidRPr="00FC604E" w:rsidRDefault="00FC604E" w:rsidP="00FC604E">
      <w:pPr>
        <w:widowControl w:val="0"/>
        <w:numPr>
          <w:ilvl w:val="0"/>
          <w:numId w:val="22"/>
        </w:numPr>
        <w:shd w:val="clear" w:color="auto" w:fill="FFFFFF"/>
        <w:jc w:val="both"/>
      </w:pPr>
      <w:r w:rsidRPr="00FC604E">
        <w:t>Котельная №5 «Почта»;</w:t>
      </w:r>
    </w:p>
    <w:p w14:paraId="556CE10A" w14:textId="77777777" w:rsidR="00FC604E" w:rsidRPr="00FC604E" w:rsidRDefault="00FC604E" w:rsidP="00FC604E">
      <w:pPr>
        <w:widowControl w:val="0"/>
        <w:numPr>
          <w:ilvl w:val="0"/>
          <w:numId w:val="22"/>
        </w:numPr>
        <w:shd w:val="clear" w:color="auto" w:fill="FFFFFF"/>
        <w:jc w:val="both"/>
      </w:pPr>
      <w:r w:rsidRPr="00FC604E">
        <w:t>Котельная №1 «ЦРБ»;</w:t>
      </w:r>
    </w:p>
    <w:p w14:paraId="4D0221C9" w14:textId="77777777" w:rsidR="00FC604E" w:rsidRPr="00FC604E" w:rsidRDefault="00FC604E" w:rsidP="00FC604E">
      <w:pPr>
        <w:widowControl w:val="0"/>
        <w:numPr>
          <w:ilvl w:val="0"/>
          <w:numId w:val="22"/>
        </w:numPr>
        <w:shd w:val="clear" w:color="auto" w:fill="FFFFFF"/>
        <w:jc w:val="both"/>
      </w:pPr>
      <w:r w:rsidRPr="00FC604E">
        <w:t>Котельная №4 «Школа»;</w:t>
      </w:r>
    </w:p>
    <w:p w14:paraId="65D6FE19" w14:textId="77777777" w:rsidR="00FC604E" w:rsidRPr="00FC604E" w:rsidRDefault="00FC604E" w:rsidP="00FC604E">
      <w:pPr>
        <w:widowControl w:val="0"/>
        <w:numPr>
          <w:ilvl w:val="0"/>
          <w:numId w:val="22"/>
        </w:numPr>
        <w:shd w:val="clear" w:color="auto" w:fill="FFFFFF"/>
        <w:jc w:val="both"/>
      </w:pPr>
      <w:r w:rsidRPr="00FC604E">
        <w:t>Котельная №2 «Администрация»;</w:t>
      </w:r>
    </w:p>
    <w:p w14:paraId="03DEFC5F" w14:textId="77777777" w:rsidR="00FC604E" w:rsidRPr="00FC604E" w:rsidRDefault="00FC604E" w:rsidP="00FC604E">
      <w:pPr>
        <w:widowControl w:val="0"/>
        <w:numPr>
          <w:ilvl w:val="0"/>
          <w:numId w:val="22"/>
        </w:numPr>
        <w:shd w:val="clear" w:color="auto" w:fill="FFFFFF"/>
        <w:jc w:val="both"/>
      </w:pPr>
      <w:r w:rsidRPr="00FC604E">
        <w:t>Котельная №8 «Барановская школа»;</w:t>
      </w:r>
    </w:p>
    <w:p w14:paraId="1C848295" w14:textId="77777777" w:rsidR="00FC604E" w:rsidRPr="00FC604E" w:rsidRDefault="00FC604E" w:rsidP="00FC604E">
      <w:pPr>
        <w:widowControl w:val="0"/>
        <w:numPr>
          <w:ilvl w:val="0"/>
          <w:numId w:val="22"/>
        </w:numPr>
        <w:shd w:val="clear" w:color="auto" w:fill="FFFFFF"/>
        <w:jc w:val="both"/>
      </w:pPr>
      <w:r w:rsidRPr="00FC604E">
        <w:t>Котельная №9 «</w:t>
      </w:r>
      <w:proofErr w:type="spellStart"/>
      <w:r w:rsidRPr="00FC604E">
        <w:t>Дебинская</w:t>
      </w:r>
      <w:proofErr w:type="spellEnd"/>
      <w:r w:rsidRPr="00FC604E">
        <w:t>»;</w:t>
      </w:r>
    </w:p>
    <w:p w14:paraId="22925F34" w14:textId="24606D0E" w:rsidR="00FC604E" w:rsidRDefault="00FC604E" w:rsidP="00FC604E">
      <w:pPr>
        <w:widowControl w:val="0"/>
        <w:numPr>
          <w:ilvl w:val="0"/>
          <w:numId w:val="22"/>
        </w:numPr>
        <w:shd w:val="clear" w:color="auto" w:fill="FFFFFF"/>
        <w:jc w:val="both"/>
      </w:pPr>
      <w:r w:rsidRPr="00FC604E">
        <w:t>Кот</w:t>
      </w:r>
      <w:r w:rsidR="00E44831">
        <w:t>ельная №7 «Архангельская школа»;</w:t>
      </w:r>
    </w:p>
    <w:p w14:paraId="22446544" w14:textId="77CE1EBE" w:rsidR="00E44831" w:rsidRDefault="00E44831" w:rsidP="00E44831">
      <w:pPr>
        <w:widowControl w:val="0"/>
        <w:numPr>
          <w:ilvl w:val="0"/>
          <w:numId w:val="22"/>
        </w:numPr>
        <w:shd w:val="clear" w:color="auto" w:fill="FFFFFF"/>
        <w:jc w:val="both"/>
      </w:pPr>
      <w:r w:rsidRPr="00E44831">
        <w:t>Котельная «</w:t>
      </w:r>
      <w:proofErr w:type="spellStart"/>
      <w:r w:rsidRPr="00E44831">
        <w:t>Багырский</w:t>
      </w:r>
      <w:proofErr w:type="spellEnd"/>
      <w:r w:rsidRPr="00E44831">
        <w:t xml:space="preserve"> детский сад»</w:t>
      </w:r>
    </w:p>
    <w:p w14:paraId="2E0F725A" w14:textId="77777777" w:rsidR="00FC604E" w:rsidRDefault="00FC604E" w:rsidP="00FC604E">
      <w:pPr>
        <w:widowControl w:val="0"/>
        <w:shd w:val="clear" w:color="auto" w:fill="FFFFFF"/>
        <w:ind w:left="1287"/>
        <w:jc w:val="both"/>
      </w:pPr>
    </w:p>
    <w:p w14:paraId="0F0D0937" w14:textId="78A691FC" w:rsidR="00E44831" w:rsidRPr="00E44831" w:rsidRDefault="00E44831" w:rsidP="00E44831">
      <w:pPr>
        <w:widowControl w:val="0"/>
        <w:shd w:val="clear" w:color="auto" w:fill="FFFFFF"/>
        <w:ind w:left="1287"/>
        <w:jc w:val="center"/>
        <w:rPr>
          <w:b/>
          <w:i/>
        </w:rPr>
      </w:pPr>
      <w:r w:rsidRPr="00E44831">
        <w:rPr>
          <w:b/>
          <w:i/>
        </w:rPr>
        <w:t>ООО "</w:t>
      </w:r>
      <w:proofErr w:type="spellStart"/>
      <w:r w:rsidRPr="00E44831">
        <w:rPr>
          <w:b/>
          <w:i/>
        </w:rPr>
        <w:t>ЭнергоТех</w:t>
      </w:r>
      <w:proofErr w:type="spellEnd"/>
      <w:r w:rsidRPr="00E44831">
        <w:rPr>
          <w:b/>
          <w:i/>
        </w:rPr>
        <w:t>"</w:t>
      </w:r>
    </w:p>
    <w:p w14:paraId="02274333" w14:textId="7EEC757E" w:rsidR="00E44831" w:rsidRDefault="00E44831" w:rsidP="00E44831">
      <w:pPr>
        <w:pStyle w:val="af6"/>
        <w:widowControl w:val="0"/>
        <w:numPr>
          <w:ilvl w:val="0"/>
          <w:numId w:val="22"/>
        </w:numPr>
        <w:shd w:val="clear" w:color="auto" w:fill="FFFFFF"/>
        <w:jc w:val="both"/>
      </w:pPr>
      <w:r w:rsidRPr="00E44831">
        <w:t>Котельная «ФОК»</w:t>
      </w:r>
    </w:p>
    <w:p w14:paraId="397E55C9" w14:textId="77777777" w:rsidR="00E44831" w:rsidRPr="00FC604E" w:rsidRDefault="00E44831" w:rsidP="00FC604E">
      <w:pPr>
        <w:widowControl w:val="0"/>
        <w:shd w:val="clear" w:color="auto" w:fill="FFFFFF"/>
        <w:ind w:left="1287"/>
        <w:jc w:val="both"/>
      </w:pPr>
    </w:p>
    <w:p w14:paraId="7A8D41DD" w14:textId="77777777" w:rsidR="006405CA" w:rsidRPr="001933FB" w:rsidRDefault="006405CA" w:rsidP="009579FF">
      <w:pPr>
        <w:ind w:firstLine="567"/>
        <w:jc w:val="both"/>
        <w:outlineLvl w:val="1"/>
        <w:rPr>
          <w:i/>
          <w:color w:val="0070C0"/>
        </w:rPr>
      </w:pPr>
      <w:bookmarkStart w:id="77" w:name="_Toc167888958"/>
      <w:r w:rsidRPr="001933FB">
        <w:rPr>
          <w:i/>
          <w:color w:val="0070C0"/>
        </w:rPr>
        <w:t>10.3 основания, в том числе критерии, в соответствии с которыми теплоснабжающей организации присвоен статус единой теплоснабжающей организации</w:t>
      </w:r>
      <w:bookmarkEnd w:id="77"/>
    </w:p>
    <w:p w14:paraId="7A17A861" w14:textId="77777777" w:rsidR="00E53A45" w:rsidRPr="001933FB" w:rsidRDefault="00E53A45" w:rsidP="00E53A45">
      <w:pPr>
        <w:widowControl w:val="0"/>
        <w:autoSpaceDE w:val="0"/>
        <w:autoSpaceDN w:val="0"/>
        <w:adjustRightInd w:val="0"/>
        <w:ind w:firstLine="540"/>
        <w:jc w:val="both"/>
      </w:pPr>
      <w:r w:rsidRPr="001933FB">
        <w:t>Критериями определения единой теплоснабжающей организации являются:</w:t>
      </w:r>
    </w:p>
    <w:p w14:paraId="78A38E11" w14:textId="77777777" w:rsidR="00E53A45" w:rsidRPr="001933FB" w:rsidRDefault="00E53A45" w:rsidP="00E53A45">
      <w:pPr>
        <w:widowControl w:val="0"/>
        <w:autoSpaceDE w:val="0"/>
        <w:autoSpaceDN w:val="0"/>
        <w:adjustRightInd w:val="0"/>
        <w:ind w:firstLine="540"/>
        <w:jc w:val="both"/>
      </w:pPr>
      <w:r w:rsidRPr="001933FB">
        <w:t>•</w:t>
      </w:r>
      <w:r w:rsidRPr="001933FB">
        <w:tab/>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358E138B" w14:textId="77777777" w:rsidR="00E53A45" w:rsidRPr="001933FB" w:rsidRDefault="00E53A45" w:rsidP="00E53A45">
      <w:pPr>
        <w:widowControl w:val="0"/>
        <w:autoSpaceDE w:val="0"/>
        <w:autoSpaceDN w:val="0"/>
        <w:adjustRightInd w:val="0"/>
        <w:ind w:firstLine="540"/>
        <w:jc w:val="both"/>
      </w:pPr>
      <w:r w:rsidRPr="001933FB">
        <w:t>•</w:t>
      </w:r>
      <w:r w:rsidRPr="001933FB">
        <w:tab/>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26908E98" w14:textId="77777777" w:rsidR="00E53A45" w:rsidRPr="001933FB" w:rsidRDefault="00E53A45" w:rsidP="00E53A45">
      <w:pPr>
        <w:widowControl w:val="0"/>
        <w:autoSpaceDE w:val="0"/>
        <w:autoSpaceDN w:val="0"/>
        <w:adjustRightInd w:val="0"/>
        <w:ind w:firstLine="540"/>
        <w:jc w:val="both"/>
      </w:pPr>
      <w:r w:rsidRPr="001933FB">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12BB218E" w14:textId="36EA7687" w:rsidR="00E53A45" w:rsidRPr="001933FB" w:rsidRDefault="00E53A45" w:rsidP="00E53A45">
      <w:pPr>
        <w:widowControl w:val="0"/>
        <w:autoSpaceDE w:val="0"/>
        <w:autoSpaceDN w:val="0"/>
        <w:adjustRightInd w:val="0"/>
        <w:ind w:firstLine="540"/>
        <w:jc w:val="both"/>
      </w:pPr>
      <w:r w:rsidRPr="001933FB">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53113009" w14:textId="77777777" w:rsidR="006848C8" w:rsidRPr="001933FB" w:rsidRDefault="006848C8" w:rsidP="00E53A45">
      <w:pPr>
        <w:widowControl w:val="0"/>
        <w:autoSpaceDE w:val="0"/>
        <w:autoSpaceDN w:val="0"/>
        <w:adjustRightInd w:val="0"/>
        <w:ind w:firstLine="540"/>
        <w:jc w:val="both"/>
      </w:pPr>
    </w:p>
    <w:p w14:paraId="549E17B4" w14:textId="77777777" w:rsidR="006405CA" w:rsidRPr="001933FB" w:rsidRDefault="006405CA" w:rsidP="009579FF">
      <w:pPr>
        <w:ind w:firstLine="567"/>
        <w:jc w:val="both"/>
        <w:outlineLvl w:val="1"/>
        <w:rPr>
          <w:i/>
          <w:color w:val="0070C0"/>
        </w:rPr>
      </w:pPr>
      <w:bookmarkStart w:id="78" w:name="_Toc167888959"/>
      <w:r w:rsidRPr="001933FB">
        <w:rPr>
          <w:i/>
          <w:color w:val="0070C0"/>
        </w:rPr>
        <w:t>10.4 информация о поданных теплоснабжающими организациями заявках на присвоение статуса единой теплоснабжающей организации</w:t>
      </w:r>
      <w:bookmarkEnd w:id="78"/>
    </w:p>
    <w:p w14:paraId="500044EF" w14:textId="34627264" w:rsidR="006405CA" w:rsidRPr="001933FB" w:rsidRDefault="00720AA0" w:rsidP="009579FF">
      <w:pPr>
        <w:widowControl w:val="0"/>
        <w:autoSpaceDE w:val="0"/>
        <w:autoSpaceDN w:val="0"/>
        <w:adjustRightInd w:val="0"/>
        <w:ind w:firstLine="540"/>
        <w:jc w:val="both"/>
      </w:pPr>
      <w:r w:rsidRPr="001933FB">
        <w:t>Информация по заявкам от ТСО на присвоение статуса ЕТО отсутствует.</w:t>
      </w:r>
    </w:p>
    <w:p w14:paraId="3FCB29C4" w14:textId="77777777" w:rsidR="00720AA0" w:rsidRPr="001933FB" w:rsidRDefault="00720AA0" w:rsidP="009579FF">
      <w:pPr>
        <w:widowControl w:val="0"/>
        <w:autoSpaceDE w:val="0"/>
        <w:autoSpaceDN w:val="0"/>
        <w:adjustRightInd w:val="0"/>
        <w:ind w:firstLine="540"/>
        <w:jc w:val="both"/>
      </w:pPr>
    </w:p>
    <w:p w14:paraId="356157EC" w14:textId="77777777" w:rsidR="006405CA" w:rsidRPr="001933FB" w:rsidRDefault="006405CA" w:rsidP="009579FF">
      <w:pPr>
        <w:ind w:firstLine="567"/>
        <w:jc w:val="both"/>
        <w:outlineLvl w:val="1"/>
        <w:rPr>
          <w:i/>
          <w:color w:val="0070C0"/>
        </w:rPr>
      </w:pPr>
      <w:bookmarkStart w:id="79" w:name="_Toc167888960"/>
      <w:r w:rsidRPr="001933FB">
        <w:rPr>
          <w:i/>
          <w:color w:val="0070C0"/>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79"/>
    </w:p>
    <w:p w14:paraId="5C573208" w14:textId="77777777" w:rsidR="00E53A45" w:rsidRDefault="00E53A45" w:rsidP="00E53A45">
      <w:pPr>
        <w:widowControl w:val="0"/>
        <w:jc w:val="right"/>
        <w:rPr>
          <w:rFonts w:eastAsia="Arial"/>
          <w:bCs/>
        </w:rPr>
      </w:pPr>
      <w:r w:rsidRPr="001933FB">
        <w:rPr>
          <w:rFonts w:eastAsia="Arial"/>
          <w:bCs/>
        </w:rPr>
        <w:t xml:space="preserve">Таблица 10.5. Реестр систем теплоснабжения, содержащий перечень ТСО </w:t>
      </w:r>
    </w:p>
    <w:tbl>
      <w:tblPr>
        <w:tblStyle w:val="81"/>
        <w:tblW w:w="0" w:type="auto"/>
        <w:jc w:val="center"/>
        <w:tblCellMar>
          <w:left w:w="0" w:type="dxa"/>
          <w:right w:w="0" w:type="dxa"/>
        </w:tblCellMar>
        <w:tblLook w:val="04A0" w:firstRow="1" w:lastRow="0" w:firstColumn="1" w:lastColumn="0" w:noHBand="0" w:noVBand="1"/>
      </w:tblPr>
      <w:tblGrid>
        <w:gridCol w:w="358"/>
        <w:gridCol w:w="4253"/>
        <w:gridCol w:w="1866"/>
        <w:gridCol w:w="1680"/>
        <w:gridCol w:w="1492"/>
      </w:tblGrid>
      <w:tr w:rsidR="001933FB" w:rsidRPr="001933FB" w14:paraId="7FA24447" w14:textId="77777777" w:rsidTr="001933FB">
        <w:trPr>
          <w:trHeight w:val="1316"/>
          <w:jc w:val="center"/>
        </w:trPr>
        <w:tc>
          <w:tcPr>
            <w:tcW w:w="358" w:type="dxa"/>
            <w:vAlign w:val="center"/>
          </w:tcPr>
          <w:p w14:paraId="40877999" w14:textId="77777777" w:rsidR="001933FB" w:rsidRPr="001933FB" w:rsidRDefault="001933FB" w:rsidP="001933FB">
            <w:pPr>
              <w:widowControl w:val="0"/>
              <w:jc w:val="center"/>
              <w:rPr>
                <w:rFonts w:eastAsia="Arial"/>
                <w:b/>
                <w:bCs/>
                <w:color w:val="000000"/>
                <w:sz w:val="20"/>
                <w:szCs w:val="20"/>
                <w:shd w:val="clear" w:color="auto" w:fill="FFFFFF"/>
                <w:lang w:bidi="ru-RU"/>
              </w:rPr>
            </w:pPr>
            <w:r w:rsidRPr="001933FB">
              <w:rPr>
                <w:rFonts w:eastAsia="Arial"/>
                <w:b/>
                <w:bCs/>
                <w:color w:val="000000"/>
                <w:sz w:val="20"/>
                <w:szCs w:val="20"/>
                <w:shd w:val="clear" w:color="auto" w:fill="FFFFFF"/>
                <w:lang w:bidi="ru-RU"/>
              </w:rPr>
              <w:t>№</w:t>
            </w:r>
          </w:p>
          <w:p w14:paraId="2850A75E" w14:textId="77777777" w:rsidR="001933FB" w:rsidRPr="001933FB" w:rsidRDefault="001933FB" w:rsidP="001933FB">
            <w:pPr>
              <w:widowControl w:val="0"/>
              <w:jc w:val="center"/>
              <w:rPr>
                <w:rFonts w:eastAsia="Arial"/>
                <w:b/>
                <w:bCs/>
                <w:color w:val="000000"/>
                <w:sz w:val="20"/>
                <w:szCs w:val="20"/>
                <w:shd w:val="clear" w:color="auto" w:fill="FFFFFF"/>
                <w:lang w:bidi="ru-RU"/>
              </w:rPr>
            </w:pPr>
            <w:r w:rsidRPr="001933FB">
              <w:rPr>
                <w:rFonts w:eastAsia="Arial"/>
                <w:b/>
                <w:bCs/>
                <w:color w:val="000000"/>
                <w:sz w:val="20"/>
                <w:szCs w:val="20"/>
                <w:shd w:val="clear" w:color="auto" w:fill="FFFFFF"/>
                <w:lang w:bidi="ru-RU"/>
              </w:rPr>
              <w:t>п/п</w:t>
            </w:r>
          </w:p>
        </w:tc>
        <w:tc>
          <w:tcPr>
            <w:tcW w:w="4253" w:type="dxa"/>
            <w:vAlign w:val="center"/>
          </w:tcPr>
          <w:p w14:paraId="3931913F" w14:textId="77777777" w:rsidR="001933FB" w:rsidRPr="001933FB" w:rsidRDefault="001933FB" w:rsidP="001933FB">
            <w:pPr>
              <w:widowControl w:val="0"/>
              <w:jc w:val="center"/>
              <w:rPr>
                <w:b/>
                <w:sz w:val="20"/>
                <w:szCs w:val="20"/>
              </w:rPr>
            </w:pPr>
            <w:r w:rsidRPr="001933FB">
              <w:rPr>
                <w:rFonts w:eastAsia="Arial"/>
                <w:b/>
                <w:bCs/>
                <w:color w:val="000000"/>
                <w:sz w:val="20"/>
                <w:szCs w:val="20"/>
                <w:shd w:val="clear" w:color="auto" w:fill="FFFFFF"/>
                <w:lang w:bidi="ru-RU"/>
              </w:rPr>
              <w:t>Наименование источника системы теплоснабжения</w:t>
            </w:r>
          </w:p>
        </w:tc>
        <w:tc>
          <w:tcPr>
            <w:tcW w:w="1866" w:type="dxa"/>
            <w:vAlign w:val="center"/>
          </w:tcPr>
          <w:p w14:paraId="3D9DFE65" w14:textId="77777777" w:rsidR="001933FB" w:rsidRPr="001933FB" w:rsidRDefault="001933FB" w:rsidP="001933FB">
            <w:pPr>
              <w:widowControl w:val="0"/>
              <w:jc w:val="center"/>
              <w:rPr>
                <w:b/>
                <w:sz w:val="20"/>
                <w:szCs w:val="20"/>
              </w:rPr>
            </w:pPr>
            <w:r w:rsidRPr="001933FB">
              <w:rPr>
                <w:rFonts w:eastAsia="Arial"/>
                <w:b/>
                <w:bCs/>
                <w:color w:val="000000"/>
                <w:sz w:val="20"/>
                <w:szCs w:val="20"/>
                <w:shd w:val="clear" w:color="auto" w:fill="FFFFFF"/>
                <w:lang w:bidi="ru-RU"/>
              </w:rPr>
              <w:t>Наименование теплоснабжающей организации</w:t>
            </w:r>
          </w:p>
        </w:tc>
        <w:tc>
          <w:tcPr>
            <w:tcW w:w="1680" w:type="dxa"/>
            <w:vAlign w:val="center"/>
          </w:tcPr>
          <w:p w14:paraId="713540BB" w14:textId="77777777" w:rsidR="001933FB" w:rsidRPr="001933FB" w:rsidRDefault="001933FB" w:rsidP="001933FB">
            <w:pPr>
              <w:widowControl w:val="0"/>
              <w:autoSpaceDE w:val="0"/>
              <w:autoSpaceDN w:val="0"/>
              <w:adjustRightInd w:val="0"/>
              <w:jc w:val="center"/>
              <w:rPr>
                <w:b/>
                <w:sz w:val="20"/>
                <w:szCs w:val="20"/>
              </w:rPr>
            </w:pPr>
            <w:r w:rsidRPr="001933FB">
              <w:rPr>
                <w:rFonts w:eastAsia="Arial"/>
                <w:b/>
                <w:bCs/>
                <w:color w:val="000000"/>
                <w:sz w:val="20"/>
                <w:szCs w:val="20"/>
                <w:shd w:val="clear" w:color="auto" w:fill="FFFFFF"/>
                <w:lang w:bidi="ru-RU"/>
              </w:rPr>
              <w:t xml:space="preserve">Объекты </w:t>
            </w:r>
            <w:proofErr w:type="gramStart"/>
            <w:r w:rsidRPr="001933FB">
              <w:rPr>
                <w:rFonts w:eastAsia="Arial"/>
                <w:b/>
                <w:bCs/>
                <w:color w:val="000000"/>
                <w:sz w:val="20"/>
                <w:szCs w:val="20"/>
                <w:shd w:val="clear" w:color="auto" w:fill="FFFFFF"/>
                <w:lang w:bidi="ru-RU"/>
              </w:rPr>
              <w:t>СЦТ</w:t>
            </w:r>
            <w:proofErr w:type="gramEnd"/>
            <w:r w:rsidRPr="001933FB">
              <w:rPr>
                <w:rFonts w:eastAsia="Arial"/>
                <w:b/>
                <w:bCs/>
                <w:color w:val="000000"/>
                <w:sz w:val="20"/>
                <w:szCs w:val="20"/>
                <w:shd w:val="clear" w:color="auto" w:fill="FFFFFF"/>
                <w:lang w:bidi="ru-RU"/>
              </w:rPr>
              <w:t xml:space="preserve"> которые эксплуатирует организация</w:t>
            </w:r>
          </w:p>
        </w:tc>
        <w:tc>
          <w:tcPr>
            <w:tcW w:w="1492" w:type="dxa"/>
            <w:vAlign w:val="center"/>
          </w:tcPr>
          <w:p w14:paraId="2301302F" w14:textId="77777777" w:rsidR="001933FB" w:rsidRPr="001933FB" w:rsidRDefault="001933FB" w:rsidP="001933FB">
            <w:pPr>
              <w:widowControl w:val="0"/>
              <w:jc w:val="center"/>
              <w:rPr>
                <w:b/>
                <w:sz w:val="20"/>
                <w:szCs w:val="20"/>
              </w:rPr>
            </w:pPr>
            <w:r w:rsidRPr="001933FB">
              <w:rPr>
                <w:rFonts w:eastAsia="Arial"/>
                <w:b/>
                <w:bCs/>
                <w:color w:val="000000"/>
                <w:sz w:val="20"/>
                <w:szCs w:val="20"/>
                <w:shd w:val="clear" w:color="auto" w:fill="FFFFFF"/>
                <w:lang w:bidi="ru-RU"/>
              </w:rPr>
              <w:t>Суммарная установленная тепловая мощность, Гкал/ч</w:t>
            </w:r>
          </w:p>
        </w:tc>
      </w:tr>
      <w:tr w:rsidR="00E44831" w:rsidRPr="001933FB" w14:paraId="613ED0CE" w14:textId="77777777" w:rsidTr="001933FB">
        <w:trPr>
          <w:trHeight w:val="20"/>
          <w:jc w:val="center"/>
        </w:trPr>
        <w:tc>
          <w:tcPr>
            <w:tcW w:w="358" w:type="dxa"/>
            <w:vAlign w:val="center"/>
          </w:tcPr>
          <w:p w14:paraId="0F224365"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1</w:t>
            </w:r>
          </w:p>
        </w:tc>
        <w:tc>
          <w:tcPr>
            <w:tcW w:w="4253" w:type="dxa"/>
            <w:vAlign w:val="center"/>
          </w:tcPr>
          <w:p w14:paraId="308026E0"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Котельная №14 «</w:t>
            </w:r>
            <w:proofErr w:type="spellStart"/>
            <w:r w:rsidRPr="001933FB">
              <w:rPr>
                <w:rFonts w:eastAsia="Calibri"/>
                <w:sz w:val="20"/>
                <w:szCs w:val="20"/>
              </w:rPr>
              <w:t>Валамазская</w:t>
            </w:r>
            <w:proofErr w:type="spellEnd"/>
            <w:r w:rsidRPr="001933FB">
              <w:rPr>
                <w:rFonts w:eastAsia="Calibri"/>
                <w:sz w:val="20"/>
                <w:szCs w:val="20"/>
              </w:rPr>
              <w:t xml:space="preserve"> школа»</w:t>
            </w:r>
          </w:p>
        </w:tc>
        <w:tc>
          <w:tcPr>
            <w:tcW w:w="1866" w:type="dxa"/>
            <w:vMerge w:val="restart"/>
            <w:vAlign w:val="center"/>
          </w:tcPr>
          <w:p w14:paraId="3F602728"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ООО «Энергия»</w:t>
            </w:r>
          </w:p>
        </w:tc>
        <w:tc>
          <w:tcPr>
            <w:tcW w:w="1680" w:type="dxa"/>
            <w:vAlign w:val="center"/>
          </w:tcPr>
          <w:p w14:paraId="66CB03D1"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155E6469"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1,118</w:t>
            </w:r>
          </w:p>
        </w:tc>
      </w:tr>
      <w:tr w:rsidR="00E44831" w:rsidRPr="001933FB" w14:paraId="1DC46DF6" w14:textId="77777777" w:rsidTr="001933FB">
        <w:trPr>
          <w:trHeight w:val="20"/>
          <w:jc w:val="center"/>
        </w:trPr>
        <w:tc>
          <w:tcPr>
            <w:tcW w:w="358" w:type="dxa"/>
            <w:vAlign w:val="center"/>
          </w:tcPr>
          <w:p w14:paraId="41DD65AC" w14:textId="77777777" w:rsidR="00E44831" w:rsidRPr="001933FB" w:rsidRDefault="00E44831" w:rsidP="001933FB">
            <w:pPr>
              <w:widowControl w:val="0"/>
              <w:autoSpaceDE w:val="0"/>
              <w:autoSpaceDN w:val="0"/>
              <w:adjustRightInd w:val="0"/>
              <w:jc w:val="center"/>
              <w:rPr>
                <w:color w:val="000000"/>
                <w:sz w:val="20"/>
                <w:szCs w:val="20"/>
              </w:rPr>
            </w:pPr>
            <w:r w:rsidRPr="001933FB">
              <w:rPr>
                <w:bCs/>
                <w:sz w:val="20"/>
                <w:szCs w:val="20"/>
              </w:rPr>
              <w:t>2</w:t>
            </w:r>
          </w:p>
        </w:tc>
        <w:tc>
          <w:tcPr>
            <w:tcW w:w="4253" w:type="dxa"/>
            <w:vAlign w:val="center"/>
          </w:tcPr>
          <w:p w14:paraId="65925478"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№13 «</w:t>
            </w:r>
            <w:proofErr w:type="spellStart"/>
            <w:r w:rsidRPr="001933FB">
              <w:rPr>
                <w:rFonts w:eastAsia="Calibri"/>
                <w:sz w:val="20"/>
                <w:szCs w:val="20"/>
              </w:rPr>
              <w:t>Селеговская</w:t>
            </w:r>
            <w:proofErr w:type="spellEnd"/>
            <w:r w:rsidRPr="001933FB">
              <w:rPr>
                <w:rFonts w:eastAsia="Calibri"/>
                <w:sz w:val="20"/>
                <w:szCs w:val="20"/>
              </w:rPr>
              <w:t xml:space="preserve"> школа»</w:t>
            </w:r>
          </w:p>
        </w:tc>
        <w:tc>
          <w:tcPr>
            <w:tcW w:w="1866" w:type="dxa"/>
            <w:vMerge/>
            <w:vAlign w:val="center"/>
          </w:tcPr>
          <w:p w14:paraId="39BF6965"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7F3B0D72"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177FD2BD"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0,430</w:t>
            </w:r>
          </w:p>
        </w:tc>
      </w:tr>
      <w:tr w:rsidR="00E44831" w:rsidRPr="001933FB" w14:paraId="758D0922" w14:textId="77777777" w:rsidTr="001933FB">
        <w:trPr>
          <w:trHeight w:val="20"/>
          <w:jc w:val="center"/>
        </w:trPr>
        <w:tc>
          <w:tcPr>
            <w:tcW w:w="358" w:type="dxa"/>
            <w:vAlign w:val="center"/>
          </w:tcPr>
          <w:p w14:paraId="13BB2CEB"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3</w:t>
            </w:r>
          </w:p>
        </w:tc>
        <w:tc>
          <w:tcPr>
            <w:tcW w:w="4253" w:type="dxa"/>
            <w:vAlign w:val="center"/>
          </w:tcPr>
          <w:p w14:paraId="0EB6EFD7"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№12 «Курьинский детский сад»</w:t>
            </w:r>
          </w:p>
        </w:tc>
        <w:tc>
          <w:tcPr>
            <w:tcW w:w="1866" w:type="dxa"/>
            <w:vMerge/>
            <w:vAlign w:val="center"/>
          </w:tcPr>
          <w:p w14:paraId="1B1BD4FD"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15C6A523"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00B9DE2D"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0,688</w:t>
            </w:r>
          </w:p>
        </w:tc>
      </w:tr>
      <w:tr w:rsidR="00E44831" w:rsidRPr="001933FB" w14:paraId="0F733C68" w14:textId="77777777" w:rsidTr="001933FB">
        <w:trPr>
          <w:trHeight w:val="20"/>
          <w:jc w:val="center"/>
        </w:trPr>
        <w:tc>
          <w:tcPr>
            <w:tcW w:w="358" w:type="dxa"/>
            <w:vAlign w:val="center"/>
          </w:tcPr>
          <w:p w14:paraId="3EA464AC"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4</w:t>
            </w:r>
          </w:p>
        </w:tc>
        <w:tc>
          <w:tcPr>
            <w:tcW w:w="4253" w:type="dxa"/>
            <w:vAlign w:val="center"/>
          </w:tcPr>
          <w:p w14:paraId="43B70183"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№11 «Курьинская школа»</w:t>
            </w:r>
          </w:p>
        </w:tc>
        <w:tc>
          <w:tcPr>
            <w:tcW w:w="1866" w:type="dxa"/>
            <w:vMerge/>
            <w:vAlign w:val="center"/>
          </w:tcPr>
          <w:p w14:paraId="5EC1CF10"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4C3175CC"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2080FCE9"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0,880</w:t>
            </w:r>
          </w:p>
        </w:tc>
      </w:tr>
      <w:tr w:rsidR="00E44831" w:rsidRPr="001933FB" w14:paraId="26305AD5" w14:textId="77777777" w:rsidTr="001933FB">
        <w:trPr>
          <w:trHeight w:val="20"/>
          <w:jc w:val="center"/>
        </w:trPr>
        <w:tc>
          <w:tcPr>
            <w:tcW w:w="358" w:type="dxa"/>
            <w:vAlign w:val="center"/>
          </w:tcPr>
          <w:p w14:paraId="52E11961"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5</w:t>
            </w:r>
          </w:p>
        </w:tc>
        <w:tc>
          <w:tcPr>
            <w:tcW w:w="4253" w:type="dxa"/>
            <w:vAlign w:val="center"/>
          </w:tcPr>
          <w:p w14:paraId="20976F8A"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№10 «Васильевская школа»</w:t>
            </w:r>
          </w:p>
        </w:tc>
        <w:tc>
          <w:tcPr>
            <w:tcW w:w="1866" w:type="dxa"/>
            <w:vMerge/>
            <w:vAlign w:val="center"/>
          </w:tcPr>
          <w:p w14:paraId="6C9EB7AE"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1FF9710B"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F727CF3"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0,430</w:t>
            </w:r>
          </w:p>
        </w:tc>
      </w:tr>
      <w:tr w:rsidR="00E44831" w:rsidRPr="001933FB" w14:paraId="5E16FB27" w14:textId="77777777" w:rsidTr="001933FB">
        <w:trPr>
          <w:trHeight w:val="20"/>
          <w:jc w:val="center"/>
        </w:trPr>
        <w:tc>
          <w:tcPr>
            <w:tcW w:w="358" w:type="dxa"/>
            <w:vAlign w:val="center"/>
          </w:tcPr>
          <w:p w14:paraId="28196E14"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6</w:t>
            </w:r>
          </w:p>
        </w:tc>
        <w:tc>
          <w:tcPr>
            <w:tcW w:w="4253" w:type="dxa"/>
            <w:vAlign w:val="center"/>
          </w:tcPr>
          <w:p w14:paraId="72A0C0CA" w14:textId="2506EE3A"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№6 «</w:t>
            </w:r>
            <w:r w:rsidR="00503615">
              <w:rPr>
                <w:rFonts w:eastAsia="Calibri"/>
                <w:sz w:val="20"/>
                <w:szCs w:val="20"/>
              </w:rPr>
              <w:t>База</w:t>
            </w:r>
            <w:r w:rsidRPr="001933FB">
              <w:rPr>
                <w:rFonts w:eastAsia="Calibri"/>
                <w:sz w:val="20"/>
                <w:szCs w:val="20"/>
              </w:rPr>
              <w:t>»</w:t>
            </w:r>
          </w:p>
        </w:tc>
        <w:tc>
          <w:tcPr>
            <w:tcW w:w="1866" w:type="dxa"/>
            <w:vMerge/>
            <w:vAlign w:val="center"/>
          </w:tcPr>
          <w:p w14:paraId="1C11092F"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549A1708"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6726845"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0,645</w:t>
            </w:r>
          </w:p>
        </w:tc>
      </w:tr>
      <w:tr w:rsidR="00E44831" w:rsidRPr="001933FB" w14:paraId="23445B8A" w14:textId="77777777" w:rsidTr="001933FB">
        <w:trPr>
          <w:trHeight w:val="20"/>
          <w:jc w:val="center"/>
        </w:trPr>
        <w:tc>
          <w:tcPr>
            <w:tcW w:w="358" w:type="dxa"/>
            <w:vAlign w:val="center"/>
          </w:tcPr>
          <w:p w14:paraId="32ADEA13"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7</w:t>
            </w:r>
          </w:p>
        </w:tc>
        <w:tc>
          <w:tcPr>
            <w:tcW w:w="4253" w:type="dxa"/>
            <w:vAlign w:val="center"/>
          </w:tcPr>
          <w:p w14:paraId="54F9ABC0"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№15 «Лыжная база»</w:t>
            </w:r>
          </w:p>
        </w:tc>
        <w:tc>
          <w:tcPr>
            <w:tcW w:w="1866" w:type="dxa"/>
            <w:vMerge/>
            <w:vAlign w:val="center"/>
          </w:tcPr>
          <w:p w14:paraId="093EBE38"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4714192D"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69169AFA"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0,172</w:t>
            </w:r>
          </w:p>
        </w:tc>
      </w:tr>
      <w:tr w:rsidR="00E44831" w:rsidRPr="001933FB" w14:paraId="005FEDFB" w14:textId="77777777" w:rsidTr="001933FB">
        <w:trPr>
          <w:trHeight w:val="20"/>
          <w:jc w:val="center"/>
        </w:trPr>
        <w:tc>
          <w:tcPr>
            <w:tcW w:w="358" w:type="dxa"/>
            <w:vAlign w:val="center"/>
          </w:tcPr>
          <w:p w14:paraId="10787422"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8</w:t>
            </w:r>
          </w:p>
        </w:tc>
        <w:tc>
          <w:tcPr>
            <w:tcW w:w="4253" w:type="dxa"/>
            <w:vAlign w:val="center"/>
          </w:tcPr>
          <w:p w14:paraId="780BFC43"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w:t>
            </w:r>
            <w:r w:rsidRPr="001933FB">
              <w:rPr>
                <w:rFonts w:eastAsia="Calibri"/>
                <w:sz w:val="20"/>
                <w:szCs w:val="20"/>
                <w:lang w:val="en-US"/>
              </w:rPr>
              <w:t xml:space="preserve">5 </w:t>
            </w:r>
            <w:r w:rsidRPr="001933FB">
              <w:rPr>
                <w:rFonts w:eastAsia="Calibri"/>
                <w:sz w:val="20"/>
                <w:szCs w:val="20"/>
              </w:rPr>
              <w:t>«Почта»</w:t>
            </w:r>
          </w:p>
        </w:tc>
        <w:tc>
          <w:tcPr>
            <w:tcW w:w="1866" w:type="dxa"/>
            <w:vMerge/>
            <w:vAlign w:val="center"/>
          </w:tcPr>
          <w:p w14:paraId="7ED99437"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7C18082C"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0FE8C7A"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1,032</w:t>
            </w:r>
          </w:p>
        </w:tc>
      </w:tr>
      <w:tr w:rsidR="00E44831" w:rsidRPr="001933FB" w14:paraId="076EDF9E" w14:textId="77777777" w:rsidTr="001933FB">
        <w:trPr>
          <w:trHeight w:val="20"/>
          <w:jc w:val="center"/>
        </w:trPr>
        <w:tc>
          <w:tcPr>
            <w:tcW w:w="358" w:type="dxa"/>
            <w:vAlign w:val="center"/>
          </w:tcPr>
          <w:p w14:paraId="7B39587F"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9</w:t>
            </w:r>
          </w:p>
        </w:tc>
        <w:tc>
          <w:tcPr>
            <w:tcW w:w="4253" w:type="dxa"/>
            <w:vAlign w:val="center"/>
          </w:tcPr>
          <w:p w14:paraId="620507AF"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№1 «ЦРБ»</w:t>
            </w:r>
          </w:p>
        </w:tc>
        <w:tc>
          <w:tcPr>
            <w:tcW w:w="1866" w:type="dxa"/>
            <w:vMerge/>
            <w:vAlign w:val="center"/>
          </w:tcPr>
          <w:p w14:paraId="76049CE9"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2A049CC5"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0DFEEA4A"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3,122</w:t>
            </w:r>
          </w:p>
        </w:tc>
      </w:tr>
      <w:tr w:rsidR="00E44831" w:rsidRPr="001933FB" w14:paraId="65970ED0" w14:textId="77777777" w:rsidTr="001933FB">
        <w:trPr>
          <w:trHeight w:val="20"/>
          <w:jc w:val="center"/>
        </w:trPr>
        <w:tc>
          <w:tcPr>
            <w:tcW w:w="358" w:type="dxa"/>
            <w:vAlign w:val="center"/>
          </w:tcPr>
          <w:p w14:paraId="438575DB"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10</w:t>
            </w:r>
          </w:p>
        </w:tc>
        <w:tc>
          <w:tcPr>
            <w:tcW w:w="4253" w:type="dxa"/>
            <w:vAlign w:val="center"/>
          </w:tcPr>
          <w:p w14:paraId="72073B02"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№4 «Школа»</w:t>
            </w:r>
          </w:p>
        </w:tc>
        <w:tc>
          <w:tcPr>
            <w:tcW w:w="1866" w:type="dxa"/>
            <w:vMerge/>
            <w:vAlign w:val="center"/>
          </w:tcPr>
          <w:p w14:paraId="1A6F9D83"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46FA5FB7"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0E36C101"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2,168</w:t>
            </w:r>
          </w:p>
        </w:tc>
      </w:tr>
      <w:tr w:rsidR="00E44831" w:rsidRPr="001933FB" w14:paraId="2F0F54DF" w14:textId="77777777" w:rsidTr="001933FB">
        <w:trPr>
          <w:trHeight w:val="20"/>
          <w:jc w:val="center"/>
        </w:trPr>
        <w:tc>
          <w:tcPr>
            <w:tcW w:w="358" w:type="dxa"/>
            <w:vAlign w:val="center"/>
          </w:tcPr>
          <w:p w14:paraId="6F203E64"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11</w:t>
            </w:r>
          </w:p>
        </w:tc>
        <w:tc>
          <w:tcPr>
            <w:tcW w:w="4253" w:type="dxa"/>
            <w:vAlign w:val="center"/>
          </w:tcPr>
          <w:p w14:paraId="430673B2"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№2 «Администрация»</w:t>
            </w:r>
          </w:p>
        </w:tc>
        <w:tc>
          <w:tcPr>
            <w:tcW w:w="1866" w:type="dxa"/>
            <w:vMerge/>
            <w:vAlign w:val="center"/>
          </w:tcPr>
          <w:p w14:paraId="699146C2"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05546B2E"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12A06A01"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1,620</w:t>
            </w:r>
          </w:p>
        </w:tc>
      </w:tr>
      <w:tr w:rsidR="00E44831" w:rsidRPr="001933FB" w14:paraId="131AE1E1" w14:textId="77777777" w:rsidTr="001933FB">
        <w:trPr>
          <w:trHeight w:val="20"/>
          <w:jc w:val="center"/>
        </w:trPr>
        <w:tc>
          <w:tcPr>
            <w:tcW w:w="358" w:type="dxa"/>
            <w:vAlign w:val="center"/>
          </w:tcPr>
          <w:p w14:paraId="7A37C4CD"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12</w:t>
            </w:r>
          </w:p>
        </w:tc>
        <w:tc>
          <w:tcPr>
            <w:tcW w:w="4253" w:type="dxa"/>
            <w:vAlign w:val="center"/>
          </w:tcPr>
          <w:p w14:paraId="4885EBDA"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№8 «Барановская школа»</w:t>
            </w:r>
          </w:p>
        </w:tc>
        <w:tc>
          <w:tcPr>
            <w:tcW w:w="1866" w:type="dxa"/>
            <w:vMerge/>
            <w:vAlign w:val="center"/>
          </w:tcPr>
          <w:p w14:paraId="54B5DBF1"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5FC38CE8"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6C0190BF"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0,430</w:t>
            </w:r>
          </w:p>
        </w:tc>
      </w:tr>
      <w:tr w:rsidR="00E44831" w:rsidRPr="001933FB" w14:paraId="3DBCC1BA" w14:textId="77777777" w:rsidTr="001933FB">
        <w:trPr>
          <w:trHeight w:val="20"/>
          <w:jc w:val="center"/>
        </w:trPr>
        <w:tc>
          <w:tcPr>
            <w:tcW w:w="358" w:type="dxa"/>
            <w:vAlign w:val="center"/>
          </w:tcPr>
          <w:p w14:paraId="09583D33"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13</w:t>
            </w:r>
          </w:p>
        </w:tc>
        <w:tc>
          <w:tcPr>
            <w:tcW w:w="4253" w:type="dxa"/>
            <w:vAlign w:val="center"/>
          </w:tcPr>
          <w:p w14:paraId="19307372"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№9 «</w:t>
            </w:r>
            <w:proofErr w:type="spellStart"/>
            <w:r w:rsidRPr="001933FB">
              <w:rPr>
                <w:rFonts w:eastAsia="Calibri"/>
                <w:sz w:val="20"/>
                <w:szCs w:val="20"/>
              </w:rPr>
              <w:t>Дебинская</w:t>
            </w:r>
            <w:proofErr w:type="spellEnd"/>
            <w:r w:rsidRPr="001933FB">
              <w:rPr>
                <w:rFonts w:eastAsia="Calibri"/>
                <w:sz w:val="20"/>
                <w:szCs w:val="20"/>
              </w:rPr>
              <w:t>»</w:t>
            </w:r>
          </w:p>
        </w:tc>
        <w:tc>
          <w:tcPr>
            <w:tcW w:w="1866" w:type="dxa"/>
            <w:vMerge/>
            <w:vAlign w:val="center"/>
          </w:tcPr>
          <w:p w14:paraId="72C98C71"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391DB573"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3C6D3EB"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0,688</w:t>
            </w:r>
          </w:p>
        </w:tc>
      </w:tr>
      <w:tr w:rsidR="00E44831" w:rsidRPr="001933FB" w14:paraId="54463936" w14:textId="77777777" w:rsidTr="001933FB">
        <w:trPr>
          <w:trHeight w:val="20"/>
          <w:jc w:val="center"/>
        </w:trPr>
        <w:tc>
          <w:tcPr>
            <w:tcW w:w="358" w:type="dxa"/>
            <w:vAlign w:val="center"/>
          </w:tcPr>
          <w:p w14:paraId="0D60D0DE"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14</w:t>
            </w:r>
          </w:p>
        </w:tc>
        <w:tc>
          <w:tcPr>
            <w:tcW w:w="4253" w:type="dxa"/>
            <w:vAlign w:val="center"/>
          </w:tcPr>
          <w:p w14:paraId="56399563" w14:textId="77777777" w:rsidR="00E44831" w:rsidRPr="001933FB" w:rsidRDefault="00E44831" w:rsidP="001933FB">
            <w:pPr>
              <w:widowControl w:val="0"/>
              <w:autoSpaceDE w:val="0"/>
              <w:autoSpaceDN w:val="0"/>
              <w:adjustRightInd w:val="0"/>
              <w:jc w:val="center"/>
              <w:rPr>
                <w:color w:val="000000"/>
                <w:sz w:val="20"/>
                <w:szCs w:val="20"/>
              </w:rPr>
            </w:pPr>
            <w:r w:rsidRPr="001933FB">
              <w:rPr>
                <w:rFonts w:eastAsia="Calibri"/>
                <w:sz w:val="20"/>
                <w:szCs w:val="20"/>
              </w:rPr>
              <w:t>Котельная №7 «Архангельская школа»</w:t>
            </w:r>
          </w:p>
        </w:tc>
        <w:tc>
          <w:tcPr>
            <w:tcW w:w="1866" w:type="dxa"/>
            <w:vMerge/>
            <w:vAlign w:val="center"/>
          </w:tcPr>
          <w:p w14:paraId="7A24CE67"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710F44A5" w14:textId="77777777"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71C9581D" w14:textId="77777777" w:rsidR="00E44831" w:rsidRPr="001933FB" w:rsidRDefault="00E44831" w:rsidP="001933FB">
            <w:pPr>
              <w:widowControl w:val="0"/>
              <w:autoSpaceDE w:val="0"/>
              <w:autoSpaceDN w:val="0"/>
              <w:adjustRightInd w:val="0"/>
              <w:jc w:val="center"/>
              <w:rPr>
                <w:sz w:val="20"/>
                <w:szCs w:val="20"/>
              </w:rPr>
            </w:pPr>
            <w:r w:rsidRPr="001933FB">
              <w:rPr>
                <w:rFonts w:eastAsia="Calibri"/>
                <w:sz w:val="20"/>
                <w:szCs w:val="20"/>
              </w:rPr>
              <w:t>0,430</w:t>
            </w:r>
          </w:p>
        </w:tc>
      </w:tr>
      <w:tr w:rsidR="00E44831" w:rsidRPr="001933FB" w14:paraId="591CAE5D" w14:textId="77777777" w:rsidTr="001933FB">
        <w:trPr>
          <w:trHeight w:val="20"/>
          <w:jc w:val="center"/>
        </w:trPr>
        <w:tc>
          <w:tcPr>
            <w:tcW w:w="358" w:type="dxa"/>
            <w:vAlign w:val="center"/>
          </w:tcPr>
          <w:p w14:paraId="7411A395" w14:textId="2D40DAD8" w:rsidR="00E44831" w:rsidRPr="001933FB" w:rsidRDefault="00E44831" w:rsidP="001933FB">
            <w:pPr>
              <w:widowControl w:val="0"/>
              <w:autoSpaceDE w:val="0"/>
              <w:autoSpaceDN w:val="0"/>
              <w:adjustRightInd w:val="0"/>
              <w:jc w:val="center"/>
              <w:rPr>
                <w:rFonts w:eastAsia="Calibri"/>
                <w:sz w:val="20"/>
                <w:szCs w:val="20"/>
              </w:rPr>
            </w:pPr>
            <w:r>
              <w:rPr>
                <w:rFonts w:eastAsia="Calibri"/>
                <w:sz w:val="20"/>
                <w:szCs w:val="20"/>
              </w:rPr>
              <w:lastRenderedPageBreak/>
              <w:t>15</w:t>
            </w:r>
          </w:p>
        </w:tc>
        <w:tc>
          <w:tcPr>
            <w:tcW w:w="4253" w:type="dxa"/>
            <w:vAlign w:val="center"/>
          </w:tcPr>
          <w:p w14:paraId="63BD6E55" w14:textId="4340EFEB" w:rsidR="00E44831" w:rsidRPr="001933FB" w:rsidRDefault="00E44831" w:rsidP="001933FB">
            <w:pPr>
              <w:widowControl w:val="0"/>
              <w:autoSpaceDE w:val="0"/>
              <w:autoSpaceDN w:val="0"/>
              <w:adjustRightInd w:val="0"/>
              <w:jc w:val="center"/>
              <w:rPr>
                <w:rFonts w:eastAsia="Calibri"/>
                <w:sz w:val="20"/>
                <w:szCs w:val="20"/>
              </w:rPr>
            </w:pPr>
            <w:r w:rsidRPr="00E44831">
              <w:rPr>
                <w:rFonts w:eastAsia="Calibri"/>
                <w:sz w:val="20"/>
                <w:szCs w:val="20"/>
              </w:rPr>
              <w:t>Котельная «</w:t>
            </w:r>
            <w:proofErr w:type="spellStart"/>
            <w:r w:rsidRPr="00E44831">
              <w:rPr>
                <w:rFonts w:eastAsia="Calibri"/>
                <w:sz w:val="20"/>
                <w:szCs w:val="20"/>
              </w:rPr>
              <w:t>Багырский</w:t>
            </w:r>
            <w:proofErr w:type="spellEnd"/>
            <w:r w:rsidRPr="00E44831">
              <w:rPr>
                <w:rFonts w:eastAsia="Calibri"/>
                <w:sz w:val="20"/>
                <w:szCs w:val="20"/>
              </w:rPr>
              <w:t xml:space="preserve"> детский сад»</w:t>
            </w:r>
          </w:p>
        </w:tc>
        <w:tc>
          <w:tcPr>
            <w:tcW w:w="1866" w:type="dxa"/>
            <w:vMerge/>
            <w:vAlign w:val="center"/>
          </w:tcPr>
          <w:p w14:paraId="753E9F99" w14:textId="77777777" w:rsidR="00E44831" w:rsidRPr="001933FB" w:rsidRDefault="00E44831" w:rsidP="001933FB">
            <w:pPr>
              <w:widowControl w:val="0"/>
              <w:autoSpaceDE w:val="0"/>
              <w:autoSpaceDN w:val="0"/>
              <w:adjustRightInd w:val="0"/>
              <w:jc w:val="center"/>
              <w:rPr>
                <w:sz w:val="20"/>
                <w:szCs w:val="20"/>
              </w:rPr>
            </w:pPr>
          </w:p>
        </w:tc>
        <w:tc>
          <w:tcPr>
            <w:tcW w:w="1680" w:type="dxa"/>
            <w:vAlign w:val="center"/>
          </w:tcPr>
          <w:p w14:paraId="7E7D9FEC" w14:textId="1E078C94"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46D1DCA" w14:textId="6FD81E06" w:rsidR="00E44831" w:rsidRPr="001933FB" w:rsidRDefault="00E44831" w:rsidP="00E44831">
            <w:pPr>
              <w:widowControl w:val="0"/>
              <w:autoSpaceDE w:val="0"/>
              <w:autoSpaceDN w:val="0"/>
              <w:adjustRightInd w:val="0"/>
              <w:jc w:val="center"/>
              <w:rPr>
                <w:rFonts w:eastAsia="Calibri"/>
                <w:sz w:val="20"/>
                <w:szCs w:val="20"/>
              </w:rPr>
            </w:pPr>
            <w:r w:rsidRPr="00E44831">
              <w:rPr>
                <w:rFonts w:eastAsia="Calibri"/>
                <w:sz w:val="20"/>
                <w:szCs w:val="20"/>
              </w:rPr>
              <w:t>0,639</w:t>
            </w:r>
          </w:p>
        </w:tc>
      </w:tr>
      <w:tr w:rsidR="00E44831" w:rsidRPr="001933FB" w14:paraId="23325A9B" w14:textId="77777777" w:rsidTr="001933FB">
        <w:trPr>
          <w:trHeight w:val="20"/>
          <w:jc w:val="center"/>
        </w:trPr>
        <w:tc>
          <w:tcPr>
            <w:tcW w:w="358" w:type="dxa"/>
            <w:vAlign w:val="center"/>
          </w:tcPr>
          <w:p w14:paraId="6690527A" w14:textId="2C186D75" w:rsidR="00E44831" w:rsidRPr="001933FB" w:rsidRDefault="00E44831" w:rsidP="001933FB">
            <w:pPr>
              <w:widowControl w:val="0"/>
              <w:autoSpaceDE w:val="0"/>
              <w:autoSpaceDN w:val="0"/>
              <w:adjustRightInd w:val="0"/>
              <w:jc w:val="center"/>
              <w:rPr>
                <w:rFonts w:eastAsia="Calibri"/>
                <w:sz w:val="20"/>
                <w:szCs w:val="20"/>
              </w:rPr>
            </w:pPr>
            <w:r>
              <w:rPr>
                <w:rFonts w:eastAsia="Calibri"/>
                <w:sz w:val="20"/>
                <w:szCs w:val="20"/>
              </w:rPr>
              <w:t>16</w:t>
            </w:r>
          </w:p>
        </w:tc>
        <w:tc>
          <w:tcPr>
            <w:tcW w:w="4253" w:type="dxa"/>
            <w:vAlign w:val="center"/>
          </w:tcPr>
          <w:p w14:paraId="49B8F4C7" w14:textId="597144F3" w:rsidR="00E44831" w:rsidRPr="001933FB" w:rsidRDefault="00E44831" w:rsidP="001933FB">
            <w:pPr>
              <w:widowControl w:val="0"/>
              <w:autoSpaceDE w:val="0"/>
              <w:autoSpaceDN w:val="0"/>
              <w:adjustRightInd w:val="0"/>
              <w:jc w:val="center"/>
              <w:rPr>
                <w:rFonts w:eastAsia="Calibri"/>
                <w:sz w:val="20"/>
                <w:szCs w:val="20"/>
              </w:rPr>
            </w:pPr>
            <w:r w:rsidRPr="00E44831">
              <w:rPr>
                <w:rFonts w:eastAsia="Calibri"/>
                <w:sz w:val="20"/>
                <w:szCs w:val="20"/>
              </w:rPr>
              <w:t>Котельная «ФОК»</w:t>
            </w:r>
          </w:p>
        </w:tc>
        <w:tc>
          <w:tcPr>
            <w:tcW w:w="1866" w:type="dxa"/>
            <w:vAlign w:val="center"/>
          </w:tcPr>
          <w:p w14:paraId="579343B1" w14:textId="4BCCC224" w:rsidR="00E44831" w:rsidRPr="001933FB" w:rsidRDefault="00E44831" w:rsidP="001933FB">
            <w:pPr>
              <w:widowControl w:val="0"/>
              <w:autoSpaceDE w:val="0"/>
              <w:autoSpaceDN w:val="0"/>
              <w:adjustRightInd w:val="0"/>
              <w:jc w:val="center"/>
              <w:rPr>
                <w:sz w:val="20"/>
                <w:szCs w:val="20"/>
              </w:rPr>
            </w:pPr>
            <w:r w:rsidRPr="00E44831">
              <w:rPr>
                <w:sz w:val="20"/>
                <w:szCs w:val="20"/>
              </w:rPr>
              <w:t>ООО "</w:t>
            </w:r>
            <w:proofErr w:type="spellStart"/>
            <w:r w:rsidRPr="00E44831">
              <w:rPr>
                <w:sz w:val="20"/>
                <w:szCs w:val="20"/>
              </w:rPr>
              <w:t>ЭнергоТех</w:t>
            </w:r>
            <w:proofErr w:type="spellEnd"/>
            <w:r w:rsidRPr="00E44831">
              <w:rPr>
                <w:sz w:val="20"/>
                <w:szCs w:val="20"/>
              </w:rPr>
              <w:t>"</w:t>
            </w:r>
          </w:p>
        </w:tc>
        <w:tc>
          <w:tcPr>
            <w:tcW w:w="1680" w:type="dxa"/>
            <w:vAlign w:val="center"/>
          </w:tcPr>
          <w:p w14:paraId="4798CF7E" w14:textId="1DF21C83" w:rsidR="00E44831" w:rsidRPr="001933FB" w:rsidRDefault="00E44831" w:rsidP="001933FB">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C5CE7B8" w14:textId="26C0BFC5" w:rsidR="00E44831" w:rsidRPr="001933FB" w:rsidRDefault="00E44831" w:rsidP="00E44831">
            <w:pPr>
              <w:widowControl w:val="0"/>
              <w:autoSpaceDE w:val="0"/>
              <w:autoSpaceDN w:val="0"/>
              <w:adjustRightInd w:val="0"/>
              <w:jc w:val="center"/>
              <w:rPr>
                <w:rFonts w:eastAsia="Calibri"/>
                <w:sz w:val="20"/>
                <w:szCs w:val="20"/>
              </w:rPr>
            </w:pPr>
            <w:r w:rsidRPr="00E44831">
              <w:rPr>
                <w:rFonts w:eastAsia="Calibri"/>
                <w:sz w:val="20"/>
                <w:szCs w:val="20"/>
              </w:rPr>
              <w:t>0,43</w:t>
            </w:r>
          </w:p>
        </w:tc>
      </w:tr>
    </w:tbl>
    <w:p w14:paraId="7276BD11" w14:textId="77777777" w:rsidR="006405CA" w:rsidRPr="001933FB" w:rsidRDefault="006405CA" w:rsidP="001D5A02">
      <w:pPr>
        <w:ind w:firstLine="567"/>
        <w:jc w:val="both"/>
      </w:pPr>
    </w:p>
    <w:p w14:paraId="50402831" w14:textId="77777777" w:rsidR="006405CA" w:rsidRPr="00FC604E" w:rsidRDefault="006405CA" w:rsidP="009579FF">
      <w:pPr>
        <w:keepNext/>
        <w:jc w:val="center"/>
        <w:outlineLvl w:val="0"/>
        <w:rPr>
          <w:bCs/>
          <w:i/>
          <w:color w:val="0070C0"/>
          <w:kern w:val="32"/>
          <w:sz w:val="28"/>
          <w:szCs w:val="28"/>
          <w:u w:val="single"/>
        </w:rPr>
      </w:pPr>
      <w:bookmarkStart w:id="80" w:name="_Toc82515045"/>
      <w:bookmarkStart w:id="81" w:name="_Toc167888961"/>
      <w:bookmarkStart w:id="82" w:name="sub_84"/>
      <w:r w:rsidRPr="00FC604E">
        <w:rPr>
          <w:bCs/>
          <w:i/>
          <w:color w:val="0070C0"/>
          <w:kern w:val="32"/>
          <w:sz w:val="28"/>
          <w:szCs w:val="28"/>
          <w:u w:val="single"/>
        </w:rPr>
        <w:t>Раздел 11 "Решения о распределении тепловой нагрузки между источниками тепловой энергии"</w:t>
      </w:r>
      <w:bookmarkEnd w:id="80"/>
      <w:bookmarkEnd w:id="81"/>
      <w:r w:rsidRPr="00FC604E">
        <w:rPr>
          <w:bCs/>
          <w:i/>
          <w:color w:val="0070C0"/>
          <w:kern w:val="32"/>
          <w:sz w:val="28"/>
          <w:szCs w:val="28"/>
          <w:u w:val="single"/>
        </w:rPr>
        <w:t xml:space="preserve"> </w:t>
      </w:r>
    </w:p>
    <w:p w14:paraId="228B8608" w14:textId="7CED4201" w:rsidR="00AC58B8" w:rsidRPr="00FC604E" w:rsidRDefault="004247DA" w:rsidP="009579FF">
      <w:pPr>
        <w:ind w:firstLine="567"/>
        <w:jc w:val="both"/>
      </w:pPr>
      <w:r w:rsidRPr="00FC604E">
        <w:t>Распределение тепловой нагрузки между источниками тепловой энергии не предполагается на расчетный период. Условия, при которых имеется возможность поставок тепловой энергии потребителям от различных источников тепловой энергии при сохранении надежности теплоснабжения, отсутствуют.</w:t>
      </w:r>
    </w:p>
    <w:p w14:paraId="350A1720" w14:textId="77777777" w:rsidR="004247DA" w:rsidRPr="00FC604E" w:rsidRDefault="004247DA" w:rsidP="009579FF">
      <w:pPr>
        <w:ind w:firstLine="567"/>
        <w:jc w:val="both"/>
      </w:pPr>
    </w:p>
    <w:p w14:paraId="27A02626" w14:textId="77777777" w:rsidR="006405CA" w:rsidRPr="00FC604E" w:rsidRDefault="006405CA" w:rsidP="009579FF">
      <w:pPr>
        <w:keepNext/>
        <w:jc w:val="center"/>
        <w:outlineLvl w:val="0"/>
        <w:rPr>
          <w:bCs/>
          <w:i/>
          <w:color w:val="0070C0"/>
          <w:kern w:val="32"/>
          <w:sz w:val="28"/>
          <w:szCs w:val="28"/>
          <w:u w:val="single"/>
        </w:rPr>
      </w:pPr>
      <w:bookmarkStart w:id="83" w:name="_Toc82515046"/>
      <w:bookmarkStart w:id="84" w:name="_Toc167888962"/>
      <w:bookmarkStart w:id="85" w:name="sub_97"/>
      <w:bookmarkEnd w:id="82"/>
      <w:r w:rsidRPr="00FC604E">
        <w:rPr>
          <w:bCs/>
          <w:i/>
          <w:color w:val="0070C0"/>
          <w:kern w:val="32"/>
          <w:sz w:val="28"/>
          <w:szCs w:val="28"/>
          <w:u w:val="single"/>
        </w:rPr>
        <w:t>Раздел 12 "Решения по бесхозяйным тепловым сетям"</w:t>
      </w:r>
      <w:bookmarkEnd w:id="83"/>
      <w:bookmarkEnd w:id="84"/>
    </w:p>
    <w:p w14:paraId="12B903A1" w14:textId="77777777" w:rsidR="00AC58B8" w:rsidRPr="00FC604E" w:rsidRDefault="00AC58B8" w:rsidP="00AC58B8">
      <w:pPr>
        <w:ind w:firstLine="567"/>
        <w:jc w:val="both"/>
      </w:pPr>
      <w:r w:rsidRPr="00FC604E">
        <w:t>Согласно пункту 6 ст. 15 Федерального закона от 27 июля 2010 г. № 190-ФЗ "О теплоснабжении" под бесхозяйной тепловой сетью понимается совокупность устройств, предназначенных для передачи тепловой энергии и не имеющих эксплуатирующей организации. Единственный признак, позволяющий отнести ту или иную тепловую сеть к бесхозяйной - отсутствие эксплуатирующей организации.</w:t>
      </w:r>
    </w:p>
    <w:p w14:paraId="5ECD011B" w14:textId="2DC3E526" w:rsidR="00AC58B8" w:rsidRPr="00FC604E" w:rsidRDefault="00AC58B8" w:rsidP="00AC58B8">
      <w:pPr>
        <w:ind w:firstLine="567"/>
        <w:jc w:val="both"/>
      </w:pPr>
      <w:r w:rsidRPr="00FC604E">
        <w:t xml:space="preserve">На основании </w:t>
      </w:r>
      <w:r w:rsidR="00E644AE" w:rsidRPr="00FC604E">
        <w:t>предоставленных</w:t>
      </w:r>
      <w:r w:rsidRPr="00FC604E">
        <w:t xml:space="preserve"> данных бесхозяйных сетей теплоснабжения на территории </w:t>
      </w:r>
      <w:r w:rsidR="00431159" w:rsidRPr="00FC604E">
        <w:t>Красногорского района</w:t>
      </w:r>
      <w:r w:rsidR="00E644AE">
        <w:t xml:space="preserve"> </w:t>
      </w:r>
      <w:r w:rsidRPr="00FC604E">
        <w:t>не выявлено.</w:t>
      </w:r>
    </w:p>
    <w:p w14:paraId="79B0412F" w14:textId="77777777" w:rsidR="00AC58B8" w:rsidRPr="00FC604E" w:rsidRDefault="00AC58B8" w:rsidP="00AC58B8">
      <w:pPr>
        <w:ind w:firstLine="567"/>
        <w:jc w:val="both"/>
      </w:pPr>
      <w:r w:rsidRPr="00FC604E">
        <w:t>Статья 15, пункт 6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45E454B3" w14:textId="77777777" w:rsidR="006405CA" w:rsidRPr="00FC604E" w:rsidRDefault="006405CA" w:rsidP="009579FF">
      <w:pPr>
        <w:ind w:firstLine="567"/>
        <w:jc w:val="both"/>
      </w:pPr>
    </w:p>
    <w:p w14:paraId="63922926" w14:textId="77777777" w:rsidR="006405CA" w:rsidRPr="00034A45" w:rsidRDefault="006405CA" w:rsidP="009579FF">
      <w:pPr>
        <w:keepNext/>
        <w:jc w:val="center"/>
        <w:outlineLvl w:val="0"/>
        <w:rPr>
          <w:bCs/>
          <w:i/>
          <w:color w:val="0070C0"/>
          <w:kern w:val="32"/>
          <w:sz w:val="28"/>
          <w:szCs w:val="28"/>
          <w:u w:val="single"/>
        </w:rPr>
      </w:pPr>
      <w:bookmarkStart w:id="86" w:name="_Toc82515047"/>
      <w:bookmarkStart w:id="87" w:name="_Toc167888963"/>
      <w:bookmarkStart w:id="88" w:name="sub_100"/>
      <w:bookmarkEnd w:id="85"/>
      <w:r w:rsidRPr="00034A45">
        <w:rPr>
          <w:bCs/>
          <w:i/>
          <w:color w:val="0070C0"/>
          <w:kern w:val="32"/>
          <w:sz w:val="28"/>
          <w:szCs w:val="28"/>
          <w:u w:val="single"/>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bookmarkEnd w:id="86"/>
      <w:bookmarkEnd w:id="87"/>
    </w:p>
    <w:p w14:paraId="794173A3" w14:textId="168C64F0" w:rsidR="006405CA" w:rsidRPr="00034A45" w:rsidRDefault="006405CA" w:rsidP="009579FF">
      <w:pPr>
        <w:ind w:firstLine="567"/>
        <w:jc w:val="both"/>
        <w:outlineLvl w:val="1"/>
        <w:rPr>
          <w:i/>
          <w:color w:val="0070C0"/>
        </w:rPr>
      </w:pPr>
      <w:bookmarkStart w:id="89" w:name="_Toc167888964"/>
      <w:r w:rsidRPr="00034A45">
        <w:rPr>
          <w:i/>
          <w:color w:val="0070C0"/>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89"/>
    </w:p>
    <w:p w14:paraId="0A2CFD00" w14:textId="3C100269" w:rsidR="00D57C71" w:rsidRPr="00034A45" w:rsidRDefault="00D57C71" w:rsidP="00D57C71">
      <w:pPr>
        <w:ind w:firstLine="567"/>
        <w:jc w:val="both"/>
      </w:pPr>
      <w:r w:rsidRPr="00034A45">
        <w:t xml:space="preserve">Стимулом в развитии теплоснабжения </w:t>
      </w:r>
      <w:r w:rsidR="00EF3C83" w:rsidRPr="00034A45">
        <w:t>сельсовета</w:t>
      </w:r>
      <w:r w:rsidRPr="00034A45">
        <w:t xml:space="preserve"> явится дальнейша</w:t>
      </w:r>
      <w:r w:rsidR="00034A45">
        <w:t xml:space="preserve">я его газификация, которая даст возможность </w:t>
      </w:r>
      <w:r w:rsidRPr="00034A45">
        <w:t>использования газа в качестве энергоносителя в локальных котельных и в автономных источниках теплоты (АИТ) для индивидуальной застройки.</w:t>
      </w:r>
    </w:p>
    <w:p w14:paraId="1CA5B5E6" w14:textId="77777777" w:rsidR="0094541A" w:rsidRPr="00034A45" w:rsidRDefault="0094541A" w:rsidP="009579FF">
      <w:pPr>
        <w:widowControl w:val="0"/>
        <w:autoSpaceDE w:val="0"/>
        <w:autoSpaceDN w:val="0"/>
        <w:adjustRightInd w:val="0"/>
        <w:ind w:firstLine="540"/>
        <w:jc w:val="both"/>
      </w:pPr>
    </w:p>
    <w:p w14:paraId="597B5B33" w14:textId="70EB63F3" w:rsidR="006405CA" w:rsidRPr="00034A45" w:rsidRDefault="00B5258D" w:rsidP="009579FF">
      <w:pPr>
        <w:ind w:firstLine="567"/>
        <w:jc w:val="both"/>
        <w:outlineLvl w:val="1"/>
        <w:rPr>
          <w:i/>
          <w:color w:val="0070C0"/>
        </w:rPr>
      </w:pPr>
      <w:bookmarkStart w:id="90" w:name="_Toc167888965"/>
      <w:r w:rsidRPr="00034A45">
        <w:rPr>
          <w:i/>
          <w:color w:val="0070C0"/>
        </w:rPr>
        <w:t xml:space="preserve">13.2 </w:t>
      </w:r>
      <w:r w:rsidR="006405CA" w:rsidRPr="00034A45">
        <w:rPr>
          <w:i/>
          <w:color w:val="0070C0"/>
        </w:rPr>
        <w:t>описание проблем организации газоснабжения источников тепловой энергии</w:t>
      </w:r>
      <w:bookmarkEnd w:id="90"/>
    </w:p>
    <w:p w14:paraId="2BBFA8BD" w14:textId="12F741C0" w:rsidR="00283419" w:rsidRPr="00034A45" w:rsidRDefault="00D57C71" w:rsidP="009579FF">
      <w:pPr>
        <w:widowControl w:val="0"/>
        <w:autoSpaceDE w:val="0"/>
        <w:autoSpaceDN w:val="0"/>
        <w:adjustRightInd w:val="0"/>
        <w:ind w:firstLine="540"/>
        <w:jc w:val="both"/>
      </w:pPr>
      <w:r w:rsidRPr="00034A45">
        <w:t xml:space="preserve">Проблемы организации газоснабжения источников тепловой энергии на территории </w:t>
      </w:r>
      <w:r w:rsidR="00EF3C83" w:rsidRPr="00034A45">
        <w:t>сельсовета</w:t>
      </w:r>
      <w:r w:rsidRPr="00034A45">
        <w:t xml:space="preserve"> отсутствуют.</w:t>
      </w:r>
    </w:p>
    <w:p w14:paraId="72B92D3A" w14:textId="77777777" w:rsidR="00283419" w:rsidRDefault="00283419" w:rsidP="009579FF">
      <w:pPr>
        <w:widowControl w:val="0"/>
        <w:autoSpaceDE w:val="0"/>
        <w:autoSpaceDN w:val="0"/>
        <w:adjustRightInd w:val="0"/>
        <w:ind w:firstLine="540"/>
        <w:jc w:val="both"/>
      </w:pPr>
    </w:p>
    <w:p w14:paraId="03F2A560" w14:textId="77777777" w:rsidR="00C130C7" w:rsidRDefault="00C130C7" w:rsidP="009579FF">
      <w:pPr>
        <w:widowControl w:val="0"/>
        <w:autoSpaceDE w:val="0"/>
        <w:autoSpaceDN w:val="0"/>
        <w:adjustRightInd w:val="0"/>
        <w:ind w:firstLine="540"/>
        <w:jc w:val="both"/>
      </w:pPr>
    </w:p>
    <w:p w14:paraId="0EBF1657" w14:textId="77777777" w:rsidR="00C130C7" w:rsidRDefault="00C130C7" w:rsidP="009579FF">
      <w:pPr>
        <w:widowControl w:val="0"/>
        <w:autoSpaceDE w:val="0"/>
        <w:autoSpaceDN w:val="0"/>
        <w:adjustRightInd w:val="0"/>
        <w:ind w:firstLine="540"/>
        <w:jc w:val="both"/>
      </w:pPr>
    </w:p>
    <w:p w14:paraId="53C8BF80" w14:textId="77777777" w:rsidR="00C130C7" w:rsidRDefault="00C130C7" w:rsidP="009579FF">
      <w:pPr>
        <w:widowControl w:val="0"/>
        <w:autoSpaceDE w:val="0"/>
        <w:autoSpaceDN w:val="0"/>
        <w:adjustRightInd w:val="0"/>
        <w:ind w:firstLine="540"/>
        <w:jc w:val="both"/>
      </w:pPr>
    </w:p>
    <w:p w14:paraId="57677EAB" w14:textId="77777777" w:rsidR="00C130C7" w:rsidRDefault="00C130C7" w:rsidP="009579FF">
      <w:pPr>
        <w:widowControl w:val="0"/>
        <w:autoSpaceDE w:val="0"/>
        <w:autoSpaceDN w:val="0"/>
        <w:adjustRightInd w:val="0"/>
        <w:ind w:firstLine="540"/>
        <w:jc w:val="both"/>
      </w:pPr>
    </w:p>
    <w:p w14:paraId="387358E9" w14:textId="77777777" w:rsidR="00C130C7" w:rsidRDefault="00C130C7" w:rsidP="009579FF">
      <w:pPr>
        <w:widowControl w:val="0"/>
        <w:autoSpaceDE w:val="0"/>
        <w:autoSpaceDN w:val="0"/>
        <w:adjustRightInd w:val="0"/>
        <w:ind w:firstLine="540"/>
        <w:jc w:val="both"/>
      </w:pPr>
    </w:p>
    <w:p w14:paraId="3C26C6F9" w14:textId="77777777" w:rsidR="00C130C7" w:rsidRDefault="00C130C7" w:rsidP="009579FF">
      <w:pPr>
        <w:widowControl w:val="0"/>
        <w:autoSpaceDE w:val="0"/>
        <w:autoSpaceDN w:val="0"/>
        <w:adjustRightInd w:val="0"/>
        <w:ind w:firstLine="540"/>
        <w:jc w:val="both"/>
      </w:pPr>
    </w:p>
    <w:p w14:paraId="37E222F2" w14:textId="19ABA886" w:rsidR="006405CA" w:rsidRPr="00034A45" w:rsidRDefault="005E5975" w:rsidP="009579FF">
      <w:pPr>
        <w:ind w:firstLine="567"/>
        <w:jc w:val="both"/>
        <w:outlineLvl w:val="1"/>
        <w:rPr>
          <w:i/>
          <w:color w:val="0070C0"/>
        </w:rPr>
      </w:pPr>
      <w:bookmarkStart w:id="91" w:name="_Toc167888966"/>
      <w:r w:rsidRPr="00034A45">
        <w:rPr>
          <w:i/>
          <w:color w:val="0070C0"/>
        </w:rPr>
        <w:lastRenderedPageBreak/>
        <w:t xml:space="preserve">13.3 предложения по </w:t>
      </w:r>
      <w:r w:rsidR="006405CA" w:rsidRPr="00034A45">
        <w:rPr>
          <w:i/>
          <w:color w:val="0070C0"/>
        </w:rPr>
        <w:t>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91"/>
    </w:p>
    <w:p w14:paraId="33488D56" w14:textId="5F90A10A" w:rsidR="0094541A" w:rsidRPr="00034A45" w:rsidRDefault="004247DA" w:rsidP="009579FF">
      <w:pPr>
        <w:widowControl w:val="0"/>
        <w:autoSpaceDE w:val="0"/>
        <w:autoSpaceDN w:val="0"/>
        <w:adjustRightInd w:val="0"/>
        <w:ind w:firstLine="540"/>
        <w:jc w:val="both"/>
      </w:pPr>
      <w:r w:rsidRPr="00034A45">
        <w:t>На период действия схемы теплоснабжения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отсутствуют.</w:t>
      </w:r>
    </w:p>
    <w:p w14:paraId="62C3C476" w14:textId="77777777" w:rsidR="004247DA" w:rsidRPr="00431159" w:rsidRDefault="004247DA" w:rsidP="009579FF">
      <w:pPr>
        <w:widowControl w:val="0"/>
        <w:autoSpaceDE w:val="0"/>
        <w:autoSpaceDN w:val="0"/>
        <w:adjustRightInd w:val="0"/>
        <w:ind w:firstLine="540"/>
        <w:jc w:val="both"/>
      </w:pPr>
    </w:p>
    <w:p w14:paraId="78F8AD25" w14:textId="77777777" w:rsidR="006405CA" w:rsidRPr="00431159" w:rsidRDefault="006405CA" w:rsidP="009579FF">
      <w:pPr>
        <w:ind w:firstLine="567"/>
        <w:jc w:val="both"/>
        <w:outlineLvl w:val="1"/>
        <w:rPr>
          <w:i/>
          <w:color w:val="0070C0"/>
        </w:rPr>
      </w:pPr>
      <w:bookmarkStart w:id="92" w:name="_Toc167888967"/>
      <w:r w:rsidRPr="00431159">
        <w:rPr>
          <w:i/>
          <w:color w:val="0070C0"/>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92"/>
    </w:p>
    <w:p w14:paraId="77174A91" w14:textId="24686683" w:rsidR="0040027B" w:rsidRPr="00431159" w:rsidRDefault="004247DA" w:rsidP="009579FF">
      <w:pPr>
        <w:widowControl w:val="0"/>
        <w:autoSpaceDE w:val="0"/>
        <w:autoSpaceDN w:val="0"/>
        <w:adjustRightInd w:val="0"/>
        <w:ind w:firstLine="540"/>
        <w:jc w:val="both"/>
      </w:pPr>
      <w:r w:rsidRPr="00431159">
        <w:t>Действующие источники тепловой энергии с комбинированной выработкой тепловой и электрической энергии на территории муниципального образования отсутствуют.</w:t>
      </w:r>
    </w:p>
    <w:p w14:paraId="543163E4" w14:textId="77777777" w:rsidR="004247DA" w:rsidRPr="00431159" w:rsidRDefault="004247DA" w:rsidP="009579FF">
      <w:pPr>
        <w:widowControl w:val="0"/>
        <w:autoSpaceDE w:val="0"/>
        <w:autoSpaceDN w:val="0"/>
        <w:adjustRightInd w:val="0"/>
        <w:ind w:firstLine="540"/>
        <w:jc w:val="both"/>
      </w:pPr>
    </w:p>
    <w:p w14:paraId="53948CB1" w14:textId="77777777" w:rsidR="006405CA" w:rsidRPr="00300E51" w:rsidRDefault="006405CA" w:rsidP="009579FF">
      <w:pPr>
        <w:ind w:firstLine="567"/>
        <w:jc w:val="both"/>
        <w:outlineLvl w:val="1"/>
        <w:rPr>
          <w:i/>
          <w:color w:val="0070C0"/>
        </w:rPr>
      </w:pPr>
      <w:bookmarkStart w:id="93" w:name="_Toc167888968"/>
      <w:r w:rsidRPr="00300E51">
        <w:rPr>
          <w:i/>
          <w:color w:val="0070C0"/>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93"/>
    </w:p>
    <w:p w14:paraId="51598917" w14:textId="77777777" w:rsidR="00300E51" w:rsidRPr="00300E51" w:rsidRDefault="00300E51" w:rsidP="00300E51">
      <w:pPr>
        <w:widowControl w:val="0"/>
        <w:autoSpaceDE w:val="0"/>
        <w:autoSpaceDN w:val="0"/>
        <w:adjustRightInd w:val="0"/>
        <w:ind w:firstLine="540"/>
        <w:jc w:val="both"/>
      </w:pPr>
      <w:r w:rsidRPr="00300E51">
        <w:t>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предусмотрено.</w:t>
      </w:r>
    </w:p>
    <w:p w14:paraId="38CF0285" w14:textId="77777777" w:rsidR="004247DA" w:rsidRPr="00034A45" w:rsidRDefault="004247DA" w:rsidP="004247DA">
      <w:pPr>
        <w:widowControl w:val="0"/>
        <w:autoSpaceDE w:val="0"/>
        <w:autoSpaceDN w:val="0"/>
        <w:adjustRightInd w:val="0"/>
        <w:ind w:firstLine="540"/>
        <w:jc w:val="both"/>
      </w:pPr>
    </w:p>
    <w:p w14:paraId="12CE5E06" w14:textId="77777777" w:rsidR="006405CA" w:rsidRPr="00034A45" w:rsidRDefault="006405CA" w:rsidP="00397DF7">
      <w:pPr>
        <w:pStyle w:val="aff6"/>
      </w:pPr>
      <w:bookmarkStart w:id="94" w:name="_Toc167888969"/>
      <w:r w:rsidRPr="00034A45">
        <w:t>13.6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94"/>
    </w:p>
    <w:p w14:paraId="04F9D694" w14:textId="025A0905" w:rsidR="00965B55" w:rsidRPr="00034A45" w:rsidRDefault="004247DA" w:rsidP="009579FF">
      <w:pPr>
        <w:widowControl w:val="0"/>
        <w:ind w:firstLine="600"/>
        <w:jc w:val="both"/>
      </w:pPr>
      <w:r w:rsidRPr="00034A45">
        <w:t xml:space="preserve">Существующая система водоснабжения/водоотведения полностью соответствует предъявляемым ей требованиям, не исчерпала свой эксплуатационный срок и осуществляет бесперебойную поставку воды к котельным </w:t>
      </w:r>
      <w:r w:rsidR="00EF3C83" w:rsidRPr="00034A45">
        <w:t>сельсовета</w:t>
      </w:r>
      <w:r w:rsidRPr="00034A45">
        <w:t>, согласно вышеуказанным аспектам планирование новых решений водоснабжения/водоотведения существующих котельных не требуется.</w:t>
      </w:r>
    </w:p>
    <w:p w14:paraId="59963C86" w14:textId="77777777" w:rsidR="004247DA" w:rsidRPr="001933FB" w:rsidRDefault="004247DA" w:rsidP="009579FF">
      <w:pPr>
        <w:widowControl w:val="0"/>
        <w:ind w:firstLine="600"/>
        <w:jc w:val="both"/>
      </w:pPr>
    </w:p>
    <w:p w14:paraId="37FD81E4" w14:textId="41C83E06" w:rsidR="006405CA" w:rsidRPr="001933FB" w:rsidRDefault="005E5975" w:rsidP="009579FF">
      <w:pPr>
        <w:ind w:firstLine="567"/>
        <w:jc w:val="both"/>
        <w:outlineLvl w:val="1"/>
        <w:rPr>
          <w:i/>
          <w:color w:val="0070C0"/>
        </w:rPr>
      </w:pPr>
      <w:bookmarkStart w:id="95" w:name="_Toc167888970"/>
      <w:r w:rsidRPr="001933FB">
        <w:rPr>
          <w:i/>
          <w:color w:val="0070C0"/>
        </w:rPr>
        <w:t xml:space="preserve">13.7 предложения по </w:t>
      </w:r>
      <w:r w:rsidR="006405CA" w:rsidRPr="001933FB">
        <w:rPr>
          <w:i/>
          <w:color w:val="0070C0"/>
        </w:rPr>
        <w:t>корректировке утвержденной (разработке) схемы водоснабжения поселения,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95"/>
    </w:p>
    <w:p w14:paraId="78F9CE26" w14:textId="77777777" w:rsidR="00AC58B8" w:rsidRPr="005C0853" w:rsidRDefault="00AC58B8" w:rsidP="00AC58B8">
      <w:pPr>
        <w:ind w:firstLine="567"/>
        <w:jc w:val="both"/>
      </w:pPr>
      <w:r w:rsidRPr="001933FB">
        <w:t xml:space="preserve">Корректировка схемы водоснабжения муниципального </w:t>
      </w:r>
      <w:r w:rsidRPr="005C0853">
        <w:t>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не требуется.</w:t>
      </w:r>
    </w:p>
    <w:p w14:paraId="136CD0E3" w14:textId="77777777" w:rsidR="006405CA" w:rsidRPr="005C0853" w:rsidRDefault="006405CA" w:rsidP="009579FF">
      <w:pPr>
        <w:ind w:firstLine="567"/>
        <w:jc w:val="both"/>
      </w:pPr>
    </w:p>
    <w:p w14:paraId="50964BC3" w14:textId="77777777" w:rsidR="006405CA" w:rsidRPr="005C0853" w:rsidRDefault="006405CA" w:rsidP="0085383F">
      <w:pPr>
        <w:keepNext/>
        <w:pageBreakBefore/>
        <w:jc w:val="center"/>
        <w:outlineLvl w:val="0"/>
        <w:rPr>
          <w:bCs/>
          <w:i/>
          <w:color w:val="0070C0"/>
          <w:kern w:val="32"/>
          <w:sz w:val="28"/>
          <w:szCs w:val="28"/>
          <w:u w:val="single"/>
        </w:rPr>
      </w:pPr>
      <w:bookmarkStart w:id="96" w:name="_Toc82515048"/>
      <w:bookmarkStart w:id="97" w:name="_Toc167888971"/>
      <w:r w:rsidRPr="005C0853">
        <w:rPr>
          <w:bCs/>
          <w:i/>
          <w:color w:val="0070C0"/>
          <w:kern w:val="32"/>
          <w:sz w:val="28"/>
          <w:szCs w:val="28"/>
          <w:u w:val="single"/>
        </w:rPr>
        <w:lastRenderedPageBreak/>
        <w:t>Раздел 14 "Индикаторы развития систем теплоснабжения поселения"</w:t>
      </w:r>
      <w:bookmarkEnd w:id="96"/>
      <w:bookmarkEnd w:id="97"/>
    </w:p>
    <w:p w14:paraId="30E553A1" w14:textId="3FCB9CDC" w:rsidR="006405CA" w:rsidRPr="005C0853" w:rsidRDefault="00184019" w:rsidP="009579FF">
      <w:pPr>
        <w:ind w:firstLine="567"/>
        <w:jc w:val="both"/>
        <w:outlineLvl w:val="1"/>
        <w:rPr>
          <w:i/>
          <w:color w:val="0070C0"/>
        </w:rPr>
      </w:pPr>
      <w:bookmarkStart w:id="98" w:name="_Toc167888972"/>
      <w:r w:rsidRPr="005C0853">
        <w:rPr>
          <w:i/>
          <w:color w:val="0070C0"/>
        </w:rPr>
        <w:t xml:space="preserve">14.1 </w:t>
      </w:r>
      <w:r w:rsidR="006405CA" w:rsidRPr="005C0853">
        <w:rPr>
          <w:i/>
          <w:color w:val="0070C0"/>
        </w:rPr>
        <w:t>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bookmarkEnd w:id="98"/>
    </w:p>
    <w:p w14:paraId="5609E7CB" w14:textId="77777777" w:rsidR="00895F48" w:rsidRPr="005C0853" w:rsidRDefault="00895F48" w:rsidP="00895F48">
      <w:pPr>
        <w:jc w:val="right"/>
      </w:pPr>
      <w:r w:rsidRPr="005C0853">
        <w:t>Таблица 14. Индикаторы развития систем теплоснабжения</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000" w:firstRow="0" w:lastRow="0" w:firstColumn="0" w:lastColumn="0" w:noHBand="0" w:noVBand="0"/>
      </w:tblPr>
      <w:tblGrid>
        <w:gridCol w:w="2974"/>
        <w:gridCol w:w="447"/>
        <w:gridCol w:w="556"/>
        <w:gridCol w:w="556"/>
        <w:gridCol w:w="556"/>
        <w:gridCol w:w="556"/>
        <w:gridCol w:w="556"/>
        <w:gridCol w:w="556"/>
        <w:gridCol w:w="556"/>
        <w:gridCol w:w="556"/>
        <w:gridCol w:w="632"/>
        <w:gridCol w:w="694"/>
        <w:gridCol w:w="665"/>
      </w:tblGrid>
      <w:tr w:rsidR="002B75B5" w:rsidRPr="005C0853" w14:paraId="22E40C9A" w14:textId="3EFB1CFA" w:rsidTr="002B75B5">
        <w:trPr>
          <w:trHeight w:val="20"/>
          <w:jc w:val="center"/>
        </w:trPr>
        <w:tc>
          <w:tcPr>
            <w:tcW w:w="2974" w:type="dxa"/>
            <w:vMerge w:val="restart"/>
            <w:shd w:val="clear" w:color="auto" w:fill="FFFFFF" w:themeFill="background1"/>
            <w:vAlign w:val="center"/>
          </w:tcPr>
          <w:p w14:paraId="487663AD" w14:textId="7777777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Наименование показателя</w:t>
            </w:r>
          </w:p>
        </w:tc>
        <w:tc>
          <w:tcPr>
            <w:tcW w:w="447" w:type="dxa"/>
            <w:vMerge w:val="restart"/>
            <w:shd w:val="clear" w:color="auto" w:fill="FFFFFF" w:themeFill="background1"/>
            <w:vAlign w:val="center"/>
          </w:tcPr>
          <w:p w14:paraId="00DACB07" w14:textId="7777777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Ед. изм.</w:t>
            </w:r>
          </w:p>
        </w:tc>
        <w:tc>
          <w:tcPr>
            <w:tcW w:w="6439" w:type="dxa"/>
            <w:gridSpan w:val="11"/>
            <w:shd w:val="clear" w:color="auto" w:fill="FFFFFF" w:themeFill="background1"/>
            <w:vAlign w:val="center"/>
          </w:tcPr>
          <w:p w14:paraId="4293673B" w14:textId="1B16E5D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Период действия Схемы теплоснабжения</w:t>
            </w:r>
          </w:p>
        </w:tc>
      </w:tr>
      <w:tr w:rsidR="002B75B5" w:rsidRPr="005C0853" w14:paraId="68E9275A" w14:textId="77777777" w:rsidTr="002B75B5">
        <w:trPr>
          <w:trHeight w:val="20"/>
          <w:jc w:val="center"/>
        </w:trPr>
        <w:tc>
          <w:tcPr>
            <w:tcW w:w="2974" w:type="dxa"/>
            <w:vMerge/>
            <w:shd w:val="clear" w:color="auto" w:fill="FFFFFF" w:themeFill="background1"/>
            <w:vAlign w:val="center"/>
          </w:tcPr>
          <w:p w14:paraId="21C43F99" w14:textId="77777777" w:rsidR="002B75B5" w:rsidRPr="005C0853" w:rsidRDefault="002B75B5" w:rsidP="003C02EF">
            <w:pPr>
              <w:widowControl w:val="0"/>
              <w:jc w:val="center"/>
              <w:rPr>
                <w:sz w:val="20"/>
                <w:szCs w:val="20"/>
              </w:rPr>
            </w:pPr>
          </w:p>
        </w:tc>
        <w:tc>
          <w:tcPr>
            <w:tcW w:w="447" w:type="dxa"/>
            <w:vMerge/>
            <w:shd w:val="clear" w:color="auto" w:fill="FFFFFF" w:themeFill="background1"/>
            <w:vAlign w:val="center"/>
          </w:tcPr>
          <w:p w14:paraId="00C88749" w14:textId="77777777" w:rsidR="002B75B5" w:rsidRPr="005C0853" w:rsidRDefault="002B75B5" w:rsidP="003C02EF">
            <w:pPr>
              <w:widowControl w:val="0"/>
              <w:jc w:val="center"/>
              <w:rPr>
                <w:sz w:val="20"/>
                <w:szCs w:val="20"/>
              </w:rPr>
            </w:pPr>
          </w:p>
        </w:tc>
        <w:tc>
          <w:tcPr>
            <w:tcW w:w="556" w:type="dxa"/>
            <w:shd w:val="clear" w:color="auto" w:fill="FFFFFF" w:themeFill="background1"/>
            <w:vAlign w:val="center"/>
          </w:tcPr>
          <w:p w14:paraId="54C818F3"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2024</w:t>
            </w:r>
          </w:p>
        </w:tc>
        <w:tc>
          <w:tcPr>
            <w:tcW w:w="556" w:type="dxa"/>
            <w:shd w:val="clear" w:color="auto" w:fill="FFFFFF" w:themeFill="background1"/>
            <w:vAlign w:val="center"/>
          </w:tcPr>
          <w:p w14:paraId="1B720C1E"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2025</w:t>
            </w:r>
          </w:p>
        </w:tc>
        <w:tc>
          <w:tcPr>
            <w:tcW w:w="556" w:type="dxa"/>
            <w:shd w:val="clear" w:color="auto" w:fill="FFFFFF" w:themeFill="background1"/>
            <w:vAlign w:val="center"/>
          </w:tcPr>
          <w:p w14:paraId="01479100" w14:textId="77777777" w:rsidR="002B75B5" w:rsidRPr="005C0853" w:rsidRDefault="002B75B5" w:rsidP="003C02EF">
            <w:pPr>
              <w:widowControl w:val="0"/>
              <w:ind w:left="-17"/>
              <w:jc w:val="center"/>
              <w:rPr>
                <w:sz w:val="20"/>
                <w:szCs w:val="20"/>
              </w:rPr>
            </w:pPr>
            <w:r w:rsidRPr="005C0853">
              <w:rPr>
                <w:rFonts w:eastAsia="Arial"/>
                <w:b/>
                <w:bCs/>
                <w:sz w:val="20"/>
                <w:szCs w:val="20"/>
                <w:shd w:val="clear" w:color="auto" w:fill="FFFFFF"/>
                <w:lang w:bidi="ru-RU"/>
              </w:rPr>
              <w:t>2026</w:t>
            </w:r>
          </w:p>
        </w:tc>
        <w:tc>
          <w:tcPr>
            <w:tcW w:w="556" w:type="dxa"/>
            <w:shd w:val="clear" w:color="auto" w:fill="FFFFFF" w:themeFill="background1"/>
            <w:vAlign w:val="center"/>
          </w:tcPr>
          <w:p w14:paraId="31926606"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2027</w:t>
            </w:r>
          </w:p>
        </w:tc>
        <w:tc>
          <w:tcPr>
            <w:tcW w:w="556" w:type="dxa"/>
            <w:shd w:val="clear" w:color="auto" w:fill="FFFFFF" w:themeFill="background1"/>
            <w:vAlign w:val="center"/>
          </w:tcPr>
          <w:p w14:paraId="5860B06C"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2028</w:t>
            </w:r>
          </w:p>
        </w:tc>
        <w:tc>
          <w:tcPr>
            <w:tcW w:w="556" w:type="dxa"/>
            <w:shd w:val="clear" w:color="auto" w:fill="FFFFFF" w:themeFill="background1"/>
            <w:vAlign w:val="center"/>
          </w:tcPr>
          <w:p w14:paraId="105D0614"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2029</w:t>
            </w:r>
          </w:p>
        </w:tc>
        <w:tc>
          <w:tcPr>
            <w:tcW w:w="556" w:type="dxa"/>
            <w:shd w:val="clear" w:color="auto" w:fill="FFFFFF" w:themeFill="background1"/>
            <w:vAlign w:val="center"/>
          </w:tcPr>
          <w:p w14:paraId="5BBED92C" w14:textId="77777777" w:rsidR="002B75B5" w:rsidRPr="005C0853" w:rsidRDefault="002B75B5" w:rsidP="003C02EF">
            <w:pPr>
              <w:widowControl w:val="0"/>
              <w:jc w:val="center"/>
              <w:rPr>
                <w:sz w:val="20"/>
                <w:szCs w:val="20"/>
              </w:rPr>
            </w:pPr>
            <w:r w:rsidRPr="005C0853">
              <w:rPr>
                <w:rFonts w:eastAsia="Arial"/>
                <w:b/>
                <w:bCs/>
                <w:sz w:val="20"/>
                <w:szCs w:val="20"/>
                <w:shd w:val="clear" w:color="auto" w:fill="FFFFFF"/>
                <w:lang w:bidi="ru-RU"/>
              </w:rPr>
              <w:t>2030</w:t>
            </w:r>
          </w:p>
        </w:tc>
        <w:tc>
          <w:tcPr>
            <w:tcW w:w="556" w:type="dxa"/>
            <w:shd w:val="clear" w:color="auto" w:fill="FFFFFF" w:themeFill="background1"/>
            <w:vAlign w:val="center"/>
          </w:tcPr>
          <w:p w14:paraId="439E57C2" w14:textId="7777777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2031</w:t>
            </w:r>
          </w:p>
        </w:tc>
        <w:tc>
          <w:tcPr>
            <w:tcW w:w="632" w:type="dxa"/>
            <w:shd w:val="clear" w:color="auto" w:fill="FFFFFF" w:themeFill="background1"/>
            <w:vAlign w:val="center"/>
          </w:tcPr>
          <w:p w14:paraId="2C998119" w14:textId="7777777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2032</w:t>
            </w:r>
          </w:p>
        </w:tc>
        <w:tc>
          <w:tcPr>
            <w:tcW w:w="694" w:type="dxa"/>
            <w:shd w:val="clear" w:color="auto" w:fill="FFFFFF" w:themeFill="background1"/>
            <w:vAlign w:val="center"/>
          </w:tcPr>
          <w:p w14:paraId="17FA6AD6" w14:textId="77777777"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2033</w:t>
            </w:r>
          </w:p>
        </w:tc>
        <w:tc>
          <w:tcPr>
            <w:tcW w:w="665" w:type="dxa"/>
            <w:shd w:val="clear" w:color="auto" w:fill="FFFFFF" w:themeFill="background1"/>
            <w:vAlign w:val="center"/>
          </w:tcPr>
          <w:p w14:paraId="7CE1438B" w14:textId="5AA109EF" w:rsidR="002B75B5" w:rsidRPr="005C0853" w:rsidRDefault="002B75B5" w:rsidP="003C02EF">
            <w:pPr>
              <w:widowControl w:val="0"/>
              <w:jc w:val="center"/>
              <w:rPr>
                <w:rFonts w:eastAsia="Arial"/>
                <w:b/>
                <w:bCs/>
                <w:sz w:val="20"/>
                <w:szCs w:val="20"/>
                <w:shd w:val="clear" w:color="auto" w:fill="FFFFFF"/>
                <w:lang w:bidi="ru-RU"/>
              </w:rPr>
            </w:pPr>
            <w:r w:rsidRPr="005C0853">
              <w:rPr>
                <w:rFonts w:eastAsia="Arial"/>
                <w:b/>
                <w:bCs/>
                <w:sz w:val="20"/>
                <w:szCs w:val="20"/>
                <w:shd w:val="clear" w:color="auto" w:fill="FFFFFF"/>
                <w:lang w:bidi="ru-RU"/>
              </w:rPr>
              <w:t>2034-2038</w:t>
            </w:r>
          </w:p>
        </w:tc>
      </w:tr>
      <w:tr w:rsidR="002B75B5" w:rsidRPr="005C0853" w14:paraId="77C6E5A0" w14:textId="2D9B1B3B" w:rsidTr="005C0853">
        <w:trPr>
          <w:trHeight w:val="20"/>
          <w:jc w:val="center"/>
        </w:trPr>
        <w:tc>
          <w:tcPr>
            <w:tcW w:w="9860" w:type="dxa"/>
            <w:gridSpan w:val="13"/>
            <w:shd w:val="clear" w:color="auto" w:fill="FFFFFF" w:themeFill="background1"/>
            <w:vAlign w:val="center"/>
          </w:tcPr>
          <w:p w14:paraId="32706766" w14:textId="18A01D8E" w:rsidR="002B75B5" w:rsidRPr="005C0853" w:rsidRDefault="002B75B5" w:rsidP="003C02EF">
            <w:pPr>
              <w:jc w:val="center"/>
              <w:rPr>
                <w:b/>
                <w:sz w:val="20"/>
                <w:szCs w:val="20"/>
              </w:rPr>
            </w:pPr>
            <w:r w:rsidRPr="005C0853">
              <w:rPr>
                <w:b/>
                <w:sz w:val="20"/>
                <w:szCs w:val="20"/>
              </w:rPr>
              <w:t>Котельная №14 «</w:t>
            </w:r>
            <w:proofErr w:type="spellStart"/>
            <w:r w:rsidRPr="005C0853">
              <w:rPr>
                <w:b/>
                <w:sz w:val="20"/>
                <w:szCs w:val="20"/>
              </w:rPr>
              <w:t>Валамазская</w:t>
            </w:r>
            <w:proofErr w:type="spellEnd"/>
            <w:r w:rsidRPr="005C0853">
              <w:rPr>
                <w:b/>
                <w:sz w:val="20"/>
                <w:szCs w:val="20"/>
              </w:rPr>
              <w:t xml:space="preserve"> школа»</w:t>
            </w:r>
          </w:p>
        </w:tc>
      </w:tr>
      <w:tr w:rsidR="005C0853" w:rsidRPr="005C0853" w14:paraId="7071858A" w14:textId="77777777" w:rsidTr="002B75B5">
        <w:trPr>
          <w:trHeight w:val="20"/>
          <w:jc w:val="center"/>
        </w:trPr>
        <w:tc>
          <w:tcPr>
            <w:tcW w:w="2974" w:type="dxa"/>
            <w:shd w:val="clear" w:color="auto" w:fill="FFFFFF" w:themeFill="background1"/>
            <w:vAlign w:val="center"/>
          </w:tcPr>
          <w:p w14:paraId="24642C3A" w14:textId="77777777" w:rsidR="005C0853" w:rsidRPr="005C0853" w:rsidRDefault="005C0853" w:rsidP="003C02EF">
            <w:pPr>
              <w:widowControl w:val="0"/>
              <w:rPr>
                <w:sz w:val="20"/>
                <w:szCs w:val="20"/>
              </w:rPr>
            </w:pPr>
            <w:r w:rsidRPr="005C0853">
              <w:rPr>
                <w:rFonts w:eastAsia="Arial"/>
                <w:bCs/>
                <w:sz w:val="20"/>
                <w:szCs w:val="20"/>
                <w:shd w:val="clear" w:color="auto" w:fill="FFFFFF"/>
                <w:lang w:bidi="ru-RU"/>
              </w:rPr>
              <w:t>Установленная тепловая мощность</w:t>
            </w:r>
          </w:p>
        </w:tc>
        <w:tc>
          <w:tcPr>
            <w:tcW w:w="447" w:type="dxa"/>
            <w:shd w:val="clear" w:color="auto" w:fill="FFFFFF" w:themeFill="background1"/>
            <w:vAlign w:val="center"/>
          </w:tcPr>
          <w:p w14:paraId="320185B6" w14:textId="77777777" w:rsidR="005C0853" w:rsidRPr="005C0853" w:rsidRDefault="005C0853" w:rsidP="003C02EF">
            <w:pPr>
              <w:widowControl w:val="0"/>
              <w:jc w:val="center"/>
              <w:rPr>
                <w:sz w:val="20"/>
                <w:szCs w:val="20"/>
              </w:rPr>
            </w:pPr>
            <w:r w:rsidRPr="005C0853">
              <w:rPr>
                <w:rFonts w:eastAsia="Arial"/>
                <w:bCs/>
                <w:sz w:val="20"/>
                <w:szCs w:val="20"/>
                <w:shd w:val="clear" w:color="auto" w:fill="FFFFFF"/>
                <w:lang w:bidi="ru-RU"/>
              </w:rPr>
              <w:t>Гкал/час</w:t>
            </w:r>
          </w:p>
        </w:tc>
        <w:tc>
          <w:tcPr>
            <w:tcW w:w="556" w:type="dxa"/>
            <w:shd w:val="clear" w:color="auto" w:fill="FFFFFF" w:themeFill="background1"/>
            <w:vAlign w:val="center"/>
          </w:tcPr>
          <w:p w14:paraId="0A11E091" w14:textId="2B155E70"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6AE0E2FB" w14:textId="0A6BC6D0"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50709BE3" w14:textId="42DC0C42"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0B19321A" w14:textId="0ECF0EF4"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60A3D2BB" w14:textId="2034A541"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07D82E1F" w14:textId="1EB465B0"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0B6E1B1B" w14:textId="09ADD7D3" w:rsidR="005C0853" w:rsidRPr="005C0853" w:rsidRDefault="005C0853" w:rsidP="003C02EF">
            <w:pPr>
              <w:jc w:val="center"/>
              <w:rPr>
                <w:sz w:val="20"/>
                <w:szCs w:val="20"/>
              </w:rPr>
            </w:pPr>
            <w:r w:rsidRPr="005C0853">
              <w:rPr>
                <w:sz w:val="20"/>
                <w:szCs w:val="20"/>
              </w:rPr>
              <w:t>1,118</w:t>
            </w:r>
          </w:p>
        </w:tc>
        <w:tc>
          <w:tcPr>
            <w:tcW w:w="556" w:type="dxa"/>
            <w:shd w:val="clear" w:color="auto" w:fill="FFFFFF" w:themeFill="background1"/>
            <w:vAlign w:val="center"/>
          </w:tcPr>
          <w:p w14:paraId="1A1284FF" w14:textId="6D3D66AF" w:rsidR="005C0853" w:rsidRPr="005C0853" w:rsidRDefault="005C0853" w:rsidP="003C02EF">
            <w:pPr>
              <w:jc w:val="center"/>
              <w:rPr>
                <w:sz w:val="20"/>
                <w:szCs w:val="20"/>
              </w:rPr>
            </w:pPr>
            <w:r w:rsidRPr="005C0853">
              <w:rPr>
                <w:sz w:val="20"/>
                <w:szCs w:val="20"/>
              </w:rPr>
              <w:t>1,118</w:t>
            </w:r>
          </w:p>
        </w:tc>
        <w:tc>
          <w:tcPr>
            <w:tcW w:w="632" w:type="dxa"/>
            <w:shd w:val="clear" w:color="auto" w:fill="FFFFFF" w:themeFill="background1"/>
            <w:vAlign w:val="center"/>
          </w:tcPr>
          <w:p w14:paraId="5384E83A" w14:textId="7C44D7CD" w:rsidR="005C0853" w:rsidRPr="005C0853" w:rsidRDefault="005C0853" w:rsidP="003C02EF">
            <w:pPr>
              <w:jc w:val="center"/>
              <w:rPr>
                <w:sz w:val="20"/>
                <w:szCs w:val="20"/>
              </w:rPr>
            </w:pPr>
            <w:r w:rsidRPr="005C0853">
              <w:rPr>
                <w:sz w:val="20"/>
                <w:szCs w:val="20"/>
              </w:rPr>
              <w:t>1,118</w:t>
            </w:r>
          </w:p>
        </w:tc>
        <w:tc>
          <w:tcPr>
            <w:tcW w:w="694" w:type="dxa"/>
            <w:shd w:val="clear" w:color="auto" w:fill="FFFFFF" w:themeFill="background1"/>
            <w:vAlign w:val="center"/>
          </w:tcPr>
          <w:p w14:paraId="2CCDDEC0" w14:textId="7817DA1E" w:rsidR="005C0853" w:rsidRPr="005C0853" w:rsidRDefault="005C0853" w:rsidP="003C02EF">
            <w:pPr>
              <w:jc w:val="center"/>
              <w:rPr>
                <w:sz w:val="20"/>
                <w:szCs w:val="20"/>
              </w:rPr>
            </w:pPr>
            <w:r w:rsidRPr="005C0853">
              <w:rPr>
                <w:sz w:val="20"/>
                <w:szCs w:val="20"/>
              </w:rPr>
              <w:t>1,118</w:t>
            </w:r>
          </w:p>
        </w:tc>
        <w:tc>
          <w:tcPr>
            <w:tcW w:w="665" w:type="dxa"/>
            <w:shd w:val="clear" w:color="auto" w:fill="FFFFFF" w:themeFill="background1"/>
            <w:vAlign w:val="center"/>
          </w:tcPr>
          <w:p w14:paraId="70E731E1" w14:textId="46179A79" w:rsidR="005C0853" w:rsidRPr="005C0853" w:rsidRDefault="005C0853" w:rsidP="003C02EF">
            <w:pPr>
              <w:jc w:val="center"/>
              <w:rPr>
                <w:sz w:val="20"/>
                <w:szCs w:val="20"/>
              </w:rPr>
            </w:pPr>
            <w:r w:rsidRPr="005C0853">
              <w:rPr>
                <w:sz w:val="20"/>
                <w:szCs w:val="20"/>
              </w:rPr>
              <w:t>1,118</w:t>
            </w:r>
          </w:p>
        </w:tc>
      </w:tr>
      <w:tr w:rsidR="005C0853" w:rsidRPr="003C02EF" w14:paraId="3FBF3545" w14:textId="77777777" w:rsidTr="002B75B5">
        <w:trPr>
          <w:trHeight w:val="20"/>
          <w:jc w:val="center"/>
        </w:trPr>
        <w:tc>
          <w:tcPr>
            <w:tcW w:w="2974" w:type="dxa"/>
            <w:shd w:val="clear" w:color="auto" w:fill="FFFFFF" w:themeFill="background1"/>
            <w:vAlign w:val="center"/>
          </w:tcPr>
          <w:p w14:paraId="4E1CE243" w14:textId="77777777" w:rsidR="005C0853" w:rsidRPr="005C0853" w:rsidRDefault="005C0853" w:rsidP="003C02EF">
            <w:pPr>
              <w:widowControl w:val="0"/>
              <w:rPr>
                <w:rFonts w:eastAsia="Arial"/>
                <w:bCs/>
                <w:sz w:val="20"/>
                <w:szCs w:val="20"/>
                <w:shd w:val="clear" w:color="auto" w:fill="FFFFFF"/>
                <w:lang w:bidi="ru-RU"/>
              </w:rPr>
            </w:pPr>
            <w:r w:rsidRPr="005C0853">
              <w:rPr>
                <w:rFonts w:eastAsia="Arial"/>
                <w:bCs/>
                <w:sz w:val="20"/>
                <w:szCs w:val="20"/>
                <w:shd w:val="clear" w:color="auto" w:fill="FFFFFF"/>
                <w:lang w:bidi="ru-RU"/>
              </w:rPr>
              <w:t>Присоединенная расчётная нагрузка</w:t>
            </w:r>
          </w:p>
        </w:tc>
        <w:tc>
          <w:tcPr>
            <w:tcW w:w="447" w:type="dxa"/>
            <w:shd w:val="clear" w:color="auto" w:fill="FFFFFF" w:themeFill="background1"/>
            <w:vAlign w:val="center"/>
          </w:tcPr>
          <w:p w14:paraId="45210A2B" w14:textId="77777777" w:rsidR="005C0853" w:rsidRPr="005C0853" w:rsidRDefault="005C0853" w:rsidP="003C02EF">
            <w:pPr>
              <w:widowControl w:val="0"/>
              <w:jc w:val="center"/>
              <w:rPr>
                <w:rFonts w:eastAsia="Arial"/>
                <w:bCs/>
                <w:sz w:val="20"/>
                <w:szCs w:val="20"/>
                <w:shd w:val="clear" w:color="auto" w:fill="FFFFFF"/>
                <w:lang w:bidi="ru-RU"/>
              </w:rPr>
            </w:pPr>
            <w:r w:rsidRPr="005C0853">
              <w:rPr>
                <w:rFonts w:eastAsia="Arial"/>
                <w:bCs/>
                <w:sz w:val="20"/>
                <w:szCs w:val="20"/>
                <w:shd w:val="clear" w:color="auto" w:fill="FFFFFF"/>
                <w:lang w:bidi="ru-RU"/>
              </w:rPr>
              <w:t>Гкал/час</w:t>
            </w:r>
          </w:p>
        </w:tc>
        <w:tc>
          <w:tcPr>
            <w:tcW w:w="556" w:type="dxa"/>
            <w:shd w:val="clear" w:color="auto" w:fill="FFFFFF" w:themeFill="background1"/>
            <w:vAlign w:val="center"/>
          </w:tcPr>
          <w:p w14:paraId="6EB8437F" w14:textId="0CFD884C"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2E0242F1" w14:textId="63B6C7CB"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27CEEF4B" w14:textId="387D6B5A"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48BEDE9F" w14:textId="3E8C24D3"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5D6F5373" w14:textId="679927C8"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12E14CE1" w14:textId="7998062F"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684F0F01" w14:textId="583233CE" w:rsidR="005C0853" w:rsidRPr="005C0853" w:rsidRDefault="005C0853" w:rsidP="003C02EF">
            <w:pPr>
              <w:jc w:val="center"/>
              <w:rPr>
                <w:sz w:val="20"/>
                <w:szCs w:val="20"/>
              </w:rPr>
            </w:pPr>
            <w:r w:rsidRPr="005C0853">
              <w:rPr>
                <w:sz w:val="20"/>
                <w:szCs w:val="20"/>
              </w:rPr>
              <w:t>0,102</w:t>
            </w:r>
          </w:p>
        </w:tc>
        <w:tc>
          <w:tcPr>
            <w:tcW w:w="556" w:type="dxa"/>
            <w:shd w:val="clear" w:color="auto" w:fill="FFFFFF" w:themeFill="background1"/>
            <w:vAlign w:val="center"/>
          </w:tcPr>
          <w:p w14:paraId="3BFF8D34" w14:textId="18FA53E9" w:rsidR="005C0853" w:rsidRPr="005C0853" w:rsidRDefault="005C0853" w:rsidP="003C02EF">
            <w:pPr>
              <w:jc w:val="center"/>
              <w:rPr>
                <w:sz w:val="20"/>
                <w:szCs w:val="20"/>
              </w:rPr>
            </w:pPr>
            <w:r w:rsidRPr="005C0853">
              <w:rPr>
                <w:sz w:val="20"/>
                <w:szCs w:val="20"/>
              </w:rPr>
              <w:t>0,102</w:t>
            </w:r>
          </w:p>
        </w:tc>
        <w:tc>
          <w:tcPr>
            <w:tcW w:w="632" w:type="dxa"/>
            <w:shd w:val="clear" w:color="auto" w:fill="FFFFFF" w:themeFill="background1"/>
            <w:vAlign w:val="center"/>
          </w:tcPr>
          <w:p w14:paraId="55D8D6AF" w14:textId="128DEB40" w:rsidR="005C0853" w:rsidRPr="005C0853" w:rsidRDefault="005C0853" w:rsidP="003C02EF">
            <w:pPr>
              <w:jc w:val="center"/>
              <w:rPr>
                <w:sz w:val="20"/>
                <w:szCs w:val="20"/>
              </w:rPr>
            </w:pPr>
            <w:r w:rsidRPr="005C0853">
              <w:rPr>
                <w:sz w:val="20"/>
                <w:szCs w:val="20"/>
              </w:rPr>
              <w:t>0,102</w:t>
            </w:r>
          </w:p>
        </w:tc>
        <w:tc>
          <w:tcPr>
            <w:tcW w:w="694" w:type="dxa"/>
            <w:shd w:val="clear" w:color="auto" w:fill="FFFFFF" w:themeFill="background1"/>
            <w:vAlign w:val="center"/>
          </w:tcPr>
          <w:p w14:paraId="7AB0ECC2" w14:textId="6986C12D" w:rsidR="005C0853" w:rsidRPr="005C0853" w:rsidRDefault="005C0853" w:rsidP="003C02EF">
            <w:pPr>
              <w:jc w:val="center"/>
              <w:rPr>
                <w:sz w:val="20"/>
                <w:szCs w:val="20"/>
              </w:rPr>
            </w:pPr>
            <w:r w:rsidRPr="005C0853">
              <w:rPr>
                <w:sz w:val="20"/>
                <w:szCs w:val="20"/>
              </w:rPr>
              <w:t>0,102</w:t>
            </w:r>
          </w:p>
        </w:tc>
        <w:tc>
          <w:tcPr>
            <w:tcW w:w="665" w:type="dxa"/>
            <w:shd w:val="clear" w:color="auto" w:fill="FFFFFF" w:themeFill="background1"/>
            <w:vAlign w:val="center"/>
          </w:tcPr>
          <w:p w14:paraId="7077D1F9" w14:textId="71ADCDC3" w:rsidR="005C0853" w:rsidRPr="003C02EF" w:rsidRDefault="005C0853" w:rsidP="003C02EF">
            <w:pPr>
              <w:jc w:val="center"/>
              <w:rPr>
                <w:sz w:val="20"/>
                <w:szCs w:val="20"/>
              </w:rPr>
            </w:pPr>
            <w:r w:rsidRPr="005C0853">
              <w:rPr>
                <w:sz w:val="20"/>
                <w:szCs w:val="20"/>
              </w:rPr>
              <w:t>0,102</w:t>
            </w:r>
          </w:p>
        </w:tc>
      </w:tr>
      <w:tr w:rsidR="005C0853" w:rsidRPr="003C02EF" w14:paraId="61EA4C5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5CA1"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D47AF"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2BB8C"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1B84E"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88F5B"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07C0A"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34759"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189E"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E45D4"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9CD74" w14:textId="77777777" w:rsidR="005C0853" w:rsidRPr="003C02EF" w:rsidRDefault="005C0853" w:rsidP="003C02EF">
            <w:pPr>
              <w:jc w:val="center"/>
              <w:rPr>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A325" w14:textId="77777777" w:rsidR="005C0853" w:rsidRPr="003C02EF" w:rsidRDefault="005C0853" w:rsidP="003C02EF">
            <w:pPr>
              <w:jc w:val="center"/>
              <w:rPr>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EB1A2" w14:textId="77777777" w:rsidR="005C0853" w:rsidRPr="003C02EF" w:rsidRDefault="005C0853" w:rsidP="003C02EF">
            <w:pPr>
              <w:jc w:val="center"/>
              <w:rPr>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82F9" w14:textId="77777777" w:rsidR="005C0853" w:rsidRPr="003C02EF" w:rsidRDefault="005C0853" w:rsidP="003C02EF">
            <w:pPr>
              <w:jc w:val="center"/>
              <w:rPr>
                <w:sz w:val="20"/>
                <w:szCs w:val="20"/>
              </w:rPr>
            </w:pPr>
            <w:r w:rsidRPr="003C02EF">
              <w:rPr>
                <w:color w:val="000000"/>
                <w:sz w:val="18"/>
                <w:szCs w:val="18"/>
              </w:rPr>
              <w:t>0</w:t>
            </w:r>
          </w:p>
        </w:tc>
      </w:tr>
      <w:tr w:rsidR="005C0853" w:rsidRPr="003C02EF" w14:paraId="42100E8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EB2AA"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90B89"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06E89"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D6732"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CB273"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68B9E"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FBD4"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7ACD0"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7544" w14:textId="77777777" w:rsidR="005C0853" w:rsidRPr="003C02EF" w:rsidRDefault="005C0853" w:rsidP="003C02EF">
            <w:pPr>
              <w:jc w:val="center"/>
              <w:rPr>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8730B" w14:textId="77777777" w:rsidR="005C0853" w:rsidRPr="003C02EF" w:rsidRDefault="005C0853" w:rsidP="003C02EF">
            <w:pPr>
              <w:jc w:val="center"/>
              <w:rPr>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22F76" w14:textId="77777777" w:rsidR="005C0853" w:rsidRPr="003C02EF" w:rsidRDefault="005C0853" w:rsidP="003C02EF">
            <w:pPr>
              <w:jc w:val="center"/>
              <w:rPr>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379C4" w14:textId="77777777" w:rsidR="005C0853" w:rsidRPr="003C02EF" w:rsidRDefault="005C0853" w:rsidP="003C02EF">
            <w:pPr>
              <w:jc w:val="center"/>
              <w:rPr>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1B03" w14:textId="77777777" w:rsidR="005C0853" w:rsidRPr="003C02EF" w:rsidRDefault="005C0853" w:rsidP="003C02EF">
            <w:pPr>
              <w:jc w:val="center"/>
              <w:rPr>
                <w:sz w:val="20"/>
                <w:szCs w:val="20"/>
              </w:rPr>
            </w:pPr>
            <w:r w:rsidRPr="003C02EF">
              <w:rPr>
                <w:color w:val="000000"/>
                <w:sz w:val="18"/>
                <w:szCs w:val="18"/>
              </w:rPr>
              <w:t>0</w:t>
            </w:r>
          </w:p>
        </w:tc>
      </w:tr>
      <w:tr w:rsidR="005C0853" w:rsidRPr="003C02EF" w14:paraId="796A76E9"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9C247"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264F"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14707" w14:textId="7880AC32"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EAFF6" w14:textId="06F1C744"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30BB" w14:textId="54362559"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50E5" w14:textId="3C43B4A7"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74EAA" w14:textId="6FC8C2ED"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191B2" w14:textId="03EAFB88"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F2D83" w14:textId="68C0466D" w:rsidR="005C0853" w:rsidRPr="003C02EF" w:rsidRDefault="005C0853" w:rsidP="003C02EF">
            <w:pPr>
              <w:jc w:val="center"/>
              <w:rPr>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1B7E1" w14:textId="335AC261" w:rsidR="005C0853" w:rsidRPr="003C02EF" w:rsidRDefault="005C0853" w:rsidP="003C02EF">
            <w:pPr>
              <w:jc w:val="center"/>
              <w:rPr>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822E8" w14:textId="3E569B3C" w:rsidR="005C0853" w:rsidRPr="003C02EF" w:rsidRDefault="005C0853" w:rsidP="003C02EF">
            <w:pPr>
              <w:jc w:val="center"/>
              <w:rPr>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F4E6" w14:textId="1B8E151B" w:rsidR="005C0853" w:rsidRPr="003C02EF" w:rsidRDefault="005C0853" w:rsidP="003C02EF">
            <w:pPr>
              <w:jc w:val="center"/>
              <w:rPr>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2F47E" w14:textId="34CC6B26" w:rsidR="005C0853" w:rsidRPr="003C02EF" w:rsidRDefault="005C0853" w:rsidP="003C02EF">
            <w:pPr>
              <w:jc w:val="center"/>
              <w:rPr>
                <w:sz w:val="20"/>
                <w:szCs w:val="20"/>
              </w:rPr>
            </w:pPr>
            <w:r w:rsidRPr="005C0853">
              <w:rPr>
                <w:sz w:val="20"/>
                <w:szCs w:val="20"/>
              </w:rPr>
              <w:t>185,2</w:t>
            </w:r>
          </w:p>
        </w:tc>
      </w:tr>
      <w:tr w:rsidR="005C0853" w:rsidRPr="003C02EF" w14:paraId="119E2C38" w14:textId="3EAB58F2"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01BAC" w14:textId="41C9CDD1" w:rsidR="005C0853" w:rsidRPr="003C02EF" w:rsidRDefault="005C0853" w:rsidP="003C02EF">
            <w:pPr>
              <w:jc w:val="center"/>
              <w:rPr>
                <w:b/>
                <w:bCs/>
                <w:sz w:val="20"/>
                <w:szCs w:val="20"/>
              </w:rPr>
            </w:pPr>
            <w:r w:rsidRPr="003C02EF">
              <w:rPr>
                <w:b/>
                <w:bCs/>
                <w:sz w:val="20"/>
                <w:szCs w:val="20"/>
              </w:rPr>
              <w:t>Котельная №13 «</w:t>
            </w:r>
            <w:proofErr w:type="spellStart"/>
            <w:r w:rsidRPr="003C02EF">
              <w:rPr>
                <w:b/>
                <w:bCs/>
                <w:sz w:val="20"/>
                <w:szCs w:val="20"/>
              </w:rPr>
              <w:t>Селеговская</w:t>
            </w:r>
            <w:proofErr w:type="spellEnd"/>
            <w:r w:rsidRPr="003C02EF">
              <w:rPr>
                <w:b/>
                <w:bCs/>
                <w:sz w:val="20"/>
                <w:szCs w:val="20"/>
              </w:rPr>
              <w:t xml:space="preserve"> школа»</w:t>
            </w:r>
          </w:p>
        </w:tc>
      </w:tr>
      <w:tr w:rsidR="005C0853" w:rsidRPr="003C02EF" w14:paraId="153E15A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31098" w14:textId="77777777" w:rsidR="005C0853" w:rsidRPr="003C02EF" w:rsidRDefault="005C0853" w:rsidP="003C02EF">
            <w:pPr>
              <w:widowControl w:val="0"/>
              <w:rPr>
                <w:sz w:val="20"/>
                <w:szCs w:val="20"/>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09687" w14:textId="77777777" w:rsidR="005C0853" w:rsidRPr="003C02EF" w:rsidRDefault="005C0853" w:rsidP="003C02EF">
            <w:pPr>
              <w:widowControl w:val="0"/>
              <w:jc w:val="center"/>
              <w:rPr>
                <w:sz w:val="20"/>
                <w:szCs w:val="20"/>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015DB" w14:textId="5DC084C4"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34F2B" w14:textId="00F7DFA0"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111F1" w14:textId="297B1ADD"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A24FE" w14:textId="72C259C9"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9E0F8" w14:textId="780246CB"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84284" w14:textId="0A62C0ED"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C932D" w14:textId="098FFC39"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6FB4A" w14:textId="73CBCC0E" w:rsidR="005C0853" w:rsidRPr="003C02EF" w:rsidRDefault="005C0853" w:rsidP="003C02EF">
            <w:pPr>
              <w:jc w:val="center"/>
              <w:rPr>
                <w:bCs/>
                <w:sz w:val="20"/>
                <w:szCs w:val="20"/>
              </w:rPr>
            </w:pPr>
            <w:r w:rsidRPr="002B75B5">
              <w:rPr>
                <w:bCs/>
                <w:sz w:val="20"/>
                <w:szCs w:val="20"/>
              </w:rPr>
              <w:t>0,430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32CD5" w14:textId="6AC1BB72" w:rsidR="005C0853" w:rsidRPr="003C02EF" w:rsidRDefault="005C0853" w:rsidP="003C02EF">
            <w:pPr>
              <w:jc w:val="center"/>
              <w:rPr>
                <w:bCs/>
                <w:sz w:val="20"/>
                <w:szCs w:val="20"/>
              </w:rPr>
            </w:pPr>
            <w:r w:rsidRPr="002B75B5">
              <w:rPr>
                <w:bCs/>
                <w:sz w:val="20"/>
                <w:szCs w:val="20"/>
              </w:rPr>
              <w:t>0,430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BD73E" w14:textId="2540E42D" w:rsidR="005C0853" w:rsidRPr="003C02EF" w:rsidRDefault="005C0853" w:rsidP="003C02EF">
            <w:pPr>
              <w:jc w:val="center"/>
              <w:rPr>
                <w:bCs/>
                <w:sz w:val="20"/>
                <w:szCs w:val="20"/>
              </w:rPr>
            </w:pPr>
            <w:r w:rsidRPr="002B75B5">
              <w:rPr>
                <w:bCs/>
                <w:sz w:val="20"/>
                <w:szCs w:val="20"/>
              </w:rPr>
              <w:t>0,430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D6D12" w14:textId="457E4B12" w:rsidR="005C0853" w:rsidRPr="003C02EF" w:rsidRDefault="005C0853" w:rsidP="003C02EF">
            <w:pPr>
              <w:jc w:val="center"/>
              <w:rPr>
                <w:bCs/>
                <w:sz w:val="20"/>
                <w:szCs w:val="20"/>
              </w:rPr>
            </w:pPr>
            <w:r w:rsidRPr="002B75B5">
              <w:rPr>
                <w:bCs/>
                <w:sz w:val="20"/>
                <w:szCs w:val="20"/>
              </w:rPr>
              <w:t>0,430</w:t>
            </w:r>
          </w:p>
        </w:tc>
      </w:tr>
      <w:tr w:rsidR="005C0853" w:rsidRPr="003C02EF" w14:paraId="466A9BAD"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12712"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A5FF"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A2E66" w14:textId="45ABD339"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2E987" w14:textId="404ABBFD"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5BE39" w14:textId="24FB7B7E"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9D45" w14:textId="5EBD53D5"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56FA" w14:textId="6C601B83"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298C6" w14:textId="3E0C561E"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C99C" w14:textId="7A509B88" w:rsidR="005C0853" w:rsidRPr="003C02EF" w:rsidRDefault="005C0853" w:rsidP="003C02EF">
            <w:pPr>
              <w:jc w:val="center"/>
              <w:rPr>
                <w:bCs/>
                <w:sz w:val="20"/>
                <w:szCs w:val="20"/>
              </w:rPr>
            </w:pPr>
            <w:r w:rsidRPr="002B75B5">
              <w:rPr>
                <w:bCs/>
                <w:sz w:val="20"/>
                <w:szCs w:val="20"/>
              </w:rPr>
              <w:t>0,06</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22BCF" w14:textId="016B9A0F" w:rsidR="005C0853" w:rsidRPr="003C02EF" w:rsidRDefault="005C0853" w:rsidP="003C02EF">
            <w:pPr>
              <w:jc w:val="center"/>
              <w:rPr>
                <w:bCs/>
                <w:sz w:val="20"/>
                <w:szCs w:val="20"/>
              </w:rPr>
            </w:pPr>
            <w:r w:rsidRPr="002B75B5">
              <w:rPr>
                <w:bCs/>
                <w:sz w:val="20"/>
                <w:szCs w:val="20"/>
              </w:rPr>
              <w:t>0,06</w:t>
            </w:r>
            <w:r>
              <w:rPr>
                <w:bCs/>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5847" w14:textId="1912B846" w:rsidR="005C0853" w:rsidRPr="003C02EF" w:rsidRDefault="005C0853" w:rsidP="003C02EF">
            <w:pPr>
              <w:jc w:val="center"/>
              <w:rPr>
                <w:bCs/>
                <w:sz w:val="20"/>
                <w:szCs w:val="20"/>
              </w:rPr>
            </w:pPr>
            <w:r w:rsidRPr="002B75B5">
              <w:rPr>
                <w:bCs/>
                <w:sz w:val="20"/>
                <w:szCs w:val="20"/>
              </w:rPr>
              <w:t>0,06</w:t>
            </w:r>
            <w:r>
              <w:rPr>
                <w:bCs/>
                <w:sz w:val="20"/>
                <w:szCs w:val="20"/>
              </w:rPr>
              <w:t>3</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587B" w14:textId="7E341AE2" w:rsidR="005C0853" w:rsidRPr="003C02EF" w:rsidRDefault="005C0853" w:rsidP="003C02EF">
            <w:pPr>
              <w:jc w:val="center"/>
              <w:rPr>
                <w:bCs/>
                <w:sz w:val="20"/>
                <w:szCs w:val="20"/>
              </w:rPr>
            </w:pPr>
            <w:r w:rsidRPr="002B75B5">
              <w:rPr>
                <w:bCs/>
                <w:sz w:val="20"/>
                <w:szCs w:val="20"/>
              </w:rPr>
              <w:t>0,06</w:t>
            </w:r>
            <w:r>
              <w:rPr>
                <w:bCs/>
                <w:sz w:val="20"/>
                <w:szCs w:val="20"/>
              </w:rPr>
              <w:t>3</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6BD5" w14:textId="2FF85EEB" w:rsidR="005C0853" w:rsidRPr="003C02EF" w:rsidRDefault="005C0853" w:rsidP="003C02EF">
            <w:pPr>
              <w:jc w:val="center"/>
              <w:rPr>
                <w:bCs/>
                <w:sz w:val="20"/>
                <w:szCs w:val="20"/>
              </w:rPr>
            </w:pPr>
            <w:r w:rsidRPr="002B75B5">
              <w:rPr>
                <w:bCs/>
                <w:sz w:val="20"/>
                <w:szCs w:val="20"/>
              </w:rPr>
              <w:t>0,06</w:t>
            </w:r>
            <w:r>
              <w:rPr>
                <w:bCs/>
                <w:sz w:val="20"/>
                <w:szCs w:val="20"/>
              </w:rPr>
              <w:t>3</w:t>
            </w:r>
          </w:p>
        </w:tc>
      </w:tr>
      <w:tr w:rsidR="005C0853" w:rsidRPr="003C02EF" w14:paraId="0A7D7F4B"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18C3"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9AD4E"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175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C9C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FC9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8FAF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086B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AC3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21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9FAF1"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E2CB"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54728"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7B953"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5AD5306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9276E"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A6FDE"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48B8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A19C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BCFA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AADE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95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5589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4DF0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6D54"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82289"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18E5A"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EEF75"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56CC5183"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8B2D"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E1A30"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3BD2F" w14:textId="65FEB86D"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DB7B8" w14:textId="77F6124C"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E1397" w14:textId="3628F29C"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26A89" w14:textId="5BF00E08"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EC13" w14:textId="23572E10"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7ABB" w14:textId="628ED787"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F2C01" w14:textId="1CEF4D55"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F490" w14:textId="23766FF3" w:rsidR="005C0853" w:rsidRPr="003C02EF" w:rsidRDefault="005C0853" w:rsidP="003C02EF">
            <w:pPr>
              <w:jc w:val="center"/>
              <w:rPr>
                <w:bCs/>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DF5C1" w14:textId="11B18E5A" w:rsidR="005C0853" w:rsidRPr="003C02EF" w:rsidRDefault="005C0853" w:rsidP="003C02EF">
            <w:pPr>
              <w:jc w:val="center"/>
              <w:rPr>
                <w:bCs/>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9C4DA" w14:textId="63AEDAB3" w:rsidR="005C0853" w:rsidRPr="003C02EF" w:rsidRDefault="005C0853" w:rsidP="003C02EF">
            <w:pPr>
              <w:jc w:val="center"/>
              <w:rPr>
                <w:bCs/>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1D3EF" w14:textId="4608F439" w:rsidR="005C0853" w:rsidRPr="003C02EF" w:rsidRDefault="005C0853" w:rsidP="003C02EF">
            <w:pPr>
              <w:jc w:val="center"/>
              <w:rPr>
                <w:bCs/>
                <w:sz w:val="20"/>
                <w:szCs w:val="20"/>
              </w:rPr>
            </w:pPr>
            <w:r w:rsidRPr="005C0853">
              <w:rPr>
                <w:sz w:val="20"/>
                <w:szCs w:val="20"/>
              </w:rPr>
              <w:t>185,2</w:t>
            </w:r>
          </w:p>
        </w:tc>
      </w:tr>
      <w:tr w:rsidR="005C0853" w:rsidRPr="003C02EF" w14:paraId="37D45992" w14:textId="3BA67A4A"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E445E" w14:textId="7C0FF871" w:rsidR="005C0853" w:rsidRPr="003C02EF" w:rsidRDefault="005C0853" w:rsidP="003C02EF">
            <w:pPr>
              <w:jc w:val="center"/>
              <w:rPr>
                <w:bCs/>
                <w:sz w:val="20"/>
                <w:szCs w:val="20"/>
              </w:rPr>
            </w:pPr>
            <w:r w:rsidRPr="002B75B5">
              <w:rPr>
                <w:b/>
                <w:bCs/>
                <w:sz w:val="20"/>
                <w:szCs w:val="20"/>
              </w:rPr>
              <w:t>Котельная №12 «Курьинский детский сад»</w:t>
            </w:r>
          </w:p>
        </w:tc>
      </w:tr>
      <w:tr w:rsidR="005C0853" w:rsidRPr="003C02EF" w14:paraId="5EECEF6C"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D0396"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F919F"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5F1BE" w14:textId="7D22E26B"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7D3E1" w14:textId="3C05EC3E"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807A5" w14:textId="6DEF091D"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A4BE3" w14:textId="063D9127"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E228C" w14:textId="45E711A5"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041F4" w14:textId="4C9CCC8B"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F1977" w14:textId="365FD606" w:rsidR="005C0853" w:rsidRPr="003C02EF" w:rsidRDefault="005C0853" w:rsidP="003C02EF">
            <w:pPr>
              <w:jc w:val="center"/>
              <w:rPr>
                <w:bCs/>
                <w:sz w:val="20"/>
                <w:szCs w:val="20"/>
              </w:rPr>
            </w:pPr>
            <w:r w:rsidRPr="002B75B5">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0AC52" w14:textId="15A282BE" w:rsidR="005C0853" w:rsidRPr="003C02EF" w:rsidRDefault="005C0853" w:rsidP="003C02EF">
            <w:pPr>
              <w:jc w:val="center"/>
              <w:rPr>
                <w:bCs/>
                <w:sz w:val="20"/>
                <w:szCs w:val="20"/>
              </w:rPr>
            </w:pPr>
            <w:r w:rsidRPr="002B75B5">
              <w:rPr>
                <w:bCs/>
                <w:sz w:val="20"/>
                <w:szCs w:val="20"/>
              </w:rPr>
              <w:t>0,688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8135" w14:textId="3A066C03" w:rsidR="005C0853" w:rsidRPr="003C02EF" w:rsidRDefault="005C0853" w:rsidP="003C02EF">
            <w:pPr>
              <w:jc w:val="center"/>
              <w:rPr>
                <w:bCs/>
                <w:sz w:val="20"/>
                <w:szCs w:val="20"/>
              </w:rPr>
            </w:pPr>
            <w:r w:rsidRPr="002B75B5">
              <w:rPr>
                <w:bCs/>
                <w:sz w:val="20"/>
                <w:szCs w:val="20"/>
              </w:rPr>
              <w:t>0,688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9AB" w14:textId="236A942C" w:rsidR="005C0853" w:rsidRPr="003C02EF" w:rsidRDefault="005C0853" w:rsidP="003C02EF">
            <w:pPr>
              <w:jc w:val="center"/>
              <w:rPr>
                <w:bCs/>
                <w:sz w:val="20"/>
                <w:szCs w:val="20"/>
              </w:rPr>
            </w:pPr>
            <w:r w:rsidRPr="002B75B5">
              <w:rPr>
                <w:bCs/>
                <w:sz w:val="20"/>
                <w:szCs w:val="20"/>
              </w:rPr>
              <w:t>0,688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5CFAD" w14:textId="4AC310BC" w:rsidR="005C0853" w:rsidRPr="003C02EF" w:rsidRDefault="005C0853" w:rsidP="003C02EF">
            <w:pPr>
              <w:jc w:val="center"/>
              <w:rPr>
                <w:bCs/>
                <w:sz w:val="20"/>
                <w:szCs w:val="20"/>
              </w:rPr>
            </w:pPr>
            <w:r w:rsidRPr="002B75B5">
              <w:rPr>
                <w:bCs/>
                <w:sz w:val="20"/>
                <w:szCs w:val="20"/>
              </w:rPr>
              <w:t>0,688</w:t>
            </w:r>
          </w:p>
        </w:tc>
      </w:tr>
      <w:tr w:rsidR="005C0853" w:rsidRPr="003C02EF" w14:paraId="6269D4C7"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9D854"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CDD0B"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EB5D4" w14:textId="5F084ABE"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8EC2" w14:textId="4A44E1C9"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B955A" w14:textId="02F64323"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D4E53" w14:textId="3C7A5182"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29B93" w14:textId="167E6F58"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0C94" w14:textId="0B823EEA"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49C1" w14:textId="1EB45679" w:rsidR="005C0853" w:rsidRPr="003C02EF" w:rsidRDefault="005C0853" w:rsidP="003C02EF">
            <w:pPr>
              <w:jc w:val="center"/>
              <w:rPr>
                <w:bCs/>
                <w:sz w:val="20"/>
                <w:szCs w:val="20"/>
              </w:rPr>
            </w:pPr>
            <w:r w:rsidRPr="002B75B5">
              <w:rPr>
                <w:bCs/>
                <w:sz w:val="20"/>
                <w:szCs w:val="20"/>
              </w:rPr>
              <w:t>0,04</w:t>
            </w:r>
            <w:r>
              <w:rPr>
                <w:bCs/>
                <w:sz w:val="20"/>
                <w:szCs w:val="20"/>
              </w:rPr>
              <w:t>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C4F99" w14:textId="07663408" w:rsidR="005C0853" w:rsidRPr="003C02EF" w:rsidRDefault="005C0853" w:rsidP="003C02EF">
            <w:pPr>
              <w:jc w:val="center"/>
              <w:rPr>
                <w:bCs/>
                <w:sz w:val="20"/>
                <w:szCs w:val="20"/>
              </w:rPr>
            </w:pPr>
            <w:r w:rsidRPr="002B75B5">
              <w:rPr>
                <w:bCs/>
                <w:sz w:val="20"/>
                <w:szCs w:val="20"/>
              </w:rPr>
              <w:t>0,04</w:t>
            </w:r>
            <w:r>
              <w:rPr>
                <w:bCs/>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67C4B" w14:textId="3865D157" w:rsidR="005C0853" w:rsidRPr="003C02EF" w:rsidRDefault="005C0853" w:rsidP="003C02EF">
            <w:pPr>
              <w:jc w:val="center"/>
              <w:rPr>
                <w:bCs/>
                <w:sz w:val="20"/>
                <w:szCs w:val="20"/>
              </w:rPr>
            </w:pPr>
            <w:r w:rsidRPr="002B75B5">
              <w:rPr>
                <w:bCs/>
                <w:sz w:val="20"/>
                <w:szCs w:val="20"/>
              </w:rPr>
              <w:t>0,04</w:t>
            </w:r>
            <w:r>
              <w:rPr>
                <w:bCs/>
                <w:sz w:val="20"/>
                <w:szCs w:val="20"/>
              </w:rPr>
              <w:t>3</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B2FAD" w14:textId="351CD6AA" w:rsidR="005C0853" w:rsidRPr="003C02EF" w:rsidRDefault="005C0853" w:rsidP="003C02EF">
            <w:pPr>
              <w:jc w:val="center"/>
              <w:rPr>
                <w:bCs/>
                <w:sz w:val="20"/>
                <w:szCs w:val="20"/>
              </w:rPr>
            </w:pPr>
            <w:r w:rsidRPr="002B75B5">
              <w:rPr>
                <w:bCs/>
                <w:sz w:val="20"/>
                <w:szCs w:val="20"/>
              </w:rPr>
              <w:t>0,04</w:t>
            </w:r>
            <w:r>
              <w:rPr>
                <w:bCs/>
                <w:sz w:val="20"/>
                <w:szCs w:val="20"/>
              </w:rPr>
              <w:t>3</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BEF0" w14:textId="2E640C5A" w:rsidR="005C0853" w:rsidRPr="003C02EF" w:rsidRDefault="005C0853" w:rsidP="003C02EF">
            <w:pPr>
              <w:jc w:val="center"/>
              <w:rPr>
                <w:bCs/>
                <w:sz w:val="20"/>
                <w:szCs w:val="20"/>
              </w:rPr>
            </w:pPr>
            <w:r w:rsidRPr="002B75B5">
              <w:rPr>
                <w:bCs/>
                <w:sz w:val="20"/>
                <w:szCs w:val="20"/>
              </w:rPr>
              <w:t>0,04</w:t>
            </w:r>
            <w:r>
              <w:rPr>
                <w:bCs/>
                <w:sz w:val="20"/>
                <w:szCs w:val="20"/>
              </w:rPr>
              <w:t>3</w:t>
            </w:r>
          </w:p>
        </w:tc>
      </w:tr>
      <w:tr w:rsidR="005C0853" w:rsidRPr="003C02EF" w14:paraId="264750FC"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BD19"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723A6"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76F5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7534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3334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3B64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4F9E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84E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936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5EBC"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4325A"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A1A7"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2605B"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5A586496"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AA9CB"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86D8"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ECC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64FC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0A22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95F8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1874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0214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D91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0159"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9A3CD"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DBBAC"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AB47"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18254E6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A544"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BC97F"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B5D0D" w14:textId="29F9CCDE"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D8CDE" w14:textId="6F3517F1"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15FD" w14:textId="62E47AB3"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4F9F" w14:textId="7244127F"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54FE4" w14:textId="38867A70"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C275" w14:textId="1A13EE89"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EDA2B" w14:textId="09B2BB11"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9164" w14:textId="28BF1E9E" w:rsidR="005C0853" w:rsidRPr="003C02EF" w:rsidRDefault="005C0853" w:rsidP="003C02EF">
            <w:pPr>
              <w:jc w:val="center"/>
              <w:rPr>
                <w:bCs/>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A8736" w14:textId="47066A04" w:rsidR="005C0853" w:rsidRPr="003C02EF" w:rsidRDefault="005C0853" w:rsidP="003C02EF">
            <w:pPr>
              <w:jc w:val="center"/>
              <w:rPr>
                <w:bCs/>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21350" w14:textId="5C1DF464" w:rsidR="005C0853" w:rsidRPr="003C02EF" w:rsidRDefault="005C0853" w:rsidP="003C02EF">
            <w:pPr>
              <w:jc w:val="center"/>
              <w:rPr>
                <w:bCs/>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B9EBC" w14:textId="04359179" w:rsidR="005C0853" w:rsidRPr="003C02EF" w:rsidRDefault="005C0853" w:rsidP="003C02EF">
            <w:pPr>
              <w:jc w:val="center"/>
              <w:rPr>
                <w:bCs/>
                <w:sz w:val="20"/>
                <w:szCs w:val="20"/>
              </w:rPr>
            </w:pPr>
            <w:r w:rsidRPr="005C0853">
              <w:rPr>
                <w:sz w:val="20"/>
                <w:szCs w:val="20"/>
              </w:rPr>
              <w:t>185,2</w:t>
            </w:r>
          </w:p>
        </w:tc>
      </w:tr>
      <w:tr w:rsidR="005C0853" w:rsidRPr="003C02EF" w14:paraId="49698D0F" w14:textId="4F375637"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35FB6" w14:textId="025AF347" w:rsidR="005C0853" w:rsidRPr="003C02EF" w:rsidRDefault="005C0853" w:rsidP="003C02EF">
            <w:pPr>
              <w:jc w:val="center"/>
              <w:rPr>
                <w:bCs/>
                <w:sz w:val="20"/>
                <w:szCs w:val="20"/>
              </w:rPr>
            </w:pPr>
            <w:r w:rsidRPr="002B75B5">
              <w:rPr>
                <w:b/>
                <w:bCs/>
                <w:sz w:val="20"/>
                <w:szCs w:val="20"/>
              </w:rPr>
              <w:t>Котельная №11 «Курьинская школа»</w:t>
            </w:r>
          </w:p>
        </w:tc>
      </w:tr>
      <w:tr w:rsidR="005C0853" w:rsidRPr="003C02EF" w14:paraId="54D8606D"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54C37"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9DD07"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D2690" w14:textId="7C6A35A2"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D67FC" w14:textId="3E35CF73"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B0A2F" w14:textId="582DAD24"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8C88" w14:textId="6B581598"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26FC" w14:textId="54638EC9"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4266" w14:textId="0A698BB7"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A2D60" w14:textId="0E21A507" w:rsidR="005C0853" w:rsidRPr="003C02EF" w:rsidRDefault="005C0853" w:rsidP="003C02EF">
            <w:pPr>
              <w:jc w:val="center"/>
              <w:rPr>
                <w:bCs/>
                <w:sz w:val="20"/>
                <w:szCs w:val="20"/>
              </w:rPr>
            </w:pPr>
            <w:r w:rsidRPr="002B75B5">
              <w:rPr>
                <w:bCs/>
                <w:sz w:val="20"/>
                <w:szCs w:val="20"/>
              </w:rPr>
              <w:t>0,880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BB26A" w14:textId="3BC4C433" w:rsidR="005C0853" w:rsidRPr="003C02EF" w:rsidRDefault="005C0853" w:rsidP="003C02EF">
            <w:pPr>
              <w:jc w:val="center"/>
              <w:rPr>
                <w:bCs/>
                <w:sz w:val="20"/>
                <w:szCs w:val="20"/>
              </w:rPr>
            </w:pPr>
            <w:r w:rsidRPr="002B75B5">
              <w:rPr>
                <w:bCs/>
                <w:sz w:val="20"/>
                <w:szCs w:val="20"/>
              </w:rPr>
              <w:t>0,880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4D9E" w14:textId="12A18A5C" w:rsidR="005C0853" w:rsidRPr="003C02EF" w:rsidRDefault="005C0853" w:rsidP="003C02EF">
            <w:pPr>
              <w:jc w:val="center"/>
              <w:rPr>
                <w:bCs/>
                <w:sz w:val="20"/>
                <w:szCs w:val="20"/>
              </w:rPr>
            </w:pPr>
            <w:r w:rsidRPr="002B75B5">
              <w:rPr>
                <w:bCs/>
                <w:sz w:val="20"/>
                <w:szCs w:val="20"/>
              </w:rPr>
              <w:t>0,880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6A0AE" w14:textId="5A45B347" w:rsidR="005C0853" w:rsidRPr="003C02EF" w:rsidRDefault="005C0853" w:rsidP="003C02EF">
            <w:pPr>
              <w:jc w:val="center"/>
              <w:rPr>
                <w:bCs/>
                <w:sz w:val="20"/>
                <w:szCs w:val="20"/>
              </w:rPr>
            </w:pPr>
            <w:r w:rsidRPr="002B75B5">
              <w:rPr>
                <w:bCs/>
                <w:sz w:val="20"/>
                <w:szCs w:val="20"/>
              </w:rPr>
              <w:t>0,880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F1DD6" w14:textId="3EFB8C0D" w:rsidR="005C0853" w:rsidRPr="003C02EF" w:rsidRDefault="005C0853" w:rsidP="003C02EF">
            <w:pPr>
              <w:jc w:val="center"/>
              <w:rPr>
                <w:bCs/>
                <w:sz w:val="20"/>
                <w:szCs w:val="20"/>
              </w:rPr>
            </w:pPr>
            <w:r w:rsidRPr="002B75B5">
              <w:rPr>
                <w:bCs/>
                <w:sz w:val="20"/>
                <w:szCs w:val="20"/>
              </w:rPr>
              <w:t>0,880</w:t>
            </w:r>
          </w:p>
        </w:tc>
      </w:tr>
      <w:tr w:rsidR="005C0853" w:rsidRPr="003C02EF" w14:paraId="453E4E70"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80C98"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D246"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2115" w14:textId="0C1F00DE"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F011D" w14:textId="316448D8"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A913F" w14:textId="2D41480E"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30450" w14:textId="3C7600DA"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95683" w14:textId="06A7BD62"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8DD8C" w14:textId="6C191ECF"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044D" w14:textId="1ABFCC9C" w:rsidR="005C0853" w:rsidRPr="003C02EF" w:rsidRDefault="005C0853" w:rsidP="003C02EF">
            <w:pPr>
              <w:jc w:val="center"/>
              <w:rPr>
                <w:bCs/>
                <w:sz w:val="20"/>
                <w:szCs w:val="20"/>
              </w:rPr>
            </w:pPr>
            <w:r w:rsidRPr="002B75B5">
              <w:rPr>
                <w:bCs/>
                <w:sz w:val="20"/>
                <w:szCs w:val="20"/>
              </w:rPr>
              <w:t>0,07</w:t>
            </w:r>
            <w:r>
              <w:rPr>
                <w:bCs/>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B98B" w14:textId="4B19353E" w:rsidR="005C0853" w:rsidRPr="003C02EF" w:rsidRDefault="005C0853" w:rsidP="003C02EF">
            <w:pPr>
              <w:jc w:val="center"/>
              <w:rPr>
                <w:bCs/>
                <w:sz w:val="20"/>
                <w:szCs w:val="20"/>
              </w:rPr>
            </w:pPr>
            <w:r w:rsidRPr="002B75B5">
              <w:rPr>
                <w:bCs/>
                <w:sz w:val="20"/>
                <w:szCs w:val="20"/>
              </w:rPr>
              <w:t>0,07</w:t>
            </w:r>
            <w:r>
              <w:rPr>
                <w:bCs/>
                <w:sz w:val="20"/>
                <w:szCs w:val="20"/>
              </w:rPr>
              <w:t>5</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FCC7C" w14:textId="53389FB8" w:rsidR="005C0853" w:rsidRPr="003C02EF" w:rsidRDefault="005C0853" w:rsidP="003C02EF">
            <w:pPr>
              <w:jc w:val="center"/>
              <w:rPr>
                <w:bCs/>
                <w:sz w:val="20"/>
                <w:szCs w:val="20"/>
              </w:rPr>
            </w:pPr>
            <w:r w:rsidRPr="002B75B5">
              <w:rPr>
                <w:bCs/>
                <w:sz w:val="20"/>
                <w:szCs w:val="20"/>
              </w:rPr>
              <w:t>0,07</w:t>
            </w:r>
            <w:r>
              <w:rPr>
                <w:bCs/>
                <w:sz w:val="20"/>
                <w:szCs w:val="20"/>
              </w:rPr>
              <w:t>5</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4735D" w14:textId="3E543D3F" w:rsidR="005C0853" w:rsidRPr="003C02EF" w:rsidRDefault="005C0853" w:rsidP="003C02EF">
            <w:pPr>
              <w:jc w:val="center"/>
              <w:rPr>
                <w:bCs/>
                <w:sz w:val="20"/>
                <w:szCs w:val="20"/>
              </w:rPr>
            </w:pPr>
            <w:r w:rsidRPr="002B75B5">
              <w:rPr>
                <w:bCs/>
                <w:sz w:val="20"/>
                <w:szCs w:val="20"/>
              </w:rPr>
              <w:t>0,07</w:t>
            </w:r>
            <w:r>
              <w:rPr>
                <w:bCs/>
                <w:sz w:val="20"/>
                <w:szCs w:val="20"/>
              </w:rPr>
              <w:t>5</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A60BF" w14:textId="40BE66D7" w:rsidR="005C0853" w:rsidRPr="003C02EF" w:rsidRDefault="005C0853" w:rsidP="003C02EF">
            <w:pPr>
              <w:jc w:val="center"/>
              <w:rPr>
                <w:bCs/>
                <w:sz w:val="20"/>
                <w:szCs w:val="20"/>
              </w:rPr>
            </w:pPr>
            <w:r w:rsidRPr="002B75B5">
              <w:rPr>
                <w:bCs/>
                <w:sz w:val="20"/>
                <w:szCs w:val="20"/>
              </w:rPr>
              <w:t>0,07</w:t>
            </w:r>
            <w:r>
              <w:rPr>
                <w:bCs/>
                <w:sz w:val="20"/>
                <w:szCs w:val="20"/>
              </w:rPr>
              <w:t>5</w:t>
            </w:r>
          </w:p>
        </w:tc>
      </w:tr>
      <w:tr w:rsidR="005C0853" w:rsidRPr="003C02EF" w14:paraId="7BFBF55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4015F"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5574"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C9D2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43C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016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BBDE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134B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F21C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E9D1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E3DA0"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DFBE"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A53D7"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F3473"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0DA3FEDC"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01B72"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 xml:space="preserve">Количество прекращений подачи </w:t>
            </w:r>
            <w:r w:rsidRPr="003C02EF">
              <w:rPr>
                <w:sz w:val="18"/>
                <w:szCs w:val="18"/>
              </w:rPr>
              <w:lastRenderedPageBreak/>
              <w:t>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99C3B"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lastRenderedPageBreak/>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0208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D7ED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6D73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42A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1EC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7291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E96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A58BB"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AE244"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067E"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0E08"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4C8C4A6A"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4E901"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lastRenderedPageBreak/>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BB637"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8BE3" w14:textId="710AEAB7"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33A5" w14:textId="4ADB567B"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D12EA" w14:textId="5B918B04"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B69E9" w14:textId="798F0C97"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ACD63" w14:textId="7FE2EB85"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61C37" w14:textId="3F725875"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54E3D" w14:textId="20B8662F"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72EFC" w14:textId="5D34DF35" w:rsidR="005C0853" w:rsidRPr="003C02EF" w:rsidRDefault="005C0853" w:rsidP="003C02EF">
            <w:pPr>
              <w:jc w:val="center"/>
              <w:rPr>
                <w:bCs/>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58F" w14:textId="5063CEB1" w:rsidR="005C0853" w:rsidRPr="003C02EF" w:rsidRDefault="005C0853" w:rsidP="003C02EF">
            <w:pPr>
              <w:jc w:val="center"/>
              <w:rPr>
                <w:bCs/>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92AE3" w14:textId="1FFD3F5C" w:rsidR="005C0853" w:rsidRPr="003C02EF" w:rsidRDefault="005C0853" w:rsidP="003C02EF">
            <w:pPr>
              <w:jc w:val="center"/>
              <w:rPr>
                <w:bCs/>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F1B6E" w14:textId="517464D8" w:rsidR="005C0853" w:rsidRPr="003C02EF" w:rsidRDefault="005C0853" w:rsidP="003C02EF">
            <w:pPr>
              <w:jc w:val="center"/>
              <w:rPr>
                <w:bCs/>
                <w:sz w:val="20"/>
                <w:szCs w:val="20"/>
              </w:rPr>
            </w:pPr>
            <w:r w:rsidRPr="005C0853">
              <w:rPr>
                <w:sz w:val="20"/>
                <w:szCs w:val="20"/>
              </w:rPr>
              <w:t>185,2</w:t>
            </w:r>
          </w:p>
        </w:tc>
      </w:tr>
      <w:tr w:rsidR="005C0853" w:rsidRPr="003C02EF" w14:paraId="1B0F6FF2" w14:textId="251F2012"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E1E25" w14:textId="745B0AEF" w:rsidR="005C0853" w:rsidRPr="003C02EF" w:rsidRDefault="005C0853" w:rsidP="003C02EF">
            <w:pPr>
              <w:jc w:val="center"/>
              <w:rPr>
                <w:bCs/>
                <w:sz w:val="20"/>
                <w:szCs w:val="20"/>
              </w:rPr>
            </w:pPr>
            <w:r w:rsidRPr="002B75B5">
              <w:rPr>
                <w:b/>
                <w:bCs/>
                <w:sz w:val="20"/>
                <w:szCs w:val="20"/>
              </w:rPr>
              <w:t>Котельная №10 «Васильевская школа»</w:t>
            </w:r>
          </w:p>
        </w:tc>
      </w:tr>
      <w:tr w:rsidR="005C0853" w:rsidRPr="003C02EF" w14:paraId="55971F1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6165"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3284C"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AFDCD" w14:textId="3AAA6256"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78C9F" w14:textId="3B31735A"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7FDC" w14:textId="767503B5"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7FB6D" w14:textId="021C31F1"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58301" w14:textId="4C16BB19"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F8140" w14:textId="1F147E7C"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3D75" w14:textId="7045162A" w:rsidR="005C0853" w:rsidRPr="003C02EF" w:rsidRDefault="005C0853" w:rsidP="003C02EF">
            <w:pPr>
              <w:jc w:val="center"/>
              <w:rPr>
                <w:bCs/>
                <w:sz w:val="20"/>
                <w:szCs w:val="20"/>
              </w:rPr>
            </w:pPr>
            <w:r w:rsidRPr="002B75B5">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876BD" w14:textId="25702F2A" w:rsidR="005C0853" w:rsidRPr="003C02EF" w:rsidRDefault="005C0853" w:rsidP="003C02EF">
            <w:pPr>
              <w:jc w:val="center"/>
              <w:rPr>
                <w:bCs/>
                <w:sz w:val="20"/>
                <w:szCs w:val="20"/>
              </w:rPr>
            </w:pPr>
            <w:r w:rsidRPr="002B75B5">
              <w:rPr>
                <w:bCs/>
                <w:sz w:val="20"/>
                <w:szCs w:val="20"/>
              </w:rPr>
              <w:t>0,430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00435" w14:textId="4BF3859B" w:rsidR="005C0853" w:rsidRPr="003C02EF" w:rsidRDefault="005C0853" w:rsidP="003C02EF">
            <w:pPr>
              <w:jc w:val="center"/>
              <w:rPr>
                <w:bCs/>
                <w:sz w:val="20"/>
                <w:szCs w:val="20"/>
              </w:rPr>
            </w:pPr>
            <w:r w:rsidRPr="002B75B5">
              <w:rPr>
                <w:bCs/>
                <w:sz w:val="20"/>
                <w:szCs w:val="20"/>
              </w:rPr>
              <w:t>0,430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2D09" w14:textId="58595603" w:rsidR="005C0853" w:rsidRPr="003C02EF" w:rsidRDefault="005C0853" w:rsidP="003C02EF">
            <w:pPr>
              <w:jc w:val="center"/>
              <w:rPr>
                <w:bCs/>
                <w:sz w:val="20"/>
                <w:szCs w:val="20"/>
              </w:rPr>
            </w:pPr>
            <w:r w:rsidRPr="002B75B5">
              <w:rPr>
                <w:bCs/>
                <w:sz w:val="20"/>
                <w:szCs w:val="20"/>
              </w:rPr>
              <w:t>0,430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28C8F" w14:textId="76458E99" w:rsidR="005C0853" w:rsidRPr="003C02EF" w:rsidRDefault="005C0853" w:rsidP="003C02EF">
            <w:pPr>
              <w:jc w:val="center"/>
              <w:rPr>
                <w:bCs/>
                <w:sz w:val="20"/>
                <w:szCs w:val="20"/>
              </w:rPr>
            </w:pPr>
            <w:r w:rsidRPr="002B75B5">
              <w:rPr>
                <w:bCs/>
                <w:sz w:val="20"/>
                <w:szCs w:val="20"/>
              </w:rPr>
              <w:t>0,430</w:t>
            </w:r>
          </w:p>
        </w:tc>
      </w:tr>
      <w:tr w:rsidR="005C0853" w:rsidRPr="003C02EF" w14:paraId="2CA74533"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FB634"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DB95E"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9CC5D" w14:textId="7703E3D5"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F7E8" w14:textId="73232A1F"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05D52" w14:textId="0EB48F58"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8C4B1" w14:textId="3FEBDD91"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E9318" w14:textId="5BCE12EE"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BC90" w14:textId="0BB928E7"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7A6AB" w14:textId="5962E3BC" w:rsidR="005C0853" w:rsidRPr="003C02EF" w:rsidRDefault="005C0853" w:rsidP="003C02EF">
            <w:pPr>
              <w:jc w:val="center"/>
              <w:rPr>
                <w:bCs/>
                <w:sz w:val="20"/>
                <w:szCs w:val="20"/>
              </w:rPr>
            </w:pPr>
            <w:r w:rsidRPr="001B59E6">
              <w:rPr>
                <w:bCs/>
                <w:sz w:val="20"/>
                <w:szCs w:val="20"/>
              </w:rPr>
              <w:t>0,080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1DD76" w14:textId="41C77784" w:rsidR="005C0853" w:rsidRPr="003C02EF" w:rsidRDefault="005C0853" w:rsidP="003C02EF">
            <w:pPr>
              <w:jc w:val="center"/>
              <w:rPr>
                <w:bCs/>
                <w:sz w:val="20"/>
                <w:szCs w:val="20"/>
              </w:rPr>
            </w:pPr>
            <w:r w:rsidRPr="001B59E6">
              <w:rPr>
                <w:bCs/>
                <w:sz w:val="20"/>
                <w:szCs w:val="20"/>
              </w:rPr>
              <w:t>0,080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9F4EB" w14:textId="657C77CB" w:rsidR="005C0853" w:rsidRPr="003C02EF" w:rsidRDefault="005C0853" w:rsidP="003C02EF">
            <w:pPr>
              <w:jc w:val="center"/>
              <w:rPr>
                <w:bCs/>
                <w:sz w:val="20"/>
                <w:szCs w:val="20"/>
              </w:rPr>
            </w:pPr>
            <w:r w:rsidRPr="001B59E6">
              <w:rPr>
                <w:bCs/>
                <w:sz w:val="20"/>
                <w:szCs w:val="20"/>
              </w:rPr>
              <w:t>0,080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E1B8" w14:textId="730C9C75" w:rsidR="005C0853" w:rsidRPr="003C02EF" w:rsidRDefault="005C0853" w:rsidP="003C02EF">
            <w:pPr>
              <w:jc w:val="center"/>
              <w:rPr>
                <w:bCs/>
                <w:sz w:val="20"/>
                <w:szCs w:val="20"/>
              </w:rPr>
            </w:pPr>
            <w:r w:rsidRPr="001B59E6">
              <w:rPr>
                <w:bCs/>
                <w:sz w:val="20"/>
                <w:szCs w:val="20"/>
              </w:rPr>
              <w:t>0,080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1D8B" w14:textId="45DB1C0E" w:rsidR="005C0853" w:rsidRPr="003C02EF" w:rsidRDefault="005C0853" w:rsidP="003C02EF">
            <w:pPr>
              <w:jc w:val="center"/>
              <w:rPr>
                <w:bCs/>
                <w:sz w:val="20"/>
                <w:szCs w:val="20"/>
              </w:rPr>
            </w:pPr>
            <w:r w:rsidRPr="001B59E6">
              <w:rPr>
                <w:bCs/>
                <w:sz w:val="20"/>
                <w:szCs w:val="20"/>
              </w:rPr>
              <w:t>0,080</w:t>
            </w:r>
          </w:p>
        </w:tc>
      </w:tr>
      <w:tr w:rsidR="005C0853" w:rsidRPr="003C02EF" w14:paraId="1D4DDF2E"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677FE"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032D"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7B92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7BCC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1F86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4818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212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8E51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EDE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CB01B"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CE42F"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B9E3"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A18FF"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2240111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7BACE"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65B89"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CF91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D569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02B0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FD0F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12FC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2FC8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D831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7D05"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81D54"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A0AAA"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7EBDC"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73CE7E7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9138"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ED53B"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6B5D0" w14:textId="697D4EA6"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9C01C" w14:textId="073F201B"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BB9F5" w14:textId="1BBF7192"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99FEF" w14:textId="1A74A5A3"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4294" w14:textId="08032F84"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C0ECA" w14:textId="7D42917F"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0524B" w14:textId="7DD4BE54"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1EB33" w14:textId="65968CD5" w:rsidR="005C0853" w:rsidRPr="003C02EF" w:rsidRDefault="005C0853" w:rsidP="003C02EF">
            <w:pPr>
              <w:jc w:val="center"/>
              <w:rPr>
                <w:bCs/>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8E935" w14:textId="5BA5AC02" w:rsidR="005C0853" w:rsidRPr="003C02EF" w:rsidRDefault="005C0853" w:rsidP="003C02EF">
            <w:pPr>
              <w:jc w:val="center"/>
              <w:rPr>
                <w:bCs/>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75C64" w14:textId="7DC4A064" w:rsidR="005C0853" w:rsidRPr="003C02EF" w:rsidRDefault="005C0853" w:rsidP="003C02EF">
            <w:pPr>
              <w:jc w:val="center"/>
              <w:rPr>
                <w:bCs/>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01C67" w14:textId="7B4A0A18" w:rsidR="005C0853" w:rsidRPr="003C02EF" w:rsidRDefault="005C0853" w:rsidP="003C02EF">
            <w:pPr>
              <w:jc w:val="center"/>
              <w:rPr>
                <w:bCs/>
                <w:sz w:val="20"/>
                <w:szCs w:val="20"/>
              </w:rPr>
            </w:pPr>
            <w:r w:rsidRPr="005C0853">
              <w:rPr>
                <w:sz w:val="20"/>
                <w:szCs w:val="20"/>
              </w:rPr>
              <w:t>185,2</w:t>
            </w:r>
          </w:p>
        </w:tc>
      </w:tr>
      <w:tr w:rsidR="005C0853" w:rsidRPr="003C02EF" w14:paraId="71933851" w14:textId="2EEA9E95"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2905E" w14:textId="61DA5389" w:rsidR="005C0853" w:rsidRPr="003C02EF" w:rsidRDefault="005C0853" w:rsidP="003C02EF">
            <w:pPr>
              <w:jc w:val="center"/>
              <w:rPr>
                <w:bCs/>
                <w:sz w:val="20"/>
                <w:szCs w:val="20"/>
              </w:rPr>
            </w:pPr>
            <w:r w:rsidRPr="002B75B5">
              <w:rPr>
                <w:b/>
                <w:bCs/>
                <w:sz w:val="20"/>
                <w:szCs w:val="20"/>
              </w:rPr>
              <w:t>Котельная №6 «</w:t>
            </w:r>
            <w:r w:rsidR="00503615">
              <w:rPr>
                <w:b/>
                <w:bCs/>
                <w:sz w:val="20"/>
                <w:szCs w:val="20"/>
              </w:rPr>
              <w:t>База</w:t>
            </w:r>
            <w:r w:rsidRPr="002B75B5">
              <w:rPr>
                <w:b/>
                <w:bCs/>
                <w:sz w:val="20"/>
                <w:szCs w:val="20"/>
              </w:rPr>
              <w:t>»</w:t>
            </w:r>
          </w:p>
        </w:tc>
      </w:tr>
      <w:tr w:rsidR="005C0853" w:rsidRPr="003C02EF" w14:paraId="1DBE13C9"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7EB3"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D7BDB"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5460E" w14:textId="43DAC312"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8258" w14:textId="4C9DB005"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E3C17" w14:textId="56966E6D"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1B30" w14:textId="641728E2"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402AA" w14:textId="2FA19755"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701C2" w14:textId="653754DE"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4CB1" w14:textId="16BFC34F" w:rsidR="005C0853" w:rsidRPr="003C02EF" w:rsidRDefault="005C0853" w:rsidP="003C02EF">
            <w:pPr>
              <w:jc w:val="center"/>
              <w:rPr>
                <w:bCs/>
                <w:sz w:val="20"/>
                <w:szCs w:val="20"/>
              </w:rPr>
            </w:pPr>
            <w:r w:rsidRPr="001B59E6">
              <w:rPr>
                <w:bCs/>
                <w:sz w:val="20"/>
                <w:szCs w:val="20"/>
              </w:rPr>
              <w:t>0,645</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9D447" w14:textId="55B46E70" w:rsidR="005C0853" w:rsidRPr="003C02EF" w:rsidRDefault="005C0853" w:rsidP="003C02EF">
            <w:pPr>
              <w:jc w:val="center"/>
              <w:rPr>
                <w:bCs/>
                <w:sz w:val="20"/>
                <w:szCs w:val="20"/>
              </w:rPr>
            </w:pPr>
            <w:r w:rsidRPr="001B59E6">
              <w:rPr>
                <w:bCs/>
                <w:sz w:val="20"/>
                <w:szCs w:val="20"/>
              </w:rPr>
              <w:t>0,645</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1878E" w14:textId="0B9422DC" w:rsidR="005C0853" w:rsidRPr="003C02EF" w:rsidRDefault="005C0853" w:rsidP="003C02EF">
            <w:pPr>
              <w:jc w:val="center"/>
              <w:rPr>
                <w:bCs/>
                <w:sz w:val="20"/>
                <w:szCs w:val="20"/>
              </w:rPr>
            </w:pPr>
            <w:r w:rsidRPr="001B59E6">
              <w:rPr>
                <w:bCs/>
                <w:sz w:val="20"/>
                <w:szCs w:val="20"/>
              </w:rPr>
              <w:t>0,645</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0B4F" w14:textId="4D09FFA1" w:rsidR="005C0853" w:rsidRPr="003C02EF" w:rsidRDefault="005C0853" w:rsidP="003C02EF">
            <w:pPr>
              <w:jc w:val="center"/>
              <w:rPr>
                <w:bCs/>
                <w:sz w:val="20"/>
                <w:szCs w:val="20"/>
              </w:rPr>
            </w:pPr>
            <w:r w:rsidRPr="001B59E6">
              <w:rPr>
                <w:bCs/>
                <w:sz w:val="20"/>
                <w:szCs w:val="20"/>
              </w:rPr>
              <w:t>0,645</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09C6E" w14:textId="13A095B0" w:rsidR="005C0853" w:rsidRPr="003C02EF" w:rsidRDefault="005C0853" w:rsidP="003C02EF">
            <w:pPr>
              <w:jc w:val="center"/>
              <w:rPr>
                <w:bCs/>
                <w:sz w:val="20"/>
                <w:szCs w:val="20"/>
              </w:rPr>
            </w:pPr>
            <w:r w:rsidRPr="001B59E6">
              <w:rPr>
                <w:bCs/>
                <w:sz w:val="20"/>
                <w:szCs w:val="20"/>
              </w:rPr>
              <w:t>0,645</w:t>
            </w:r>
          </w:p>
        </w:tc>
      </w:tr>
      <w:tr w:rsidR="005C0853" w:rsidRPr="003C02EF" w14:paraId="4D441D29"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9C81C"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E9597"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72A9E" w14:textId="3576AEB4"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AE557" w14:textId="587691AC"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CEA56" w14:textId="67884569"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6B3C5" w14:textId="71DBA8C7"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B4DD4" w14:textId="05FD9622"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59FDF" w14:textId="6C7548DA"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1064" w14:textId="6A78BD5E" w:rsidR="005C0853" w:rsidRPr="003C02EF" w:rsidRDefault="005C0853" w:rsidP="003C02EF">
            <w:pPr>
              <w:jc w:val="center"/>
              <w:rPr>
                <w:bCs/>
                <w:sz w:val="20"/>
                <w:szCs w:val="20"/>
              </w:rPr>
            </w:pPr>
            <w:r w:rsidRPr="001B59E6">
              <w:rPr>
                <w:bCs/>
                <w:sz w:val="20"/>
                <w:szCs w:val="20"/>
              </w:rPr>
              <w:t>0,0</w:t>
            </w:r>
            <w:r>
              <w:rPr>
                <w:bCs/>
                <w:sz w:val="20"/>
                <w:szCs w:val="20"/>
              </w:rPr>
              <w:t>40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8B921" w14:textId="3505A7D3" w:rsidR="005C0853" w:rsidRPr="003C02EF" w:rsidRDefault="005C0853" w:rsidP="003C02EF">
            <w:pPr>
              <w:jc w:val="center"/>
              <w:rPr>
                <w:bCs/>
                <w:sz w:val="20"/>
                <w:szCs w:val="20"/>
              </w:rPr>
            </w:pPr>
            <w:r w:rsidRPr="001B59E6">
              <w:rPr>
                <w:bCs/>
                <w:sz w:val="20"/>
                <w:szCs w:val="20"/>
              </w:rPr>
              <w:t>0,0</w:t>
            </w:r>
            <w:r>
              <w:rPr>
                <w:bCs/>
                <w:sz w:val="20"/>
                <w:szCs w:val="20"/>
              </w:rPr>
              <w:t>40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2D094" w14:textId="129B3E62" w:rsidR="005C0853" w:rsidRPr="003C02EF" w:rsidRDefault="005C0853" w:rsidP="003C02EF">
            <w:pPr>
              <w:jc w:val="center"/>
              <w:rPr>
                <w:bCs/>
                <w:sz w:val="20"/>
                <w:szCs w:val="20"/>
              </w:rPr>
            </w:pPr>
            <w:r w:rsidRPr="001B59E6">
              <w:rPr>
                <w:bCs/>
                <w:sz w:val="20"/>
                <w:szCs w:val="20"/>
              </w:rPr>
              <w:t>0,0</w:t>
            </w:r>
            <w:r>
              <w:rPr>
                <w:bCs/>
                <w:sz w:val="20"/>
                <w:szCs w:val="20"/>
              </w:rPr>
              <w:t>40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869F9" w14:textId="68B4E6FA" w:rsidR="005C0853" w:rsidRPr="003C02EF" w:rsidRDefault="005C0853" w:rsidP="003C02EF">
            <w:pPr>
              <w:jc w:val="center"/>
              <w:rPr>
                <w:bCs/>
                <w:sz w:val="20"/>
                <w:szCs w:val="20"/>
              </w:rPr>
            </w:pPr>
            <w:r w:rsidRPr="001B59E6">
              <w:rPr>
                <w:bCs/>
                <w:sz w:val="20"/>
                <w:szCs w:val="20"/>
              </w:rPr>
              <w:t>0,0</w:t>
            </w:r>
            <w:r>
              <w:rPr>
                <w:bCs/>
                <w:sz w:val="20"/>
                <w:szCs w:val="20"/>
              </w:rPr>
              <w:t>40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655BD" w14:textId="7F0DF98E" w:rsidR="005C0853" w:rsidRPr="003C02EF" w:rsidRDefault="005C0853" w:rsidP="003C02EF">
            <w:pPr>
              <w:jc w:val="center"/>
              <w:rPr>
                <w:bCs/>
                <w:sz w:val="20"/>
                <w:szCs w:val="20"/>
              </w:rPr>
            </w:pPr>
            <w:r w:rsidRPr="001B59E6">
              <w:rPr>
                <w:bCs/>
                <w:sz w:val="20"/>
                <w:szCs w:val="20"/>
              </w:rPr>
              <w:t>0,0</w:t>
            </w:r>
            <w:r>
              <w:rPr>
                <w:bCs/>
                <w:sz w:val="20"/>
                <w:szCs w:val="20"/>
              </w:rPr>
              <w:t>40</w:t>
            </w:r>
          </w:p>
        </w:tc>
      </w:tr>
      <w:tr w:rsidR="005C0853" w:rsidRPr="003C02EF" w14:paraId="0F74A3CF"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F7E24"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71985"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1A85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13F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13A1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ED5B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9479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42B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C4E5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7095F"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F5535"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4A7F8"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CCD82"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45A971DD"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CFCCB"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A9AE3"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EE57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5CF8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6A0C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5B2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D6F2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D8ED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DDB5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4A7DF"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8D4E1"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B7E6D"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E865"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554B88EE"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1F8D7"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0381"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4F3F8" w14:textId="52051B7F"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0654E" w14:textId="28FCC5CF"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56F9" w14:textId="043D548B"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46F0A" w14:textId="3FE110C4"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4B1A4" w14:textId="384D18DA"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FC6B5" w14:textId="00BF4162"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6D769" w14:textId="443C0C71" w:rsidR="005C0853" w:rsidRPr="003C02EF" w:rsidRDefault="005C0853" w:rsidP="003C02EF">
            <w:pPr>
              <w:jc w:val="center"/>
              <w:rPr>
                <w:bCs/>
                <w:sz w:val="20"/>
                <w:szCs w:val="20"/>
              </w:rPr>
            </w:pPr>
            <w:r w:rsidRPr="005C0853">
              <w:rPr>
                <w:sz w:val="20"/>
                <w:szCs w:val="20"/>
              </w:rPr>
              <w:t>185,2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9FD3" w14:textId="4EB61B99" w:rsidR="005C0853" w:rsidRPr="003C02EF" w:rsidRDefault="005C0853" w:rsidP="003C02EF">
            <w:pPr>
              <w:jc w:val="center"/>
              <w:rPr>
                <w:bCs/>
                <w:sz w:val="20"/>
                <w:szCs w:val="20"/>
              </w:rPr>
            </w:pPr>
            <w:r w:rsidRPr="005C0853">
              <w:rPr>
                <w:sz w:val="20"/>
                <w:szCs w:val="20"/>
              </w:rPr>
              <w:t>185,2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A42D6" w14:textId="3B4DAC00" w:rsidR="005C0853" w:rsidRPr="003C02EF" w:rsidRDefault="005C0853" w:rsidP="003C02EF">
            <w:pPr>
              <w:jc w:val="center"/>
              <w:rPr>
                <w:bCs/>
                <w:sz w:val="20"/>
                <w:szCs w:val="20"/>
              </w:rPr>
            </w:pPr>
            <w:r w:rsidRPr="005C0853">
              <w:rPr>
                <w:sz w:val="20"/>
                <w:szCs w:val="20"/>
              </w:rPr>
              <w:t>185,2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2D5C6" w14:textId="2DCC59A9" w:rsidR="005C0853" w:rsidRPr="003C02EF" w:rsidRDefault="005C0853" w:rsidP="003C02EF">
            <w:pPr>
              <w:jc w:val="center"/>
              <w:rPr>
                <w:bCs/>
                <w:sz w:val="20"/>
                <w:szCs w:val="20"/>
              </w:rPr>
            </w:pPr>
            <w:r w:rsidRPr="005C0853">
              <w:rPr>
                <w:sz w:val="20"/>
                <w:szCs w:val="20"/>
              </w:rPr>
              <w:t>185,2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FD216" w14:textId="1398842F" w:rsidR="005C0853" w:rsidRPr="003C02EF" w:rsidRDefault="005C0853" w:rsidP="003C02EF">
            <w:pPr>
              <w:jc w:val="center"/>
              <w:rPr>
                <w:bCs/>
                <w:sz w:val="20"/>
                <w:szCs w:val="20"/>
              </w:rPr>
            </w:pPr>
            <w:r w:rsidRPr="005C0853">
              <w:rPr>
                <w:sz w:val="20"/>
                <w:szCs w:val="20"/>
              </w:rPr>
              <w:t>185,2</w:t>
            </w:r>
          </w:p>
        </w:tc>
      </w:tr>
      <w:tr w:rsidR="005C0853" w:rsidRPr="003C02EF" w14:paraId="66AF2D7B" w14:textId="415C8617"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0F40E" w14:textId="42EBD41A" w:rsidR="005C0853" w:rsidRPr="003C02EF" w:rsidRDefault="005C0853" w:rsidP="003C02EF">
            <w:pPr>
              <w:jc w:val="center"/>
              <w:rPr>
                <w:bCs/>
                <w:sz w:val="20"/>
                <w:szCs w:val="20"/>
              </w:rPr>
            </w:pPr>
            <w:r w:rsidRPr="002B75B5">
              <w:rPr>
                <w:b/>
                <w:bCs/>
                <w:sz w:val="20"/>
                <w:szCs w:val="20"/>
              </w:rPr>
              <w:t>Котельная №15 «Лыжная база»</w:t>
            </w:r>
          </w:p>
        </w:tc>
      </w:tr>
      <w:tr w:rsidR="005C0853" w:rsidRPr="003C02EF" w14:paraId="1C14CBD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0C6AF"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32335"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77CA" w14:textId="051FCB03"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65E1E" w14:textId="09882C05"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587A7" w14:textId="49EBE5AB"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FAF2" w14:textId="79D6B718"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D141" w14:textId="265B5BF2"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CA56B" w14:textId="19E32603"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2EEE8" w14:textId="3A36056D" w:rsidR="005C0853" w:rsidRPr="003C02EF" w:rsidRDefault="005C0853" w:rsidP="003C02EF">
            <w:pPr>
              <w:jc w:val="center"/>
              <w:rPr>
                <w:bCs/>
                <w:sz w:val="20"/>
                <w:szCs w:val="20"/>
              </w:rPr>
            </w:pPr>
            <w:r w:rsidRPr="001B59E6">
              <w:rPr>
                <w:bCs/>
                <w:sz w:val="20"/>
                <w:szCs w:val="20"/>
              </w:rPr>
              <w:t>0,172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42FD8" w14:textId="457AF340" w:rsidR="005C0853" w:rsidRPr="003C02EF" w:rsidRDefault="005C0853" w:rsidP="003C02EF">
            <w:pPr>
              <w:jc w:val="center"/>
              <w:rPr>
                <w:bCs/>
                <w:sz w:val="20"/>
                <w:szCs w:val="20"/>
              </w:rPr>
            </w:pPr>
            <w:r w:rsidRPr="001B59E6">
              <w:rPr>
                <w:bCs/>
                <w:sz w:val="20"/>
                <w:szCs w:val="20"/>
              </w:rPr>
              <w:t>0,172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C4B29" w14:textId="6969B586" w:rsidR="005C0853" w:rsidRPr="003C02EF" w:rsidRDefault="005C0853" w:rsidP="003C02EF">
            <w:pPr>
              <w:jc w:val="center"/>
              <w:rPr>
                <w:bCs/>
                <w:sz w:val="20"/>
                <w:szCs w:val="20"/>
              </w:rPr>
            </w:pPr>
            <w:r w:rsidRPr="001B59E6">
              <w:rPr>
                <w:bCs/>
                <w:sz w:val="20"/>
                <w:szCs w:val="20"/>
              </w:rPr>
              <w:t>0,172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27A1" w14:textId="1765CC38" w:rsidR="005C0853" w:rsidRPr="003C02EF" w:rsidRDefault="005C0853" w:rsidP="003C02EF">
            <w:pPr>
              <w:jc w:val="center"/>
              <w:rPr>
                <w:bCs/>
                <w:sz w:val="20"/>
                <w:szCs w:val="20"/>
              </w:rPr>
            </w:pPr>
            <w:r w:rsidRPr="001B59E6">
              <w:rPr>
                <w:bCs/>
                <w:sz w:val="20"/>
                <w:szCs w:val="20"/>
              </w:rPr>
              <w:t>0,172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92D1F" w14:textId="37584175" w:rsidR="005C0853" w:rsidRPr="003C02EF" w:rsidRDefault="005C0853" w:rsidP="003C02EF">
            <w:pPr>
              <w:jc w:val="center"/>
              <w:rPr>
                <w:bCs/>
                <w:sz w:val="20"/>
                <w:szCs w:val="20"/>
              </w:rPr>
            </w:pPr>
            <w:r w:rsidRPr="001B59E6">
              <w:rPr>
                <w:bCs/>
                <w:sz w:val="20"/>
                <w:szCs w:val="20"/>
              </w:rPr>
              <w:t>0,172</w:t>
            </w:r>
          </w:p>
        </w:tc>
      </w:tr>
      <w:tr w:rsidR="005C0853" w:rsidRPr="003C02EF" w14:paraId="7D9ECBCA"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BC453"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9538"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13969" w14:textId="4544DAAE"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4406B" w14:textId="480D785C"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82973" w14:textId="3D3B1C17"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B2627" w14:textId="1FB16850"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365EE" w14:textId="18D2B120"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4B67" w14:textId="65E1C80D"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B967E" w14:textId="21C49A1A" w:rsidR="005C0853" w:rsidRPr="003C02EF" w:rsidRDefault="005C0853" w:rsidP="003C02EF">
            <w:pPr>
              <w:jc w:val="center"/>
              <w:rPr>
                <w:bCs/>
                <w:sz w:val="20"/>
                <w:szCs w:val="20"/>
              </w:rPr>
            </w:pPr>
            <w:r w:rsidRPr="001B59E6">
              <w:rPr>
                <w:bCs/>
                <w:sz w:val="20"/>
                <w:szCs w:val="20"/>
              </w:rPr>
              <w:t>0,02</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94526" w14:textId="0E58A932" w:rsidR="005C0853" w:rsidRPr="003C02EF" w:rsidRDefault="005C0853" w:rsidP="003C02EF">
            <w:pPr>
              <w:jc w:val="center"/>
              <w:rPr>
                <w:bCs/>
                <w:sz w:val="20"/>
                <w:szCs w:val="20"/>
              </w:rPr>
            </w:pPr>
            <w:r w:rsidRPr="001B59E6">
              <w:rPr>
                <w:bCs/>
                <w:sz w:val="20"/>
                <w:szCs w:val="20"/>
              </w:rPr>
              <w:t>0,02</w:t>
            </w:r>
            <w:r>
              <w:rPr>
                <w:bCs/>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EB9DD" w14:textId="4FD3F96C" w:rsidR="005C0853" w:rsidRPr="003C02EF" w:rsidRDefault="005C0853" w:rsidP="003C02EF">
            <w:pPr>
              <w:jc w:val="center"/>
              <w:rPr>
                <w:bCs/>
                <w:sz w:val="20"/>
                <w:szCs w:val="20"/>
              </w:rPr>
            </w:pPr>
            <w:r w:rsidRPr="001B59E6">
              <w:rPr>
                <w:bCs/>
                <w:sz w:val="20"/>
                <w:szCs w:val="20"/>
              </w:rPr>
              <w:t>0,02</w:t>
            </w:r>
            <w:r>
              <w:rPr>
                <w:bCs/>
                <w:sz w:val="20"/>
                <w:szCs w:val="20"/>
              </w:rPr>
              <w:t>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D4540" w14:textId="12148EDC" w:rsidR="005C0853" w:rsidRPr="003C02EF" w:rsidRDefault="005C0853" w:rsidP="003C02EF">
            <w:pPr>
              <w:jc w:val="center"/>
              <w:rPr>
                <w:bCs/>
                <w:sz w:val="20"/>
                <w:szCs w:val="20"/>
              </w:rPr>
            </w:pPr>
            <w:r w:rsidRPr="001B59E6">
              <w:rPr>
                <w:bCs/>
                <w:sz w:val="20"/>
                <w:szCs w:val="20"/>
              </w:rPr>
              <w:t>0,02</w:t>
            </w:r>
            <w:r>
              <w:rPr>
                <w:bCs/>
                <w:sz w:val="20"/>
                <w:szCs w:val="20"/>
              </w:rPr>
              <w:t>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68CA7" w14:textId="39B9539B" w:rsidR="005C0853" w:rsidRPr="003C02EF" w:rsidRDefault="005C0853" w:rsidP="003C02EF">
            <w:pPr>
              <w:jc w:val="center"/>
              <w:rPr>
                <w:bCs/>
                <w:sz w:val="20"/>
                <w:szCs w:val="20"/>
              </w:rPr>
            </w:pPr>
            <w:r w:rsidRPr="001B59E6">
              <w:rPr>
                <w:bCs/>
                <w:sz w:val="20"/>
                <w:szCs w:val="20"/>
              </w:rPr>
              <w:t>0,02</w:t>
            </w:r>
            <w:r>
              <w:rPr>
                <w:bCs/>
                <w:sz w:val="20"/>
                <w:szCs w:val="20"/>
              </w:rPr>
              <w:t>4</w:t>
            </w:r>
          </w:p>
        </w:tc>
      </w:tr>
      <w:tr w:rsidR="005C0853" w:rsidRPr="003C02EF" w14:paraId="3324B659"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CFE97"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CA96"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2DC3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669D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74AB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A917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A8E0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713D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1A1A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48A58"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C2EA8"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B0F6"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F7D3F"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0DDB61B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453B8"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C7616"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517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A15E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7FAD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DF5F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275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B7B2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FBB5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D957"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8A531"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60053"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3A7A"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0E07F51B"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08C03"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82376"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233B9" w14:textId="12D05056"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71973" w14:textId="02E090C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1110" w14:textId="30E642B0"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38D2D" w14:textId="0C99282B"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BB337" w14:textId="4523B4AC"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723D7" w14:textId="05D7084C"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6C74B" w14:textId="25660EF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8806E" w14:textId="5759253F"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3E349" w14:textId="1A63FF2D"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353DE" w14:textId="09411068"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53827" w14:textId="201F1BF5" w:rsidR="005C0853" w:rsidRPr="003C02EF" w:rsidRDefault="005C0853" w:rsidP="003C02EF">
            <w:pPr>
              <w:jc w:val="center"/>
              <w:rPr>
                <w:bCs/>
                <w:sz w:val="20"/>
                <w:szCs w:val="20"/>
              </w:rPr>
            </w:pPr>
            <w:r w:rsidRPr="005C0853">
              <w:rPr>
                <w:bCs/>
                <w:sz w:val="20"/>
                <w:szCs w:val="20"/>
              </w:rPr>
              <w:t>161,4</w:t>
            </w:r>
          </w:p>
        </w:tc>
      </w:tr>
      <w:tr w:rsidR="005C0853" w:rsidRPr="003C02EF" w14:paraId="1C487AF4" w14:textId="36DB984F"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ED86E" w14:textId="59330C2F" w:rsidR="005C0853" w:rsidRPr="003C02EF" w:rsidRDefault="005C0853" w:rsidP="003C02EF">
            <w:pPr>
              <w:jc w:val="center"/>
              <w:rPr>
                <w:bCs/>
                <w:sz w:val="20"/>
                <w:szCs w:val="20"/>
              </w:rPr>
            </w:pPr>
            <w:r w:rsidRPr="002B75B5">
              <w:rPr>
                <w:b/>
                <w:bCs/>
                <w:sz w:val="20"/>
                <w:szCs w:val="20"/>
              </w:rPr>
              <w:t>Котельная №5 «Почта»</w:t>
            </w:r>
          </w:p>
        </w:tc>
      </w:tr>
      <w:tr w:rsidR="005C0853" w:rsidRPr="003C02EF" w14:paraId="00A95AA6"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19512"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9062"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3759" w14:textId="4F646D34"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A2807" w14:textId="5C116D1D"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E4E17" w14:textId="13EB2E97"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8F04" w14:textId="40670430"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95671" w14:textId="4324219B"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62846" w14:textId="5C2A1784"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3C0EC" w14:textId="55D5057C" w:rsidR="005C0853" w:rsidRPr="003C02EF" w:rsidRDefault="005C0853" w:rsidP="003C02EF">
            <w:pPr>
              <w:jc w:val="center"/>
              <w:rPr>
                <w:bCs/>
                <w:sz w:val="20"/>
                <w:szCs w:val="20"/>
              </w:rPr>
            </w:pPr>
            <w:r w:rsidRPr="001B59E6">
              <w:rPr>
                <w:bCs/>
                <w:sz w:val="20"/>
                <w:szCs w:val="20"/>
              </w:rPr>
              <w:t>1,032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001F" w14:textId="68403A6A" w:rsidR="005C0853" w:rsidRPr="003C02EF" w:rsidRDefault="005C0853" w:rsidP="003C02EF">
            <w:pPr>
              <w:jc w:val="center"/>
              <w:rPr>
                <w:bCs/>
                <w:sz w:val="20"/>
                <w:szCs w:val="20"/>
              </w:rPr>
            </w:pPr>
            <w:r w:rsidRPr="001B59E6">
              <w:rPr>
                <w:bCs/>
                <w:sz w:val="20"/>
                <w:szCs w:val="20"/>
              </w:rPr>
              <w:t>1,032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4554" w14:textId="78A4E06A" w:rsidR="005C0853" w:rsidRPr="003C02EF" w:rsidRDefault="005C0853" w:rsidP="003C02EF">
            <w:pPr>
              <w:jc w:val="center"/>
              <w:rPr>
                <w:bCs/>
                <w:sz w:val="20"/>
                <w:szCs w:val="20"/>
              </w:rPr>
            </w:pPr>
            <w:r w:rsidRPr="001B59E6">
              <w:rPr>
                <w:bCs/>
                <w:sz w:val="20"/>
                <w:szCs w:val="20"/>
              </w:rPr>
              <w:t>1,032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29DD3" w14:textId="68422BB4" w:rsidR="005C0853" w:rsidRPr="003C02EF" w:rsidRDefault="005C0853" w:rsidP="003C02EF">
            <w:pPr>
              <w:jc w:val="center"/>
              <w:rPr>
                <w:bCs/>
                <w:sz w:val="20"/>
                <w:szCs w:val="20"/>
              </w:rPr>
            </w:pPr>
            <w:r w:rsidRPr="001B59E6">
              <w:rPr>
                <w:bCs/>
                <w:sz w:val="20"/>
                <w:szCs w:val="20"/>
              </w:rPr>
              <w:t>1,032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A0A9" w14:textId="4D93997E" w:rsidR="005C0853" w:rsidRPr="003C02EF" w:rsidRDefault="005C0853" w:rsidP="003C02EF">
            <w:pPr>
              <w:jc w:val="center"/>
              <w:rPr>
                <w:bCs/>
                <w:sz w:val="20"/>
                <w:szCs w:val="20"/>
              </w:rPr>
            </w:pPr>
            <w:r w:rsidRPr="001B59E6">
              <w:rPr>
                <w:bCs/>
                <w:sz w:val="20"/>
                <w:szCs w:val="20"/>
              </w:rPr>
              <w:t>1,032</w:t>
            </w:r>
          </w:p>
        </w:tc>
      </w:tr>
      <w:tr w:rsidR="005C0853" w:rsidRPr="003C02EF" w14:paraId="48D1211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75151"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876A"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0C3D1" w14:textId="61446558"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500F7" w14:textId="2393E11B"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EDFB" w14:textId="4B187B28"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7F63" w14:textId="05397F95"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E48F" w14:textId="030DE295"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3BDC" w14:textId="46BA1B16"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92EB4" w14:textId="6CADF43B" w:rsidR="005C0853" w:rsidRPr="003C02EF" w:rsidRDefault="005C0853" w:rsidP="003C02EF">
            <w:pPr>
              <w:jc w:val="center"/>
              <w:rPr>
                <w:bCs/>
                <w:sz w:val="20"/>
                <w:szCs w:val="20"/>
              </w:rPr>
            </w:pPr>
            <w:r w:rsidRPr="001B59E6">
              <w:rPr>
                <w:bCs/>
                <w:sz w:val="20"/>
                <w:szCs w:val="20"/>
              </w:rPr>
              <w:t>0,294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189AE" w14:textId="687F7916" w:rsidR="005C0853" w:rsidRPr="003C02EF" w:rsidRDefault="005C0853" w:rsidP="003C02EF">
            <w:pPr>
              <w:jc w:val="center"/>
              <w:rPr>
                <w:bCs/>
                <w:sz w:val="20"/>
                <w:szCs w:val="20"/>
              </w:rPr>
            </w:pPr>
            <w:r w:rsidRPr="001B59E6">
              <w:rPr>
                <w:bCs/>
                <w:sz w:val="20"/>
                <w:szCs w:val="20"/>
              </w:rPr>
              <w:t>0,294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AD55" w14:textId="32744F57" w:rsidR="005C0853" w:rsidRPr="003C02EF" w:rsidRDefault="005C0853" w:rsidP="003C02EF">
            <w:pPr>
              <w:jc w:val="center"/>
              <w:rPr>
                <w:bCs/>
                <w:sz w:val="20"/>
                <w:szCs w:val="20"/>
              </w:rPr>
            </w:pPr>
            <w:r w:rsidRPr="001B59E6">
              <w:rPr>
                <w:bCs/>
                <w:sz w:val="20"/>
                <w:szCs w:val="20"/>
              </w:rPr>
              <w:t>0,294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5568B" w14:textId="33148AE8" w:rsidR="005C0853" w:rsidRPr="003C02EF" w:rsidRDefault="005C0853" w:rsidP="003C02EF">
            <w:pPr>
              <w:jc w:val="center"/>
              <w:rPr>
                <w:bCs/>
                <w:sz w:val="20"/>
                <w:szCs w:val="20"/>
              </w:rPr>
            </w:pPr>
            <w:r w:rsidRPr="001B59E6">
              <w:rPr>
                <w:bCs/>
                <w:sz w:val="20"/>
                <w:szCs w:val="20"/>
              </w:rPr>
              <w:t>0,294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5E2F8" w14:textId="3621B901" w:rsidR="005C0853" w:rsidRPr="003C02EF" w:rsidRDefault="005C0853" w:rsidP="003C02EF">
            <w:pPr>
              <w:jc w:val="center"/>
              <w:rPr>
                <w:bCs/>
                <w:sz w:val="20"/>
                <w:szCs w:val="20"/>
              </w:rPr>
            </w:pPr>
            <w:r w:rsidRPr="001B59E6">
              <w:rPr>
                <w:bCs/>
                <w:sz w:val="20"/>
                <w:szCs w:val="20"/>
              </w:rPr>
              <w:t>0,294</w:t>
            </w:r>
          </w:p>
        </w:tc>
      </w:tr>
      <w:tr w:rsidR="005C0853" w:rsidRPr="003C02EF" w14:paraId="3454F02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EE611"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CDFEE"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C3D5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9295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3AB1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6C1C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4F33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4665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092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5E239"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720"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AFF55"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51B3"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21F2D74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D135B"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C5D14"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2267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3C8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D42C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7E0A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330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C242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B8A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BA9B7"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AB849"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C8416"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2958"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598DF2C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9B57A"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lastRenderedPageBreak/>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3FEBC"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944B4" w14:textId="45A85BAD"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D67E9" w14:textId="66D1D84F"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82A29" w14:textId="1B642E16"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662E7" w14:textId="6D48BE3B"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D0312" w14:textId="1AB6DF23"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BAA7E" w14:textId="749B055F"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A5A0" w14:textId="7A2A0E8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6BCB8" w14:textId="3A7C95BB"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2D7A1" w14:textId="5888F96E"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70DD6" w14:textId="19D5CA47"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A9620" w14:textId="39BDCD0D" w:rsidR="005C0853" w:rsidRPr="003C02EF" w:rsidRDefault="005C0853" w:rsidP="003C02EF">
            <w:pPr>
              <w:jc w:val="center"/>
              <w:rPr>
                <w:bCs/>
                <w:sz w:val="20"/>
                <w:szCs w:val="20"/>
              </w:rPr>
            </w:pPr>
            <w:r w:rsidRPr="005C0853">
              <w:rPr>
                <w:bCs/>
                <w:sz w:val="20"/>
                <w:szCs w:val="20"/>
              </w:rPr>
              <w:t>161,4</w:t>
            </w:r>
          </w:p>
        </w:tc>
      </w:tr>
      <w:tr w:rsidR="005C0853" w:rsidRPr="003C02EF" w14:paraId="609D6360" w14:textId="5D2FF5B7"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25303" w14:textId="3189F15A" w:rsidR="005C0853" w:rsidRPr="003C02EF" w:rsidRDefault="005C0853" w:rsidP="003C02EF">
            <w:pPr>
              <w:jc w:val="center"/>
              <w:rPr>
                <w:bCs/>
                <w:sz w:val="20"/>
                <w:szCs w:val="20"/>
              </w:rPr>
            </w:pPr>
            <w:r w:rsidRPr="002B75B5">
              <w:rPr>
                <w:b/>
                <w:bCs/>
                <w:sz w:val="20"/>
                <w:szCs w:val="20"/>
              </w:rPr>
              <w:t>Котельная №1 «ЦРБ»</w:t>
            </w:r>
          </w:p>
        </w:tc>
      </w:tr>
      <w:tr w:rsidR="005C0853" w:rsidRPr="003C02EF" w14:paraId="77A2B41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A4121"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14E00"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84A79" w14:textId="67D33422"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DBF27" w14:textId="06F1B348"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B01AE" w14:textId="43CAC0BA"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C20C3" w14:textId="54507A4F"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CDA8" w14:textId="72AD2BA5"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B6053" w14:textId="7870583E"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B3621" w14:textId="08F633BE" w:rsidR="005C0853" w:rsidRPr="003C02EF" w:rsidRDefault="005C0853" w:rsidP="003C02EF">
            <w:pPr>
              <w:jc w:val="center"/>
              <w:rPr>
                <w:bCs/>
                <w:sz w:val="20"/>
                <w:szCs w:val="20"/>
              </w:rPr>
            </w:pPr>
            <w:r w:rsidRPr="001B59E6">
              <w:rPr>
                <w:bCs/>
                <w:sz w:val="20"/>
                <w:szCs w:val="20"/>
              </w:rPr>
              <w:t>3,122</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871FF" w14:textId="682BC52E" w:rsidR="005C0853" w:rsidRPr="003C02EF" w:rsidRDefault="005C0853" w:rsidP="003C02EF">
            <w:pPr>
              <w:jc w:val="center"/>
              <w:rPr>
                <w:bCs/>
                <w:sz w:val="20"/>
                <w:szCs w:val="20"/>
              </w:rPr>
            </w:pPr>
            <w:r w:rsidRPr="001B59E6">
              <w:rPr>
                <w:bCs/>
                <w:sz w:val="20"/>
                <w:szCs w:val="20"/>
              </w:rPr>
              <w:t>3,122</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A0D98" w14:textId="016AED54" w:rsidR="005C0853" w:rsidRPr="003C02EF" w:rsidRDefault="005C0853" w:rsidP="003C02EF">
            <w:pPr>
              <w:jc w:val="center"/>
              <w:rPr>
                <w:bCs/>
                <w:sz w:val="20"/>
                <w:szCs w:val="20"/>
              </w:rPr>
            </w:pPr>
            <w:r w:rsidRPr="001B59E6">
              <w:rPr>
                <w:bCs/>
                <w:sz w:val="20"/>
                <w:szCs w:val="20"/>
              </w:rPr>
              <w:t>3,122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83E68" w14:textId="7E1F4EE8" w:rsidR="005C0853" w:rsidRPr="003C02EF" w:rsidRDefault="005C0853" w:rsidP="003C02EF">
            <w:pPr>
              <w:jc w:val="center"/>
              <w:rPr>
                <w:bCs/>
                <w:sz w:val="20"/>
                <w:szCs w:val="20"/>
              </w:rPr>
            </w:pPr>
            <w:r w:rsidRPr="001B59E6">
              <w:rPr>
                <w:bCs/>
                <w:sz w:val="20"/>
                <w:szCs w:val="20"/>
              </w:rPr>
              <w:t>3,122</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F12D8" w14:textId="12231E9C" w:rsidR="005C0853" w:rsidRPr="003C02EF" w:rsidRDefault="005C0853" w:rsidP="003C02EF">
            <w:pPr>
              <w:jc w:val="center"/>
              <w:rPr>
                <w:bCs/>
                <w:sz w:val="20"/>
                <w:szCs w:val="20"/>
              </w:rPr>
            </w:pPr>
            <w:r w:rsidRPr="001B59E6">
              <w:rPr>
                <w:bCs/>
                <w:sz w:val="20"/>
                <w:szCs w:val="20"/>
              </w:rPr>
              <w:t>3,122</w:t>
            </w:r>
          </w:p>
        </w:tc>
      </w:tr>
      <w:tr w:rsidR="005C0853" w:rsidRPr="003C02EF" w14:paraId="4EC5206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FAF2"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D8AE"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E216" w14:textId="7ADD86EA"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833EC" w14:textId="0177860F"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C949E" w14:textId="2E710144"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E277E" w14:textId="404A5C01"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E1286" w14:textId="723868A6"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95AFF" w14:textId="79139A91"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4CAF2" w14:textId="001DAD08" w:rsidR="005C0853" w:rsidRPr="003C02EF" w:rsidRDefault="005C0853" w:rsidP="003C02EF">
            <w:pPr>
              <w:jc w:val="center"/>
              <w:rPr>
                <w:bCs/>
                <w:sz w:val="20"/>
                <w:szCs w:val="20"/>
              </w:rPr>
            </w:pPr>
            <w:r w:rsidRPr="001B59E6">
              <w:rPr>
                <w:bCs/>
                <w:sz w:val="20"/>
                <w:szCs w:val="20"/>
              </w:rPr>
              <w:t>1,119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A6561" w14:textId="0D83C53B" w:rsidR="005C0853" w:rsidRPr="003C02EF" w:rsidRDefault="005C0853" w:rsidP="003C02EF">
            <w:pPr>
              <w:jc w:val="center"/>
              <w:rPr>
                <w:bCs/>
                <w:sz w:val="20"/>
                <w:szCs w:val="20"/>
              </w:rPr>
            </w:pPr>
            <w:r w:rsidRPr="001B59E6">
              <w:rPr>
                <w:bCs/>
                <w:sz w:val="20"/>
                <w:szCs w:val="20"/>
              </w:rPr>
              <w:t>1,119</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00E4F" w14:textId="6859FD25" w:rsidR="005C0853" w:rsidRPr="003C02EF" w:rsidRDefault="005C0853" w:rsidP="003C02EF">
            <w:pPr>
              <w:jc w:val="center"/>
              <w:rPr>
                <w:bCs/>
                <w:sz w:val="20"/>
                <w:szCs w:val="20"/>
              </w:rPr>
            </w:pPr>
            <w:r w:rsidRPr="001B59E6">
              <w:rPr>
                <w:bCs/>
                <w:sz w:val="20"/>
                <w:szCs w:val="20"/>
              </w:rPr>
              <w:t>1,119</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1BEE5" w14:textId="5F51504D" w:rsidR="005C0853" w:rsidRPr="003C02EF" w:rsidRDefault="005C0853" w:rsidP="003C02EF">
            <w:pPr>
              <w:jc w:val="center"/>
              <w:rPr>
                <w:bCs/>
                <w:sz w:val="20"/>
                <w:szCs w:val="20"/>
              </w:rPr>
            </w:pPr>
            <w:r w:rsidRPr="001B59E6">
              <w:rPr>
                <w:bCs/>
                <w:sz w:val="20"/>
                <w:szCs w:val="20"/>
              </w:rPr>
              <w:t>1,119</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53AFF" w14:textId="4D828E56" w:rsidR="005C0853" w:rsidRPr="003C02EF" w:rsidRDefault="005C0853" w:rsidP="003C02EF">
            <w:pPr>
              <w:jc w:val="center"/>
              <w:rPr>
                <w:bCs/>
                <w:sz w:val="20"/>
                <w:szCs w:val="20"/>
              </w:rPr>
            </w:pPr>
            <w:r w:rsidRPr="001B59E6">
              <w:rPr>
                <w:bCs/>
                <w:sz w:val="20"/>
                <w:szCs w:val="20"/>
              </w:rPr>
              <w:t>1,119</w:t>
            </w:r>
          </w:p>
        </w:tc>
      </w:tr>
      <w:tr w:rsidR="005C0853" w:rsidRPr="003C02EF" w14:paraId="7FAA851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F79C"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31BB9"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FDBD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1907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FD20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9ABD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31C2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B8FA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0BA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6ACD0"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06DA0"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403C"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FE9D"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3719ED7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04B5F"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6623"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AA0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963C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A5D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79C5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A0A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D429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F74B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E5C1D"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09C20"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25E6C"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5D88"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6869D596"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7DDDF"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7A694"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A3ED4" w14:textId="4724A0E0"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1DA9" w14:textId="633C90C2"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C3A5" w14:textId="258A4516"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57653" w14:textId="448911F7"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8F87C" w14:textId="59831AAE"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9EF0" w14:textId="15A358E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4629" w14:textId="36969200"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F7F18" w14:textId="496BDC0C"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B7A48" w14:textId="49E58E3A"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0FB2" w14:textId="068E270F"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9FCF3" w14:textId="167D11B7" w:rsidR="005C0853" w:rsidRPr="003C02EF" w:rsidRDefault="005C0853" w:rsidP="003C02EF">
            <w:pPr>
              <w:jc w:val="center"/>
              <w:rPr>
                <w:bCs/>
                <w:sz w:val="20"/>
                <w:szCs w:val="20"/>
              </w:rPr>
            </w:pPr>
            <w:r w:rsidRPr="005C0853">
              <w:rPr>
                <w:bCs/>
                <w:sz w:val="20"/>
                <w:szCs w:val="20"/>
              </w:rPr>
              <w:t>161,4</w:t>
            </w:r>
          </w:p>
        </w:tc>
      </w:tr>
      <w:tr w:rsidR="005C0853" w:rsidRPr="003C02EF" w14:paraId="3E054C73" w14:textId="6FBA71E0"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9E6D" w14:textId="0FA56DE3" w:rsidR="005C0853" w:rsidRPr="003C02EF" w:rsidRDefault="005C0853" w:rsidP="003C02EF">
            <w:pPr>
              <w:jc w:val="center"/>
              <w:rPr>
                <w:bCs/>
                <w:sz w:val="20"/>
                <w:szCs w:val="20"/>
              </w:rPr>
            </w:pPr>
            <w:r w:rsidRPr="002B75B5">
              <w:rPr>
                <w:b/>
                <w:bCs/>
                <w:sz w:val="20"/>
                <w:szCs w:val="20"/>
              </w:rPr>
              <w:t>Котельная №4 «Школа»</w:t>
            </w:r>
          </w:p>
        </w:tc>
      </w:tr>
      <w:tr w:rsidR="005C0853" w:rsidRPr="003C02EF" w14:paraId="1297A49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9AFC"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B321"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18673" w14:textId="3A9B39DD"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D141" w14:textId="534A1C18"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B7E9B" w14:textId="1AF9FB71"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4F1E6" w14:textId="032FF08D"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0EC7B" w14:textId="2C2D2C70"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D021F" w14:textId="5C0E7E28"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75E7D" w14:textId="330AAA96" w:rsidR="005C0853" w:rsidRPr="003C02EF" w:rsidRDefault="005C0853" w:rsidP="003C02EF">
            <w:pPr>
              <w:jc w:val="center"/>
              <w:rPr>
                <w:bCs/>
                <w:sz w:val="20"/>
                <w:szCs w:val="20"/>
              </w:rPr>
            </w:pPr>
            <w:r w:rsidRPr="001B59E6">
              <w:rPr>
                <w:bCs/>
                <w:sz w:val="20"/>
                <w:szCs w:val="20"/>
              </w:rPr>
              <w:t>2,168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0CB96" w14:textId="3B3EFF1B" w:rsidR="005C0853" w:rsidRPr="003C02EF" w:rsidRDefault="005C0853" w:rsidP="003C02EF">
            <w:pPr>
              <w:jc w:val="center"/>
              <w:rPr>
                <w:bCs/>
                <w:sz w:val="20"/>
                <w:szCs w:val="20"/>
              </w:rPr>
            </w:pPr>
            <w:r w:rsidRPr="001B59E6">
              <w:rPr>
                <w:bCs/>
                <w:sz w:val="20"/>
                <w:szCs w:val="20"/>
              </w:rPr>
              <w:t>2,168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EFBCF" w14:textId="14BE410D" w:rsidR="005C0853" w:rsidRPr="003C02EF" w:rsidRDefault="005C0853" w:rsidP="003C02EF">
            <w:pPr>
              <w:jc w:val="center"/>
              <w:rPr>
                <w:bCs/>
                <w:sz w:val="20"/>
                <w:szCs w:val="20"/>
              </w:rPr>
            </w:pPr>
            <w:r w:rsidRPr="001B59E6">
              <w:rPr>
                <w:bCs/>
                <w:sz w:val="20"/>
                <w:szCs w:val="20"/>
              </w:rPr>
              <w:t>2,168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DE29" w14:textId="61D258A0" w:rsidR="005C0853" w:rsidRPr="003C02EF" w:rsidRDefault="005C0853" w:rsidP="003C02EF">
            <w:pPr>
              <w:jc w:val="center"/>
              <w:rPr>
                <w:bCs/>
                <w:sz w:val="20"/>
                <w:szCs w:val="20"/>
              </w:rPr>
            </w:pPr>
            <w:r w:rsidRPr="001B59E6">
              <w:rPr>
                <w:bCs/>
                <w:sz w:val="20"/>
                <w:szCs w:val="20"/>
              </w:rPr>
              <w:t>2,168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D99F2" w14:textId="5D9EE836" w:rsidR="005C0853" w:rsidRPr="003C02EF" w:rsidRDefault="005C0853" w:rsidP="003C02EF">
            <w:pPr>
              <w:jc w:val="center"/>
              <w:rPr>
                <w:bCs/>
                <w:sz w:val="20"/>
                <w:szCs w:val="20"/>
              </w:rPr>
            </w:pPr>
            <w:r w:rsidRPr="001B59E6">
              <w:rPr>
                <w:bCs/>
                <w:sz w:val="20"/>
                <w:szCs w:val="20"/>
              </w:rPr>
              <w:t>2,168</w:t>
            </w:r>
          </w:p>
        </w:tc>
      </w:tr>
      <w:tr w:rsidR="005C0853" w:rsidRPr="003C02EF" w14:paraId="06F470DF"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203A"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3613"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9E486" w14:textId="5516D803"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0C85E" w14:textId="5D24B4A9"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6FE8" w14:textId="612C042C"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8BBC6" w14:textId="70A8F99B"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86004" w14:textId="7ACD74A3"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83F11" w14:textId="37009C82"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818D7" w14:textId="2D80F47B" w:rsidR="005C0853" w:rsidRPr="003C02EF" w:rsidRDefault="005C0853" w:rsidP="003C02EF">
            <w:pPr>
              <w:jc w:val="center"/>
              <w:rPr>
                <w:bCs/>
                <w:sz w:val="20"/>
                <w:szCs w:val="20"/>
              </w:rPr>
            </w:pPr>
            <w:r w:rsidRPr="001B59E6">
              <w:rPr>
                <w:bCs/>
                <w:sz w:val="20"/>
                <w:szCs w:val="20"/>
              </w:rPr>
              <w:t>0,534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A349" w14:textId="472FD093" w:rsidR="005C0853" w:rsidRPr="003C02EF" w:rsidRDefault="005C0853" w:rsidP="003C02EF">
            <w:pPr>
              <w:jc w:val="center"/>
              <w:rPr>
                <w:bCs/>
                <w:sz w:val="20"/>
                <w:szCs w:val="20"/>
              </w:rPr>
            </w:pPr>
            <w:r w:rsidRPr="001B59E6">
              <w:rPr>
                <w:bCs/>
                <w:sz w:val="20"/>
                <w:szCs w:val="20"/>
              </w:rPr>
              <w:t>0,534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DDD51" w14:textId="343F43A6" w:rsidR="005C0853" w:rsidRPr="003C02EF" w:rsidRDefault="005C0853" w:rsidP="003C02EF">
            <w:pPr>
              <w:jc w:val="center"/>
              <w:rPr>
                <w:bCs/>
                <w:sz w:val="20"/>
                <w:szCs w:val="20"/>
              </w:rPr>
            </w:pPr>
            <w:r w:rsidRPr="001B59E6">
              <w:rPr>
                <w:bCs/>
                <w:sz w:val="20"/>
                <w:szCs w:val="20"/>
              </w:rPr>
              <w:t>0,534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0564D" w14:textId="7A12FD96" w:rsidR="005C0853" w:rsidRPr="003C02EF" w:rsidRDefault="005C0853" w:rsidP="003C02EF">
            <w:pPr>
              <w:jc w:val="center"/>
              <w:rPr>
                <w:bCs/>
                <w:sz w:val="20"/>
                <w:szCs w:val="20"/>
              </w:rPr>
            </w:pPr>
            <w:r w:rsidRPr="001B59E6">
              <w:rPr>
                <w:bCs/>
                <w:sz w:val="20"/>
                <w:szCs w:val="20"/>
              </w:rPr>
              <w:t>0,534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94B3" w14:textId="45974BDE" w:rsidR="005C0853" w:rsidRPr="003C02EF" w:rsidRDefault="005C0853" w:rsidP="003C02EF">
            <w:pPr>
              <w:jc w:val="center"/>
              <w:rPr>
                <w:bCs/>
                <w:sz w:val="20"/>
                <w:szCs w:val="20"/>
              </w:rPr>
            </w:pPr>
            <w:r w:rsidRPr="001B59E6">
              <w:rPr>
                <w:bCs/>
                <w:sz w:val="20"/>
                <w:szCs w:val="20"/>
              </w:rPr>
              <w:t>0,534</w:t>
            </w:r>
          </w:p>
        </w:tc>
      </w:tr>
      <w:tr w:rsidR="005C0853" w:rsidRPr="003C02EF" w14:paraId="3FEC414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AC651"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7112E"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DC5F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7A8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C6DE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2089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1885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848F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4A5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54CFE"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76E22"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90197"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EE5A2"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10A0C323"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1414B"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2C7CB"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8F96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4555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B70B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F91C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E70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663FD"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B69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7A0A3"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A68A1"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CB30B"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D7C92"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3488F660"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ABDE1"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32200"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139F0" w14:textId="7C241BA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B649" w14:textId="10462B38"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5B901" w14:textId="6EF4AA61"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734D5" w14:textId="3B393D6E"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289AD" w14:textId="1DF677E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7176" w14:textId="1362DC0C"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59DE0" w14:textId="52A066E4"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66454" w14:textId="6E980AF2"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CF11" w14:textId="59E8E91D"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B63C" w14:textId="5743D979"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B0DB0" w14:textId="60FACBED" w:rsidR="005C0853" w:rsidRPr="003C02EF" w:rsidRDefault="005C0853" w:rsidP="003C02EF">
            <w:pPr>
              <w:jc w:val="center"/>
              <w:rPr>
                <w:bCs/>
                <w:sz w:val="20"/>
                <w:szCs w:val="20"/>
              </w:rPr>
            </w:pPr>
            <w:r w:rsidRPr="005C0853">
              <w:rPr>
                <w:bCs/>
                <w:sz w:val="20"/>
                <w:szCs w:val="20"/>
              </w:rPr>
              <w:t>161,4</w:t>
            </w:r>
          </w:p>
        </w:tc>
      </w:tr>
      <w:tr w:rsidR="005C0853" w:rsidRPr="003C02EF" w14:paraId="6344F0DF" w14:textId="3407EFCA"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6EC01" w14:textId="55473ED8" w:rsidR="005C0853" w:rsidRPr="003C02EF" w:rsidRDefault="005C0853" w:rsidP="003C02EF">
            <w:pPr>
              <w:jc w:val="center"/>
              <w:rPr>
                <w:bCs/>
                <w:sz w:val="20"/>
                <w:szCs w:val="20"/>
              </w:rPr>
            </w:pPr>
            <w:r w:rsidRPr="002B75B5">
              <w:rPr>
                <w:b/>
                <w:bCs/>
                <w:sz w:val="20"/>
                <w:szCs w:val="20"/>
              </w:rPr>
              <w:t>Котельная №2 «Администрация»</w:t>
            </w:r>
          </w:p>
        </w:tc>
      </w:tr>
      <w:tr w:rsidR="005C0853" w:rsidRPr="003C02EF" w14:paraId="4D0BADF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7B38"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8F5E0"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7517" w14:textId="55EAE601"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7ED0A" w14:textId="108856BD"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D71E0" w14:textId="0E8C75AC"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65EAA" w14:textId="3D8AF1AB"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A73C1" w14:textId="386B7666"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77E58" w14:textId="0DA9F057"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6B789" w14:textId="4B75DF72" w:rsidR="005C0853" w:rsidRPr="003C02EF" w:rsidRDefault="005C0853" w:rsidP="003C02EF">
            <w:pPr>
              <w:jc w:val="center"/>
              <w:rPr>
                <w:bCs/>
                <w:sz w:val="20"/>
                <w:szCs w:val="20"/>
              </w:rPr>
            </w:pPr>
            <w:r w:rsidRPr="001B59E6">
              <w:rPr>
                <w:bCs/>
                <w:sz w:val="20"/>
                <w:szCs w:val="20"/>
              </w:rPr>
              <w:t>1,620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BB3C6" w14:textId="0409E7D8" w:rsidR="005C0853" w:rsidRPr="003C02EF" w:rsidRDefault="005C0853" w:rsidP="003C02EF">
            <w:pPr>
              <w:jc w:val="center"/>
              <w:rPr>
                <w:bCs/>
                <w:sz w:val="20"/>
                <w:szCs w:val="20"/>
              </w:rPr>
            </w:pPr>
            <w:r w:rsidRPr="001B59E6">
              <w:rPr>
                <w:bCs/>
                <w:sz w:val="20"/>
                <w:szCs w:val="20"/>
              </w:rPr>
              <w:t>1,620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C84D3" w14:textId="21214069" w:rsidR="005C0853" w:rsidRPr="003C02EF" w:rsidRDefault="005C0853" w:rsidP="003C02EF">
            <w:pPr>
              <w:jc w:val="center"/>
              <w:rPr>
                <w:bCs/>
                <w:sz w:val="20"/>
                <w:szCs w:val="20"/>
              </w:rPr>
            </w:pPr>
            <w:r w:rsidRPr="001B59E6">
              <w:rPr>
                <w:bCs/>
                <w:sz w:val="20"/>
                <w:szCs w:val="20"/>
              </w:rPr>
              <w:t>1,620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080F3" w14:textId="13B0C5F4" w:rsidR="005C0853" w:rsidRPr="003C02EF" w:rsidRDefault="005C0853" w:rsidP="003C02EF">
            <w:pPr>
              <w:jc w:val="center"/>
              <w:rPr>
                <w:bCs/>
                <w:sz w:val="20"/>
                <w:szCs w:val="20"/>
              </w:rPr>
            </w:pPr>
            <w:r w:rsidRPr="001B59E6">
              <w:rPr>
                <w:bCs/>
                <w:sz w:val="20"/>
                <w:szCs w:val="20"/>
              </w:rPr>
              <w:t>1,620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AC24" w14:textId="7FA6D1E4" w:rsidR="005C0853" w:rsidRPr="003C02EF" w:rsidRDefault="005C0853" w:rsidP="003C02EF">
            <w:pPr>
              <w:jc w:val="center"/>
              <w:rPr>
                <w:bCs/>
                <w:sz w:val="20"/>
                <w:szCs w:val="20"/>
              </w:rPr>
            </w:pPr>
            <w:r w:rsidRPr="001B59E6">
              <w:rPr>
                <w:bCs/>
                <w:sz w:val="20"/>
                <w:szCs w:val="20"/>
              </w:rPr>
              <w:t>1,620</w:t>
            </w:r>
          </w:p>
        </w:tc>
      </w:tr>
      <w:tr w:rsidR="005C0853" w:rsidRPr="003C02EF" w14:paraId="090AC37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D516A"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93F4E"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EAB8" w14:textId="2BEF7326"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5DC0" w14:textId="5974434F"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85E79" w14:textId="16661114"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D2BFD" w14:textId="64A9EB94"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D4F45" w14:textId="0B0FEB44"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6D30D" w14:textId="7CC1401A"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B4A0E" w14:textId="1CC532B0" w:rsidR="005C0853" w:rsidRPr="003C02EF" w:rsidRDefault="005C0853" w:rsidP="003C02EF">
            <w:pPr>
              <w:jc w:val="center"/>
              <w:rPr>
                <w:bCs/>
                <w:sz w:val="20"/>
                <w:szCs w:val="20"/>
              </w:rPr>
            </w:pPr>
            <w:r w:rsidRPr="001B59E6">
              <w:rPr>
                <w:bCs/>
                <w:sz w:val="20"/>
                <w:szCs w:val="20"/>
              </w:rPr>
              <w:t>0,46</w:t>
            </w:r>
            <w:r>
              <w:rPr>
                <w:bCs/>
                <w:sz w:val="20"/>
                <w:szCs w:val="20"/>
              </w:rPr>
              <w:t>6</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4B4A2" w14:textId="54364C8C" w:rsidR="005C0853" w:rsidRPr="003C02EF" w:rsidRDefault="005C0853" w:rsidP="003C02EF">
            <w:pPr>
              <w:jc w:val="center"/>
              <w:rPr>
                <w:bCs/>
                <w:sz w:val="20"/>
                <w:szCs w:val="20"/>
              </w:rPr>
            </w:pPr>
            <w:r w:rsidRPr="001B59E6">
              <w:rPr>
                <w:bCs/>
                <w:sz w:val="20"/>
                <w:szCs w:val="20"/>
              </w:rPr>
              <w:t>0,46</w:t>
            </w:r>
            <w:r>
              <w:rPr>
                <w:bCs/>
                <w:sz w:val="20"/>
                <w:szCs w:val="20"/>
              </w:rPr>
              <w:t>6</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27182" w14:textId="3DCF1722" w:rsidR="005C0853" w:rsidRPr="003C02EF" w:rsidRDefault="005C0853" w:rsidP="003C02EF">
            <w:pPr>
              <w:jc w:val="center"/>
              <w:rPr>
                <w:bCs/>
                <w:sz w:val="20"/>
                <w:szCs w:val="20"/>
              </w:rPr>
            </w:pPr>
            <w:r w:rsidRPr="001B59E6">
              <w:rPr>
                <w:bCs/>
                <w:sz w:val="20"/>
                <w:szCs w:val="20"/>
              </w:rPr>
              <w:t>0,46</w:t>
            </w:r>
            <w:r>
              <w:rPr>
                <w:bCs/>
                <w:sz w:val="20"/>
                <w:szCs w:val="20"/>
              </w:rPr>
              <w:t>6</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8416" w14:textId="4CB73E34" w:rsidR="005C0853" w:rsidRPr="003C02EF" w:rsidRDefault="005C0853" w:rsidP="003C02EF">
            <w:pPr>
              <w:jc w:val="center"/>
              <w:rPr>
                <w:bCs/>
                <w:sz w:val="20"/>
                <w:szCs w:val="20"/>
              </w:rPr>
            </w:pPr>
            <w:r w:rsidRPr="001B59E6">
              <w:rPr>
                <w:bCs/>
                <w:sz w:val="20"/>
                <w:szCs w:val="20"/>
              </w:rPr>
              <w:t>0,46</w:t>
            </w:r>
            <w:r>
              <w:rPr>
                <w:bCs/>
                <w:sz w:val="20"/>
                <w:szCs w:val="20"/>
              </w:rPr>
              <w:t>6</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FD35" w14:textId="2CDA3C57" w:rsidR="005C0853" w:rsidRPr="003C02EF" w:rsidRDefault="005C0853" w:rsidP="003C02EF">
            <w:pPr>
              <w:jc w:val="center"/>
              <w:rPr>
                <w:bCs/>
                <w:sz w:val="20"/>
                <w:szCs w:val="20"/>
              </w:rPr>
            </w:pPr>
            <w:r w:rsidRPr="001B59E6">
              <w:rPr>
                <w:bCs/>
                <w:sz w:val="20"/>
                <w:szCs w:val="20"/>
              </w:rPr>
              <w:t>0,46</w:t>
            </w:r>
            <w:r>
              <w:rPr>
                <w:bCs/>
                <w:sz w:val="20"/>
                <w:szCs w:val="20"/>
              </w:rPr>
              <w:t>6</w:t>
            </w:r>
          </w:p>
        </w:tc>
      </w:tr>
      <w:tr w:rsidR="005C0853" w:rsidRPr="003C02EF" w14:paraId="28608FA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913E0"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C774D"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3750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CC2E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E682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E24D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7237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784C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F71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2DC8"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9383C"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22D2"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7C801"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4238D80E"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CEFC"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B5591"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69C1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23E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E629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C0B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39967"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EB9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B04A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D693B"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E6FB"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C1044"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8B588"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656551D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56D07"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45426"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13FE8" w14:textId="2B98F4E4"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D8384" w14:textId="25F7ABE4"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B4FCB" w14:textId="298A143C"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10DB6" w14:textId="3137036F"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FFC6" w14:textId="268B97A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FDC3" w14:textId="5445FC2B"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E978" w14:textId="1BE7EC4B"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934E" w14:textId="2B60B797"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1B10" w14:textId="386FD421"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5F4BB" w14:textId="3529B946"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A5B17" w14:textId="1CB5909E" w:rsidR="005C0853" w:rsidRPr="003C02EF" w:rsidRDefault="005C0853" w:rsidP="003C02EF">
            <w:pPr>
              <w:jc w:val="center"/>
              <w:rPr>
                <w:bCs/>
                <w:sz w:val="20"/>
                <w:szCs w:val="20"/>
              </w:rPr>
            </w:pPr>
            <w:r w:rsidRPr="005C0853">
              <w:rPr>
                <w:bCs/>
                <w:sz w:val="20"/>
                <w:szCs w:val="20"/>
              </w:rPr>
              <w:t>161,4</w:t>
            </w:r>
          </w:p>
        </w:tc>
      </w:tr>
      <w:tr w:rsidR="005C0853" w:rsidRPr="003C02EF" w14:paraId="72A95CCC" w14:textId="26C4270D"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AE3B5" w14:textId="5C787F71" w:rsidR="005C0853" w:rsidRPr="003C02EF" w:rsidRDefault="005C0853" w:rsidP="003C02EF">
            <w:pPr>
              <w:jc w:val="center"/>
              <w:rPr>
                <w:bCs/>
                <w:sz w:val="20"/>
                <w:szCs w:val="20"/>
              </w:rPr>
            </w:pPr>
            <w:r w:rsidRPr="002B75B5">
              <w:rPr>
                <w:b/>
                <w:bCs/>
                <w:sz w:val="20"/>
                <w:szCs w:val="20"/>
              </w:rPr>
              <w:t>Котельная №8 «Барановская школа»</w:t>
            </w:r>
          </w:p>
        </w:tc>
      </w:tr>
      <w:tr w:rsidR="005C0853" w:rsidRPr="003C02EF" w14:paraId="232F0E93"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9EA3B"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B779"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026B5" w14:textId="0965CDB5"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9F765" w14:textId="5139B7D9"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D175" w14:textId="10A31EA4"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44156" w14:textId="5CDB263C"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B2CD3" w14:textId="63895C45"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3776A" w14:textId="27A59C02"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8F266" w14:textId="175EC382"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2B8A" w14:textId="297F1058" w:rsidR="005C0853" w:rsidRPr="003C02EF" w:rsidRDefault="005C0853" w:rsidP="003C02EF">
            <w:pPr>
              <w:jc w:val="center"/>
              <w:rPr>
                <w:bCs/>
                <w:sz w:val="20"/>
                <w:szCs w:val="20"/>
              </w:rPr>
            </w:pPr>
            <w:r w:rsidRPr="001B59E6">
              <w:rPr>
                <w:bCs/>
                <w:sz w:val="20"/>
                <w:szCs w:val="20"/>
              </w:rPr>
              <w:t>0,430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B29F8" w14:textId="7E94959D" w:rsidR="005C0853" w:rsidRPr="003C02EF" w:rsidRDefault="005C0853" w:rsidP="003C02EF">
            <w:pPr>
              <w:jc w:val="center"/>
              <w:rPr>
                <w:bCs/>
                <w:sz w:val="20"/>
                <w:szCs w:val="20"/>
              </w:rPr>
            </w:pPr>
            <w:r w:rsidRPr="001B59E6">
              <w:rPr>
                <w:bCs/>
                <w:sz w:val="20"/>
                <w:szCs w:val="20"/>
              </w:rPr>
              <w:t>0,430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5EAF5" w14:textId="253CB01B" w:rsidR="005C0853" w:rsidRPr="003C02EF" w:rsidRDefault="005C0853" w:rsidP="003C02EF">
            <w:pPr>
              <w:jc w:val="center"/>
              <w:rPr>
                <w:bCs/>
                <w:sz w:val="20"/>
                <w:szCs w:val="20"/>
              </w:rPr>
            </w:pPr>
            <w:r w:rsidRPr="001B59E6">
              <w:rPr>
                <w:bCs/>
                <w:sz w:val="20"/>
                <w:szCs w:val="20"/>
              </w:rPr>
              <w:t>0,430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8701" w14:textId="243CD041" w:rsidR="005C0853" w:rsidRPr="003C02EF" w:rsidRDefault="005C0853" w:rsidP="003C02EF">
            <w:pPr>
              <w:jc w:val="center"/>
              <w:rPr>
                <w:bCs/>
                <w:sz w:val="20"/>
                <w:szCs w:val="20"/>
              </w:rPr>
            </w:pPr>
            <w:r w:rsidRPr="001B59E6">
              <w:rPr>
                <w:bCs/>
                <w:sz w:val="20"/>
                <w:szCs w:val="20"/>
              </w:rPr>
              <w:t>0,430</w:t>
            </w:r>
          </w:p>
        </w:tc>
      </w:tr>
      <w:tr w:rsidR="005C0853" w:rsidRPr="003C02EF" w14:paraId="26DAA1C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F5BE"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659C7"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43BD4" w14:textId="40307B1B"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826CF" w14:textId="2E4ED1E1"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5912B" w14:textId="5E56AF86"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DA69" w14:textId="3E989ED1"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EC66" w14:textId="0AA2C9B4"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2E15E" w14:textId="2220A7AE"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CA499" w14:textId="59CD74E8" w:rsidR="005C0853" w:rsidRPr="003C02EF" w:rsidRDefault="005C0853" w:rsidP="003C02EF">
            <w:pPr>
              <w:jc w:val="center"/>
              <w:rPr>
                <w:bCs/>
                <w:sz w:val="20"/>
                <w:szCs w:val="20"/>
              </w:rPr>
            </w:pPr>
            <w:r w:rsidRPr="001B59E6">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34611" w14:textId="3A0AD90D" w:rsidR="005C0853" w:rsidRPr="003C02EF" w:rsidRDefault="005C0853" w:rsidP="003C02EF">
            <w:pPr>
              <w:jc w:val="center"/>
              <w:rPr>
                <w:bCs/>
                <w:sz w:val="20"/>
                <w:szCs w:val="20"/>
              </w:rPr>
            </w:pPr>
            <w:r w:rsidRPr="001B59E6">
              <w:rPr>
                <w:bCs/>
                <w:sz w:val="20"/>
                <w:szCs w:val="20"/>
              </w:rPr>
              <w:t>0,11</w:t>
            </w:r>
            <w:r>
              <w:rPr>
                <w:bCs/>
                <w:sz w:val="20"/>
                <w:szCs w:val="20"/>
              </w:rPr>
              <w:t>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D4C4" w14:textId="4C0E1C4A" w:rsidR="005C0853" w:rsidRPr="003C02EF" w:rsidRDefault="005C0853" w:rsidP="003C02EF">
            <w:pPr>
              <w:jc w:val="center"/>
              <w:rPr>
                <w:bCs/>
                <w:sz w:val="20"/>
                <w:szCs w:val="20"/>
              </w:rPr>
            </w:pPr>
            <w:r w:rsidRPr="001B59E6">
              <w:rPr>
                <w:bCs/>
                <w:sz w:val="20"/>
                <w:szCs w:val="20"/>
              </w:rPr>
              <w:t>0,11</w:t>
            </w:r>
            <w:r>
              <w:rPr>
                <w:bCs/>
                <w:sz w:val="20"/>
                <w:szCs w:val="20"/>
              </w:rPr>
              <w:t>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62DD4" w14:textId="54601215" w:rsidR="005C0853" w:rsidRPr="003C02EF" w:rsidRDefault="005C0853" w:rsidP="003C02EF">
            <w:pPr>
              <w:jc w:val="center"/>
              <w:rPr>
                <w:bCs/>
                <w:sz w:val="20"/>
                <w:szCs w:val="20"/>
              </w:rPr>
            </w:pPr>
            <w:r w:rsidRPr="001B59E6">
              <w:rPr>
                <w:bCs/>
                <w:sz w:val="20"/>
                <w:szCs w:val="20"/>
              </w:rPr>
              <w:t>0,11</w:t>
            </w:r>
            <w:r>
              <w:rPr>
                <w:bCs/>
                <w:sz w:val="20"/>
                <w:szCs w:val="20"/>
              </w:rPr>
              <w:t>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91AED" w14:textId="04A2893F" w:rsidR="005C0853" w:rsidRPr="003C02EF" w:rsidRDefault="005C0853" w:rsidP="003C02EF">
            <w:pPr>
              <w:jc w:val="center"/>
              <w:rPr>
                <w:bCs/>
                <w:sz w:val="20"/>
                <w:szCs w:val="20"/>
              </w:rPr>
            </w:pPr>
            <w:r w:rsidRPr="001B59E6">
              <w:rPr>
                <w:bCs/>
                <w:sz w:val="20"/>
                <w:szCs w:val="20"/>
              </w:rPr>
              <w:t>0,11</w:t>
            </w:r>
            <w:r>
              <w:rPr>
                <w:bCs/>
                <w:sz w:val="20"/>
                <w:szCs w:val="20"/>
              </w:rPr>
              <w:t>8</w:t>
            </w:r>
          </w:p>
        </w:tc>
      </w:tr>
      <w:tr w:rsidR="005C0853" w:rsidRPr="003C02EF" w14:paraId="5C349D0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D4B87"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73F2A"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3E49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53EE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4FA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D79B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BA4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A92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628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7F70B"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203B"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A275B"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47477"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74E6B68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83884"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D1FEE"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5169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12BC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9213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D515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56BB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121E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F0C3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362C8"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1683A"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83D2E"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EBD2"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3888CA94"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50759"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C4E9"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BC436" w14:textId="75C90F58"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FDD2" w14:textId="3D5EA425"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02F96" w14:textId="72CBFEF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8694" w14:textId="17018701"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DA3A0" w14:textId="30A4DE1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AEC05" w14:textId="3FE9296B"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D4CD1" w14:textId="6EE6BA85"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8AEF8" w14:textId="248E798D"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D06AE" w14:textId="08D9EC05"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2FF5" w14:textId="2B402E78"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8F50" w14:textId="58438357" w:rsidR="005C0853" w:rsidRPr="003C02EF" w:rsidRDefault="005C0853" w:rsidP="003C02EF">
            <w:pPr>
              <w:jc w:val="center"/>
              <w:rPr>
                <w:bCs/>
                <w:sz w:val="20"/>
                <w:szCs w:val="20"/>
              </w:rPr>
            </w:pPr>
            <w:r w:rsidRPr="005C0853">
              <w:rPr>
                <w:bCs/>
                <w:sz w:val="20"/>
                <w:szCs w:val="20"/>
              </w:rPr>
              <w:t>161,4</w:t>
            </w:r>
          </w:p>
        </w:tc>
      </w:tr>
      <w:tr w:rsidR="005C0853" w:rsidRPr="003C02EF" w14:paraId="3D1D5743" w14:textId="5C2882FB"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0C3BA" w14:textId="77777777" w:rsidR="0085383F" w:rsidRDefault="0085383F" w:rsidP="003C02EF">
            <w:pPr>
              <w:jc w:val="center"/>
              <w:rPr>
                <w:b/>
                <w:bCs/>
                <w:sz w:val="20"/>
                <w:szCs w:val="20"/>
              </w:rPr>
            </w:pPr>
          </w:p>
          <w:p w14:paraId="22E196A1" w14:textId="77777777" w:rsidR="0085383F" w:rsidRDefault="0085383F" w:rsidP="003C02EF">
            <w:pPr>
              <w:jc w:val="center"/>
              <w:rPr>
                <w:b/>
                <w:bCs/>
                <w:sz w:val="20"/>
                <w:szCs w:val="20"/>
              </w:rPr>
            </w:pPr>
          </w:p>
          <w:p w14:paraId="1935B645" w14:textId="24386A21" w:rsidR="005C0853" w:rsidRPr="003C02EF" w:rsidRDefault="005C0853" w:rsidP="003C02EF">
            <w:pPr>
              <w:jc w:val="center"/>
              <w:rPr>
                <w:bCs/>
                <w:sz w:val="20"/>
                <w:szCs w:val="20"/>
              </w:rPr>
            </w:pPr>
            <w:r w:rsidRPr="002B75B5">
              <w:rPr>
                <w:b/>
                <w:bCs/>
                <w:sz w:val="20"/>
                <w:szCs w:val="20"/>
              </w:rPr>
              <w:lastRenderedPageBreak/>
              <w:t>Котельная №9 «</w:t>
            </w:r>
            <w:proofErr w:type="spellStart"/>
            <w:r w:rsidRPr="002B75B5">
              <w:rPr>
                <w:b/>
                <w:bCs/>
                <w:sz w:val="20"/>
                <w:szCs w:val="20"/>
              </w:rPr>
              <w:t>Дебинская</w:t>
            </w:r>
            <w:proofErr w:type="spellEnd"/>
            <w:r w:rsidRPr="002B75B5">
              <w:rPr>
                <w:b/>
                <w:bCs/>
                <w:sz w:val="20"/>
                <w:szCs w:val="20"/>
              </w:rPr>
              <w:t>»</w:t>
            </w:r>
          </w:p>
        </w:tc>
      </w:tr>
      <w:tr w:rsidR="005C0853" w:rsidRPr="003C02EF" w14:paraId="5290F4B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976F0"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lastRenderedPageBreak/>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A79B"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83132" w14:textId="5EC8EA15"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41AAA" w14:textId="0475F3AD"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BAE1" w14:textId="7ACEE0A2"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142BF" w14:textId="6D8CB045"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80B6" w14:textId="2D6691C4"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8B276" w14:textId="52F2DB07"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34BBB" w14:textId="49C978AE" w:rsidR="005C0853" w:rsidRPr="003C02EF" w:rsidRDefault="005C0853" w:rsidP="003C02EF">
            <w:pPr>
              <w:jc w:val="center"/>
              <w:rPr>
                <w:bCs/>
                <w:sz w:val="20"/>
                <w:szCs w:val="20"/>
              </w:rPr>
            </w:pPr>
            <w:r w:rsidRPr="001B59E6">
              <w:rPr>
                <w:bCs/>
                <w:sz w:val="20"/>
                <w:szCs w:val="20"/>
              </w:rPr>
              <w:t>0,688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D304E" w14:textId="51277C95" w:rsidR="005C0853" w:rsidRPr="003C02EF" w:rsidRDefault="005C0853" w:rsidP="003C02EF">
            <w:pPr>
              <w:jc w:val="center"/>
              <w:rPr>
                <w:bCs/>
                <w:sz w:val="20"/>
                <w:szCs w:val="20"/>
              </w:rPr>
            </w:pPr>
            <w:r w:rsidRPr="001B59E6">
              <w:rPr>
                <w:bCs/>
                <w:sz w:val="20"/>
                <w:szCs w:val="20"/>
              </w:rPr>
              <w:t>0,688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30556" w14:textId="1D530BA7" w:rsidR="005C0853" w:rsidRPr="003C02EF" w:rsidRDefault="005C0853" w:rsidP="003C02EF">
            <w:pPr>
              <w:jc w:val="center"/>
              <w:rPr>
                <w:bCs/>
                <w:sz w:val="20"/>
                <w:szCs w:val="20"/>
              </w:rPr>
            </w:pPr>
            <w:r w:rsidRPr="001B59E6">
              <w:rPr>
                <w:bCs/>
                <w:sz w:val="20"/>
                <w:szCs w:val="20"/>
              </w:rPr>
              <w:t>0,688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0AEC0" w14:textId="15F2CC2E" w:rsidR="005C0853" w:rsidRPr="003C02EF" w:rsidRDefault="005C0853" w:rsidP="003C02EF">
            <w:pPr>
              <w:jc w:val="center"/>
              <w:rPr>
                <w:bCs/>
                <w:sz w:val="20"/>
                <w:szCs w:val="20"/>
              </w:rPr>
            </w:pPr>
            <w:r w:rsidRPr="001B59E6">
              <w:rPr>
                <w:bCs/>
                <w:sz w:val="20"/>
                <w:szCs w:val="20"/>
              </w:rPr>
              <w:t>0,688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CD4EA" w14:textId="1E8FB144" w:rsidR="005C0853" w:rsidRPr="003C02EF" w:rsidRDefault="005C0853" w:rsidP="003C02EF">
            <w:pPr>
              <w:jc w:val="center"/>
              <w:rPr>
                <w:bCs/>
                <w:sz w:val="20"/>
                <w:szCs w:val="20"/>
              </w:rPr>
            </w:pPr>
            <w:r w:rsidRPr="001B59E6">
              <w:rPr>
                <w:bCs/>
                <w:sz w:val="20"/>
                <w:szCs w:val="20"/>
              </w:rPr>
              <w:t>0,688</w:t>
            </w:r>
          </w:p>
        </w:tc>
      </w:tr>
      <w:tr w:rsidR="005C0853" w:rsidRPr="003C02EF" w14:paraId="46658F8D"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8026B"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18DBA"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3BA3" w14:textId="3D802E7A"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6D29A" w14:textId="3C11EAD8"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A377D" w14:textId="495325DA"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F6C35" w14:textId="15DFED7F"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71721" w14:textId="72E34401"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F252E" w14:textId="13B4DF70"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22789" w14:textId="1CEC95F2" w:rsidR="005C0853" w:rsidRPr="003C02EF" w:rsidRDefault="005C0853" w:rsidP="003C02EF">
            <w:pPr>
              <w:jc w:val="center"/>
              <w:rPr>
                <w:bCs/>
                <w:sz w:val="20"/>
                <w:szCs w:val="20"/>
              </w:rPr>
            </w:pPr>
            <w:r w:rsidRPr="001B59E6">
              <w:rPr>
                <w:bCs/>
                <w:sz w:val="20"/>
                <w:szCs w:val="20"/>
              </w:rPr>
              <w:t>0,15</w:t>
            </w:r>
            <w:r>
              <w:rPr>
                <w:bCs/>
                <w:sz w:val="20"/>
                <w:szCs w:val="20"/>
              </w:rPr>
              <w:t>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73BB" w14:textId="3B41189D" w:rsidR="005C0853" w:rsidRPr="003C02EF" w:rsidRDefault="005C0853" w:rsidP="003C02EF">
            <w:pPr>
              <w:jc w:val="center"/>
              <w:rPr>
                <w:bCs/>
                <w:sz w:val="20"/>
                <w:szCs w:val="20"/>
              </w:rPr>
            </w:pPr>
            <w:r w:rsidRPr="001B59E6">
              <w:rPr>
                <w:bCs/>
                <w:sz w:val="20"/>
                <w:szCs w:val="20"/>
              </w:rPr>
              <w:t>0,15</w:t>
            </w:r>
            <w:r>
              <w:rPr>
                <w:bCs/>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BB948" w14:textId="09904C28" w:rsidR="005C0853" w:rsidRPr="003C02EF" w:rsidRDefault="005C0853" w:rsidP="003C02EF">
            <w:pPr>
              <w:jc w:val="center"/>
              <w:rPr>
                <w:bCs/>
                <w:sz w:val="20"/>
                <w:szCs w:val="20"/>
              </w:rPr>
            </w:pPr>
            <w:r w:rsidRPr="001B59E6">
              <w:rPr>
                <w:bCs/>
                <w:sz w:val="20"/>
                <w:szCs w:val="20"/>
              </w:rPr>
              <w:t>0,15</w:t>
            </w:r>
            <w:r>
              <w:rPr>
                <w:bCs/>
                <w:sz w:val="20"/>
                <w:szCs w:val="20"/>
              </w:rPr>
              <w:t>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CBA8" w14:textId="7FC654D2" w:rsidR="005C0853" w:rsidRPr="003C02EF" w:rsidRDefault="005C0853" w:rsidP="003C02EF">
            <w:pPr>
              <w:jc w:val="center"/>
              <w:rPr>
                <w:bCs/>
                <w:sz w:val="20"/>
                <w:szCs w:val="20"/>
              </w:rPr>
            </w:pPr>
            <w:r w:rsidRPr="001B59E6">
              <w:rPr>
                <w:bCs/>
                <w:sz w:val="20"/>
                <w:szCs w:val="20"/>
              </w:rPr>
              <w:t>0,15</w:t>
            </w:r>
            <w:r>
              <w:rPr>
                <w:bCs/>
                <w:sz w:val="20"/>
                <w:szCs w:val="20"/>
              </w:rPr>
              <w:t>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4D754" w14:textId="76B108A0" w:rsidR="005C0853" w:rsidRPr="003C02EF" w:rsidRDefault="005C0853" w:rsidP="003C02EF">
            <w:pPr>
              <w:jc w:val="center"/>
              <w:rPr>
                <w:bCs/>
                <w:sz w:val="20"/>
                <w:szCs w:val="20"/>
              </w:rPr>
            </w:pPr>
            <w:r w:rsidRPr="001B59E6">
              <w:rPr>
                <w:bCs/>
                <w:sz w:val="20"/>
                <w:szCs w:val="20"/>
              </w:rPr>
              <w:t>0,15</w:t>
            </w:r>
            <w:r>
              <w:rPr>
                <w:bCs/>
                <w:sz w:val="20"/>
                <w:szCs w:val="20"/>
              </w:rPr>
              <w:t>4</w:t>
            </w:r>
          </w:p>
        </w:tc>
      </w:tr>
      <w:tr w:rsidR="005C0853" w:rsidRPr="003C02EF" w14:paraId="7DA1577D"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0EC7D"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5033"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BCDA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D6F0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89CC8"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3849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1755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F22BB"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4C8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D258"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5FF1"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6A8EC"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B2FB0"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35489CE0"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64D79"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E68F"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6C5D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FDD0F"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652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BDA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C12D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ADEC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04B22"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F39F5"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F4757"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0BE8F"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B2148"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7D8C5DA1"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0F6C"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7781A"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81295" w14:textId="092E0E8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E53A" w14:textId="46F04BB3"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FA8BA" w14:textId="0B94F922"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8CC6C" w14:textId="6D263E6D"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737CE" w14:textId="6F35DAD3"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4BB3F" w14:textId="0018BAD4"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01876" w14:textId="4FC41954"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71FA9" w14:textId="310C7BD7"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8A75" w14:textId="46F7C3CB"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A9248" w14:textId="2A1F10AC"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9D96" w14:textId="04CF6CBB" w:rsidR="005C0853" w:rsidRPr="003C02EF" w:rsidRDefault="005C0853" w:rsidP="003C02EF">
            <w:pPr>
              <w:jc w:val="center"/>
              <w:rPr>
                <w:bCs/>
                <w:sz w:val="20"/>
                <w:szCs w:val="20"/>
              </w:rPr>
            </w:pPr>
            <w:r w:rsidRPr="005C0853">
              <w:rPr>
                <w:bCs/>
                <w:sz w:val="20"/>
                <w:szCs w:val="20"/>
              </w:rPr>
              <w:t>161,4</w:t>
            </w:r>
          </w:p>
        </w:tc>
      </w:tr>
      <w:tr w:rsidR="005C0853" w:rsidRPr="003C02EF" w14:paraId="0E763D2E" w14:textId="624D3DF5" w:rsidTr="005C0853">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ECE99" w14:textId="63190F77" w:rsidR="005C0853" w:rsidRPr="003C02EF" w:rsidRDefault="005C0853" w:rsidP="003C02EF">
            <w:pPr>
              <w:jc w:val="center"/>
              <w:rPr>
                <w:bCs/>
                <w:sz w:val="20"/>
                <w:szCs w:val="20"/>
              </w:rPr>
            </w:pPr>
            <w:r w:rsidRPr="002B75B5">
              <w:rPr>
                <w:b/>
                <w:bCs/>
                <w:sz w:val="20"/>
                <w:szCs w:val="20"/>
              </w:rPr>
              <w:t>Котельная №7 «Архангельская школа»</w:t>
            </w:r>
          </w:p>
        </w:tc>
      </w:tr>
      <w:tr w:rsidR="005C0853" w:rsidRPr="003C02EF" w14:paraId="788F4666"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B712"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D1193"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362B" w14:textId="560CB241"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CF88" w14:textId="29820C90"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9248" w14:textId="0B4C286E"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DDA5B" w14:textId="03B7A9F4"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94D2" w14:textId="519434EA"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02C3B" w14:textId="3DBEE746"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DBB83" w14:textId="5FBB4258" w:rsidR="005C0853" w:rsidRPr="003C02EF" w:rsidRDefault="005C0853" w:rsidP="003C02EF">
            <w:pPr>
              <w:jc w:val="center"/>
              <w:rPr>
                <w:bCs/>
                <w:sz w:val="20"/>
                <w:szCs w:val="20"/>
              </w:rPr>
            </w:pPr>
            <w:r w:rsidRPr="001B59E6">
              <w:rPr>
                <w:bCs/>
                <w:sz w:val="20"/>
                <w:szCs w:val="20"/>
              </w:rPr>
              <w:t>0,430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F4F9C" w14:textId="2DED029C" w:rsidR="005C0853" w:rsidRPr="003C02EF" w:rsidRDefault="005C0853" w:rsidP="003C02EF">
            <w:pPr>
              <w:jc w:val="center"/>
              <w:rPr>
                <w:bCs/>
                <w:sz w:val="20"/>
                <w:szCs w:val="20"/>
              </w:rPr>
            </w:pPr>
            <w:r w:rsidRPr="001B59E6">
              <w:rPr>
                <w:bCs/>
                <w:sz w:val="20"/>
                <w:szCs w:val="20"/>
              </w:rPr>
              <w:t>0,430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DBDEE" w14:textId="4E7E699D" w:rsidR="005C0853" w:rsidRPr="003C02EF" w:rsidRDefault="005C0853" w:rsidP="003C02EF">
            <w:pPr>
              <w:jc w:val="center"/>
              <w:rPr>
                <w:bCs/>
                <w:sz w:val="20"/>
                <w:szCs w:val="20"/>
              </w:rPr>
            </w:pPr>
            <w:r w:rsidRPr="001B59E6">
              <w:rPr>
                <w:bCs/>
                <w:sz w:val="20"/>
                <w:szCs w:val="20"/>
              </w:rPr>
              <w:t>0,430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3E62" w14:textId="62A69934" w:rsidR="005C0853" w:rsidRPr="003C02EF" w:rsidRDefault="005C0853" w:rsidP="003C02EF">
            <w:pPr>
              <w:jc w:val="center"/>
              <w:rPr>
                <w:bCs/>
                <w:sz w:val="20"/>
                <w:szCs w:val="20"/>
              </w:rPr>
            </w:pPr>
            <w:r w:rsidRPr="001B59E6">
              <w:rPr>
                <w:bCs/>
                <w:sz w:val="20"/>
                <w:szCs w:val="20"/>
              </w:rPr>
              <w:t>0,430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21728" w14:textId="2C5052AF" w:rsidR="005C0853" w:rsidRPr="003C02EF" w:rsidRDefault="005C0853" w:rsidP="003C02EF">
            <w:pPr>
              <w:jc w:val="center"/>
              <w:rPr>
                <w:bCs/>
                <w:sz w:val="20"/>
                <w:szCs w:val="20"/>
              </w:rPr>
            </w:pPr>
            <w:r w:rsidRPr="001B59E6">
              <w:rPr>
                <w:bCs/>
                <w:sz w:val="20"/>
                <w:szCs w:val="20"/>
              </w:rPr>
              <w:t>0,430</w:t>
            </w:r>
          </w:p>
        </w:tc>
      </w:tr>
      <w:tr w:rsidR="005C0853" w:rsidRPr="003C02EF" w14:paraId="531D963B"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CB456" w14:textId="77777777" w:rsidR="005C0853" w:rsidRPr="003C02EF" w:rsidRDefault="005C0853" w:rsidP="003C02EF">
            <w:pPr>
              <w:widowControl w:val="0"/>
              <w:rPr>
                <w:rFonts w:eastAsia="Arial"/>
                <w:bCs/>
                <w:sz w:val="20"/>
                <w:szCs w:val="20"/>
                <w:shd w:val="clear" w:color="auto" w:fill="FFFFFF"/>
                <w:lang w:bidi="ru-RU"/>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15B1" w14:textId="77777777" w:rsidR="005C0853" w:rsidRPr="003C02EF" w:rsidRDefault="005C0853" w:rsidP="003C02EF">
            <w:pPr>
              <w:widowControl w:val="0"/>
              <w:jc w:val="center"/>
              <w:rPr>
                <w:rFonts w:eastAsia="Arial"/>
                <w:bCs/>
                <w:sz w:val="20"/>
                <w:szCs w:val="20"/>
                <w:shd w:val="clear" w:color="auto" w:fill="FFFFFF"/>
                <w:lang w:bidi="ru-RU"/>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27FB" w14:textId="77688BE4" w:rsidR="005C0853" w:rsidRPr="003C02EF" w:rsidRDefault="005C0853" w:rsidP="001B59E6">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0AA32" w14:textId="7D28AFEC"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DE3C1" w14:textId="37FFACA4"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747AB" w14:textId="668ECF7D"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52D3" w14:textId="7889EFF0"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72B1E" w14:textId="5EC6BF26"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DD5CB" w14:textId="09A0037A" w:rsidR="005C0853" w:rsidRPr="003C02EF" w:rsidRDefault="005C0853" w:rsidP="003C02EF">
            <w:pPr>
              <w:jc w:val="center"/>
              <w:rPr>
                <w:bCs/>
                <w:sz w:val="20"/>
                <w:szCs w:val="20"/>
              </w:rPr>
            </w:pPr>
            <w:r w:rsidRPr="001B59E6">
              <w:rPr>
                <w:bCs/>
                <w:sz w:val="20"/>
                <w:szCs w:val="20"/>
              </w:rPr>
              <w:t>0,118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FB9EB" w14:textId="5AB21DA9" w:rsidR="005C0853" w:rsidRPr="003C02EF" w:rsidRDefault="005C0853" w:rsidP="003C02EF">
            <w:pPr>
              <w:jc w:val="center"/>
              <w:rPr>
                <w:bCs/>
                <w:sz w:val="20"/>
                <w:szCs w:val="20"/>
              </w:rPr>
            </w:pPr>
            <w:r w:rsidRPr="001B59E6">
              <w:rPr>
                <w:bCs/>
                <w:sz w:val="20"/>
                <w:szCs w:val="20"/>
              </w:rPr>
              <w:t>0,118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C38CC" w14:textId="2080C18B" w:rsidR="005C0853" w:rsidRPr="003C02EF" w:rsidRDefault="005C0853" w:rsidP="003C02EF">
            <w:pPr>
              <w:jc w:val="center"/>
              <w:rPr>
                <w:bCs/>
                <w:sz w:val="20"/>
                <w:szCs w:val="20"/>
              </w:rPr>
            </w:pPr>
            <w:r w:rsidRPr="001B59E6">
              <w:rPr>
                <w:bCs/>
                <w:sz w:val="20"/>
                <w:szCs w:val="20"/>
              </w:rPr>
              <w:t>0,118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BCE70" w14:textId="068DAD4B" w:rsidR="005C0853" w:rsidRPr="003C02EF" w:rsidRDefault="005C0853" w:rsidP="003C02EF">
            <w:pPr>
              <w:jc w:val="center"/>
              <w:rPr>
                <w:bCs/>
                <w:sz w:val="20"/>
                <w:szCs w:val="20"/>
              </w:rPr>
            </w:pPr>
            <w:r w:rsidRPr="001B59E6">
              <w:rPr>
                <w:bCs/>
                <w:sz w:val="20"/>
                <w:szCs w:val="20"/>
              </w:rPr>
              <w:t>0,118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B80EC" w14:textId="043DC7C7" w:rsidR="005C0853" w:rsidRPr="003C02EF" w:rsidRDefault="005C0853" w:rsidP="003C02EF">
            <w:pPr>
              <w:jc w:val="center"/>
              <w:rPr>
                <w:bCs/>
                <w:sz w:val="20"/>
                <w:szCs w:val="20"/>
              </w:rPr>
            </w:pPr>
            <w:r w:rsidRPr="001B59E6">
              <w:rPr>
                <w:bCs/>
                <w:sz w:val="20"/>
                <w:szCs w:val="20"/>
              </w:rPr>
              <w:t>0,118</w:t>
            </w:r>
          </w:p>
        </w:tc>
      </w:tr>
      <w:tr w:rsidR="005C0853" w:rsidRPr="003C02EF" w14:paraId="5553C41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92DA0"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824F3"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CF38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68EB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E60F0"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9E28E"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535BA"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B2019"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B3EC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3BD51"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BDA5"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2281A"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93A06"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2A1582B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338C"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43422" w14:textId="77777777" w:rsidR="005C0853" w:rsidRPr="003C02EF" w:rsidRDefault="005C0853" w:rsidP="003C02EF">
            <w:pPr>
              <w:widowControl w:val="0"/>
              <w:jc w:val="center"/>
              <w:rPr>
                <w:rFonts w:eastAsia="Arial"/>
                <w:bCs/>
                <w:sz w:val="20"/>
                <w:szCs w:val="20"/>
                <w:shd w:val="clear" w:color="auto" w:fill="FFFFFF"/>
                <w:lang w:bidi="ru-RU"/>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4D2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A731C"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EDDF3"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98E1"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D544"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7056"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7CE5" w14:textId="77777777" w:rsidR="005C0853" w:rsidRPr="003C02EF" w:rsidRDefault="005C085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1504" w14:textId="77777777" w:rsidR="005C0853" w:rsidRPr="003C02EF" w:rsidRDefault="005C085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8FA4A" w14:textId="77777777" w:rsidR="005C0853" w:rsidRPr="003C02EF" w:rsidRDefault="005C085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DFCB" w14:textId="77777777" w:rsidR="005C0853" w:rsidRPr="003C02EF" w:rsidRDefault="005C085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452B4" w14:textId="77777777" w:rsidR="005C0853" w:rsidRPr="003C02EF" w:rsidRDefault="005C0853" w:rsidP="003C02EF">
            <w:pPr>
              <w:jc w:val="center"/>
              <w:rPr>
                <w:bCs/>
                <w:sz w:val="20"/>
                <w:szCs w:val="20"/>
              </w:rPr>
            </w:pPr>
            <w:r w:rsidRPr="003C02EF">
              <w:rPr>
                <w:color w:val="000000"/>
                <w:sz w:val="18"/>
                <w:szCs w:val="18"/>
              </w:rPr>
              <w:t>0</w:t>
            </w:r>
          </w:p>
        </w:tc>
      </w:tr>
      <w:tr w:rsidR="005C0853" w:rsidRPr="003C02EF" w14:paraId="00A4AE4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41FE4" w14:textId="77777777" w:rsidR="005C0853" w:rsidRPr="003C02EF" w:rsidRDefault="005C0853" w:rsidP="003C02EF">
            <w:pPr>
              <w:widowControl w:val="0"/>
              <w:rPr>
                <w:rFonts w:eastAsia="Arial"/>
                <w:bCs/>
                <w:sz w:val="20"/>
                <w:szCs w:val="20"/>
                <w:shd w:val="clear" w:color="auto" w:fill="FFFFFF"/>
                <w:lang w:bidi="ru-RU"/>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821E7" w14:textId="77777777" w:rsidR="005C0853" w:rsidRPr="003C02EF" w:rsidRDefault="005C0853" w:rsidP="003C02EF">
            <w:pPr>
              <w:widowControl w:val="0"/>
              <w:jc w:val="center"/>
              <w:rPr>
                <w:rFonts w:eastAsia="Arial"/>
                <w:bCs/>
                <w:sz w:val="20"/>
                <w:szCs w:val="20"/>
                <w:shd w:val="clear" w:color="auto" w:fill="FFFFFF"/>
                <w:lang w:bidi="ru-RU"/>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2983E" w14:textId="00217158"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753BE" w14:textId="1E05E13D"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49C54" w14:textId="629E9157"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298B" w14:textId="783A96F6"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C89F8" w14:textId="7ABE4BD5"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5CC15" w14:textId="71701CF1"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30510" w14:textId="75133F69" w:rsidR="005C0853" w:rsidRPr="003C02EF" w:rsidRDefault="005C085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622EF" w14:textId="7E7494B4" w:rsidR="005C0853" w:rsidRPr="003C02EF" w:rsidRDefault="005C085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708DC" w14:textId="5979BD71" w:rsidR="005C0853" w:rsidRPr="003C02EF" w:rsidRDefault="005C085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BB831" w14:textId="2E65823A" w:rsidR="005C0853" w:rsidRPr="003C02EF" w:rsidRDefault="005C085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5E23B" w14:textId="0741AD50" w:rsidR="005C0853" w:rsidRPr="003C02EF" w:rsidRDefault="005C0853" w:rsidP="003C02EF">
            <w:pPr>
              <w:jc w:val="center"/>
              <w:rPr>
                <w:bCs/>
                <w:sz w:val="20"/>
                <w:szCs w:val="20"/>
              </w:rPr>
            </w:pPr>
            <w:r w:rsidRPr="005C0853">
              <w:rPr>
                <w:bCs/>
                <w:sz w:val="20"/>
                <w:szCs w:val="20"/>
              </w:rPr>
              <w:t>161,4</w:t>
            </w:r>
          </w:p>
        </w:tc>
      </w:tr>
      <w:tr w:rsidR="00E44831" w:rsidRPr="003C02EF" w14:paraId="1704503B" w14:textId="77777777" w:rsidTr="00EC6BDA">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8398A" w14:textId="3E5D7BBA" w:rsidR="00E44831" w:rsidRPr="00FA576E" w:rsidRDefault="00FA576E" w:rsidP="00FA576E">
            <w:pPr>
              <w:jc w:val="center"/>
              <w:rPr>
                <w:b/>
                <w:bCs/>
                <w:sz w:val="20"/>
                <w:szCs w:val="20"/>
              </w:rPr>
            </w:pPr>
            <w:r w:rsidRPr="00FA576E">
              <w:rPr>
                <w:b/>
                <w:bCs/>
                <w:sz w:val="20"/>
                <w:szCs w:val="20"/>
              </w:rPr>
              <w:t>Котельная «</w:t>
            </w:r>
            <w:proofErr w:type="spellStart"/>
            <w:r w:rsidRPr="00FA576E">
              <w:rPr>
                <w:b/>
                <w:bCs/>
                <w:sz w:val="20"/>
                <w:szCs w:val="20"/>
              </w:rPr>
              <w:t>Багырский</w:t>
            </w:r>
            <w:proofErr w:type="spellEnd"/>
            <w:r w:rsidRPr="00FA576E">
              <w:rPr>
                <w:b/>
                <w:bCs/>
                <w:sz w:val="20"/>
                <w:szCs w:val="20"/>
              </w:rPr>
              <w:t xml:space="preserve"> детский сад»</w:t>
            </w:r>
          </w:p>
        </w:tc>
      </w:tr>
      <w:tr w:rsidR="00FA576E" w:rsidRPr="003C02EF" w14:paraId="696B2C6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6ACE5" w14:textId="244B8A88" w:rsidR="00FA576E" w:rsidRPr="003C02EF" w:rsidRDefault="00FA576E" w:rsidP="003C02EF">
            <w:pPr>
              <w:widowControl w:val="0"/>
              <w:rPr>
                <w:sz w:val="18"/>
                <w:szCs w:val="18"/>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38F48" w14:textId="010E51A3" w:rsidR="00FA576E" w:rsidRPr="003C02EF" w:rsidRDefault="00FA576E" w:rsidP="003C02EF">
            <w:pPr>
              <w:widowControl w:val="0"/>
              <w:jc w:val="center"/>
              <w:rPr>
                <w:sz w:val="18"/>
                <w:szCs w:val="18"/>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C7893" w14:textId="5A16B352" w:rsidR="00FA576E" w:rsidRPr="005C0853" w:rsidRDefault="00FA576E" w:rsidP="00FA576E">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A7AD1" w14:textId="03734CB4"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66E7B" w14:textId="730BE18A"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93443" w14:textId="29D86172"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69E12" w14:textId="58454052"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AE710" w14:textId="73C16E31"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3870" w14:textId="5EAD36EC" w:rsidR="00FA576E" w:rsidRPr="005C0853" w:rsidRDefault="00FA576E" w:rsidP="003C02EF">
            <w:pPr>
              <w:jc w:val="center"/>
              <w:rPr>
                <w:bCs/>
                <w:sz w:val="20"/>
                <w:szCs w:val="20"/>
              </w:rPr>
            </w:pPr>
            <w:r w:rsidRPr="00FA576E">
              <w:rPr>
                <w:bCs/>
                <w:sz w:val="20"/>
                <w:szCs w:val="20"/>
              </w:rPr>
              <w:t>0,639</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5028B" w14:textId="3620F5F1" w:rsidR="00FA576E" w:rsidRPr="005C0853" w:rsidRDefault="00FA576E" w:rsidP="003C02EF">
            <w:pPr>
              <w:jc w:val="center"/>
              <w:rPr>
                <w:bCs/>
                <w:sz w:val="20"/>
                <w:szCs w:val="20"/>
              </w:rPr>
            </w:pPr>
            <w:r w:rsidRPr="00FA576E">
              <w:rPr>
                <w:bCs/>
                <w:sz w:val="20"/>
                <w:szCs w:val="20"/>
              </w:rPr>
              <w:t>0,639</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70E1" w14:textId="2E5268B8" w:rsidR="00FA576E" w:rsidRPr="005C0853" w:rsidRDefault="00FA576E" w:rsidP="003C02EF">
            <w:pPr>
              <w:jc w:val="center"/>
              <w:rPr>
                <w:bCs/>
                <w:sz w:val="20"/>
                <w:szCs w:val="20"/>
              </w:rPr>
            </w:pPr>
            <w:r w:rsidRPr="00FA576E">
              <w:rPr>
                <w:bCs/>
                <w:sz w:val="20"/>
                <w:szCs w:val="20"/>
              </w:rPr>
              <w:t>0,639</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A2E2C" w14:textId="2A882D57" w:rsidR="00FA576E" w:rsidRPr="005C0853" w:rsidRDefault="00FA576E" w:rsidP="003C02EF">
            <w:pPr>
              <w:jc w:val="center"/>
              <w:rPr>
                <w:bCs/>
                <w:sz w:val="20"/>
                <w:szCs w:val="20"/>
              </w:rPr>
            </w:pPr>
            <w:r w:rsidRPr="00FA576E">
              <w:rPr>
                <w:bCs/>
                <w:sz w:val="20"/>
                <w:szCs w:val="20"/>
              </w:rPr>
              <w:t>0,639</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A1DEF" w14:textId="45403BEC" w:rsidR="00FA576E" w:rsidRPr="005C0853" w:rsidRDefault="00FA576E" w:rsidP="003C02EF">
            <w:pPr>
              <w:jc w:val="center"/>
              <w:rPr>
                <w:bCs/>
                <w:sz w:val="20"/>
                <w:szCs w:val="20"/>
              </w:rPr>
            </w:pPr>
            <w:r w:rsidRPr="00FA576E">
              <w:rPr>
                <w:bCs/>
                <w:sz w:val="20"/>
                <w:szCs w:val="20"/>
              </w:rPr>
              <w:t>0,639</w:t>
            </w:r>
          </w:p>
        </w:tc>
      </w:tr>
      <w:tr w:rsidR="00FA576E" w:rsidRPr="003C02EF" w14:paraId="4D846833"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2FEF9" w14:textId="1D5E7F9B" w:rsidR="00FA576E" w:rsidRPr="003C02EF" w:rsidRDefault="00FA576E" w:rsidP="003C02EF">
            <w:pPr>
              <w:widowControl w:val="0"/>
              <w:rPr>
                <w:sz w:val="18"/>
                <w:szCs w:val="18"/>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C7FF5" w14:textId="4D522949" w:rsidR="00FA576E" w:rsidRPr="003C02EF" w:rsidRDefault="00FA576E" w:rsidP="003C02EF">
            <w:pPr>
              <w:widowControl w:val="0"/>
              <w:jc w:val="center"/>
              <w:rPr>
                <w:sz w:val="18"/>
                <w:szCs w:val="18"/>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5AA40" w14:textId="12CAAEDD" w:rsidR="00FA576E" w:rsidRPr="005C0853" w:rsidRDefault="00FA576E" w:rsidP="00FA576E">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147B3" w14:textId="79524F16"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84777" w14:textId="6D1F250F"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A64DE" w14:textId="5EDD97B3"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C5AD0" w14:textId="29880235"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49FF2" w14:textId="61C9750E"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0493" w14:textId="089C9712" w:rsidR="00FA576E" w:rsidRPr="005C0853" w:rsidRDefault="00FA576E"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1200B" w14:textId="7A5C401D" w:rsidR="00FA576E" w:rsidRPr="005C0853" w:rsidRDefault="00FA576E" w:rsidP="003C02EF">
            <w:pPr>
              <w:jc w:val="center"/>
              <w:rPr>
                <w:bCs/>
                <w:sz w:val="20"/>
                <w:szCs w:val="20"/>
              </w:rPr>
            </w:pPr>
            <w:r w:rsidRPr="00FA576E">
              <w:rPr>
                <w:bCs/>
                <w:sz w:val="20"/>
                <w:szCs w:val="20"/>
              </w:rPr>
              <w:t>0,11</w:t>
            </w:r>
            <w:r>
              <w:rPr>
                <w:bCs/>
                <w:sz w:val="20"/>
                <w:szCs w:val="20"/>
              </w:rPr>
              <w:t>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71904" w14:textId="4C4793FE" w:rsidR="00FA576E" w:rsidRPr="005C0853" w:rsidRDefault="00FA576E" w:rsidP="003C02EF">
            <w:pPr>
              <w:jc w:val="center"/>
              <w:rPr>
                <w:bCs/>
                <w:sz w:val="20"/>
                <w:szCs w:val="20"/>
              </w:rPr>
            </w:pPr>
            <w:r w:rsidRPr="00FA576E">
              <w:rPr>
                <w:bCs/>
                <w:sz w:val="20"/>
                <w:szCs w:val="20"/>
              </w:rPr>
              <w:t>0,11</w:t>
            </w:r>
            <w:r>
              <w:rPr>
                <w:bCs/>
                <w:sz w:val="20"/>
                <w:szCs w:val="20"/>
              </w:rPr>
              <w:t>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7922E" w14:textId="71054725" w:rsidR="00FA576E" w:rsidRPr="005C0853" w:rsidRDefault="00FA576E" w:rsidP="003C02EF">
            <w:pPr>
              <w:jc w:val="center"/>
              <w:rPr>
                <w:bCs/>
                <w:sz w:val="20"/>
                <w:szCs w:val="20"/>
              </w:rPr>
            </w:pPr>
            <w:r w:rsidRPr="00FA576E">
              <w:rPr>
                <w:bCs/>
                <w:sz w:val="20"/>
                <w:szCs w:val="20"/>
              </w:rPr>
              <w:t>0,11</w:t>
            </w:r>
            <w:r>
              <w:rPr>
                <w:bCs/>
                <w:sz w:val="20"/>
                <w:szCs w:val="20"/>
              </w:rPr>
              <w:t>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FE5EB" w14:textId="72874868" w:rsidR="00FA576E" w:rsidRPr="005C0853" w:rsidRDefault="00FA576E" w:rsidP="003C02EF">
            <w:pPr>
              <w:jc w:val="center"/>
              <w:rPr>
                <w:bCs/>
                <w:sz w:val="20"/>
                <w:szCs w:val="20"/>
              </w:rPr>
            </w:pPr>
            <w:r w:rsidRPr="00FA576E">
              <w:rPr>
                <w:bCs/>
                <w:sz w:val="20"/>
                <w:szCs w:val="20"/>
              </w:rPr>
              <w:t>0,11</w:t>
            </w:r>
            <w:r>
              <w:rPr>
                <w:bCs/>
                <w:sz w:val="20"/>
                <w:szCs w:val="20"/>
              </w:rPr>
              <w:t>8</w:t>
            </w:r>
          </w:p>
        </w:tc>
      </w:tr>
      <w:tr w:rsidR="00FA576E" w:rsidRPr="003C02EF" w14:paraId="55A0E138"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E41B8" w14:textId="6406C1E7" w:rsidR="00FA576E" w:rsidRPr="003C02EF" w:rsidRDefault="00FA576E" w:rsidP="003C02EF">
            <w:pPr>
              <w:widowControl w:val="0"/>
              <w:rPr>
                <w:sz w:val="18"/>
                <w:szCs w:val="18"/>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C1DD7" w14:textId="72499E1F" w:rsidR="00FA576E" w:rsidRPr="003C02EF" w:rsidRDefault="00FA576E" w:rsidP="003C02EF">
            <w:pPr>
              <w:widowControl w:val="0"/>
              <w:jc w:val="center"/>
              <w:rPr>
                <w:sz w:val="18"/>
                <w:szCs w:val="18"/>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18D75" w14:textId="5BAEF5B8"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9EDE" w14:textId="62157ACB"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6A90" w14:textId="6D14AD9D"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FEDD4" w14:textId="4D554124"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3BDD9" w14:textId="5AB0EB80"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713E3" w14:textId="50477D24"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AE14" w14:textId="6198C0A4"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FB19" w14:textId="3C23495E" w:rsidR="00FA576E" w:rsidRPr="005C0853" w:rsidRDefault="00FA576E"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9D303" w14:textId="30C2634E" w:rsidR="00FA576E" w:rsidRPr="005C0853" w:rsidRDefault="00FA576E"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0E744" w14:textId="2C687E1B" w:rsidR="00FA576E" w:rsidRPr="005C0853" w:rsidRDefault="00FA576E"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4F8FE" w14:textId="3FBA9252" w:rsidR="00FA576E" w:rsidRPr="005C0853" w:rsidRDefault="00FA576E" w:rsidP="003C02EF">
            <w:pPr>
              <w:jc w:val="center"/>
              <w:rPr>
                <w:bCs/>
                <w:sz w:val="20"/>
                <w:szCs w:val="20"/>
              </w:rPr>
            </w:pPr>
            <w:r w:rsidRPr="003C02EF">
              <w:rPr>
                <w:color w:val="000000"/>
                <w:sz w:val="18"/>
                <w:szCs w:val="18"/>
              </w:rPr>
              <w:t>0</w:t>
            </w:r>
          </w:p>
        </w:tc>
      </w:tr>
      <w:tr w:rsidR="00FA576E" w:rsidRPr="003C02EF" w14:paraId="582BFA7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CFCFC" w14:textId="0D43F7FC" w:rsidR="00FA576E" w:rsidRPr="003C02EF" w:rsidRDefault="00FA576E" w:rsidP="003C02EF">
            <w:pPr>
              <w:widowControl w:val="0"/>
              <w:rPr>
                <w:sz w:val="18"/>
                <w:szCs w:val="18"/>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208A4" w14:textId="038D479B" w:rsidR="00FA576E" w:rsidRPr="003C02EF" w:rsidRDefault="00FA576E" w:rsidP="003C02EF">
            <w:pPr>
              <w:widowControl w:val="0"/>
              <w:jc w:val="center"/>
              <w:rPr>
                <w:sz w:val="18"/>
                <w:szCs w:val="18"/>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26527" w14:textId="738C3CB0"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F6075" w14:textId="6601112A"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459CD" w14:textId="51FC6162"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5B329" w14:textId="5A30C05F"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713C0" w14:textId="1B50D933"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D56C9" w14:textId="07A94775"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7330B" w14:textId="04270363" w:rsidR="00FA576E" w:rsidRPr="005C0853" w:rsidRDefault="00FA576E"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CE31" w14:textId="67B9A310" w:rsidR="00FA576E" w:rsidRPr="005C0853" w:rsidRDefault="00FA576E"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F32F" w14:textId="57B17C32" w:rsidR="00FA576E" w:rsidRPr="005C0853" w:rsidRDefault="00FA576E"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D338E" w14:textId="4EF66CC5" w:rsidR="00FA576E" w:rsidRPr="005C0853" w:rsidRDefault="00FA576E"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B47E" w14:textId="5EB79CE7" w:rsidR="00FA576E" w:rsidRPr="005C0853" w:rsidRDefault="00FA576E" w:rsidP="003C02EF">
            <w:pPr>
              <w:jc w:val="center"/>
              <w:rPr>
                <w:bCs/>
                <w:sz w:val="20"/>
                <w:szCs w:val="20"/>
              </w:rPr>
            </w:pPr>
            <w:r w:rsidRPr="003C02EF">
              <w:rPr>
                <w:color w:val="000000"/>
                <w:sz w:val="18"/>
                <w:szCs w:val="18"/>
              </w:rPr>
              <w:t>0</w:t>
            </w:r>
          </w:p>
        </w:tc>
      </w:tr>
      <w:tr w:rsidR="00523443" w:rsidRPr="003C02EF" w14:paraId="24DD621B"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3DBDB" w14:textId="5E00BC9B" w:rsidR="00523443" w:rsidRPr="003C02EF" w:rsidRDefault="00523443" w:rsidP="003C02EF">
            <w:pPr>
              <w:widowControl w:val="0"/>
              <w:rPr>
                <w:sz w:val="18"/>
                <w:szCs w:val="18"/>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3561" w14:textId="5D506218" w:rsidR="00523443" w:rsidRPr="003C02EF" w:rsidRDefault="00523443" w:rsidP="003C02EF">
            <w:pPr>
              <w:widowControl w:val="0"/>
              <w:jc w:val="center"/>
              <w:rPr>
                <w:sz w:val="18"/>
                <w:szCs w:val="18"/>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A9565" w14:textId="1C543B22" w:rsidR="00523443" w:rsidRPr="005C0853" w:rsidRDefault="00523443" w:rsidP="00FA576E">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1FE49" w14:textId="666D44B7"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51201" w14:textId="08F2179F"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0A840" w14:textId="4A80DAE5"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36AB5" w14:textId="4C5A5C81"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51DD" w14:textId="419BAE7C"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E2FEC" w14:textId="0C819AED"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16A1F" w14:textId="63211B56" w:rsidR="00523443" w:rsidRPr="005C0853" w:rsidRDefault="0052344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0FB8E" w14:textId="082296A6" w:rsidR="00523443" w:rsidRPr="005C0853" w:rsidRDefault="0052344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F5DB0" w14:textId="31FA2111" w:rsidR="00523443" w:rsidRPr="005C0853" w:rsidRDefault="0052344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A0061" w14:textId="63D35CF2" w:rsidR="00523443" w:rsidRPr="005C0853" w:rsidRDefault="00523443" w:rsidP="003C02EF">
            <w:pPr>
              <w:jc w:val="center"/>
              <w:rPr>
                <w:bCs/>
                <w:sz w:val="20"/>
                <w:szCs w:val="20"/>
              </w:rPr>
            </w:pPr>
            <w:r w:rsidRPr="005C0853">
              <w:rPr>
                <w:bCs/>
                <w:sz w:val="20"/>
                <w:szCs w:val="20"/>
              </w:rPr>
              <w:t>161,4</w:t>
            </w:r>
          </w:p>
        </w:tc>
      </w:tr>
      <w:tr w:rsidR="00523443" w:rsidRPr="003C02EF" w14:paraId="568B2C1F" w14:textId="77777777" w:rsidTr="00EC6BDA">
        <w:trPr>
          <w:trHeight w:val="20"/>
          <w:jc w:val="center"/>
        </w:trPr>
        <w:tc>
          <w:tcPr>
            <w:tcW w:w="986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A7B5A" w14:textId="43A57A9C" w:rsidR="00523443" w:rsidRPr="00FA576E" w:rsidRDefault="00523443" w:rsidP="003C02EF">
            <w:pPr>
              <w:jc w:val="center"/>
              <w:rPr>
                <w:b/>
                <w:bCs/>
                <w:sz w:val="20"/>
                <w:szCs w:val="20"/>
              </w:rPr>
            </w:pPr>
            <w:r w:rsidRPr="00FA576E">
              <w:rPr>
                <w:b/>
                <w:bCs/>
                <w:sz w:val="20"/>
                <w:szCs w:val="20"/>
              </w:rPr>
              <w:t>Котельная «ФОК»</w:t>
            </w:r>
          </w:p>
        </w:tc>
      </w:tr>
      <w:tr w:rsidR="00523443" w:rsidRPr="003C02EF" w14:paraId="7557FB7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887D7" w14:textId="6D6D930B" w:rsidR="00523443" w:rsidRPr="003C02EF" w:rsidRDefault="00523443" w:rsidP="003C02EF">
            <w:pPr>
              <w:widowControl w:val="0"/>
              <w:rPr>
                <w:sz w:val="18"/>
                <w:szCs w:val="18"/>
              </w:rPr>
            </w:pPr>
            <w:r w:rsidRPr="003C02EF">
              <w:rPr>
                <w:rFonts w:eastAsia="Arial"/>
                <w:bCs/>
                <w:sz w:val="20"/>
                <w:szCs w:val="20"/>
                <w:shd w:val="clear" w:color="auto" w:fill="FFFFFF"/>
                <w:lang w:bidi="ru-RU"/>
              </w:rPr>
              <w:t>Установленная тепловая мощность</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01023" w14:textId="1FAEF41A" w:rsidR="00523443" w:rsidRPr="003C02EF" w:rsidRDefault="00523443" w:rsidP="003C02EF">
            <w:pPr>
              <w:widowControl w:val="0"/>
              <w:jc w:val="center"/>
              <w:rPr>
                <w:sz w:val="18"/>
                <w:szCs w:val="18"/>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7B7B3" w14:textId="1F986AA8" w:rsidR="00523443" w:rsidRPr="005C0853" w:rsidRDefault="00523443" w:rsidP="00FA576E">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F3594" w14:textId="190FD2FD"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749A7" w14:textId="634B2047"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1722C" w14:textId="0F169A94"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C80C" w14:textId="7134C706"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82178" w14:textId="10C43847"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8B969" w14:textId="5335B6D7" w:rsidR="00523443" w:rsidRPr="005C0853" w:rsidRDefault="00523443" w:rsidP="003C02EF">
            <w:pPr>
              <w:jc w:val="center"/>
              <w:rPr>
                <w:bCs/>
                <w:sz w:val="20"/>
                <w:szCs w:val="20"/>
              </w:rPr>
            </w:pPr>
            <w:r w:rsidRPr="00FA576E">
              <w:rPr>
                <w:bCs/>
                <w:sz w:val="20"/>
                <w:szCs w:val="20"/>
              </w:rPr>
              <w:t>0,43</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DA930" w14:textId="4EB42BBF" w:rsidR="00523443" w:rsidRPr="005C0853" w:rsidRDefault="00523443" w:rsidP="003C02EF">
            <w:pPr>
              <w:jc w:val="center"/>
              <w:rPr>
                <w:bCs/>
                <w:sz w:val="20"/>
                <w:szCs w:val="20"/>
              </w:rPr>
            </w:pPr>
            <w:r w:rsidRPr="00FA576E">
              <w:rPr>
                <w:bCs/>
                <w:sz w:val="20"/>
                <w:szCs w:val="20"/>
              </w:rPr>
              <w:t>0,43</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918C" w14:textId="70FF2FD3" w:rsidR="00523443" w:rsidRPr="005C0853" w:rsidRDefault="00523443" w:rsidP="003C02EF">
            <w:pPr>
              <w:jc w:val="center"/>
              <w:rPr>
                <w:bCs/>
                <w:sz w:val="20"/>
                <w:szCs w:val="20"/>
              </w:rPr>
            </w:pPr>
            <w:r w:rsidRPr="00FA576E">
              <w:rPr>
                <w:bCs/>
                <w:sz w:val="20"/>
                <w:szCs w:val="20"/>
              </w:rPr>
              <w:t>0,43</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C830D" w14:textId="08DAB202" w:rsidR="00523443" w:rsidRPr="005C0853" w:rsidRDefault="00523443" w:rsidP="003C02EF">
            <w:pPr>
              <w:jc w:val="center"/>
              <w:rPr>
                <w:bCs/>
                <w:sz w:val="20"/>
                <w:szCs w:val="20"/>
              </w:rPr>
            </w:pPr>
            <w:r w:rsidRPr="00FA576E">
              <w:rPr>
                <w:bCs/>
                <w:sz w:val="20"/>
                <w:szCs w:val="20"/>
              </w:rPr>
              <w:t>0,43</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3F5E" w14:textId="48EBB00C" w:rsidR="00523443" w:rsidRPr="005C0853" w:rsidRDefault="00523443" w:rsidP="003C02EF">
            <w:pPr>
              <w:jc w:val="center"/>
              <w:rPr>
                <w:bCs/>
                <w:sz w:val="20"/>
                <w:szCs w:val="20"/>
              </w:rPr>
            </w:pPr>
            <w:r w:rsidRPr="00FA576E">
              <w:rPr>
                <w:bCs/>
                <w:sz w:val="20"/>
                <w:szCs w:val="20"/>
              </w:rPr>
              <w:t>0,43</w:t>
            </w:r>
          </w:p>
        </w:tc>
      </w:tr>
      <w:tr w:rsidR="00523443" w:rsidRPr="003C02EF" w14:paraId="53017565"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63FD2" w14:textId="15D73A87" w:rsidR="00523443" w:rsidRPr="003C02EF" w:rsidRDefault="00523443" w:rsidP="003C02EF">
            <w:pPr>
              <w:widowControl w:val="0"/>
              <w:rPr>
                <w:sz w:val="18"/>
                <w:szCs w:val="18"/>
              </w:rPr>
            </w:pPr>
            <w:r w:rsidRPr="003C02EF">
              <w:rPr>
                <w:rFonts w:eastAsia="Arial"/>
                <w:bCs/>
                <w:sz w:val="20"/>
                <w:szCs w:val="20"/>
                <w:shd w:val="clear" w:color="auto" w:fill="FFFFFF"/>
                <w:lang w:bidi="ru-RU"/>
              </w:rPr>
              <w:t>Присоединенная расчётная нагрузка</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B3B6C" w14:textId="7CECFF8B" w:rsidR="00523443" w:rsidRPr="003C02EF" w:rsidRDefault="00523443" w:rsidP="003C02EF">
            <w:pPr>
              <w:widowControl w:val="0"/>
              <w:jc w:val="center"/>
              <w:rPr>
                <w:sz w:val="18"/>
                <w:szCs w:val="18"/>
              </w:rPr>
            </w:pPr>
            <w:r w:rsidRPr="003C02EF">
              <w:rPr>
                <w:rFonts w:eastAsia="Arial"/>
                <w:bCs/>
                <w:sz w:val="20"/>
                <w:szCs w:val="20"/>
                <w:shd w:val="clear" w:color="auto" w:fill="FFFFFF"/>
                <w:lang w:bidi="ru-RU"/>
              </w:rPr>
              <w:t>Гкал/час</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379CB" w14:textId="08D902D3"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45F9A" w14:textId="084E03F7"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5E46" w14:textId="33FACDC2"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1A0A3" w14:textId="37B459B4"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C54B3" w14:textId="1CE21A25"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A1570" w14:textId="2911C96C"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75A7" w14:textId="2A68EEC1" w:rsidR="00523443" w:rsidRPr="005C0853" w:rsidRDefault="00523443" w:rsidP="003C02EF">
            <w:pPr>
              <w:jc w:val="center"/>
              <w:rPr>
                <w:bCs/>
                <w:sz w:val="20"/>
                <w:szCs w:val="20"/>
              </w:rPr>
            </w:pPr>
            <w:r w:rsidRPr="00FA576E">
              <w:rPr>
                <w:bCs/>
                <w:sz w:val="20"/>
                <w:szCs w:val="20"/>
              </w:rPr>
              <w:t>0,11</w:t>
            </w:r>
            <w:r>
              <w:rPr>
                <w:bCs/>
                <w:sz w:val="20"/>
                <w:szCs w:val="20"/>
              </w:rPr>
              <w:t>8</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F6D32" w14:textId="169C36A3" w:rsidR="00523443" w:rsidRPr="005C0853" w:rsidRDefault="00523443" w:rsidP="003C02EF">
            <w:pPr>
              <w:jc w:val="center"/>
              <w:rPr>
                <w:bCs/>
                <w:sz w:val="20"/>
                <w:szCs w:val="20"/>
              </w:rPr>
            </w:pPr>
            <w:r w:rsidRPr="00FA576E">
              <w:rPr>
                <w:bCs/>
                <w:sz w:val="20"/>
                <w:szCs w:val="20"/>
              </w:rPr>
              <w:t>0,11</w:t>
            </w:r>
            <w:r>
              <w:rPr>
                <w:bCs/>
                <w:sz w:val="20"/>
                <w:szCs w:val="20"/>
              </w:rPr>
              <w:t>8</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CF5BA" w14:textId="01E8BA80" w:rsidR="00523443" w:rsidRPr="005C0853" w:rsidRDefault="00523443" w:rsidP="003C02EF">
            <w:pPr>
              <w:jc w:val="center"/>
              <w:rPr>
                <w:bCs/>
                <w:sz w:val="20"/>
                <w:szCs w:val="20"/>
              </w:rPr>
            </w:pPr>
            <w:r w:rsidRPr="00FA576E">
              <w:rPr>
                <w:bCs/>
                <w:sz w:val="20"/>
                <w:szCs w:val="20"/>
              </w:rPr>
              <w:t>0,11</w:t>
            </w:r>
            <w:r>
              <w:rPr>
                <w:bCs/>
                <w:sz w:val="20"/>
                <w:szCs w:val="20"/>
              </w:rPr>
              <w:t>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B9CE2" w14:textId="58476537" w:rsidR="00523443" w:rsidRPr="005C0853" w:rsidRDefault="00523443" w:rsidP="003C02EF">
            <w:pPr>
              <w:jc w:val="center"/>
              <w:rPr>
                <w:bCs/>
                <w:sz w:val="20"/>
                <w:szCs w:val="20"/>
              </w:rPr>
            </w:pPr>
            <w:r w:rsidRPr="00FA576E">
              <w:rPr>
                <w:bCs/>
                <w:sz w:val="20"/>
                <w:szCs w:val="20"/>
              </w:rPr>
              <w:t>0,11</w:t>
            </w:r>
            <w:r>
              <w:rPr>
                <w:bCs/>
                <w:sz w:val="20"/>
                <w:szCs w:val="20"/>
              </w:rPr>
              <w:t>8</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E92C5" w14:textId="4602C8F9" w:rsidR="00523443" w:rsidRPr="005C0853" w:rsidRDefault="00523443" w:rsidP="003C02EF">
            <w:pPr>
              <w:jc w:val="center"/>
              <w:rPr>
                <w:bCs/>
                <w:sz w:val="20"/>
                <w:szCs w:val="20"/>
              </w:rPr>
            </w:pPr>
            <w:r w:rsidRPr="00FA576E">
              <w:rPr>
                <w:bCs/>
                <w:sz w:val="20"/>
                <w:szCs w:val="20"/>
              </w:rPr>
              <w:t>0,11</w:t>
            </w:r>
            <w:r>
              <w:rPr>
                <w:bCs/>
                <w:sz w:val="20"/>
                <w:szCs w:val="20"/>
              </w:rPr>
              <w:t>8</w:t>
            </w:r>
          </w:p>
        </w:tc>
      </w:tr>
      <w:tr w:rsidR="00523443" w:rsidRPr="003C02EF" w14:paraId="09AF4112"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177C2" w14:textId="2B1461AC" w:rsidR="00523443" w:rsidRPr="003C02EF" w:rsidRDefault="00523443" w:rsidP="003C02EF">
            <w:pPr>
              <w:widowControl w:val="0"/>
              <w:rPr>
                <w:sz w:val="18"/>
                <w:szCs w:val="18"/>
              </w:rPr>
            </w:pPr>
            <w:r w:rsidRPr="003C02EF">
              <w:rPr>
                <w:sz w:val="18"/>
                <w:szCs w:val="18"/>
              </w:rPr>
              <w:t>Количество прекращений подачи тепловой энергии, теплоносителя в результате технологических нарушений на тепловых сетях</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C460A" w14:textId="47F3C5CC" w:rsidR="00523443" w:rsidRPr="003C02EF" w:rsidRDefault="00523443" w:rsidP="003C02EF">
            <w:pPr>
              <w:widowControl w:val="0"/>
              <w:jc w:val="center"/>
              <w:rPr>
                <w:sz w:val="18"/>
                <w:szCs w:val="18"/>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7AB26" w14:textId="3AC9DA29"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DAF84" w14:textId="6CC3203F"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2534" w14:textId="14B90A6C"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73C50" w14:textId="19D19C8A"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1D600" w14:textId="196F22AB"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BB178" w14:textId="5791A701"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3F88D" w14:textId="09C0A3A3"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2F64A" w14:textId="3E5268A0" w:rsidR="00523443" w:rsidRPr="005C0853" w:rsidRDefault="0052344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F5025" w14:textId="7A8495BE" w:rsidR="00523443" w:rsidRPr="005C0853" w:rsidRDefault="0052344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7E6C" w14:textId="4B718F23" w:rsidR="00523443" w:rsidRPr="005C0853" w:rsidRDefault="0052344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8CD0D" w14:textId="5E8D07F5" w:rsidR="00523443" w:rsidRPr="005C0853" w:rsidRDefault="00523443" w:rsidP="003C02EF">
            <w:pPr>
              <w:jc w:val="center"/>
              <w:rPr>
                <w:bCs/>
                <w:sz w:val="20"/>
                <w:szCs w:val="20"/>
              </w:rPr>
            </w:pPr>
            <w:r w:rsidRPr="003C02EF">
              <w:rPr>
                <w:color w:val="000000"/>
                <w:sz w:val="18"/>
                <w:szCs w:val="18"/>
              </w:rPr>
              <w:t>0</w:t>
            </w:r>
          </w:p>
        </w:tc>
      </w:tr>
      <w:tr w:rsidR="00523443" w:rsidRPr="003C02EF" w14:paraId="1B2E0B7E"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FFEBF" w14:textId="6DF7F36E" w:rsidR="00523443" w:rsidRPr="003C02EF" w:rsidRDefault="00523443" w:rsidP="003C02EF">
            <w:pPr>
              <w:widowControl w:val="0"/>
              <w:rPr>
                <w:sz w:val="18"/>
                <w:szCs w:val="18"/>
              </w:rPr>
            </w:pPr>
            <w:r w:rsidRPr="003C02EF">
              <w:rPr>
                <w:sz w:val="18"/>
                <w:szCs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CA97F" w14:textId="5C42B85F" w:rsidR="00523443" w:rsidRPr="003C02EF" w:rsidRDefault="00523443" w:rsidP="003C02EF">
            <w:pPr>
              <w:widowControl w:val="0"/>
              <w:jc w:val="center"/>
              <w:rPr>
                <w:sz w:val="18"/>
                <w:szCs w:val="18"/>
              </w:rPr>
            </w:pPr>
            <w:r w:rsidRPr="003C02EF">
              <w:rPr>
                <w:sz w:val="18"/>
                <w:szCs w:val="18"/>
              </w:rPr>
              <w:t>шт.</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F4B3F" w14:textId="63771E77"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8F1E" w14:textId="6BD89A9D"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D6CEE" w14:textId="6FB05BA3"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CA0B" w14:textId="5BB87DEA"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BCAE7" w14:textId="4FC36408"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407FD" w14:textId="15E16193"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3495B" w14:textId="0268EFA4" w:rsidR="00523443" w:rsidRPr="005C0853" w:rsidRDefault="00523443" w:rsidP="003C02EF">
            <w:pPr>
              <w:jc w:val="center"/>
              <w:rPr>
                <w:bCs/>
                <w:sz w:val="20"/>
                <w:szCs w:val="20"/>
              </w:rPr>
            </w:pPr>
            <w:r w:rsidRPr="003C02EF">
              <w:rPr>
                <w:color w:val="000000"/>
                <w:sz w:val="18"/>
                <w:szCs w:val="18"/>
              </w:rPr>
              <w:t>0</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1F6BC" w14:textId="0EBE12A4" w:rsidR="00523443" w:rsidRPr="005C0853" w:rsidRDefault="00523443" w:rsidP="003C02EF">
            <w:pPr>
              <w:jc w:val="center"/>
              <w:rPr>
                <w:bCs/>
                <w:sz w:val="20"/>
                <w:szCs w:val="20"/>
              </w:rPr>
            </w:pPr>
            <w:r w:rsidRPr="003C02EF">
              <w:rPr>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3597E" w14:textId="2CDDC991" w:rsidR="00523443" w:rsidRPr="005C0853" w:rsidRDefault="00523443" w:rsidP="003C02EF">
            <w:pPr>
              <w:jc w:val="center"/>
              <w:rPr>
                <w:bCs/>
                <w:sz w:val="20"/>
                <w:szCs w:val="20"/>
              </w:rPr>
            </w:pPr>
            <w:r w:rsidRPr="003C02EF">
              <w:rPr>
                <w:color w:val="000000"/>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36C1" w14:textId="538A7BB1" w:rsidR="00523443" w:rsidRPr="005C0853" w:rsidRDefault="00523443" w:rsidP="003C02EF">
            <w:pPr>
              <w:jc w:val="center"/>
              <w:rPr>
                <w:bCs/>
                <w:sz w:val="20"/>
                <w:szCs w:val="20"/>
              </w:rPr>
            </w:pPr>
            <w:r w:rsidRPr="003C02EF">
              <w:rPr>
                <w:color w:val="000000"/>
                <w:sz w:val="18"/>
                <w:szCs w:val="18"/>
              </w:rPr>
              <w:t>0</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A46E2" w14:textId="02B8221A" w:rsidR="00523443" w:rsidRPr="005C0853" w:rsidRDefault="00523443" w:rsidP="003C02EF">
            <w:pPr>
              <w:jc w:val="center"/>
              <w:rPr>
                <w:bCs/>
                <w:sz w:val="20"/>
                <w:szCs w:val="20"/>
              </w:rPr>
            </w:pPr>
            <w:r w:rsidRPr="003C02EF">
              <w:rPr>
                <w:color w:val="000000"/>
                <w:sz w:val="18"/>
                <w:szCs w:val="18"/>
              </w:rPr>
              <w:t>0</w:t>
            </w:r>
          </w:p>
        </w:tc>
      </w:tr>
      <w:tr w:rsidR="00523443" w:rsidRPr="003C02EF" w14:paraId="5AE30D2A" w14:textId="77777777" w:rsidTr="002B75B5">
        <w:trPr>
          <w:trHeight w:val="20"/>
          <w:jc w:val="center"/>
        </w:trPr>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BADE0" w14:textId="06A806A2" w:rsidR="00523443" w:rsidRPr="003C02EF" w:rsidRDefault="00523443" w:rsidP="003C02EF">
            <w:pPr>
              <w:widowControl w:val="0"/>
              <w:rPr>
                <w:sz w:val="18"/>
                <w:szCs w:val="18"/>
              </w:rPr>
            </w:pPr>
            <w:r w:rsidRPr="003C02EF">
              <w:rPr>
                <w:sz w:val="18"/>
                <w:szCs w:val="18"/>
              </w:rPr>
              <w:t>Удельный расход топлива на выработку тепловой энергии</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A40B2" w14:textId="77131A76" w:rsidR="00523443" w:rsidRPr="003C02EF" w:rsidRDefault="00523443" w:rsidP="003C02EF">
            <w:pPr>
              <w:widowControl w:val="0"/>
              <w:jc w:val="center"/>
              <w:rPr>
                <w:sz w:val="18"/>
                <w:szCs w:val="18"/>
              </w:rPr>
            </w:pPr>
            <w:proofErr w:type="spellStart"/>
            <w:r w:rsidRPr="003C02EF">
              <w:rPr>
                <w:sz w:val="18"/>
                <w:szCs w:val="18"/>
              </w:rPr>
              <w:t>кг</w:t>
            </w:r>
            <w:proofErr w:type="gramStart"/>
            <w:r w:rsidRPr="003C02EF">
              <w:rPr>
                <w:sz w:val="18"/>
                <w:szCs w:val="18"/>
              </w:rPr>
              <w:t>.у</w:t>
            </w:r>
            <w:proofErr w:type="gramEnd"/>
            <w:r w:rsidRPr="003C02EF">
              <w:rPr>
                <w:sz w:val="18"/>
                <w:szCs w:val="18"/>
              </w:rPr>
              <w:t>.т</w:t>
            </w:r>
            <w:proofErr w:type="spellEnd"/>
            <w:r w:rsidRPr="003C02EF">
              <w:rPr>
                <w:sz w:val="18"/>
                <w:szCs w:val="18"/>
              </w:rPr>
              <w:t>/Гкал</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0A9BA" w14:textId="17591123" w:rsidR="00523443" w:rsidRPr="005C0853" w:rsidRDefault="00523443" w:rsidP="00FA576E">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C4633" w14:textId="4EF31B5E"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DCF26" w14:textId="5F6DD311"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09642" w14:textId="13471EED"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3751" w14:textId="2A7A2538"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41A5C" w14:textId="2AF294E2"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F89" w14:textId="37467D24" w:rsidR="00523443" w:rsidRPr="005C0853" w:rsidRDefault="00523443" w:rsidP="003C02EF">
            <w:pPr>
              <w:jc w:val="center"/>
              <w:rPr>
                <w:bCs/>
                <w:sz w:val="20"/>
                <w:szCs w:val="20"/>
              </w:rPr>
            </w:pPr>
            <w:r w:rsidRPr="005C0853">
              <w:rPr>
                <w:bCs/>
                <w:sz w:val="20"/>
                <w:szCs w:val="20"/>
              </w:rPr>
              <w:t>161,4</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EE285" w14:textId="263B9C28" w:rsidR="00523443" w:rsidRPr="005C0853" w:rsidRDefault="00523443" w:rsidP="003C02EF">
            <w:pPr>
              <w:jc w:val="center"/>
              <w:rPr>
                <w:bCs/>
                <w:sz w:val="20"/>
                <w:szCs w:val="20"/>
              </w:rPr>
            </w:pPr>
            <w:r w:rsidRPr="005C0853">
              <w:rPr>
                <w:bCs/>
                <w:sz w:val="20"/>
                <w:szCs w:val="20"/>
              </w:rPr>
              <w:t>161,4</w:t>
            </w:r>
          </w:p>
        </w:tc>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4C130" w14:textId="57E26859" w:rsidR="00523443" w:rsidRPr="005C0853" w:rsidRDefault="00523443" w:rsidP="003C02EF">
            <w:pPr>
              <w:jc w:val="center"/>
              <w:rPr>
                <w:bCs/>
                <w:sz w:val="20"/>
                <w:szCs w:val="20"/>
              </w:rPr>
            </w:pPr>
            <w:r w:rsidRPr="005C0853">
              <w:rPr>
                <w:bCs/>
                <w:sz w:val="20"/>
                <w:szCs w:val="20"/>
              </w:rPr>
              <w:t>161,4</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4231B" w14:textId="23C9F28E" w:rsidR="00523443" w:rsidRPr="005C0853" w:rsidRDefault="00523443" w:rsidP="003C02EF">
            <w:pPr>
              <w:jc w:val="center"/>
              <w:rPr>
                <w:bCs/>
                <w:sz w:val="20"/>
                <w:szCs w:val="20"/>
              </w:rPr>
            </w:pPr>
            <w:r w:rsidRPr="005C0853">
              <w:rPr>
                <w:bCs/>
                <w:sz w:val="20"/>
                <w:szCs w:val="20"/>
              </w:rPr>
              <w:t>161,4</w:t>
            </w:r>
          </w:p>
        </w:tc>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A664" w14:textId="156AEB5C" w:rsidR="00523443" w:rsidRPr="005C0853" w:rsidRDefault="00523443" w:rsidP="003C02EF">
            <w:pPr>
              <w:jc w:val="center"/>
              <w:rPr>
                <w:bCs/>
                <w:sz w:val="20"/>
                <w:szCs w:val="20"/>
              </w:rPr>
            </w:pPr>
            <w:r w:rsidRPr="005C0853">
              <w:rPr>
                <w:bCs/>
                <w:sz w:val="20"/>
                <w:szCs w:val="20"/>
              </w:rPr>
              <w:t>161,4</w:t>
            </w:r>
          </w:p>
        </w:tc>
      </w:tr>
    </w:tbl>
    <w:p w14:paraId="7AB7CF42" w14:textId="77777777" w:rsidR="003D303B" w:rsidRPr="001933FB" w:rsidRDefault="003D303B" w:rsidP="00895F48">
      <w:pPr>
        <w:jc w:val="right"/>
      </w:pPr>
    </w:p>
    <w:p w14:paraId="1127E5A7" w14:textId="014D7A9E" w:rsidR="006405CA" w:rsidRPr="001933FB" w:rsidRDefault="00184019" w:rsidP="009579FF">
      <w:pPr>
        <w:ind w:firstLine="567"/>
        <w:jc w:val="both"/>
        <w:outlineLvl w:val="1"/>
        <w:rPr>
          <w:i/>
          <w:color w:val="0070C0"/>
        </w:rPr>
      </w:pPr>
      <w:bookmarkStart w:id="99" w:name="_Toc167888973"/>
      <w:r w:rsidRPr="001933FB">
        <w:rPr>
          <w:i/>
          <w:color w:val="0070C0"/>
        </w:rPr>
        <w:lastRenderedPageBreak/>
        <w:t xml:space="preserve">14.2 </w:t>
      </w:r>
      <w:r w:rsidR="006405CA" w:rsidRPr="001933FB">
        <w:rPr>
          <w:i/>
          <w:color w:val="0070C0"/>
        </w:rPr>
        <w:t>Описание изменений (фактических данных) в оценке значений индикаторов развития систем теплоснабжения поселения с учетом реализации проектов схемы теплоснабжения.</w:t>
      </w:r>
      <w:bookmarkEnd w:id="99"/>
    </w:p>
    <w:p w14:paraId="42A1E945" w14:textId="5E4371C7" w:rsidR="006405CA" w:rsidRPr="001933FB" w:rsidRDefault="00184019" w:rsidP="009579FF">
      <w:pPr>
        <w:ind w:firstLine="567"/>
        <w:jc w:val="both"/>
      </w:pPr>
      <w:r w:rsidRPr="001933FB">
        <w:t>Анализ изменений фактических значений индикаторов развития систем теплоснабжения выполнить невозможно, так как отсутствует информация о реализации проектов, предусмотренных ранее утверждённой схемой теплоснабжения.</w:t>
      </w:r>
    </w:p>
    <w:p w14:paraId="5C70CE8F" w14:textId="77777777" w:rsidR="00184019" w:rsidRPr="001933FB" w:rsidRDefault="00184019" w:rsidP="009579FF">
      <w:pPr>
        <w:ind w:firstLine="567"/>
        <w:jc w:val="both"/>
      </w:pPr>
    </w:p>
    <w:p w14:paraId="587EDF58" w14:textId="77777777" w:rsidR="006405CA" w:rsidRPr="001933FB" w:rsidRDefault="006405CA" w:rsidP="009579FF">
      <w:pPr>
        <w:keepNext/>
        <w:jc w:val="center"/>
        <w:outlineLvl w:val="0"/>
        <w:rPr>
          <w:bCs/>
          <w:i/>
          <w:color w:val="0070C0"/>
          <w:kern w:val="32"/>
          <w:sz w:val="28"/>
          <w:szCs w:val="28"/>
          <w:u w:val="single"/>
        </w:rPr>
      </w:pPr>
      <w:bookmarkStart w:id="100" w:name="_Toc82515049"/>
      <w:bookmarkStart w:id="101" w:name="_Toc167888974"/>
      <w:bookmarkEnd w:id="88"/>
      <w:r w:rsidRPr="001933FB">
        <w:rPr>
          <w:bCs/>
          <w:i/>
          <w:color w:val="0070C0"/>
          <w:kern w:val="32"/>
          <w:sz w:val="28"/>
          <w:szCs w:val="28"/>
          <w:u w:val="single"/>
        </w:rPr>
        <w:t>Раздел 15 "Ценовые (тарифные) последствия"</w:t>
      </w:r>
      <w:bookmarkEnd w:id="100"/>
      <w:bookmarkEnd w:id="101"/>
    </w:p>
    <w:p w14:paraId="697ED2C4" w14:textId="77777777" w:rsidR="001933FB" w:rsidRPr="001933FB" w:rsidRDefault="001933FB" w:rsidP="001933FB">
      <w:pPr>
        <w:widowControl w:val="0"/>
        <w:autoSpaceDE w:val="0"/>
        <w:autoSpaceDN w:val="0"/>
        <w:adjustRightInd w:val="0"/>
        <w:ind w:firstLine="540"/>
        <w:jc w:val="both"/>
      </w:pPr>
      <w:r w:rsidRPr="001933FB">
        <w:t>Производство и передачу тепловой энергии на территории Красногорского района осуществляет ООО «Энергия».</w:t>
      </w:r>
    </w:p>
    <w:p w14:paraId="41689CD1" w14:textId="77777777" w:rsidR="001933FB" w:rsidRPr="001933FB" w:rsidRDefault="001933FB" w:rsidP="001933FB">
      <w:pPr>
        <w:widowControl w:val="0"/>
        <w:autoSpaceDE w:val="0"/>
        <w:autoSpaceDN w:val="0"/>
        <w:adjustRightInd w:val="0"/>
        <w:ind w:firstLine="540"/>
        <w:jc w:val="both"/>
      </w:pPr>
      <w:r w:rsidRPr="001933FB">
        <w:t>Реализация проектов схемы теплоснабжения основана на утвержденных тарифах на тепловую энергию (мощность), поставляемую потребителям ООО «Энергия».</w:t>
      </w:r>
    </w:p>
    <w:p w14:paraId="0475D9E7" w14:textId="77777777" w:rsidR="001933FB" w:rsidRDefault="001933FB" w:rsidP="001933FB">
      <w:pPr>
        <w:widowControl w:val="0"/>
        <w:autoSpaceDE w:val="0"/>
        <w:autoSpaceDN w:val="0"/>
        <w:adjustRightInd w:val="0"/>
        <w:ind w:firstLine="540"/>
        <w:jc w:val="both"/>
      </w:pPr>
      <w:r w:rsidRPr="00B10BF0">
        <w:t>Потребители за потребленную тепловую энергию рассчитываются в соответствии с тарифами, утверждёнными Министерством строительства, жилищно-коммунального хозяйства и энергетики Удмуртской Республики.</w:t>
      </w:r>
    </w:p>
    <w:p w14:paraId="5C16E641" w14:textId="64A35FC1" w:rsidR="001961B6" w:rsidRPr="00C45745" w:rsidRDefault="001933FB" w:rsidP="00500527">
      <w:pPr>
        <w:widowControl w:val="0"/>
        <w:autoSpaceDE w:val="0"/>
        <w:autoSpaceDN w:val="0"/>
        <w:adjustRightInd w:val="0"/>
        <w:ind w:firstLine="540"/>
        <w:jc w:val="both"/>
      </w:pPr>
      <w:r w:rsidRPr="001933FB">
        <w:t>При реализации проектов схемы теплоснабжения Красногорского района рост тарифов на тепловую энергию не превысит уровень инфляции.</w:t>
      </w:r>
      <w:r w:rsidR="001961B6" w:rsidRPr="00C45745">
        <w:br w:type="page"/>
      </w:r>
    </w:p>
    <w:p w14:paraId="758C22AD" w14:textId="77777777" w:rsidR="001961B6" w:rsidRPr="00C45745" w:rsidRDefault="00564EBD" w:rsidP="009579FF">
      <w:pPr>
        <w:pStyle w:val="aff4"/>
        <w:spacing w:before="0" w:after="0"/>
      </w:pPr>
      <w:bookmarkStart w:id="102" w:name="Par107"/>
      <w:bookmarkStart w:id="103" w:name="_Toc167888975"/>
      <w:bookmarkEnd w:id="102"/>
      <w:r w:rsidRPr="00C45745">
        <w:lastRenderedPageBreak/>
        <w:t>ТОМ 2</w:t>
      </w:r>
      <w:r w:rsidR="003A0361" w:rsidRPr="00C45745">
        <w:t xml:space="preserve"> </w:t>
      </w:r>
      <w:r w:rsidR="001961B6" w:rsidRPr="00C45745">
        <w:t>О</w:t>
      </w:r>
      <w:r w:rsidR="003A0361" w:rsidRPr="00C45745">
        <w:t>БО</w:t>
      </w:r>
      <w:r w:rsidRPr="00C45745">
        <w:t>СНОВЫВАЮЩИЕ МАТЕРИАЛЫ К СХЕМЕ ТЕПЛОСНАБЖЕНИЯ</w:t>
      </w:r>
      <w:bookmarkEnd w:id="103"/>
    </w:p>
    <w:p w14:paraId="1C1B499A" w14:textId="77777777" w:rsidR="00564EBD" w:rsidRPr="00C45745" w:rsidRDefault="00564EBD" w:rsidP="009579FF">
      <w:pPr>
        <w:jc w:val="center"/>
      </w:pPr>
    </w:p>
    <w:p w14:paraId="5DE34B12" w14:textId="77777777" w:rsidR="001961B6" w:rsidRPr="00C45745" w:rsidRDefault="001961B6" w:rsidP="009579FF">
      <w:pPr>
        <w:pStyle w:val="aff4"/>
        <w:spacing w:before="0" w:after="0"/>
      </w:pPr>
      <w:bookmarkStart w:id="104" w:name="_Toc167888976"/>
      <w:r w:rsidRPr="00C45745">
        <w:t>Глава 1.</w:t>
      </w:r>
      <w:r w:rsidR="000F6DC1" w:rsidRPr="00C45745">
        <w:t xml:space="preserve"> </w:t>
      </w:r>
      <w:r w:rsidRPr="00C45745">
        <w:t>"Существующее положение в сфере производства, передачи и потребления тепловой энергии для целей теплоснабжения"</w:t>
      </w:r>
      <w:bookmarkEnd w:id="104"/>
    </w:p>
    <w:p w14:paraId="73C3DF3B" w14:textId="77777777" w:rsidR="001961B6" w:rsidRPr="00C45745" w:rsidRDefault="001961B6" w:rsidP="009579FF">
      <w:pPr>
        <w:ind w:firstLine="567"/>
        <w:jc w:val="center"/>
        <w:rPr>
          <w:i/>
          <w:color w:val="0070C0"/>
        </w:rPr>
      </w:pPr>
    </w:p>
    <w:p w14:paraId="3C57D7A4" w14:textId="77777777" w:rsidR="001961B6" w:rsidRPr="00C45745" w:rsidRDefault="001961B6" w:rsidP="009579FF">
      <w:pPr>
        <w:pStyle w:val="aff6"/>
        <w:spacing w:after="0"/>
      </w:pPr>
      <w:bookmarkStart w:id="105" w:name="_Toc167888977"/>
      <w:r w:rsidRPr="00C45745">
        <w:t>Часть 1. "Функциональная структура теплоснабжения"</w:t>
      </w:r>
      <w:bookmarkEnd w:id="105"/>
      <w:r w:rsidRPr="00C45745">
        <w:t xml:space="preserve"> </w:t>
      </w:r>
    </w:p>
    <w:p w14:paraId="10F87623" w14:textId="77777777" w:rsidR="001961B6" w:rsidRPr="00C45745" w:rsidRDefault="001961B6" w:rsidP="009579FF">
      <w:pPr>
        <w:pStyle w:val="aff6"/>
        <w:spacing w:after="0"/>
      </w:pPr>
      <w:bookmarkStart w:id="106" w:name="_Toc167888978"/>
      <w:r w:rsidRPr="00C45745">
        <w:t>1.1.1 в зонах действия производственных котельных</w:t>
      </w:r>
      <w:bookmarkEnd w:id="106"/>
    </w:p>
    <w:p w14:paraId="00BC73E3" w14:textId="77A2C45B" w:rsidR="004B0B38" w:rsidRPr="00C45745" w:rsidRDefault="004B0B38" w:rsidP="004B0B38">
      <w:pPr>
        <w:ind w:firstLine="567"/>
        <w:jc w:val="both"/>
      </w:pPr>
      <w:r w:rsidRPr="00C45745">
        <w:t xml:space="preserve">Теплоснабжение жилой и общественной застройки на территории  </w:t>
      </w:r>
      <w:r w:rsidR="00431159" w:rsidRPr="00C45745">
        <w:t>Красногорского района</w:t>
      </w:r>
      <w:r w:rsidRPr="00C45745">
        <w:t xml:space="preserve"> Курганской области  осуществляется по смешанной схеме. Основная часть жилой застройки отапливается индивидуальными источниками теплоснабжения (отопительные установки, печи), работающими на твердом топливе и природном газе. Многоквартирные дома, общественные здания, объекты соцкультбыта, торговли, некоторые производственные предприятия подключены к централизованной системе теплоснабжения.</w:t>
      </w:r>
    </w:p>
    <w:p w14:paraId="3FCB7420" w14:textId="77777777" w:rsidR="00EC6BDA" w:rsidRDefault="00C45745" w:rsidP="00C45745">
      <w:pPr>
        <w:ind w:firstLine="567"/>
        <w:jc w:val="both"/>
      </w:pPr>
      <w:r w:rsidRPr="00C45745">
        <w:t>Централизованным т</w:t>
      </w:r>
      <w:r w:rsidR="004B0B38" w:rsidRPr="00C45745">
        <w:t xml:space="preserve">еплоснабжением бюджетных учреждений, жилого фонда и социальных объектов в </w:t>
      </w:r>
      <w:r w:rsidR="005A103D" w:rsidRPr="00C45745">
        <w:t>Красногорском районе</w:t>
      </w:r>
      <w:r w:rsidR="00EC6BDA">
        <w:t xml:space="preserve"> занимаю</w:t>
      </w:r>
      <w:r w:rsidR="004B0B38" w:rsidRPr="00C45745">
        <w:t>тся ООО «</w:t>
      </w:r>
      <w:r w:rsidRPr="00C45745">
        <w:t>Энергия</w:t>
      </w:r>
      <w:r w:rsidR="004B0B38" w:rsidRPr="00C45745">
        <w:t>»</w:t>
      </w:r>
      <w:r w:rsidR="00EC6BDA">
        <w:t xml:space="preserve"> и </w:t>
      </w:r>
      <w:r w:rsidR="00EC6BDA" w:rsidRPr="00EC6BDA">
        <w:t>ООО "</w:t>
      </w:r>
      <w:proofErr w:type="spellStart"/>
      <w:r w:rsidR="00EC6BDA" w:rsidRPr="00EC6BDA">
        <w:t>ЭнергоТех</w:t>
      </w:r>
      <w:proofErr w:type="spellEnd"/>
      <w:r w:rsidR="00EC6BDA" w:rsidRPr="00EC6BDA">
        <w:t>"</w:t>
      </w:r>
      <w:r w:rsidR="00EC6BDA">
        <w:t>.</w:t>
      </w:r>
    </w:p>
    <w:p w14:paraId="69FD4E92" w14:textId="1FD517BA" w:rsidR="004B0B38" w:rsidRDefault="00EC6BDA" w:rsidP="00C45745">
      <w:pPr>
        <w:ind w:firstLine="567"/>
        <w:jc w:val="both"/>
      </w:pPr>
      <w:r>
        <w:t>ООО «Энергия»</w:t>
      </w:r>
      <w:r w:rsidR="00C45745" w:rsidRPr="00C45745">
        <w:t xml:space="preserve"> об</w:t>
      </w:r>
      <w:r>
        <w:t>служивает 15 котельных, из них 9</w:t>
      </w:r>
      <w:r w:rsidR="004B0B38" w:rsidRPr="00C45745">
        <w:t xml:space="preserve"> на газе, </w:t>
      </w:r>
      <w:r w:rsidR="00C45745" w:rsidRPr="00C45745">
        <w:t>6</w:t>
      </w:r>
      <w:r w:rsidR="004B0B38" w:rsidRPr="00C45745">
        <w:t xml:space="preserve"> на угле</w:t>
      </w:r>
      <w:r w:rsidR="00C45745" w:rsidRPr="00C45745">
        <w:t xml:space="preserve"> и дровах.</w:t>
      </w:r>
      <w:r w:rsidR="004B0B38" w:rsidRPr="00C45745">
        <w:t xml:space="preserve"> </w:t>
      </w:r>
    </w:p>
    <w:p w14:paraId="4CFBF1CB" w14:textId="732E4A1E" w:rsidR="00EC6BDA" w:rsidRPr="00C45745" w:rsidRDefault="00EC6BDA" w:rsidP="00C45745">
      <w:pPr>
        <w:ind w:firstLine="567"/>
        <w:jc w:val="both"/>
      </w:pPr>
      <w:r w:rsidRPr="00EC6BDA">
        <w:t>ООО "</w:t>
      </w:r>
      <w:proofErr w:type="spellStart"/>
      <w:r w:rsidRPr="00EC6BDA">
        <w:t>ЭнергоТех</w:t>
      </w:r>
      <w:proofErr w:type="spellEnd"/>
      <w:r w:rsidRPr="00EC6BDA">
        <w:t>"</w:t>
      </w:r>
      <w:r>
        <w:t xml:space="preserve"> обслуживает газовую котельную ФОК.</w:t>
      </w:r>
    </w:p>
    <w:p w14:paraId="35BC1DFE" w14:textId="66E7D131" w:rsidR="004B0B38" w:rsidRPr="00C45745" w:rsidRDefault="004B0B38" w:rsidP="004B0B38">
      <w:pPr>
        <w:ind w:firstLine="567"/>
        <w:jc w:val="both"/>
      </w:pPr>
      <w:r w:rsidRPr="00C45745">
        <w:t>Протяженность с</w:t>
      </w:r>
      <w:r w:rsidR="00C45745" w:rsidRPr="00C45745">
        <w:t>етей теплоснабжения составляет 6,208</w:t>
      </w:r>
      <w:r w:rsidRPr="00C45745">
        <w:t xml:space="preserve"> км, </w:t>
      </w:r>
      <w:r w:rsidR="00C45745" w:rsidRPr="00C45745">
        <w:t>диаметром от 25 до 159 мм</w:t>
      </w:r>
      <w:r w:rsidRPr="00C45745">
        <w:t>.</w:t>
      </w:r>
    </w:p>
    <w:p w14:paraId="74723B1E" w14:textId="77777777" w:rsidR="00F97FF2" w:rsidRPr="00C45745" w:rsidRDefault="00F97FF2" w:rsidP="009579FF">
      <w:pPr>
        <w:ind w:firstLine="567"/>
        <w:jc w:val="both"/>
      </w:pPr>
    </w:p>
    <w:p w14:paraId="6966BA90" w14:textId="77777777" w:rsidR="001961B6" w:rsidRPr="00B6278A" w:rsidRDefault="001961B6" w:rsidP="009579FF">
      <w:pPr>
        <w:pStyle w:val="aff6"/>
        <w:spacing w:after="0"/>
      </w:pPr>
      <w:bookmarkStart w:id="107" w:name="_Toc167888979"/>
      <w:r w:rsidRPr="00C45745">
        <w:t>1.1.2  в зонах действия</w:t>
      </w:r>
      <w:r w:rsidRPr="00B6278A">
        <w:t xml:space="preserve"> индивидуального теплоснабжения</w:t>
      </w:r>
      <w:bookmarkEnd w:id="107"/>
    </w:p>
    <w:p w14:paraId="3DF54D67" w14:textId="3AAD1729" w:rsidR="004B0B38" w:rsidRPr="00B6278A" w:rsidRDefault="004B0B38" w:rsidP="004B0B38">
      <w:pPr>
        <w:widowControl w:val="0"/>
        <w:autoSpaceDE w:val="0"/>
        <w:autoSpaceDN w:val="0"/>
        <w:adjustRightInd w:val="0"/>
        <w:ind w:firstLine="567"/>
        <w:jc w:val="both"/>
      </w:pPr>
      <w:r w:rsidRPr="00B6278A">
        <w:t xml:space="preserve">Зоны действия децентрализованного теплоснабжения в </w:t>
      </w:r>
      <w:r w:rsidR="00431159" w:rsidRPr="00B6278A">
        <w:t>Красногорского района</w:t>
      </w:r>
      <w:r w:rsidRPr="00B6278A">
        <w:t xml:space="preserve"> сформированы в основном в зонах с индивидуальной жилой застройкой. Такие здания, не присоединены к централизованному теплоснабжению. Теплоснабжение их осуществляется от индивидуальных котлов.</w:t>
      </w:r>
    </w:p>
    <w:p w14:paraId="25100C38" w14:textId="77777777" w:rsidR="00CB104E" w:rsidRPr="00B6278A" w:rsidRDefault="00CB104E" w:rsidP="009579FF">
      <w:pPr>
        <w:ind w:firstLine="567"/>
        <w:jc w:val="both"/>
      </w:pPr>
    </w:p>
    <w:p w14:paraId="73B17504" w14:textId="77777777" w:rsidR="001961B6" w:rsidRPr="00D555B9" w:rsidRDefault="001961B6" w:rsidP="009579FF">
      <w:pPr>
        <w:pStyle w:val="aff6"/>
        <w:spacing w:after="0"/>
      </w:pPr>
      <w:bookmarkStart w:id="108" w:name="_Toc167888980"/>
      <w:r w:rsidRPr="00D555B9">
        <w:t>Часть 2. "Источники тепловой энергии"</w:t>
      </w:r>
      <w:bookmarkEnd w:id="108"/>
    </w:p>
    <w:p w14:paraId="79E30EE3" w14:textId="77777777" w:rsidR="001961B6" w:rsidRPr="00D555B9" w:rsidRDefault="001961B6" w:rsidP="009579FF">
      <w:pPr>
        <w:pStyle w:val="aff6"/>
        <w:spacing w:after="0"/>
      </w:pPr>
      <w:bookmarkStart w:id="109" w:name="_Toc167888981"/>
      <w:r w:rsidRPr="00D555B9">
        <w:t>1.2.1 Структура и технические характеристики основного оборудования.</w:t>
      </w:r>
      <w:bookmarkEnd w:id="109"/>
    </w:p>
    <w:p w14:paraId="5B8B1F40" w14:textId="77777777" w:rsidR="00595065" w:rsidRPr="00D555B9" w:rsidRDefault="00595065" w:rsidP="00595065">
      <w:pPr>
        <w:rPr>
          <w:rFonts w:ascii="Courier New" w:hAnsi="Courier New" w:cs="Courier New"/>
          <w:sz w:val="2"/>
          <w:szCs w:val="2"/>
        </w:rPr>
      </w:pPr>
    </w:p>
    <w:p w14:paraId="2D36649D" w14:textId="6F03CD4B" w:rsidR="001959E9" w:rsidRPr="00D555B9" w:rsidRDefault="00595065" w:rsidP="002C001D">
      <w:pPr>
        <w:ind w:firstLine="567"/>
        <w:jc w:val="right"/>
        <w:rPr>
          <w:rFonts w:eastAsia="Calibri"/>
          <w:b/>
          <w:lang w:eastAsia="en-US"/>
        </w:rPr>
      </w:pPr>
      <w:r w:rsidRPr="00D555B9">
        <w:rPr>
          <w:rFonts w:eastAsia="Calibri"/>
          <w:lang w:eastAsia="en-US"/>
        </w:rPr>
        <w:t>Таблица 1.2.1</w:t>
      </w:r>
      <w:r w:rsidR="00266434" w:rsidRPr="00D555B9">
        <w:rPr>
          <w:rFonts w:eastAsia="Calibri"/>
          <w:lang w:eastAsia="en-US"/>
        </w:rPr>
        <w:t>.</w:t>
      </w:r>
      <w:r w:rsidR="004D5B13" w:rsidRPr="00D555B9">
        <w:rPr>
          <w:rFonts w:eastAsia="Calibri"/>
          <w:lang w:eastAsia="en-US"/>
        </w:rPr>
        <w:t xml:space="preserve"> Характеристика источников</w:t>
      </w:r>
      <w:r w:rsidRPr="00D555B9">
        <w:rPr>
          <w:rFonts w:eastAsia="Calibri"/>
          <w:lang w:eastAsia="en-US"/>
        </w:rPr>
        <w:t xml:space="preserve"> теплоснабжения</w:t>
      </w:r>
      <w:r w:rsidRPr="00D555B9">
        <w:rPr>
          <w:rFonts w:eastAsia="Calibri"/>
          <w:b/>
          <w:lang w:eastAsia="en-US"/>
        </w:rPr>
        <w:t xml:space="preserve"> </w:t>
      </w:r>
    </w:p>
    <w:p w14:paraId="79693AF1" w14:textId="77777777" w:rsidR="00595065" w:rsidRPr="00D555B9" w:rsidRDefault="00595065" w:rsidP="00595065">
      <w:pPr>
        <w:rPr>
          <w:rFonts w:ascii="Courier New" w:hAnsi="Courier New" w:cs="Courier New"/>
          <w:sz w:val="2"/>
          <w:szCs w:val="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244"/>
        <w:gridCol w:w="2806"/>
      </w:tblGrid>
      <w:tr w:rsidR="004B0B38" w:rsidRPr="00D555B9" w14:paraId="7AD0CAF2" w14:textId="77777777" w:rsidTr="00D52C3C">
        <w:trPr>
          <w:trHeight w:val="255"/>
          <w:jc w:val="center"/>
        </w:trPr>
        <w:tc>
          <w:tcPr>
            <w:tcW w:w="531" w:type="dxa"/>
            <w:vAlign w:val="center"/>
          </w:tcPr>
          <w:p w14:paraId="57CEE635" w14:textId="77777777" w:rsidR="004B0B38" w:rsidRPr="00D555B9" w:rsidRDefault="004B0B38" w:rsidP="00D52C3C">
            <w:pPr>
              <w:widowControl w:val="0"/>
              <w:jc w:val="center"/>
              <w:rPr>
                <w:rFonts w:eastAsia="Arial"/>
                <w:b/>
                <w:bCs/>
                <w:color w:val="000000"/>
                <w:sz w:val="22"/>
                <w:szCs w:val="22"/>
                <w:shd w:val="clear" w:color="auto" w:fill="FFFFFF"/>
                <w:lang w:bidi="ru-RU"/>
              </w:rPr>
            </w:pPr>
            <w:r w:rsidRPr="00D555B9">
              <w:rPr>
                <w:rFonts w:eastAsia="Arial"/>
                <w:b/>
                <w:bCs/>
                <w:color w:val="000000"/>
                <w:sz w:val="22"/>
                <w:szCs w:val="22"/>
                <w:shd w:val="clear" w:color="auto" w:fill="FFFFFF"/>
                <w:lang w:bidi="ru-RU"/>
              </w:rPr>
              <w:t>№</w:t>
            </w:r>
          </w:p>
          <w:p w14:paraId="37626B87" w14:textId="77777777" w:rsidR="004B0B38" w:rsidRPr="00D555B9" w:rsidRDefault="004B0B38" w:rsidP="00D52C3C">
            <w:pPr>
              <w:jc w:val="center"/>
              <w:rPr>
                <w:b/>
                <w:bCs/>
                <w:color w:val="000000"/>
                <w:sz w:val="22"/>
                <w:szCs w:val="22"/>
              </w:rPr>
            </w:pPr>
            <w:r w:rsidRPr="00D555B9">
              <w:rPr>
                <w:rFonts w:eastAsia="Arial"/>
                <w:b/>
                <w:bCs/>
                <w:color w:val="000000"/>
                <w:sz w:val="22"/>
                <w:szCs w:val="22"/>
                <w:shd w:val="clear" w:color="auto" w:fill="FFFFFF"/>
                <w:lang w:bidi="ru-RU"/>
              </w:rPr>
              <w:t>п/п</w:t>
            </w:r>
          </w:p>
        </w:tc>
        <w:tc>
          <w:tcPr>
            <w:tcW w:w="6244" w:type="dxa"/>
            <w:vAlign w:val="center"/>
          </w:tcPr>
          <w:p w14:paraId="55C3DF93" w14:textId="77777777" w:rsidR="004B0B38" w:rsidRPr="00D555B9" w:rsidRDefault="004B0B38" w:rsidP="00D52C3C">
            <w:pPr>
              <w:jc w:val="center"/>
              <w:rPr>
                <w:b/>
                <w:bCs/>
                <w:color w:val="000000"/>
                <w:sz w:val="22"/>
                <w:szCs w:val="22"/>
              </w:rPr>
            </w:pPr>
            <w:r w:rsidRPr="00D555B9">
              <w:rPr>
                <w:rFonts w:eastAsia="Arial"/>
                <w:b/>
                <w:bCs/>
                <w:color w:val="000000"/>
                <w:sz w:val="22"/>
                <w:szCs w:val="22"/>
                <w:shd w:val="clear" w:color="auto" w:fill="FFFFFF"/>
                <w:lang w:bidi="ru-RU"/>
              </w:rPr>
              <w:t>Наименование источника системы теплоснабжения</w:t>
            </w:r>
          </w:p>
        </w:tc>
        <w:tc>
          <w:tcPr>
            <w:tcW w:w="2806" w:type="dxa"/>
            <w:shd w:val="clear" w:color="auto" w:fill="auto"/>
            <w:noWrap/>
            <w:vAlign w:val="center"/>
          </w:tcPr>
          <w:p w14:paraId="5664F9D2" w14:textId="77777777" w:rsidR="004B0B38" w:rsidRPr="00D555B9" w:rsidRDefault="004B0B38" w:rsidP="00D52C3C">
            <w:pPr>
              <w:jc w:val="center"/>
              <w:rPr>
                <w:b/>
                <w:color w:val="000000"/>
                <w:sz w:val="22"/>
                <w:szCs w:val="22"/>
              </w:rPr>
            </w:pPr>
            <w:r w:rsidRPr="00D555B9">
              <w:rPr>
                <w:b/>
                <w:bCs/>
                <w:color w:val="000000"/>
                <w:sz w:val="22"/>
                <w:szCs w:val="22"/>
              </w:rPr>
              <w:t>Марка котла</w:t>
            </w:r>
          </w:p>
        </w:tc>
      </w:tr>
      <w:tr w:rsidR="00900F04" w:rsidRPr="00D555B9" w14:paraId="31D6795A" w14:textId="77777777" w:rsidTr="00D52C3C">
        <w:trPr>
          <w:trHeight w:val="255"/>
          <w:jc w:val="center"/>
        </w:trPr>
        <w:tc>
          <w:tcPr>
            <w:tcW w:w="531" w:type="dxa"/>
            <w:vMerge w:val="restart"/>
            <w:vAlign w:val="center"/>
          </w:tcPr>
          <w:p w14:paraId="3706A811" w14:textId="76071B18"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w:t>
            </w:r>
          </w:p>
        </w:tc>
        <w:tc>
          <w:tcPr>
            <w:tcW w:w="6244" w:type="dxa"/>
            <w:vMerge w:val="restart"/>
            <w:vAlign w:val="center"/>
          </w:tcPr>
          <w:p w14:paraId="156A5B49" w14:textId="23E7E9D6" w:rsidR="00900F04" w:rsidRPr="00D555B9" w:rsidRDefault="00900F04" w:rsidP="00900F04">
            <w:pPr>
              <w:jc w:val="center"/>
              <w:rPr>
                <w:rFonts w:eastAsia="Arial"/>
                <w:bCs/>
                <w:color w:val="000000"/>
                <w:sz w:val="22"/>
                <w:szCs w:val="22"/>
                <w:shd w:val="clear" w:color="auto" w:fill="FFFFFF"/>
                <w:lang w:bidi="ru-RU"/>
              </w:rPr>
            </w:pPr>
            <w:r w:rsidRPr="00D555B9">
              <w:rPr>
                <w:rFonts w:eastAsia="Calibri"/>
                <w:sz w:val="22"/>
                <w:szCs w:val="22"/>
              </w:rPr>
              <w:t>Котельная №14 «</w:t>
            </w:r>
            <w:proofErr w:type="spellStart"/>
            <w:r w:rsidRPr="00D555B9">
              <w:rPr>
                <w:rFonts w:eastAsia="Calibri"/>
                <w:sz w:val="22"/>
                <w:szCs w:val="22"/>
              </w:rPr>
              <w:t>Валамазская</w:t>
            </w:r>
            <w:proofErr w:type="spellEnd"/>
            <w:r w:rsidRPr="00D555B9">
              <w:rPr>
                <w:rFonts w:eastAsia="Calibri"/>
                <w:sz w:val="22"/>
                <w:szCs w:val="22"/>
              </w:rPr>
              <w:t xml:space="preserve"> школа»</w:t>
            </w:r>
            <w:r w:rsidRPr="00D555B9">
              <w:rPr>
                <w:rFonts w:eastAsia="Arial"/>
                <w:bCs/>
                <w:color w:val="000000"/>
                <w:sz w:val="22"/>
                <w:szCs w:val="22"/>
                <w:shd w:val="clear" w:color="auto" w:fill="FFFFFF"/>
                <w:lang w:bidi="ru-RU"/>
              </w:rPr>
              <w:t xml:space="preserve"> </w:t>
            </w:r>
          </w:p>
        </w:tc>
        <w:tc>
          <w:tcPr>
            <w:tcW w:w="2806" w:type="dxa"/>
            <w:shd w:val="clear" w:color="auto" w:fill="auto"/>
            <w:noWrap/>
            <w:vAlign w:val="center"/>
          </w:tcPr>
          <w:p w14:paraId="2C3CC175" w14:textId="61EF5197" w:rsidR="00900F04" w:rsidRPr="00D555B9" w:rsidRDefault="00D555B9" w:rsidP="00D52C3C">
            <w:pPr>
              <w:jc w:val="center"/>
              <w:rPr>
                <w:bCs/>
                <w:color w:val="000000"/>
                <w:sz w:val="22"/>
                <w:szCs w:val="22"/>
              </w:rPr>
            </w:pPr>
            <w:r w:rsidRPr="00D555B9">
              <w:rPr>
                <w:bCs/>
                <w:color w:val="000000"/>
                <w:sz w:val="22"/>
                <w:szCs w:val="22"/>
              </w:rPr>
              <w:t>КВ-0,4Т №650</w:t>
            </w:r>
          </w:p>
        </w:tc>
      </w:tr>
      <w:tr w:rsidR="00900F04" w:rsidRPr="00D555B9" w14:paraId="626B6005" w14:textId="77777777" w:rsidTr="00D52C3C">
        <w:trPr>
          <w:trHeight w:val="255"/>
          <w:jc w:val="center"/>
        </w:trPr>
        <w:tc>
          <w:tcPr>
            <w:tcW w:w="531" w:type="dxa"/>
            <w:vMerge/>
            <w:vAlign w:val="center"/>
          </w:tcPr>
          <w:p w14:paraId="0BFA2EFD"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17E969B8" w14:textId="77777777" w:rsidR="00900F04" w:rsidRPr="00D555B9" w:rsidRDefault="00900F04" w:rsidP="00D52C3C">
            <w:pPr>
              <w:jc w:val="center"/>
              <w:rPr>
                <w:sz w:val="22"/>
                <w:szCs w:val="22"/>
              </w:rPr>
            </w:pPr>
          </w:p>
        </w:tc>
        <w:tc>
          <w:tcPr>
            <w:tcW w:w="2806" w:type="dxa"/>
            <w:shd w:val="clear" w:color="auto" w:fill="auto"/>
            <w:noWrap/>
            <w:vAlign w:val="center"/>
          </w:tcPr>
          <w:p w14:paraId="70896818" w14:textId="2E131A8D" w:rsidR="00900F04" w:rsidRPr="00D555B9" w:rsidRDefault="00D555B9" w:rsidP="00D52C3C">
            <w:pPr>
              <w:jc w:val="center"/>
              <w:rPr>
                <w:bCs/>
                <w:color w:val="000000"/>
                <w:sz w:val="22"/>
                <w:szCs w:val="22"/>
              </w:rPr>
            </w:pPr>
            <w:r w:rsidRPr="00D555B9">
              <w:rPr>
                <w:bCs/>
                <w:color w:val="000000"/>
                <w:sz w:val="22"/>
                <w:szCs w:val="22"/>
              </w:rPr>
              <w:t>КВ-0,4Т №0625</w:t>
            </w:r>
          </w:p>
        </w:tc>
      </w:tr>
      <w:tr w:rsidR="00900F04" w:rsidRPr="00D555B9" w14:paraId="153F9B26" w14:textId="77777777" w:rsidTr="00D52C3C">
        <w:trPr>
          <w:trHeight w:val="255"/>
          <w:jc w:val="center"/>
        </w:trPr>
        <w:tc>
          <w:tcPr>
            <w:tcW w:w="531" w:type="dxa"/>
            <w:vMerge/>
            <w:vAlign w:val="center"/>
          </w:tcPr>
          <w:p w14:paraId="4C4F9108"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237BCB5B" w14:textId="77777777" w:rsidR="00900F04" w:rsidRPr="00D555B9" w:rsidRDefault="00900F04" w:rsidP="00D52C3C">
            <w:pPr>
              <w:jc w:val="center"/>
              <w:rPr>
                <w:sz w:val="22"/>
                <w:szCs w:val="22"/>
              </w:rPr>
            </w:pPr>
          </w:p>
        </w:tc>
        <w:tc>
          <w:tcPr>
            <w:tcW w:w="2806" w:type="dxa"/>
            <w:shd w:val="clear" w:color="auto" w:fill="auto"/>
            <w:noWrap/>
            <w:vAlign w:val="center"/>
          </w:tcPr>
          <w:p w14:paraId="5F3527AA" w14:textId="104832D5" w:rsidR="00900F04" w:rsidRPr="00D555B9" w:rsidRDefault="00D555B9" w:rsidP="00D52C3C">
            <w:pPr>
              <w:jc w:val="center"/>
              <w:rPr>
                <w:bCs/>
                <w:color w:val="000000"/>
                <w:sz w:val="22"/>
                <w:szCs w:val="22"/>
              </w:rPr>
            </w:pPr>
            <w:r w:rsidRPr="00D555B9">
              <w:rPr>
                <w:bCs/>
                <w:color w:val="000000"/>
                <w:sz w:val="22"/>
                <w:szCs w:val="22"/>
              </w:rPr>
              <w:t>ИжКВ-0,5 №0070</w:t>
            </w:r>
          </w:p>
        </w:tc>
      </w:tr>
      <w:tr w:rsidR="00900F04" w:rsidRPr="00D555B9" w14:paraId="5A1AC045" w14:textId="77777777" w:rsidTr="00D52C3C">
        <w:trPr>
          <w:trHeight w:val="255"/>
          <w:jc w:val="center"/>
        </w:trPr>
        <w:tc>
          <w:tcPr>
            <w:tcW w:w="531" w:type="dxa"/>
            <w:vMerge w:val="restart"/>
            <w:vAlign w:val="center"/>
          </w:tcPr>
          <w:p w14:paraId="442FB3FB" w14:textId="09A76860"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2</w:t>
            </w:r>
          </w:p>
        </w:tc>
        <w:tc>
          <w:tcPr>
            <w:tcW w:w="6244" w:type="dxa"/>
            <w:vMerge w:val="restart"/>
            <w:vAlign w:val="center"/>
          </w:tcPr>
          <w:p w14:paraId="75188058" w14:textId="50F31A53" w:rsidR="00900F04" w:rsidRPr="00D555B9" w:rsidRDefault="00900F04" w:rsidP="00900F04">
            <w:pPr>
              <w:jc w:val="center"/>
              <w:rPr>
                <w:rFonts w:eastAsia="Arial"/>
                <w:bCs/>
                <w:color w:val="000000"/>
                <w:sz w:val="22"/>
                <w:szCs w:val="22"/>
                <w:shd w:val="clear" w:color="auto" w:fill="FFFFFF"/>
                <w:lang w:bidi="ru-RU"/>
              </w:rPr>
            </w:pPr>
            <w:r w:rsidRPr="00D555B9">
              <w:rPr>
                <w:rFonts w:eastAsia="Calibri"/>
                <w:sz w:val="22"/>
                <w:szCs w:val="22"/>
              </w:rPr>
              <w:t>Котельная №13 «</w:t>
            </w:r>
            <w:proofErr w:type="spellStart"/>
            <w:r w:rsidRPr="00D555B9">
              <w:rPr>
                <w:rFonts w:eastAsia="Calibri"/>
                <w:sz w:val="22"/>
                <w:szCs w:val="22"/>
              </w:rPr>
              <w:t>Селеговская</w:t>
            </w:r>
            <w:proofErr w:type="spellEnd"/>
            <w:r w:rsidRPr="00D555B9">
              <w:rPr>
                <w:rFonts w:eastAsia="Calibri"/>
                <w:sz w:val="22"/>
                <w:szCs w:val="22"/>
              </w:rPr>
              <w:t xml:space="preserve"> школа»</w:t>
            </w:r>
          </w:p>
        </w:tc>
        <w:tc>
          <w:tcPr>
            <w:tcW w:w="2806" w:type="dxa"/>
            <w:shd w:val="clear" w:color="auto" w:fill="auto"/>
            <w:noWrap/>
            <w:vAlign w:val="center"/>
          </w:tcPr>
          <w:p w14:paraId="480099D8" w14:textId="3D84E8B7" w:rsidR="00900F04" w:rsidRPr="00D555B9" w:rsidRDefault="00D555B9" w:rsidP="00D52C3C">
            <w:pPr>
              <w:jc w:val="center"/>
              <w:rPr>
                <w:bCs/>
                <w:color w:val="000000"/>
                <w:sz w:val="22"/>
                <w:szCs w:val="22"/>
              </w:rPr>
            </w:pPr>
            <w:r w:rsidRPr="00D555B9">
              <w:rPr>
                <w:bCs/>
                <w:color w:val="000000"/>
                <w:sz w:val="22"/>
                <w:szCs w:val="22"/>
              </w:rPr>
              <w:t>КВ-0,25Т №791</w:t>
            </w:r>
          </w:p>
        </w:tc>
      </w:tr>
      <w:tr w:rsidR="00D555B9" w:rsidRPr="00D555B9" w14:paraId="30DE52FD" w14:textId="77777777" w:rsidTr="00D555B9">
        <w:trPr>
          <w:trHeight w:val="179"/>
          <w:jc w:val="center"/>
        </w:trPr>
        <w:tc>
          <w:tcPr>
            <w:tcW w:w="531" w:type="dxa"/>
            <w:vMerge/>
            <w:vAlign w:val="center"/>
          </w:tcPr>
          <w:p w14:paraId="4F4EF7E0" w14:textId="77777777" w:rsidR="00D555B9" w:rsidRPr="00D555B9" w:rsidRDefault="00D555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238819EE" w14:textId="77777777" w:rsidR="00D555B9" w:rsidRPr="00D555B9" w:rsidRDefault="00D555B9" w:rsidP="00D52C3C">
            <w:pPr>
              <w:jc w:val="center"/>
              <w:rPr>
                <w:sz w:val="22"/>
                <w:szCs w:val="22"/>
              </w:rPr>
            </w:pPr>
          </w:p>
        </w:tc>
        <w:tc>
          <w:tcPr>
            <w:tcW w:w="2806" w:type="dxa"/>
            <w:shd w:val="clear" w:color="auto" w:fill="auto"/>
            <w:noWrap/>
            <w:vAlign w:val="center"/>
          </w:tcPr>
          <w:p w14:paraId="375772DD" w14:textId="27387805" w:rsidR="00D555B9" w:rsidRPr="00D555B9" w:rsidRDefault="00D555B9" w:rsidP="00D52C3C">
            <w:pPr>
              <w:jc w:val="center"/>
              <w:rPr>
                <w:bCs/>
                <w:color w:val="000000"/>
                <w:sz w:val="22"/>
                <w:szCs w:val="22"/>
              </w:rPr>
            </w:pPr>
            <w:r w:rsidRPr="00D555B9">
              <w:rPr>
                <w:bCs/>
                <w:color w:val="000000"/>
                <w:sz w:val="22"/>
                <w:szCs w:val="22"/>
              </w:rPr>
              <w:t>КВ-0,25Т №792</w:t>
            </w:r>
          </w:p>
        </w:tc>
      </w:tr>
      <w:tr w:rsidR="00900F04" w:rsidRPr="00D555B9" w14:paraId="10842764" w14:textId="77777777" w:rsidTr="00D52C3C">
        <w:trPr>
          <w:trHeight w:val="255"/>
          <w:jc w:val="center"/>
        </w:trPr>
        <w:tc>
          <w:tcPr>
            <w:tcW w:w="531" w:type="dxa"/>
            <w:vMerge w:val="restart"/>
            <w:vAlign w:val="center"/>
          </w:tcPr>
          <w:p w14:paraId="1C5B8188" w14:textId="765BD9B4"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3</w:t>
            </w:r>
          </w:p>
        </w:tc>
        <w:tc>
          <w:tcPr>
            <w:tcW w:w="6244" w:type="dxa"/>
            <w:vMerge w:val="restart"/>
            <w:vAlign w:val="center"/>
          </w:tcPr>
          <w:p w14:paraId="7D84FE2B" w14:textId="69BBB9D5" w:rsidR="00900F04" w:rsidRPr="00D555B9" w:rsidRDefault="00900F04" w:rsidP="00900F04">
            <w:pPr>
              <w:jc w:val="center"/>
              <w:rPr>
                <w:rFonts w:eastAsia="Arial"/>
                <w:bCs/>
                <w:color w:val="000000"/>
                <w:sz w:val="22"/>
                <w:szCs w:val="22"/>
                <w:shd w:val="clear" w:color="auto" w:fill="FFFFFF"/>
                <w:lang w:bidi="ru-RU"/>
              </w:rPr>
            </w:pPr>
            <w:r w:rsidRPr="00D555B9">
              <w:rPr>
                <w:rFonts w:eastAsia="Calibri"/>
                <w:sz w:val="22"/>
                <w:szCs w:val="22"/>
              </w:rPr>
              <w:t>Котельная №12 «Курьинский детский сад»</w:t>
            </w:r>
          </w:p>
        </w:tc>
        <w:tc>
          <w:tcPr>
            <w:tcW w:w="2806" w:type="dxa"/>
            <w:shd w:val="clear" w:color="auto" w:fill="auto"/>
            <w:noWrap/>
            <w:vAlign w:val="center"/>
          </w:tcPr>
          <w:p w14:paraId="7217A790" w14:textId="193D9FCC" w:rsidR="00900F04" w:rsidRPr="00D555B9" w:rsidRDefault="00D555B9" w:rsidP="00D52C3C">
            <w:pPr>
              <w:jc w:val="center"/>
              <w:rPr>
                <w:bCs/>
                <w:color w:val="000000"/>
                <w:sz w:val="22"/>
                <w:szCs w:val="22"/>
              </w:rPr>
            </w:pPr>
            <w:r w:rsidRPr="00D555B9">
              <w:rPr>
                <w:bCs/>
                <w:color w:val="000000"/>
                <w:sz w:val="22"/>
                <w:szCs w:val="22"/>
              </w:rPr>
              <w:t>КВр-0,4 №1755</w:t>
            </w:r>
          </w:p>
        </w:tc>
      </w:tr>
      <w:tr w:rsidR="00D555B9" w:rsidRPr="00D555B9" w14:paraId="1157B0DA" w14:textId="77777777" w:rsidTr="00D555B9">
        <w:trPr>
          <w:trHeight w:val="233"/>
          <w:jc w:val="center"/>
        </w:trPr>
        <w:tc>
          <w:tcPr>
            <w:tcW w:w="531" w:type="dxa"/>
            <w:vMerge/>
            <w:vAlign w:val="center"/>
          </w:tcPr>
          <w:p w14:paraId="38E7E658" w14:textId="77777777" w:rsidR="00D555B9" w:rsidRPr="00D555B9" w:rsidRDefault="00D555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337C8E98" w14:textId="77777777" w:rsidR="00D555B9" w:rsidRPr="00D555B9" w:rsidRDefault="00D555B9" w:rsidP="00D52C3C">
            <w:pPr>
              <w:jc w:val="center"/>
              <w:rPr>
                <w:sz w:val="22"/>
                <w:szCs w:val="22"/>
              </w:rPr>
            </w:pPr>
          </w:p>
        </w:tc>
        <w:tc>
          <w:tcPr>
            <w:tcW w:w="2806" w:type="dxa"/>
            <w:shd w:val="clear" w:color="auto" w:fill="auto"/>
            <w:noWrap/>
            <w:vAlign w:val="center"/>
          </w:tcPr>
          <w:p w14:paraId="4C7721C7" w14:textId="6445978F" w:rsidR="00D555B9" w:rsidRPr="00D555B9" w:rsidRDefault="008222B5" w:rsidP="00D52C3C">
            <w:pPr>
              <w:jc w:val="center"/>
              <w:rPr>
                <w:bCs/>
                <w:color w:val="000000"/>
                <w:sz w:val="22"/>
                <w:szCs w:val="22"/>
              </w:rPr>
            </w:pPr>
            <w:r>
              <w:rPr>
                <w:bCs/>
                <w:color w:val="000000"/>
                <w:sz w:val="22"/>
                <w:szCs w:val="22"/>
              </w:rPr>
              <w:t xml:space="preserve">КВа-0,4 </w:t>
            </w:r>
            <w:proofErr w:type="spellStart"/>
            <w:r>
              <w:rPr>
                <w:bCs/>
                <w:color w:val="000000"/>
                <w:sz w:val="22"/>
                <w:szCs w:val="22"/>
              </w:rPr>
              <w:t>Г</w:t>
            </w:r>
            <w:r w:rsidR="00D555B9" w:rsidRPr="00D555B9">
              <w:rPr>
                <w:bCs/>
                <w:color w:val="000000"/>
                <w:sz w:val="22"/>
                <w:szCs w:val="22"/>
              </w:rPr>
              <w:t>с</w:t>
            </w:r>
            <w:proofErr w:type="spellEnd"/>
            <w:r w:rsidR="00D555B9" w:rsidRPr="00D555B9">
              <w:rPr>
                <w:bCs/>
                <w:color w:val="000000"/>
                <w:sz w:val="22"/>
                <w:szCs w:val="22"/>
              </w:rPr>
              <w:t xml:space="preserve"> №$46</w:t>
            </w:r>
          </w:p>
        </w:tc>
      </w:tr>
      <w:tr w:rsidR="00D555B9" w:rsidRPr="00D555B9" w14:paraId="79A864CB" w14:textId="77777777" w:rsidTr="00D52C3C">
        <w:trPr>
          <w:trHeight w:val="255"/>
          <w:jc w:val="center"/>
        </w:trPr>
        <w:tc>
          <w:tcPr>
            <w:tcW w:w="531" w:type="dxa"/>
            <w:vMerge w:val="restart"/>
            <w:vAlign w:val="center"/>
          </w:tcPr>
          <w:p w14:paraId="4FBD5F3E" w14:textId="3CBBBC63" w:rsidR="00D555B9" w:rsidRPr="00D555B9" w:rsidRDefault="00D555B9"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4</w:t>
            </w:r>
          </w:p>
        </w:tc>
        <w:tc>
          <w:tcPr>
            <w:tcW w:w="6244" w:type="dxa"/>
            <w:vMerge w:val="restart"/>
            <w:vAlign w:val="center"/>
          </w:tcPr>
          <w:p w14:paraId="2EFBBF6A" w14:textId="37E18FE3" w:rsidR="00D555B9" w:rsidRPr="00D555B9" w:rsidRDefault="00D555B9" w:rsidP="00D52C3C">
            <w:pPr>
              <w:jc w:val="center"/>
              <w:rPr>
                <w:rFonts w:eastAsia="Arial"/>
                <w:bCs/>
                <w:color w:val="000000"/>
                <w:sz w:val="22"/>
                <w:szCs w:val="22"/>
                <w:shd w:val="clear" w:color="auto" w:fill="FFFFFF"/>
                <w:lang w:bidi="ru-RU"/>
              </w:rPr>
            </w:pPr>
            <w:r w:rsidRPr="00D555B9">
              <w:rPr>
                <w:rFonts w:eastAsia="Calibri"/>
                <w:sz w:val="22"/>
                <w:szCs w:val="22"/>
              </w:rPr>
              <w:t>Котельная №11 «Курьинская школа»</w:t>
            </w:r>
          </w:p>
        </w:tc>
        <w:tc>
          <w:tcPr>
            <w:tcW w:w="2806" w:type="dxa"/>
            <w:shd w:val="clear" w:color="auto" w:fill="auto"/>
            <w:noWrap/>
            <w:vAlign w:val="center"/>
          </w:tcPr>
          <w:p w14:paraId="0AEB22F2" w14:textId="44F792F7" w:rsidR="00D555B9" w:rsidRPr="00D555B9" w:rsidRDefault="00D555B9" w:rsidP="00D52C3C">
            <w:pPr>
              <w:jc w:val="center"/>
              <w:rPr>
                <w:bCs/>
                <w:color w:val="000000"/>
                <w:sz w:val="22"/>
                <w:szCs w:val="22"/>
              </w:rPr>
            </w:pPr>
            <w:proofErr w:type="spellStart"/>
            <w:r w:rsidRPr="00D555B9">
              <w:rPr>
                <w:bCs/>
                <w:color w:val="000000"/>
                <w:sz w:val="22"/>
                <w:szCs w:val="22"/>
              </w:rPr>
              <w:t>КВа</w:t>
            </w:r>
            <w:proofErr w:type="spellEnd"/>
            <w:r w:rsidRPr="00D555B9">
              <w:rPr>
                <w:bCs/>
                <w:color w:val="000000"/>
                <w:sz w:val="22"/>
                <w:szCs w:val="22"/>
              </w:rPr>
              <w:t xml:space="preserve"> -0,63 </w:t>
            </w:r>
            <w:proofErr w:type="spellStart"/>
            <w:r w:rsidRPr="00D555B9">
              <w:rPr>
                <w:bCs/>
                <w:color w:val="000000"/>
                <w:sz w:val="22"/>
                <w:szCs w:val="22"/>
              </w:rPr>
              <w:t>Гс</w:t>
            </w:r>
            <w:proofErr w:type="spellEnd"/>
            <w:r w:rsidRPr="00D555B9">
              <w:rPr>
                <w:bCs/>
                <w:color w:val="000000"/>
                <w:sz w:val="22"/>
                <w:szCs w:val="22"/>
              </w:rPr>
              <w:t xml:space="preserve"> №779</w:t>
            </w:r>
          </w:p>
        </w:tc>
      </w:tr>
      <w:tr w:rsidR="00D555B9" w:rsidRPr="00D555B9" w14:paraId="4EE68E02" w14:textId="77777777" w:rsidTr="00D52C3C">
        <w:trPr>
          <w:trHeight w:val="255"/>
          <w:jc w:val="center"/>
        </w:trPr>
        <w:tc>
          <w:tcPr>
            <w:tcW w:w="531" w:type="dxa"/>
            <w:vMerge/>
            <w:vAlign w:val="center"/>
          </w:tcPr>
          <w:p w14:paraId="6C9A54FE" w14:textId="77777777" w:rsidR="00D555B9" w:rsidRPr="00D555B9" w:rsidRDefault="00D555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77BB8470" w14:textId="77777777" w:rsidR="00D555B9" w:rsidRPr="00D555B9" w:rsidRDefault="00D555B9" w:rsidP="00D52C3C">
            <w:pPr>
              <w:jc w:val="center"/>
              <w:rPr>
                <w:rFonts w:eastAsia="Calibri"/>
                <w:sz w:val="22"/>
                <w:szCs w:val="22"/>
              </w:rPr>
            </w:pPr>
          </w:p>
        </w:tc>
        <w:tc>
          <w:tcPr>
            <w:tcW w:w="2806" w:type="dxa"/>
            <w:shd w:val="clear" w:color="auto" w:fill="auto"/>
            <w:noWrap/>
            <w:vAlign w:val="center"/>
          </w:tcPr>
          <w:p w14:paraId="6FD4B9BD" w14:textId="52805542" w:rsidR="00D555B9" w:rsidRPr="00D555B9" w:rsidRDefault="00D555B9" w:rsidP="00D52C3C">
            <w:pPr>
              <w:jc w:val="center"/>
              <w:rPr>
                <w:bCs/>
                <w:color w:val="000000"/>
                <w:sz w:val="22"/>
                <w:szCs w:val="22"/>
              </w:rPr>
            </w:pPr>
            <w:r w:rsidRPr="00D555B9">
              <w:rPr>
                <w:bCs/>
                <w:color w:val="000000"/>
                <w:sz w:val="22"/>
                <w:szCs w:val="22"/>
              </w:rPr>
              <w:t>КВ-0,4Т №757</w:t>
            </w:r>
          </w:p>
        </w:tc>
      </w:tr>
      <w:tr w:rsidR="00E713B9" w:rsidRPr="00D555B9" w14:paraId="0CFE4BCD" w14:textId="77777777" w:rsidTr="00D52C3C">
        <w:trPr>
          <w:trHeight w:val="255"/>
          <w:jc w:val="center"/>
        </w:trPr>
        <w:tc>
          <w:tcPr>
            <w:tcW w:w="531" w:type="dxa"/>
            <w:vMerge w:val="restart"/>
            <w:vAlign w:val="center"/>
          </w:tcPr>
          <w:p w14:paraId="4C2FB981" w14:textId="0936EE52" w:rsidR="00E713B9" w:rsidRPr="00D555B9" w:rsidRDefault="00E713B9"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5</w:t>
            </w:r>
          </w:p>
        </w:tc>
        <w:tc>
          <w:tcPr>
            <w:tcW w:w="6244" w:type="dxa"/>
            <w:vMerge w:val="restart"/>
            <w:vAlign w:val="center"/>
          </w:tcPr>
          <w:p w14:paraId="5DEC6A25" w14:textId="613FC092" w:rsidR="00E713B9" w:rsidRPr="00D555B9" w:rsidRDefault="00E713B9" w:rsidP="00D52C3C">
            <w:pPr>
              <w:jc w:val="center"/>
              <w:rPr>
                <w:rFonts w:eastAsia="Arial"/>
                <w:bCs/>
                <w:color w:val="000000"/>
                <w:sz w:val="22"/>
                <w:szCs w:val="22"/>
                <w:shd w:val="clear" w:color="auto" w:fill="FFFFFF"/>
                <w:lang w:bidi="ru-RU"/>
              </w:rPr>
            </w:pPr>
            <w:r w:rsidRPr="00D555B9">
              <w:rPr>
                <w:rFonts w:eastAsia="Calibri"/>
                <w:sz w:val="22"/>
                <w:szCs w:val="22"/>
              </w:rPr>
              <w:t>Котельная №10 «Васильевская школа»</w:t>
            </w:r>
          </w:p>
        </w:tc>
        <w:tc>
          <w:tcPr>
            <w:tcW w:w="2806" w:type="dxa"/>
            <w:shd w:val="clear" w:color="auto" w:fill="auto"/>
            <w:noWrap/>
            <w:vAlign w:val="center"/>
          </w:tcPr>
          <w:p w14:paraId="51B0F6F1" w14:textId="7F533F68" w:rsidR="00E713B9" w:rsidRPr="00D555B9" w:rsidRDefault="00E713B9" w:rsidP="00D52C3C">
            <w:pPr>
              <w:jc w:val="center"/>
              <w:rPr>
                <w:bCs/>
                <w:color w:val="000000"/>
                <w:sz w:val="22"/>
                <w:szCs w:val="22"/>
              </w:rPr>
            </w:pPr>
            <w:r w:rsidRPr="00D555B9">
              <w:rPr>
                <w:bCs/>
                <w:color w:val="000000"/>
                <w:sz w:val="22"/>
                <w:szCs w:val="22"/>
              </w:rPr>
              <w:t>КВ - 0,25Т №737</w:t>
            </w:r>
          </w:p>
        </w:tc>
      </w:tr>
      <w:tr w:rsidR="00E713B9" w:rsidRPr="00D555B9" w14:paraId="2D9D2119" w14:textId="77777777" w:rsidTr="00D52C3C">
        <w:trPr>
          <w:trHeight w:val="255"/>
          <w:jc w:val="center"/>
        </w:trPr>
        <w:tc>
          <w:tcPr>
            <w:tcW w:w="531" w:type="dxa"/>
            <w:vMerge/>
            <w:vAlign w:val="center"/>
          </w:tcPr>
          <w:p w14:paraId="0E398B9E"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50ADE9EA" w14:textId="77777777" w:rsidR="00E713B9" w:rsidRPr="00D555B9" w:rsidRDefault="00E713B9" w:rsidP="00D52C3C">
            <w:pPr>
              <w:jc w:val="center"/>
              <w:rPr>
                <w:rFonts w:eastAsia="Calibri"/>
                <w:sz w:val="22"/>
                <w:szCs w:val="22"/>
              </w:rPr>
            </w:pPr>
          </w:p>
        </w:tc>
        <w:tc>
          <w:tcPr>
            <w:tcW w:w="2806" w:type="dxa"/>
            <w:shd w:val="clear" w:color="auto" w:fill="auto"/>
            <w:noWrap/>
            <w:vAlign w:val="center"/>
          </w:tcPr>
          <w:p w14:paraId="3AF394B8" w14:textId="21C83496" w:rsidR="00E713B9" w:rsidRPr="00D555B9" w:rsidRDefault="00E713B9" w:rsidP="00D52C3C">
            <w:pPr>
              <w:jc w:val="center"/>
              <w:rPr>
                <w:bCs/>
                <w:color w:val="000000"/>
                <w:sz w:val="22"/>
                <w:szCs w:val="22"/>
              </w:rPr>
            </w:pPr>
            <w:r w:rsidRPr="00D555B9">
              <w:rPr>
                <w:bCs/>
                <w:color w:val="000000"/>
                <w:sz w:val="22"/>
                <w:szCs w:val="22"/>
              </w:rPr>
              <w:t>КВ-0,25Т №567 s</w:t>
            </w:r>
          </w:p>
        </w:tc>
      </w:tr>
      <w:tr w:rsidR="00900F04" w:rsidRPr="00D555B9" w14:paraId="7E67921A" w14:textId="77777777" w:rsidTr="00D52C3C">
        <w:trPr>
          <w:trHeight w:val="255"/>
          <w:jc w:val="center"/>
        </w:trPr>
        <w:tc>
          <w:tcPr>
            <w:tcW w:w="531" w:type="dxa"/>
            <w:vMerge w:val="restart"/>
            <w:vAlign w:val="center"/>
          </w:tcPr>
          <w:p w14:paraId="12AEBF8F" w14:textId="1B6176CA"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6</w:t>
            </w:r>
          </w:p>
        </w:tc>
        <w:tc>
          <w:tcPr>
            <w:tcW w:w="6244" w:type="dxa"/>
            <w:vMerge w:val="restart"/>
            <w:vAlign w:val="center"/>
          </w:tcPr>
          <w:p w14:paraId="54F77A62" w14:textId="604A8191" w:rsidR="00900F04" w:rsidRPr="00D555B9" w:rsidRDefault="00900F04" w:rsidP="00900F04">
            <w:pPr>
              <w:jc w:val="center"/>
              <w:rPr>
                <w:rFonts w:eastAsia="Arial"/>
                <w:bCs/>
                <w:color w:val="000000"/>
                <w:sz w:val="22"/>
                <w:szCs w:val="22"/>
                <w:shd w:val="clear" w:color="auto" w:fill="FFFFFF"/>
                <w:lang w:bidi="ru-RU"/>
              </w:rPr>
            </w:pPr>
            <w:r w:rsidRPr="00D555B9">
              <w:rPr>
                <w:rFonts w:eastAsia="Calibri"/>
                <w:sz w:val="22"/>
                <w:szCs w:val="22"/>
              </w:rPr>
              <w:t>Котельная №6 «</w:t>
            </w:r>
            <w:r w:rsidR="00503615">
              <w:rPr>
                <w:rFonts w:eastAsia="Calibri"/>
                <w:sz w:val="22"/>
                <w:szCs w:val="22"/>
              </w:rPr>
              <w:t>База</w:t>
            </w:r>
            <w:r w:rsidRPr="00D555B9">
              <w:rPr>
                <w:rFonts w:eastAsia="Calibri"/>
                <w:sz w:val="22"/>
                <w:szCs w:val="22"/>
              </w:rPr>
              <w:t>»</w:t>
            </w:r>
          </w:p>
        </w:tc>
        <w:tc>
          <w:tcPr>
            <w:tcW w:w="2806" w:type="dxa"/>
            <w:shd w:val="clear" w:color="auto" w:fill="auto"/>
            <w:noWrap/>
            <w:vAlign w:val="center"/>
          </w:tcPr>
          <w:p w14:paraId="351EEC9A" w14:textId="40047348" w:rsidR="00900F04" w:rsidRPr="00D555B9" w:rsidRDefault="00E713B9" w:rsidP="00D52C3C">
            <w:pPr>
              <w:jc w:val="center"/>
              <w:rPr>
                <w:bCs/>
                <w:color w:val="000000"/>
                <w:sz w:val="22"/>
                <w:szCs w:val="22"/>
              </w:rPr>
            </w:pPr>
            <w:r w:rsidRPr="00D555B9">
              <w:rPr>
                <w:bCs/>
                <w:color w:val="000000"/>
                <w:sz w:val="22"/>
                <w:szCs w:val="22"/>
              </w:rPr>
              <w:t>КВС-0,5 №505</w:t>
            </w:r>
          </w:p>
        </w:tc>
      </w:tr>
      <w:tr w:rsidR="00900F04" w:rsidRPr="00D555B9" w14:paraId="4F5BF231" w14:textId="77777777" w:rsidTr="00D52C3C">
        <w:trPr>
          <w:trHeight w:val="255"/>
          <w:jc w:val="center"/>
        </w:trPr>
        <w:tc>
          <w:tcPr>
            <w:tcW w:w="531" w:type="dxa"/>
            <w:vMerge/>
            <w:vAlign w:val="center"/>
          </w:tcPr>
          <w:p w14:paraId="665CFE8E"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189E8B3E" w14:textId="77777777" w:rsidR="00900F04" w:rsidRPr="00D555B9" w:rsidRDefault="00900F04" w:rsidP="00D52C3C">
            <w:pPr>
              <w:jc w:val="center"/>
              <w:rPr>
                <w:sz w:val="22"/>
                <w:szCs w:val="22"/>
              </w:rPr>
            </w:pPr>
          </w:p>
        </w:tc>
        <w:tc>
          <w:tcPr>
            <w:tcW w:w="2806" w:type="dxa"/>
            <w:shd w:val="clear" w:color="auto" w:fill="auto"/>
            <w:noWrap/>
            <w:vAlign w:val="center"/>
          </w:tcPr>
          <w:p w14:paraId="15509474" w14:textId="10F59555" w:rsidR="00900F04" w:rsidRPr="00D555B9" w:rsidRDefault="00E713B9" w:rsidP="00D52C3C">
            <w:pPr>
              <w:jc w:val="center"/>
              <w:rPr>
                <w:bCs/>
                <w:color w:val="000000"/>
                <w:sz w:val="22"/>
                <w:szCs w:val="22"/>
              </w:rPr>
            </w:pPr>
            <w:r w:rsidRPr="00D555B9">
              <w:rPr>
                <w:bCs/>
                <w:color w:val="000000"/>
                <w:sz w:val="22"/>
                <w:szCs w:val="22"/>
              </w:rPr>
              <w:t>КВ-0,25 Т №273</w:t>
            </w:r>
          </w:p>
        </w:tc>
      </w:tr>
      <w:tr w:rsidR="00900F04" w:rsidRPr="00D555B9" w14:paraId="2FB37BB9" w14:textId="77777777" w:rsidTr="00D52C3C">
        <w:trPr>
          <w:trHeight w:val="255"/>
          <w:jc w:val="center"/>
        </w:trPr>
        <w:tc>
          <w:tcPr>
            <w:tcW w:w="531" w:type="dxa"/>
            <w:vMerge w:val="restart"/>
            <w:vAlign w:val="center"/>
          </w:tcPr>
          <w:p w14:paraId="156729A8" w14:textId="0516E34D"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7</w:t>
            </w:r>
          </w:p>
        </w:tc>
        <w:tc>
          <w:tcPr>
            <w:tcW w:w="6244" w:type="dxa"/>
            <w:vMerge w:val="restart"/>
            <w:vAlign w:val="center"/>
          </w:tcPr>
          <w:p w14:paraId="31B5BC11" w14:textId="7EC2F2A6"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№15 «Лыжная база»</w:t>
            </w:r>
          </w:p>
        </w:tc>
        <w:tc>
          <w:tcPr>
            <w:tcW w:w="2806" w:type="dxa"/>
            <w:shd w:val="clear" w:color="auto" w:fill="auto"/>
            <w:noWrap/>
            <w:vAlign w:val="center"/>
          </w:tcPr>
          <w:p w14:paraId="23FCAE32" w14:textId="743E51E9" w:rsidR="00900F04" w:rsidRPr="00D555B9" w:rsidRDefault="00D555B9" w:rsidP="00D52C3C">
            <w:pPr>
              <w:jc w:val="center"/>
              <w:rPr>
                <w:bCs/>
                <w:color w:val="000000"/>
                <w:sz w:val="22"/>
                <w:szCs w:val="22"/>
              </w:rPr>
            </w:pPr>
            <w:r w:rsidRPr="00D555B9">
              <w:rPr>
                <w:bCs/>
                <w:color w:val="000000"/>
                <w:sz w:val="22"/>
                <w:szCs w:val="22"/>
              </w:rPr>
              <w:t>КВГ-100 №262</w:t>
            </w:r>
          </w:p>
        </w:tc>
      </w:tr>
      <w:tr w:rsidR="00900F04" w:rsidRPr="00D555B9" w14:paraId="57605E7A" w14:textId="77777777" w:rsidTr="00D52C3C">
        <w:trPr>
          <w:trHeight w:val="255"/>
          <w:jc w:val="center"/>
        </w:trPr>
        <w:tc>
          <w:tcPr>
            <w:tcW w:w="531" w:type="dxa"/>
            <w:vMerge/>
            <w:vAlign w:val="center"/>
          </w:tcPr>
          <w:p w14:paraId="139E2D98"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3647DB57" w14:textId="77777777" w:rsidR="00900F04" w:rsidRPr="00D555B9" w:rsidRDefault="00900F04" w:rsidP="00D52C3C">
            <w:pPr>
              <w:jc w:val="center"/>
              <w:rPr>
                <w:sz w:val="22"/>
                <w:szCs w:val="22"/>
              </w:rPr>
            </w:pPr>
          </w:p>
        </w:tc>
        <w:tc>
          <w:tcPr>
            <w:tcW w:w="2806" w:type="dxa"/>
            <w:shd w:val="clear" w:color="auto" w:fill="auto"/>
            <w:noWrap/>
            <w:vAlign w:val="center"/>
          </w:tcPr>
          <w:p w14:paraId="7DB65824" w14:textId="71795510" w:rsidR="00900F04" w:rsidRPr="00D555B9" w:rsidRDefault="00D555B9" w:rsidP="00D52C3C">
            <w:pPr>
              <w:jc w:val="center"/>
              <w:rPr>
                <w:bCs/>
                <w:color w:val="000000"/>
                <w:sz w:val="22"/>
                <w:szCs w:val="22"/>
              </w:rPr>
            </w:pPr>
            <w:r w:rsidRPr="00D555B9">
              <w:rPr>
                <w:bCs/>
                <w:color w:val="000000"/>
                <w:sz w:val="22"/>
                <w:szCs w:val="22"/>
              </w:rPr>
              <w:t>КВГ-100 №272</w:t>
            </w:r>
          </w:p>
        </w:tc>
      </w:tr>
      <w:tr w:rsidR="00900F04" w:rsidRPr="00D555B9" w14:paraId="35E234A9" w14:textId="77777777" w:rsidTr="00D52C3C">
        <w:trPr>
          <w:trHeight w:val="255"/>
          <w:jc w:val="center"/>
        </w:trPr>
        <w:tc>
          <w:tcPr>
            <w:tcW w:w="531" w:type="dxa"/>
            <w:vMerge w:val="restart"/>
            <w:vAlign w:val="center"/>
          </w:tcPr>
          <w:p w14:paraId="271562D6" w14:textId="5A1AB220"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8</w:t>
            </w:r>
          </w:p>
        </w:tc>
        <w:tc>
          <w:tcPr>
            <w:tcW w:w="6244" w:type="dxa"/>
            <w:vMerge w:val="restart"/>
            <w:vAlign w:val="center"/>
          </w:tcPr>
          <w:p w14:paraId="7A7D7086" w14:textId="6C3F297E"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№5 «Почта»</w:t>
            </w:r>
          </w:p>
        </w:tc>
        <w:tc>
          <w:tcPr>
            <w:tcW w:w="2806" w:type="dxa"/>
            <w:shd w:val="clear" w:color="auto" w:fill="auto"/>
            <w:noWrap/>
            <w:vAlign w:val="center"/>
          </w:tcPr>
          <w:p w14:paraId="3952BB24" w14:textId="61485B12" w:rsidR="00900F04" w:rsidRPr="00D555B9" w:rsidRDefault="00E713B9" w:rsidP="00D52C3C">
            <w:pPr>
              <w:jc w:val="center"/>
              <w:rPr>
                <w:bCs/>
                <w:color w:val="000000"/>
                <w:sz w:val="22"/>
                <w:szCs w:val="22"/>
              </w:rPr>
            </w:pPr>
            <w:r w:rsidRPr="00D555B9">
              <w:rPr>
                <w:bCs/>
                <w:color w:val="000000"/>
                <w:sz w:val="22"/>
                <w:szCs w:val="22"/>
              </w:rPr>
              <w:t>КВ-0,4Т №256</w:t>
            </w:r>
          </w:p>
        </w:tc>
      </w:tr>
      <w:tr w:rsidR="00900F04" w:rsidRPr="00D555B9" w14:paraId="2DE10FC4" w14:textId="77777777" w:rsidTr="00D52C3C">
        <w:trPr>
          <w:trHeight w:val="255"/>
          <w:jc w:val="center"/>
        </w:trPr>
        <w:tc>
          <w:tcPr>
            <w:tcW w:w="531" w:type="dxa"/>
            <w:vMerge/>
            <w:vAlign w:val="center"/>
          </w:tcPr>
          <w:p w14:paraId="420B1667"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3E67538C" w14:textId="77777777" w:rsidR="00900F04" w:rsidRPr="00D555B9" w:rsidRDefault="00900F04" w:rsidP="00D52C3C">
            <w:pPr>
              <w:jc w:val="center"/>
              <w:rPr>
                <w:sz w:val="22"/>
                <w:szCs w:val="22"/>
              </w:rPr>
            </w:pPr>
          </w:p>
        </w:tc>
        <w:tc>
          <w:tcPr>
            <w:tcW w:w="2806" w:type="dxa"/>
            <w:shd w:val="clear" w:color="auto" w:fill="auto"/>
            <w:noWrap/>
            <w:vAlign w:val="center"/>
          </w:tcPr>
          <w:p w14:paraId="1CFCEB71" w14:textId="3387DAB4" w:rsidR="00900F04" w:rsidRPr="00D555B9" w:rsidRDefault="00E713B9" w:rsidP="00D52C3C">
            <w:pPr>
              <w:jc w:val="center"/>
              <w:rPr>
                <w:bCs/>
                <w:color w:val="000000"/>
                <w:sz w:val="22"/>
                <w:szCs w:val="22"/>
              </w:rPr>
            </w:pPr>
            <w:r w:rsidRPr="00D555B9">
              <w:rPr>
                <w:bCs/>
                <w:color w:val="000000"/>
                <w:sz w:val="22"/>
                <w:szCs w:val="22"/>
              </w:rPr>
              <w:t>КВа-0,4Гс №738</w:t>
            </w:r>
          </w:p>
        </w:tc>
      </w:tr>
      <w:tr w:rsidR="00900F04" w:rsidRPr="00D555B9" w14:paraId="2463B706" w14:textId="77777777" w:rsidTr="00D52C3C">
        <w:trPr>
          <w:trHeight w:val="255"/>
          <w:jc w:val="center"/>
        </w:trPr>
        <w:tc>
          <w:tcPr>
            <w:tcW w:w="531" w:type="dxa"/>
            <w:vMerge/>
            <w:vAlign w:val="center"/>
          </w:tcPr>
          <w:p w14:paraId="2E269125"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189B0219" w14:textId="77777777" w:rsidR="00900F04" w:rsidRPr="00D555B9" w:rsidRDefault="00900F04" w:rsidP="00D52C3C">
            <w:pPr>
              <w:jc w:val="center"/>
              <w:rPr>
                <w:sz w:val="22"/>
                <w:szCs w:val="22"/>
              </w:rPr>
            </w:pPr>
          </w:p>
        </w:tc>
        <w:tc>
          <w:tcPr>
            <w:tcW w:w="2806" w:type="dxa"/>
            <w:shd w:val="clear" w:color="auto" w:fill="auto"/>
            <w:noWrap/>
            <w:vAlign w:val="center"/>
          </w:tcPr>
          <w:p w14:paraId="0DAC41C4" w14:textId="436B13C3" w:rsidR="00900F04" w:rsidRPr="00D555B9" w:rsidRDefault="00E713B9" w:rsidP="00D52C3C">
            <w:pPr>
              <w:jc w:val="center"/>
              <w:rPr>
                <w:bCs/>
                <w:color w:val="000000"/>
                <w:sz w:val="22"/>
                <w:szCs w:val="22"/>
              </w:rPr>
            </w:pPr>
            <w:r w:rsidRPr="00D555B9">
              <w:rPr>
                <w:bCs/>
                <w:color w:val="000000"/>
                <w:sz w:val="22"/>
                <w:szCs w:val="22"/>
              </w:rPr>
              <w:t>КВа-0,4Гс №721</w:t>
            </w:r>
          </w:p>
        </w:tc>
      </w:tr>
      <w:tr w:rsidR="00E713B9" w:rsidRPr="00D555B9" w14:paraId="17B82FEB" w14:textId="77777777" w:rsidTr="00E713B9">
        <w:trPr>
          <w:trHeight w:val="312"/>
          <w:jc w:val="center"/>
        </w:trPr>
        <w:tc>
          <w:tcPr>
            <w:tcW w:w="531" w:type="dxa"/>
            <w:vMerge/>
            <w:vAlign w:val="center"/>
          </w:tcPr>
          <w:p w14:paraId="20712B36"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30937BC7" w14:textId="77777777" w:rsidR="00E713B9" w:rsidRPr="00D555B9" w:rsidRDefault="00E713B9" w:rsidP="00D52C3C">
            <w:pPr>
              <w:jc w:val="center"/>
              <w:rPr>
                <w:sz w:val="22"/>
                <w:szCs w:val="22"/>
              </w:rPr>
            </w:pPr>
          </w:p>
        </w:tc>
        <w:tc>
          <w:tcPr>
            <w:tcW w:w="2806" w:type="dxa"/>
            <w:shd w:val="clear" w:color="auto" w:fill="auto"/>
            <w:noWrap/>
            <w:vAlign w:val="center"/>
          </w:tcPr>
          <w:p w14:paraId="25004DDF" w14:textId="3ADA6AB0" w:rsidR="00E713B9" w:rsidRPr="00D555B9" w:rsidRDefault="00E713B9" w:rsidP="00D52C3C">
            <w:pPr>
              <w:jc w:val="center"/>
              <w:rPr>
                <w:bCs/>
                <w:color w:val="000000"/>
                <w:sz w:val="22"/>
                <w:szCs w:val="22"/>
              </w:rPr>
            </w:pPr>
            <w:r w:rsidRPr="00D555B9">
              <w:rPr>
                <w:bCs/>
                <w:color w:val="000000"/>
                <w:sz w:val="22"/>
                <w:szCs w:val="22"/>
              </w:rPr>
              <w:t>КВ-0,4Т №256</w:t>
            </w:r>
          </w:p>
        </w:tc>
      </w:tr>
      <w:tr w:rsidR="00900F04" w:rsidRPr="00D555B9" w14:paraId="0064A422" w14:textId="77777777" w:rsidTr="00D52C3C">
        <w:trPr>
          <w:trHeight w:val="255"/>
          <w:jc w:val="center"/>
        </w:trPr>
        <w:tc>
          <w:tcPr>
            <w:tcW w:w="531" w:type="dxa"/>
            <w:vMerge w:val="restart"/>
            <w:vAlign w:val="center"/>
          </w:tcPr>
          <w:p w14:paraId="6A38B33A" w14:textId="4847C4C7"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9</w:t>
            </w:r>
          </w:p>
        </w:tc>
        <w:tc>
          <w:tcPr>
            <w:tcW w:w="6244" w:type="dxa"/>
            <w:vMerge w:val="restart"/>
            <w:vAlign w:val="center"/>
          </w:tcPr>
          <w:p w14:paraId="1C4095CF" w14:textId="4F61DD7F"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№1 «ЦРБ»</w:t>
            </w:r>
          </w:p>
        </w:tc>
        <w:tc>
          <w:tcPr>
            <w:tcW w:w="2806" w:type="dxa"/>
            <w:shd w:val="clear" w:color="auto" w:fill="auto"/>
            <w:noWrap/>
            <w:vAlign w:val="center"/>
          </w:tcPr>
          <w:p w14:paraId="74BFE297" w14:textId="7942037E" w:rsidR="00900F04" w:rsidRPr="00D555B9" w:rsidRDefault="00DB4C14" w:rsidP="00D52C3C">
            <w:pPr>
              <w:jc w:val="center"/>
              <w:rPr>
                <w:bCs/>
                <w:color w:val="000000"/>
                <w:sz w:val="22"/>
                <w:szCs w:val="22"/>
              </w:rPr>
            </w:pPr>
            <w:r w:rsidRPr="00D555B9">
              <w:rPr>
                <w:bCs/>
                <w:color w:val="000000"/>
                <w:sz w:val="22"/>
                <w:szCs w:val="22"/>
              </w:rPr>
              <w:t xml:space="preserve">КВа-1,0 </w:t>
            </w:r>
            <w:proofErr w:type="spellStart"/>
            <w:r w:rsidRPr="00D555B9">
              <w:rPr>
                <w:bCs/>
                <w:color w:val="000000"/>
                <w:sz w:val="22"/>
                <w:szCs w:val="22"/>
              </w:rPr>
              <w:t>Гс</w:t>
            </w:r>
            <w:proofErr w:type="spellEnd"/>
            <w:r w:rsidRPr="00D555B9">
              <w:rPr>
                <w:bCs/>
                <w:color w:val="000000"/>
                <w:sz w:val="22"/>
                <w:szCs w:val="22"/>
              </w:rPr>
              <w:t xml:space="preserve"> №736</w:t>
            </w:r>
          </w:p>
        </w:tc>
      </w:tr>
      <w:tr w:rsidR="00FA142A" w:rsidRPr="00D555B9" w14:paraId="0DF7459E" w14:textId="77777777" w:rsidTr="00D52C3C">
        <w:trPr>
          <w:trHeight w:val="255"/>
          <w:jc w:val="center"/>
        </w:trPr>
        <w:tc>
          <w:tcPr>
            <w:tcW w:w="531" w:type="dxa"/>
            <w:vMerge/>
            <w:vAlign w:val="center"/>
          </w:tcPr>
          <w:p w14:paraId="3290A4F2" w14:textId="77777777" w:rsidR="00FA142A" w:rsidRPr="00D555B9" w:rsidRDefault="00FA142A" w:rsidP="00D52C3C">
            <w:pPr>
              <w:widowControl w:val="0"/>
              <w:jc w:val="center"/>
              <w:rPr>
                <w:rFonts w:eastAsia="Arial"/>
                <w:bCs/>
                <w:color w:val="000000"/>
                <w:sz w:val="22"/>
                <w:szCs w:val="22"/>
                <w:shd w:val="clear" w:color="auto" w:fill="FFFFFF"/>
                <w:lang w:bidi="ru-RU"/>
              </w:rPr>
            </w:pPr>
          </w:p>
        </w:tc>
        <w:tc>
          <w:tcPr>
            <w:tcW w:w="6244" w:type="dxa"/>
            <w:vMerge/>
            <w:vAlign w:val="center"/>
          </w:tcPr>
          <w:p w14:paraId="72149B0C" w14:textId="77777777" w:rsidR="00FA142A" w:rsidRPr="00D555B9" w:rsidRDefault="00FA142A" w:rsidP="00D52C3C">
            <w:pPr>
              <w:jc w:val="center"/>
              <w:rPr>
                <w:rFonts w:eastAsia="Calibri"/>
                <w:sz w:val="22"/>
                <w:szCs w:val="22"/>
              </w:rPr>
            </w:pPr>
          </w:p>
        </w:tc>
        <w:tc>
          <w:tcPr>
            <w:tcW w:w="2806" w:type="dxa"/>
            <w:shd w:val="clear" w:color="auto" w:fill="auto"/>
            <w:noWrap/>
            <w:vAlign w:val="center"/>
          </w:tcPr>
          <w:p w14:paraId="1B8D11F9" w14:textId="2ADE2E79" w:rsidR="00FA142A" w:rsidRPr="00D555B9" w:rsidRDefault="00FA142A" w:rsidP="00D52C3C">
            <w:pPr>
              <w:jc w:val="center"/>
              <w:rPr>
                <w:bCs/>
                <w:color w:val="000000"/>
                <w:sz w:val="22"/>
                <w:szCs w:val="22"/>
              </w:rPr>
            </w:pPr>
            <w:r w:rsidRPr="00D555B9">
              <w:rPr>
                <w:bCs/>
                <w:color w:val="000000"/>
                <w:sz w:val="22"/>
                <w:szCs w:val="22"/>
              </w:rPr>
              <w:t xml:space="preserve">КВа-1,0 </w:t>
            </w:r>
            <w:proofErr w:type="spellStart"/>
            <w:r w:rsidRPr="00D555B9">
              <w:rPr>
                <w:bCs/>
                <w:color w:val="000000"/>
                <w:sz w:val="22"/>
                <w:szCs w:val="22"/>
              </w:rPr>
              <w:t>Гс</w:t>
            </w:r>
            <w:proofErr w:type="spellEnd"/>
            <w:r w:rsidRPr="00D555B9">
              <w:rPr>
                <w:bCs/>
                <w:color w:val="000000"/>
                <w:sz w:val="22"/>
                <w:szCs w:val="22"/>
              </w:rPr>
              <w:t xml:space="preserve"> №692</w:t>
            </w:r>
          </w:p>
        </w:tc>
      </w:tr>
      <w:tr w:rsidR="00FA142A" w:rsidRPr="00D555B9" w14:paraId="72B760C9" w14:textId="77777777" w:rsidTr="00D52C3C">
        <w:trPr>
          <w:trHeight w:val="255"/>
          <w:jc w:val="center"/>
        </w:trPr>
        <w:tc>
          <w:tcPr>
            <w:tcW w:w="531" w:type="dxa"/>
            <w:vMerge/>
            <w:vAlign w:val="center"/>
          </w:tcPr>
          <w:p w14:paraId="1E9B9CAA" w14:textId="77777777" w:rsidR="00FA142A" w:rsidRPr="00D555B9" w:rsidRDefault="00FA142A" w:rsidP="00D52C3C">
            <w:pPr>
              <w:widowControl w:val="0"/>
              <w:jc w:val="center"/>
              <w:rPr>
                <w:rFonts w:eastAsia="Arial"/>
                <w:bCs/>
                <w:color w:val="000000"/>
                <w:sz w:val="22"/>
                <w:szCs w:val="22"/>
                <w:shd w:val="clear" w:color="auto" w:fill="FFFFFF"/>
                <w:lang w:bidi="ru-RU"/>
              </w:rPr>
            </w:pPr>
          </w:p>
        </w:tc>
        <w:tc>
          <w:tcPr>
            <w:tcW w:w="6244" w:type="dxa"/>
            <w:vMerge/>
            <w:vAlign w:val="center"/>
          </w:tcPr>
          <w:p w14:paraId="52D5E871" w14:textId="77777777" w:rsidR="00FA142A" w:rsidRPr="00D555B9" w:rsidRDefault="00FA142A" w:rsidP="00D52C3C">
            <w:pPr>
              <w:jc w:val="center"/>
              <w:rPr>
                <w:rFonts w:eastAsia="Calibri"/>
                <w:sz w:val="22"/>
                <w:szCs w:val="22"/>
              </w:rPr>
            </w:pPr>
          </w:p>
        </w:tc>
        <w:tc>
          <w:tcPr>
            <w:tcW w:w="2806" w:type="dxa"/>
            <w:shd w:val="clear" w:color="auto" w:fill="auto"/>
            <w:noWrap/>
            <w:vAlign w:val="center"/>
          </w:tcPr>
          <w:p w14:paraId="73432A36" w14:textId="7B09C073" w:rsidR="00FA142A" w:rsidRPr="00D555B9" w:rsidRDefault="00FA142A" w:rsidP="00D52C3C">
            <w:pPr>
              <w:jc w:val="center"/>
              <w:rPr>
                <w:bCs/>
                <w:color w:val="000000"/>
                <w:sz w:val="22"/>
                <w:szCs w:val="22"/>
              </w:rPr>
            </w:pPr>
            <w:r w:rsidRPr="00D555B9">
              <w:rPr>
                <w:bCs/>
                <w:color w:val="000000"/>
                <w:sz w:val="22"/>
                <w:szCs w:val="22"/>
              </w:rPr>
              <w:t xml:space="preserve">КВ-1,0 </w:t>
            </w:r>
            <w:proofErr w:type="spellStart"/>
            <w:r w:rsidRPr="00D555B9">
              <w:rPr>
                <w:bCs/>
                <w:color w:val="000000"/>
                <w:sz w:val="22"/>
                <w:szCs w:val="22"/>
              </w:rPr>
              <w:t>Гс</w:t>
            </w:r>
            <w:proofErr w:type="spellEnd"/>
            <w:r w:rsidRPr="00D555B9">
              <w:rPr>
                <w:bCs/>
                <w:color w:val="000000"/>
                <w:sz w:val="22"/>
                <w:szCs w:val="22"/>
              </w:rPr>
              <w:t xml:space="preserve"> №719</w:t>
            </w:r>
          </w:p>
        </w:tc>
      </w:tr>
      <w:tr w:rsidR="00900F04" w:rsidRPr="00D555B9" w14:paraId="6466D767" w14:textId="77777777" w:rsidTr="00D52C3C">
        <w:trPr>
          <w:trHeight w:val="255"/>
          <w:jc w:val="center"/>
        </w:trPr>
        <w:tc>
          <w:tcPr>
            <w:tcW w:w="531" w:type="dxa"/>
            <w:vMerge/>
            <w:vAlign w:val="center"/>
          </w:tcPr>
          <w:p w14:paraId="2FF967C5"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0E0ECBFC" w14:textId="77777777" w:rsidR="00900F04" w:rsidRPr="00D555B9" w:rsidRDefault="00900F04" w:rsidP="00D52C3C">
            <w:pPr>
              <w:jc w:val="center"/>
              <w:rPr>
                <w:sz w:val="22"/>
                <w:szCs w:val="22"/>
              </w:rPr>
            </w:pPr>
          </w:p>
        </w:tc>
        <w:tc>
          <w:tcPr>
            <w:tcW w:w="2806" w:type="dxa"/>
            <w:shd w:val="clear" w:color="auto" w:fill="auto"/>
            <w:noWrap/>
            <w:vAlign w:val="center"/>
          </w:tcPr>
          <w:p w14:paraId="68B4351F" w14:textId="01387B2A" w:rsidR="00900F04" w:rsidRPr="00D555B9" w:rsidRDefault="00FA142A" w:rsidP="00D52C3C">
            <w:pPr>
              <w:jc w:val="center"/>
              <w:rPr>
                <w:bCs/>
                <w:color w:val="000000"/>
                <w:sz w:val="22"/>
                <w:szCs w:val="22"/>
              </w:rPr>
            </w:pPr>
            <w:r w:rsidRPr="00D555B9">
              <w:rPr>
                <w:bCs/>
                <w:color w:val="000000"/>
                <w:sz w:val="22"/>
                <w:szCs w:val="22"/>
              </w:rPr>
              <w:t>КВ-0,63 Т №753</w:t>
            </w:r>
          </w:p>
        </w:tc>
      </w:tr>
      <w:tr w:rsidR="00900F04" w:rsidRPr="00D555B9" w14:paraId="7D273DAE" w14:textId="77777777" w:rsidTr="00D52C3C">
        <w:trPr>
          <w:trHeight w:val="255"/>
          <w:jc w:val="center"/>
        </w:trPr>
        <w:tc>
          <w:tcPr>
            <w:tcW w:w="531" w:type="dxa"/>
            <w:vMerge w:val="restart"/>
            <w:vAlign w:val="center"/>
          </w:tcPr>
          <w:p w14:paraId="58626EE5" w14:textId="0454F351"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10</w:t>
            </w:r>
          </w:p>
        </w:tc>
        <w:tc>
          <w:tcPr>
            <w:tcW w:w="6244" w:type="dxa"/>
            <w:vMerge w:val="restart"/>
            <w:vAlign w:val="center"/>
          </w:tcPr>
          <w:p w14:paraId="53453749" w14:textId="77A85899"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№4 «Школа»</w:t>
            </w:r>
          </w:p>
        </w:tc>
        <w:tc>
          <w:tcPr>
            <w:tcW w:w="2806" w:type="dxa"/>
            <w:shd w:val="clear" w:color="auto" w:fill="auto"/>
            <w:noWrap/>
            <w:vAlign w:val="center"/>
          </w:tcPr>
          <w:p w14:paraId="2166BB2C" w14:textId="15064965" w:rsidR="00900F04" w:rsidRPr="00D555B9" w:rsidRDefault="00E713B9" w:rsidP="00D52C3C">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№794</w:t>
            </w:r>
          </w:p>
        </w:tc>
      </w:tr>
      <w:tr w:rsidR="00E713B9" w:rsidRPr="00D555B9" w14:paraId="589016A1" w14:textId="77777777" w:rsidTr="00D52C3C">
        <w:trPr>
          <w:trHeight w:val="255"/>
          <w:jc w:val="center"/>
        </w:trPr>
        <w:tc>
          <w:tcPr>
            <w:tcW w:w="531" w:type="dxa"/>
            <w:vMerge/>
            <w:vAlign w:val="center"/>
          </w:tcPr>
          <w:p w14:paraId="4AF273F8"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5257DD5D" w14:textId="77777777" w:rsidR="00E713B9" w:rsidRPr="00D555B9" w:rsidRDefault="00E713B9" w:rsidP="00D52C3C">
            <w:pPr>
              <w:jc w:val="center"/>
              <w:rPr>
                <w:rFonts w:eastAsia="Calibri"/>
                <w:sz w:val="22"/>
                <w:szCs w:val="22"/>
              </w:rPr>
            </w:pPr>
          </w:p>
        </w:tc>
        <w:tc>
          <w:tcPr>
            <w:tcW w:w="2806" w:type="dxa"/>
            <w:shd w:val="clear" w:color="auto" w:fill="auto"/>
            <w:noWrap/>
            <w:vAlign w:val="center"/>
          </w:tcPr>
          <w:p w14:paraId="0FD424AF" w14:textId="2D3A6B34" w:rsidR="00E713B9" w:rsidRPr="00D555B9" w:rsidRDefault="00E713B9" w:rsidP="00D52C3C">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№767</w:t>
            </w:r>
          </w:p>
        </w:tc>
      </w:tr>
      <w:tr w:rsidR="00E713B9" w:rsidRPr="00D555B9" w14:paraId="7AD5B496" w14:textId="77777777" w:rsidTr="00D52C3C">
        <w:trPr>
          <w:trHeight w:val="255"/>
          <w:jc w:val="center"/>
        </w:trPr>
        <w:tc>
          <w:tcPr>
            <w:tcW w:w="531" w:type="dxa"/>
            <w:vMerge/>
            <w:vAlign w:val="center"/>
          </w:tcPr>
          <w:p w14:paraId="39F9642C"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2F84ABC0" w14:textId="77777777" w:rsidR="00E713B9" w:rsidRPr="00D555B9" w:rsidRDefault="00E713B9" w:rsidP="00D52C3C">
            <w:pPr>
              <w:jc w:val="center"/>
              <w:rPr>
                <w:rFonts w:eastAsia="Calibri"/>
                <w:sz w:val="22"/>
                <w:szCs w:val="22"/>
              </w:rPr>
            </w:pPr>
          </w:p>
        </w:tc>
        <w:tc>
          <w:tcPr>
            <w:tcW w:w="2806" w:type="dxa"/>
            <w:shd w:val="clear" w:color="auto" w:fill="auto"/>
            <w:noWrap/>
            <w:vAlign w:val="center"/>
          </w:tcPr>
          <w:p w14:paraId="0FBDAE55" w14:textId="4DF3F62E" w:rsidR="00E713B9" w:rsidRPr="00D555B9" w:rsidRDefault="00E713B9" w:rsidP="00D52C3C">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№754</w:t>
            </w:r>
          </w:p>
        </w:tc>
      </w:tr>
      <w:tr w:rsidR="00900F04" w:rsidRPr="00D555B9" w14:paraId="3AEB19CB" w14:textId="77777777" w:rsidTr="00D52C3C">
        <w:trPr>
          <w:trHeight w:val="255"/>
          <w:jc w:val="center"/>
        </w:trPr>
        <w:tc>
          <w:tcPr>
            <w:tcW w:w="531" w:type="dxa"/>
            <w:vMerge/>
            <w:vAlign w:val="center"/>
          </w:tcPr>
          <w:p w14:paraId="65762CFA"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01A85AE6" w14:textId="77777777" w:rsidR="00900F04" w:rsidRPr="00D555B9" w:rsidRDefault="00900F04" w:rsidP="00D52C3C">
            <w:pPr>
              <w:jc w:val="center"/>
              <w:rPr>
                <w:sz w:val="22"/>
                <w:szCs w:val="22"/>
              </w:rPr>
            </w:pPr>
          </w:p>
        </w:tc>
        <w:tc>
          <w:tcPr>
            <w:tcW w:w="2806" w:type="dxa"/>
            <w:shd w:val="clear" w:color="auto" w:fill="auto"/>
            <w:noWrap/>
            <w:vAlign w:val="center"/>
          </w:tcPr>
          <w:p w14:paraId="32B3E87F" w14:textId="2132B1D2" w:rsidR="00900F04" w:rsidRPr="00D555B9" w:rsidRDefault="00E713B9" w:rsidP="00D52C3C">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№784</w:t>
            </w:r>
          </w:p>
        </w:tc>
      </w:tr>
      <w:tr w:rsidR="00900F04" w:rsidRPr="00D555B9" w14:paraId="5E24BE2A" w14:textId="77777777" w:rsidTr="00D52C3C">
        <w:trPr>
          <w:trHeight w:val="255"/>
          <w:jc w:val="center"/>
        </w:trPr>
        <w:tc>
          <w:tcPr>
            <w:tcW w:w="531" w:type="dxa"/>
            <w:vMerge w:val="restart"/>
            <w:vAlign w:val="center"/>
          </w:tcPr>
          <w:p w14:paraId="684954ED" w14:textId="4A0728EA"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11</w:t>
            </w:r>
          </w:p>
        </w:tc>
        <w:tc>
          <w:tcPr>
            <w:tcW w:w="6244" w:type="dxa"/>
            <w:vMerge w:val="restart"/>
            <w:vAlign w:val="center"/>
          </w:tcPr>
          <w:p w14:paraId="604BF7F7" w14:textId="409C5C31"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№2 «Администрация»</w:t>
            </w:r>
          </w:p>
        </w:tc>
        <w:tc>
          <w:tcPr>
            <w:tcW w:w="2806" w:type="dxa"/>
            <w:shd w:val="clear" w:color="auto" w:fill="auto"/>
            <w:noWrap/>
            <w:vAlign w:val="center"/>
          </w:tcPr>
          <w:p w14:paraId="5D749FD6" w14:textId="38DD605C" w:rsidR="00900F04" w:rsidRPr="00D555B9" w:rsidRDefault="00E713B9" w:rsidP="00D52C3C">
            <w:pPr>
              <w:jc w:val="center"/>
              <w:rPr>
                <w:bCs/>
                <w:color w:val="000000"/>
                <w:sz w:val="22"/>
                <w:szCs w:val="22"/>
              </w:rPr>
            </w:pPr>
            <w:r w:rsidRPr="00D555B9">
              <w:rPr>
                <w:bCs/>
                <w:color w:val="000000"/>
                <w:sz w:val="22"/>
                <w:szCs w:val="22"/>
              </w:rPr>
              <w:t>КВа-0,63 Гн №0629</w:t>
            </w:r>
          </w:p>
        </w:tc>
      </w:tr>
      <w:tr w:rsidR="00E713B9" w:rsidRPr="00D555B9" w14:paraId="2B257625" w14:textId="77777777" w:rsidTr="00D52C3C">
        <w:trPr>
          <w:trHeight w:val="255"/>
          <w:jc w:val="center"/>
        </w:trPr>
        <w:tc>
          <w:tcPr>
            <w:tcW w:w="531" w:type="dxa"/>
            <w:vMerge/>
            <w:vAlign w:val="center"/>
          </w:tcPr>
          <w:p w14:paraId="3E151238"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4968B6CD" w14:textId="77777777" w:rsidR="00E713B9" w:rsidRPr="00D555B9" w:rsidRDefault="00E713B9" w:rsidP="00D52C3C">
            <w:pPr>
              <w:jc w:val="center"/>
              <w:rPr>
                <w:rFonts w:eastAsia="Calibri"/>
                <w:sz w:val="22"/>
                <w:szCs w:val="22"/>
              </w:rPr>
            </w:pPr>
          </w:p>
        </w:tc>
        <w:tc>
          <w:tcPr>
            <w:tcW w:w="2806" w:type="dxa"/>
            <w:shd w:val="clear" w:color="auto" w:fill="auto"/>
            <w:noWrap/>
            <w:vAlign w:val="center"/>
          </w:tcPr>
          <w:p w14:paraId="5139A2C0" w14:textId="657A2FEE" w:rsidR="00E713B9" w:rsidRPr="00D555B9" w:rsidRDefault="00E713B9" w:rsidP="00D52C3C">
            <w:pPr>
              <w:jc w:val="center"/>
              <w:rPr>
                <w:bCs/>
                <w:color w:val="000000"/>
                <w:sz w:val="22"/>
                <w:szCs w:val="22"/>
              </w:rPr>
            </w:pPr>
            <w:r w:rsidRPr="00D555B9">
              <w:rPr>
                <w:bCs/>
                <w:color w:val="000000"/>
                <w:sz w:val="22"/>
                <w:szCs w:val="22"/>
              </w:rPr>
              <w:t>КВа-0,63 Гн №772</w:t>
            </w:r>
          </w:p>
        </w:tc>
      </w:tr>
      <w:tr w:rsidR="00900F04" w:rsidRPr="00D555B9" w14:paraId="3653C618" w14:textId="77777777" w:rsidTr="00D52C3C">
        <w:trPr>
          <w:trHeight w:val="255"/>
          <w:jc w:val="center"/>
        </w:trPr>
        <w:tc>
          <w:tcPr>
            <w:tcW w:w="531" w:type="dxa"/>
            <w:vMerge/>
            <w:vAlign w:val="center"/>
          </w:tcPr>
          <w:p w14:paraId="42A040E7"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18E6AA1F" w14:textId="77777777" w:rsidR="00900F04" w:rsidRPr="00D555B9" w:rsidRDefault="00900F04" w:rsidP="00D52C3C">
            <w:pPr>
              <w:jc w:val="center"/>
              <w:rPr>
                <w:sz w:val="22"/>
                <w:szCs w:val="22"/>
              </w:rPr>
            </w:pPr>
          </w:p>
        </w:tc>
        <w:tc>
          <w:tcPr>
            <w:tcW w:w="2806" w:type="dxa"/>
            <w:shd w:val="clear" w:color="auto" w:fill="auto"/>
            <w:noWrap/>
            <w:vAlign w:val="center"/>
          </w:tcPr>
          <w:p w14:paraId="641936AF" w14:textId="47FCD6D0" w:rsidR="00900F04" w:rsidRPr="00D555B9" w:rsidRDefault="00E713B9" w:rsidP="00D52C3C">
            <w:pPr>
              <w:jc w:val="center"/>
              <w:rPr>
                <w:bCs/>
                <w:color w:val="000000"/>
                <w:sz w:val="22"/>
                <w:szCs w:val="22"/>
              </w:rPr>
            </w:pPr>
            <w:r w:rsidRPr="00D555B9">
              <w:rPr>
                <w:bCs/>
                <w:color w:val="000000"/>
                <w:sz w:val="22"/>
                <w:szCs w:val="22"/>
              </w:rPr>
              <w:t xml:space="preserve">КВа-0,63 </w:t>
            </w:r>
            <w:proofErr w:type="spellStart"/>
            <w:r w:rsidRPr="00D555B9">
              <w:rPr>
                <w:bCs/>
                <w:color w:val="000000"/>
                <w:sz w:val="22"/>
                <w:szCs w:val="22"/>
              </w:rPr>
              <w:t>Гс</w:t>
            </w:r>
            <w:proofErr w:type="spellEnd"/>
            <w:r w:rsidRPr="00D555B9">
              <w:rPr>
                <w:bCs/>
                <w:color w:val="000000"/>
                <w:sz w:val="22"/>
                <w:szCs w:val="22"/>
              </w:rPr>
              <w:t xml:space="preserve"> №788</w:t>
            </w:r>
          </w:p>
        </w:tc>
      </w:tr>
      <w:tr w:rsidR="00900F04" w:rsidRPr="00D555B9" w14:paraId="1EB1FE15" w14:textId="77777777" w:rsidTr="00D52C3C">
        <w:trPr>
          <w:trHeight w:val="255"/>
          <w:jc w:val="center"/>
        </w:trPr>
        <w:tc>
          <w:tcPr>
            <w:tcW w:w="531" w:type="dxa"/>
            <w:vMerge w:val="restart"/>
            <w:vAlign w:val="center"/>
          </w:tcPr>
          <w:p w14:paraId="46E35D7C" w14:textId="0FB98595"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12</w:t>
            </w:r>
          </w:p>
        </w:tc>
        <w:tc>
          <w:tcPr>
            <w:tcW w:w="6244" w:type="dxa"/>
            <w:vMerge w:val="restart"/>
            <w:vAlign w:val="center"/>
          </w:tcPr>
          <w:p w14:paraId="1B8644ED" w14:textId="649A088D"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№8 «Барановская школа»</w:t>
            </w:r>
          </w:p>
        </w:tc>
        <w:tc>
          <w:tcPr>
            <w:tcW w:w="2806" w:type="dxa"/>
            <w:shd w:val="clear" w:color="auto" w:fill="auto"/>
            <w:noWrap/>
            <w:vAlign w:val="center"/>
          </w:tcPr>
          <w:p w14:paraId="090EFAA3" w14:textId="37337255" w:rsidR="00900F04" w:rsidRPr="00D555B9" w:rsidRDefault="00E713B9" w:rsidP="00D52C3C">
            <w:pPr>
              <w:jc w:val="center"/>
              <w:rPr>
                <w:bCs/>
                <w:color w:val="000000"/>
                <w:sz w:val="22"/>
                <w:szCs w:val="22"/>
              </w:rPr>
            </w:pPr>
            <w:proofErr w:type="spellStart"/>
            <w:r w:rsidRPr="00D555B9">
              <w:rPr>
                <w:bCs/>
                <w:color w:val="000000"/>
                <w:sz w:val="22"/>
                <w:szCs w:val="22"/>
              </w:rPr>
              <w:t>КВа</w:t>
            </w:r>
            <w:proofErr w:type="spellEnd"/>
            <w:r w:rsidRPr="00D555B9">
              <w:rPr>
                <w:bCs/>
                <w:color w:val="000000"/>
                <w:sz w:val="22"/>
                <w:szCs w:val="22"/>
              </w:rPr>
              <w:t>- 0,25 Гн №588</w:t>
            </w:r>
          </w:p>
        </w:tc>
      </w:tr>
      <w:tr w:rsidR="00900F04" w:rsidRPr="00D555B9" w14:paraId="7E608849" w14:textId="77777777" w:rsidTr="00D52C3C">
        <w:trPr>
          <w:trHeight w:val="255"/>
          <w:jc w:val="center"/>
        </w:trPr>
        <w:tc>
          <w:tcPr>
            <w:tcW w:w="531" w:type="dxa"/>
            <w:vMerge/>
            <w:vAlign w:val="center"/>
          </w:tcPr>
          <w:p w14:paraId="2D6D2E51" w14:textId="77777777" w:rsidR="00900F04" w:rsidRPr="00D555B9" w:rsidRDefault="00900F04" w:rsidP="00D52C3C">
            <w:pPr>
              <w:widowControl w:val="0"/>
              <w:jc w:val="center"/>
              <w:rPr>
                <w:rFonts w:eastAsia="Arial"/>
                <w:bCs/>
                <w:color w:val="000000"/>
                <w:sz w:val="22"/>
                <w:szCs w:val="22"/>
                <w:shd w:val="clear" w:color="auto" w:fill="FFFFFF"/>
                <w:lang w:bidi="ru-RU"/>
              </w:rPr>
            </w:pPr>
          </w:p>
        </w:tc>
        <w:tc>
          <w:tcPr>
            <w:tcW w:w="6244" w:type="dxa"/>
            <w:vMerge/>
            <w:vAlign w:val="center"/>
          </w:tcPr>
          <w:p w14:paraId="5096A63A" w14:textId="77777777" w:rsidR="00900F04" w:rsidRPr="00D555B9" w:rsidRDefault="00900F04" w:rsidP="00D52C3C">
            <w:pPr>
              <w:jc w:val="center"/>
              <w:rPr>
                <w:sz w:val="22"/>
                <w:szCs w:val="22"/>
              </w:rPr>
            </w:pPr>
          </w:p>
        </w:tc>
        <w:tc>
          <w:tcPr>
            <w:tcW w:w="2806" w:type="dxa"/>
            <w:shd w:val="clear" w:color="auto" w:fill="auto"/>
            <w:noWrap/>
            <w:vAlign w:val="center"/>
          </w:tcPr>
          <w:p w14:paraId="3E73DFE1" w14:textId="0207642F" w:rsidR="00900F04" w:rsidRPr="00D555B9" w:rsidRDefault="00E713B9" w:rsidP="00D52C3C">
            <w:pPr>
              <w:jc w:val="center"/>
              <w:rPr>
                <w:bCs/>
                <w:color w:val="000000"/>
                <w:sz w:val="22"/>
                <w:szCs w:val="22"/>
              </w:rPr>
            </w:pPr>
            <w:r w:rsidRPr="00D555B9">
              <w:rPr>
                <w:bCs/>
                <w:color w:val="000000"/>
                <w:sz w:val="22"/>
                <w:szCs w:val="22"/>
              </w:rPr>
              <w:t>КВа-0,25 Гн №589</w:t>
            </w:r>
          </w:p>
        </w:tc>
      </w:tr>
      <w:tr w:rsidR="00E713B9" w:rsidRPr="00D555B9" w14:paraId="266B2F03" w14:textId="77777777" w:rsidTr="00D52C3C">
        <w:trPr>
          <w:trHeight w:val="255"/>
          <w:jc w:val="center"/>
        </w:trPr>
        <w:tc>
          <w:tcPr>
            <w:tcW w:w="531" w:type="dxa"/>
            <w:vMerge w:val="restart"/>
            <w:vAlign w:val="center"/>
          </w:tcPr>
          <w:p w14:paraId="585958A5" w14:textId="5B46602C" w:rsidR="00E713B9" w:rsidRPr="00D555B9" w:rsidRDefault="00E713B9"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13</w:t>
            </w:r>
          </w:p>
        </w:tc>
        <w:tc>
          <w:tcPr>
            <w:tcW w:w="6244" w:type="dxa"/>
            <w:vMerge w:val="restart"/>
            <w:vAlign w:val="center"/>
          </w:tcPr>
          <w:p w14:paraId="76AAA301" w14:textId="54F91119" w:rsidR="00E713B9" w:rsidRPr="00D555B9" w:rsidRDefault="00E713B9" w:rsidP="00D52C3C">
            <w:pPr>
              <w:jc w:val="center"/>
              <w:rPr>
                <w:rFonts w:eastAsia="Arial"/>
                <w:bCs/>
                <w:color w:val="000000"/>
                <w:sz w:val="22"/>
                <w:szCs w:val="22"/>
                <w:shd w:val="clear" w:color="auto" w:fill="FFFFFF"/>
                <w:lang w:bidi="ru-RU"/>
              </w:rPr>
            </w:pPr>
            <w:r w:rsidRPr="00D555B9">
              <w:rPr>
                <w:rFonts w:eastAsia="Calibri"/>
                <w:sz w:val="22"/>
                <w:szCs w:val="22"/>
              </w:rPr>
              <w:t>Котельная №9 «</w:t>
            </w:r>
            <w:proofErr w:type="spellStart"/>
            <w:r w:rsidRPr="00D555B9">
              <w:rPr>
                <w:rFonts w:eastAsia="Calibri"/>
                <w:sz w:val="22"/>
                <w:szCs w:val="22"/>
              </w:rPr>
              <w:t>Дебинская</w:t>
            </w:r>
            <w:proofErr w:type="spellEnd"/>
            <w:r w:rsidRPr="00D555B9">
              <w:rPr>
                <w:rFonts w:eastAsia="Calibri"/>
                <w:sz w:val="22"/>
                <w:szCs w:val="22"/>
              </w:rPr>
              <w:t>»</w:t>
            </w:r>
          </w:p>
        </w:tc>
        <w:tc>
          <w:tcPr>
            <w:tcW w:w="2806" w:type="dxa"/>
            <w:shd w:val="clear" w:color="auto" w:fill="auto"/>
            <w:noWrap/>
            <w:vAlign w:val="center"/>
          </w:tcPr>
          <w:p w14:paraId="0B3C613E" w14:textId="4C7C82DD" w:rsidR="00E713B9" w:rsidRPr="00D555B9" w:rsidRDefault="00E713B9" w:rsidP="00D52C3C">
            <w:pPr>
              <w:jc w:val="center"/>
              <w:rPr>
                <w:bCs/>
                <w:color w:val="000000"/>
                <w:sz w:val="22"/>
                <w:szCs w:val="22"/>
              </w:rPr>
            </w:pPr>
            <w:r w:rsidRPr="00D555B9">
              <w:rPr>
                <w:bCs/>
                <w:color w:val="000000"/>
                <w:sz w:val="22"/>
                <w:szCs w:val="22"/>
              </w:rPr>
              <w:t xml:space="preserve">КВа-0,4 </w:t>
            </w:r>
            <w:proofErr w:type="spellStart"/>
            <w:r w:rsidRPr="00D555B9">
              <w:rPr>
                <w:bCs/>
                <w:color w:val="000000"/>
                <w:sz w:val="22"/>
                <w:szCs w:val="22"/>
              </w:rPr>
              <w:t>Гс</w:t>
            </w:r>
            <w:proofErr w:type="spellEnd"/>
            <w:r w:rsidRPr="00D555B9">
              <w:rPr>
                <w:bCs/>
                <w:color w:val="000000"/>
                <w:sz w:val="22"/>
                <w:szCs w:val="22"/>
              </w:rPr>
              <w:t xml:space="preserve"> №690</w:t>
            </w:r>
          </w:p>
        </w:tc>
      </w:tr>
      <w:tr w:rsidR="00E713B9" w:rsidRPr="00D555B9" w14:paraId="5CA9805E" w14:textId="77777777" w:rsidTr="00D52C3C">
        <w:trPr>
          <w:trHeight w:val="255"/>
          <w:jc w:val="center"/>
        </w:trPr>
        <w:tc>
          <w:tcPr>
            <w:tcW w:w="531" w:type="dxa"/>
            <w:vMerge/>
            <w:vAlign w:val="center"/>
          </w:tcPr>
          <w:p w14:paraId="1B3CE061"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0978996C" w14:textId="77777777" w:rsidR="00E713B9" w:rsidRPr="00D555B9" w:rsidRDefault="00E713B9" w:rsidP="00D52C3C">
            <w:pPr>
              <w:jc w:val="center"/>
              <w:rPr>
                <w:rFonts w:eastAsia="Calibri"/>
                <w:sz w:val="22"/>
                <w:szCs w:val="22"/>
              </w:rPr>
            </w:pPr>
          </w:p>
        </w:tc>
        <w:tc>
          <w:tcPr>
            <w:tcW w:w="2806" w:type="dxa"/>
            <w:shd w:val="clear" w:color="auto" w:fill="auto"/>
            <w:noWrap/>
            <w:vAlign w:val="center"/>
          </w:tcPr>
          <w:p w14:paraId="72A26FD7" w14:textId="660643DF" w:rsidR="00E713B9" w:rsidRPr="00D555B9" w:rsidRDefault="00E713B9" w:rsidP="00D52C3C">
            <w:pPr>
              <w:jc w:val="center"/>
              <w:rPr>
                <w:bCs/>
                <w:color w:val="000000"/>
                <w:sz w:val="22"/>
                <w:szCs w:val="22"/>
              </w:rPr>
            </w:pPr>
            <w:r w:rsidRPr="00D555B9">
              <w:rPr>
                <w:bCs/>
                <w:color w:val="000000"/>
                <w:sz w:val="22"/>
                <w:szCs w:val="22"/>
              </w:rPr>
              <w:t xml:space="preserve">КВа-0,4 </w:t>
            </w:r>
            <w:proofErr w:type="spellStart"/>
            <w:r w:rsidRPr="00D555B9">
              <w:rPr>
                <w:bCs/>
                <w:color w:val="000000"/>
                <w:sz w:val="22"/>
                <w:szCs w:val="22"/>
              </w:rPr>
              <w:t>Гс</w:t>
            </w:r>
            <w:proofErr w:type="spellEnd"/>
            <w:r w:rsidRPr="00D555B9">
              <w:rPr>
                <w:bCs/>
                <w:color w:val="000000"/>
                <w:sz w:val="22"/>
                <w:szCs w:val="22"/>
              </w:rPr>
              <w:t xml:space="preserve"> №691</w:t>
            </w:r>
          </w:p>
        </w:tc>
      </w:tr>
      <w:tr w:rsidR="00900F04" w:rsidRPr="00D555B9" w14:paraId="5E18BE87" w14:textId="77777777" w:rsidTr="00D52C3C">
        <w:trPr>
          <w:trHeight w:val="255"/>
          <w:jc w:val="center"/>
        </w:trPr>
        <w:tc>
          <w:tcPr>
            <w:tcW w:w="531" w:type="dxa"/>
            <w:vMerge w:val="restart"/>
            <w:vAlign w:val="center"/>
          </w:tcPr>
          <w:p w14:paraId="78F7555C" w14:textId="35E456EB" w:rsidR="00900F04" w:rsidRPr="00D555B9" w:rsidRDefault="00900F04" w:rsidP="00D52C3C">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14</w:t>
            </w:r>
          </w:p>
        </w:tc>
        <w:tc>
          <w:tcPr>
            <w:tcW w:w="6244" w:type="dxa"/>
            <w:vMerge w:val="restart"/>
            <w:vAlign w:val="center"/>
          </w:tcPr>
          <w:p w14:paraId="4392B15E" w14:textId="282F2C5E" w:rsidR="00900F04" w:rsidRPr="00D555B9" w:rsidRDefault="00900F04" w:rsidP="00D52C3C">
            <w:pPr>
              <w:jc w:val="center"/>
              <w:rPr>
                <w:rFonts w:eastAsia="Arial"/>
                <w:bCs/>
                <w:color w:val="000000"/>
                <w:sz w:val="22"/>
                <w:szCs w:val="22"/>
                <w:shd w:val="clear" w:color="auto" w:fill="FFFFFF"/>
                <w:lang w:bidi="ru-RU"/>
              </w:rPr>
            </w:pPr>
            <w:r w:rsidRPr="00D555B9">
              <w:rPr>
                <w:rFonts w:eastAsia="Calibri"/>
                <w:sz w:val="22"/>
                <w:szCs w:val="22"/>
              </w:rPr>
              <w:t>Котельная №7 «Архангельская школа»</w:t>
            </w:r>
          </w:p>
        </w:tc>
        <w:tc>
          <w:tcPr>
            <w:tcW w:w="2806" w:type="dxa"/>
            <w:shd w:val="clear" w:color="auto" w:fill="auto"/>
            <w:noWrap/>
            <w:vAlign w:val="center"/>
          </w:tcPr>
          <w:p w14:paraId="6DAB423B" w14:textId="17CDDB96" w:rsidR="00900F04" w:rsidRPr="00D555B9" w:rsidRDefault="00E713B9" w:rsidP="00D52C3C">
            <w:pPr>
              <w:jc w:val="center"/>
              <w:rPr>
                <w:bCs/>
                <w:color w:val="000000"/>
                <w:sz w:val="22"/>
                <w:szCs w:val="22"/>
              </w:rPr>
            </w:pPr>
            <w:r w:rsidRPr="00D555B9">
              <w:rPr>
                <w:bCs/>
                <w:color w:val="000000"/>
                <w:sz w:val="22"/>
                <w:szCs w:val="22"/>
              </w:rPr>
              <w:t>КВГ-250 №98</w:t>
            </w:r>
          </w:p>
        </w:tc>
      </w:tr>
      <w:tr w:rsidR="00E713B9" w:rsidRPr="00BC6052" w14:paraId="229982AE" w14:textId="77777777" w:rsidTr="00E713B9">
        <w:trPr>
          <w:trHeight w:val="259"/>
          <w:jc w:val="center"/>
        </w:trPr>
        <w:tc>
          <w:tcPr>
            <w:tcW w:w="531" w:type="dxa"/>
            <w:vMerge/>
            <w:vAlign w:val="center"/>
          </w:tcPr>
          <w:p w14:paraId="76522CDD" w14:textId="77777777" w:rsidR="00E713B9" w:rsidRPr="00D555B9" w:rsidRDefault="00E713B9" w:rsidP="00D52C3C">
            <w:pPr>
              <w:widowControl w:val="0"/>
              <w:jc w:val="center"/>
              <w:rPr>
                <w:rFonts w:eastAsia="Arial"/>
                <w:bCs/>
                <w:color w:val="000000"/>
                <w:sz w:val="22"/>
                <w:szCs w:val="22"/>
                <w:shd w:val="clear" w:color="auto" w:fill="FFFFFF"/>
                <w:lang w:bidi="ru-RU"/>
              </w:rPr>
            </w:pPr>
          </w:p>
        </w:tc>
        <w:tc>
          <w:tcPr>
            <w:tcW w:w="6244" w:type="dxa"/>
            <w:vMerge/>
            <w:vAlign w:val="center"/>
          </w:tcPr>
          <w:p w14:paraId="499002BC" w14:textId="77777777" w:rsidR="00E713B9" w:rsidRPr="00D555B9" w:rsidRDefault="00E713B9" w:rsidP="00D52C3C">
            <w:pPr>
              <w:jc w:val="center"/>
              <w:rPr>
                <w:sz w:val="22"/>
                <w:szCs w:val="22"/>
              </w:rPr>
            </w:pPr>
          </w:p>
        </w:tc>
        <w:tc>
          <w:tcPr>
            <w:tcW w:w="2806" w:type="dxa"/>
            <w:shd w:val="clear" w:color="auto" w:fill="auto"/>
            <w:noWrap/>
            <w:vAlign w:val="center"/>
          </w:tcPr>
          <w:p w14:paraId="34C5C814" w14:textId="79F5C527" w:rsidR="00E713B9" w:rsidRPr="00D555B9" w:rsidRDefault="00E713B9" w:rsidP="00D52C3C">
            <w:pPr>
              <w:jc w:val="center"/>
              <w:rPr>
                <w:bCs/>
                <w:color w:val="000000"/>
                <w:sz w:val="22"/>
                <w:szCs w:val="22"/>
              </w:rPr>
            </w:pPr>
            <w:r w:rsidRPr="00D555B9">
              <w:rPr>
                <w:bCs/>
                <w:color w:val="000000"/>
                <w:sz w:val="22"/>
                <w:szCs w:val="22"/>
              </w:rPr>
              <w:t>КВГ-250 №25</w:t>
            </w:r>
          </w:p>
        </w:tc>
      </w:tr>
      <w:tr w:rsidR="00EC6BDA" w:rsidRPr="00BC6052" w14:paraId="2416BBB7" w14:textId="77777777" w:rsidTr="00E713B9">
        <w:trPr>
          <w:trHeight w:val="259"/>
          <w:jc w:val="center"/>
        </w:trPr>
        <w:tc>
          <w:tcPr>
            <w:tcW w:w="531" w:type="dxa"/>
            <w:vMerge w:val="restart"/>
            <w:vAlign w:val="center"/>
          </w:tcPr>
          <w:p w14:paraId="420868F7" w14:textId="3F7DD347" w:rsidR="00EC6BDA" w:rsidRPr="00D555B9" w:rsidRDefault="00EC6BDA" w:rsidP="00D52C3C">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6244" w:type="dxa"/>
            <w:vMerge w:val="restart"/>
            <w:vAlign w:val="center"/>
          </w:tcPr>
          <w:p w14:paraId="57AFAE56" w14:textId="6578F57D" w:rsidR="00EC6BDA" w:rsidRPr="00EC6BDA" w:rsidRDefault="00EC6BDA" w:rsidP="00D52C3C">
            <w:pPr>
              <w:jc w:val="center"/>
              <w:rPr>
                <w:sz w:val="22"/>
                <w:szCs w:val="22"/>
              </w:rPr>
            </w:pPr>
            <w:r w:rsidRPr="00EC6BDA">
              <w:rPr>
                <w:sz w:val="22"/>
                <w:szCs w:val="22"/>
              </w:rPr>
              <w:t>Котельная «</w:t>
            </w:r>
            <w:proofErr w:type="spellStart"/>
            <w:r w:rsidRPr="00EC6BDA">
              <w:rPr>
                <w:sz w:val="22"/>
                <w:szCs w:val="22"/>
              </w:rPr>
              <w:t>Багырский</w:t>
            </w:r>
            <w:proofErr w:type="spellEnd"/>
            <w:r w:rsidRPr="00EC6BDA">
              <w:rPr>
                <w:sz w:val="22"/>
                <w:szCs w:val="22"/>
              </w:rPr>
              <w:t xml:space="preserve"> детский сад»</w:t>
            </w:r>
          </w:p>
        </w:tc>
        <w:tc>
          <w:tcPr>
            <w:tcW w:w="2806" w:type="dxa"/>
            <w:shd w:val="clear" w:color="auto" w:fill="auto"/>
            <w:noWrap/>
            <w:vAlign w:val="center"/>
          </w:tcPr>
          <w:p w14:paraId="09BFF495" w14:textId="3176E2A5" w:rsidR="00EC6BDA" w:rsidRPr="00EC6BDA" w:rsidRDefault="00EC6BDA" w:rsidP="00D52C3C">
            <w:pPr>
              <w:jc w:val="center"/>
              <w:rPr>
                <w:bCs/>
                <w:color w:val="000000"/>
                <w:sz w:val="22"/>
                <w:szCs w:val="22"/>
              </w:rPr>
            </w:pPr>
            <w:r w:rsidRPr="00E7423D">
              <w:rPr>
                <w:bCs/>
                <w:color w:val="000000"/>
                <w:sz w:val="22"/>
                <w:szCs w:val="22"/>
              </w:rPr>
              <w:t>Ква-0,1Гн "МИКРО-100"</w:t>
            </w:r>
          </w:p>
        </w:tc>
      </w:tr>
      <w:tr w:rsidR="00EC6BDA" w:rsidRPr="00BC6052" w14:paraId="0FD6A594" w14:textId="77777777" w:rsidTr="00E713B9">
        <w:trPr>
          <w:trHeight w:val="259"/>
          <w:jc w:val="center"/>
        </w:trPr>
        <w:tc>
          <w:tcPr>
            <w:tcW w:w="531" w:type="dxa"/>
            <w:vMerge/>
            <w:vAlign w:val="center"/>
          </w:tcPr>
          <w:p w14:paraId="172C2F2E" w14:textId="77777777" w:rsidR="00EC6BDA" w:rsidRPr="00D555B9" w:rsidRDefault="00EC6BDA" w:rsidP="00D52C3C">
            <w:pPr>
              <w:widowControl w:val="0"/>
              <w:jc w:val="center"/>
              <w:rPr>
                <w:rFonts w:eastAsia="Arial"/>
                <w:bCs/>
                <w:color w:val="000000"/>
                <w:sz w:val="22"/>
                <w:szCs w:val="22"/>
                <w:shd w:val="clear" w:color="auto" w:fill="FFFFFF"/>
                <w:lang w:bidi="ru-RU"/>
              </w:rPr>
            </w:pPr>
          </w:p>
        </w:tc>
        <w:tc>
          <w:tcPr>
            <w:tcW w:w="6244" w:type="dxa"/>
            <w:vMerge/>
            <w:vAlign w:val="center"/>
          </w:tcPr>
          <w:p w14:paraId="151AA712" w14:textId="77777777" w:rsidR="00EC6BDA" w:rsidRPr="00EC6BDA" w:rsidRDefault="00EC6BDA" w:rsidP="00D52C3C">
            <w:pPr>
              <w:jc w:val="center"/>
              <w:rPr>
                <w:sz w:val="22"/>
                <w:szCs w:val="22"/>
              </w:rPr>
            </w:pPr>
          </w:p>
        </w:tc>
        <w:tc>
          <w:tcPr>
            <w:tcW w:w="2806" w:type="dxa"/>
            <w:shd w:val="clear" w:color="auto" w:fill="auto"/>
            <w:noWrap/>
            <w:vAlign w:val="center"/>
          </w:tcPr>
          <w:p w14:paraId="3A880939" w14:textId="600F441C" w:rsidR="00EC6BDA" w:rsidRPr="00EC6BDA" w:rsidRDefault="00EC6BDA" w:rsidP="00D52C3C">
            <w:pPr>
              <w:jc w:val="center"/>
              <w:rPr>
                <w:bCs/>
                <w:color w:val="000000"/>
                <w:sz w:val="22"/>
                <w:szCs w:val="22"/>
              </w:rPr>
            </w:pPr>
            <w:r w:rsidRPr="00E7423D">
              <w:rPr>
                <w:bCs/>
                <w:color w:val="000000"/>
                <w:sz w:val="22"/>
                <w:szCs w:val="22"/>
              </w:rPr>
              <w:t>Ква-0,1Гн "МИКРО-100"</w:t>
            </w:r>
          </w:p>
        </w:tc>
      </w:tr>
      <w:tr w:rsidR="00EC6BDA" w:rsidRPr="00BC6052" w14:paraId="24FF7771" w14:textId="77777777" w:rsidTr="00E713B9">
        <w:trPr>
          <w:trHeight w:val="259"/>
          <w:jc w:val="center"/>
        </w:trPr>
        <w:tc>
          <w:tcPr>
            <w:tcW w:w="531" w:type="dxa"/>
            <w:vMerge/>
            <w:vAlign w:val="center"/>
          </w:tcPr>
          <w:p w14:paraId="389AD863" w14:textId="77777777" w:rsidR="00EC6BDA" w:rsidRPr="00D555B9" w:rsidRDefault="00EC6BDA" w:rsidP="00D52C3C">
            <w:pPr>
              <w:widowControl w:val="0"/>
              <w:jc w:val="center"/>
              <w:rPr>
                <w:rFonts w:eastAsia="Arial"/>
                <w:bCs/>
                <w:color w:val="000000"/>
                <w:sz w:val="22"/>
                <w:szCs w:val="22"/>
                <w:shd w:val="clear" w:color="auto" w:fill="FFFFFF"/>
                <w:lang w:bidi="ru-RU"/>
              </w:rPr>
            </w:pPr>
          </w:p>
        </w:tc>
        <w:tc>
          <w:tcPr>
            <w:tcW w:w="6244" w:type="dxa"/>
            <w:vMerge/>
            <w:vAlign w:val="center"/>
          </w:tcPr>
          <w:p w14:paraId="276C1B98" w14:textId="77777777" w:rsidR="00EC6BDA" w:rsidRPr="00EC6BDA" w:rsidRDefault="00EC6BDA" w:rsidP="00D52C3C">
            <w:pPr>
              <w:jc w:val="center"/>
              <w:rPr>
                <w:sz w:val="22"/>
                <w:szCs w:val="22"/>
              </w:rPr>
            </w:pPr>
          </w:p>
        </w:tc>
        <w:tc>
          <w:tcPr>
            <w:tcW w:w="2806" w:type="dxa"/>
            <w:shd w:val="clear" w:color="auto" w:fill="auto"/>
            <w:noWrap/>
            <w:vAlign w:val="center"/>
          </w:tcPr>
          <w:p w14:paraId="796B5096" w14:textId="2E3670F7" w:rsidR="00EC6BDA" w:rsidRPr="00EC6BDA" w:rsidRDefault="00EC6BDA" w:rsidP="00EC6BDA">
            <w:pPr>
              <w:jc w:val="center"/>
              <w:rPr>
                <w:bCs/>
                <w:color w:val="000000"/>
                <w:sz w:val="22"/>
                <w:szCs w:val="22"/>
              </w:rPr>
            </w:pPr>
            <w:r w:rsidRPr="00E7423D">
              <w:rPr>
                <w:bCs/>
                <w:color w:val="000000"/>
                <w:sz w:val="22"/>
                <w:szCs w:val="22"/>
              </w:rPr>
              <w:t>«ROSSEN» ВК-1</w:t>
            </w:r>
          </w:p>
        </w:tc>
      </w:tr>
      <w:tr w:rsidR="00EC6BDA" w:rsidRPr="00BC6052" w14:paraId="5D89F22F" w14:textId="77777777" w:rsidTr="00E713B9">
        <w:trPr>
          <w:trHeight w:val="259"/>
          <w:jc w:val="center"/>
        </w:trPr>
        <w:tc>
          <w:tcPr>
            <w:tcW w:w="531" w:type="dxa"/>
            <w:vMerge w:val="restart"/>
            <w:vAlign w:val="center"/>
          </w:tcPr>
          <w:p w14:paraId="7795E192" w14:textId="591F14F9" w:rsidR="00EC6BDA" w:rsidRPr="00D555B9" w:rsidRDefault="00EC6BDA" w:rsidP="00D52C3C">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6244" w:type="dxa"/>
            <w:vMerge w:val="restart"/>
            <w:vAlign w:val="center"/>
          </w:tcPr>
          <w:p w14:paraId="4BFB8EBB" w14:textId="5F6F941F" w:rsidR="00EC6BDA" w:rsidRPr="00EC6BDA" w:rsidRDefault="00EC6BDA" w:rsidP="00D52C3C">
            <w:pPr>
              <w:jc w:val="center"/>
              <w:rPr>
                <w:sz w:val="22"/>
                <w:szCs w:val="22"/>
              </w:rPr>
            </w:pPr>
            <w:r w:rsidRPr="00EC6BDA">
              <w:rPr>
                <w:sz w:val="22"/>
                <w:szCs w:val="22"/>
              </w:rPr>
              <w:t>Котельная «ФОК»</w:t>
            </w:r>
          </w:p>
        </w:tc>
        <w:tc>
          <w:tcPr>
            <w:tcW w:w="2806" w:type="dxa"/>
            <w:shd w:val="clear" w:color="auto" w:fill="auto"/>
            <w:noWrap/>
            <w:vAlign w:val="center"/>
          </w:tcPr>
          <w:p w14:paraId="0C9F7CF8" w14:textId="2CCF923C" w:rsidR="00EC6BDA" w:rsidRPr="00EC6BDA" w:rsidRDefault="00EC6BDA" w:rsidP="00D52C3C">
            <w:pPr>
              <w:jc w:val="center"/>
              <w:rPr>
                <w:bCs/>
                <w:color w:val="000000"/>
                <w:sz w:val="22"/>
                <w:szCs w:val="22"/>
              </w:rPr>
            </w:pPr>
            <w:r w:rsidRPr="00E7423D">
              <w:rPr>
                <w:bCs/>
                <w:color w:val="000000"/>
                <w:sz w:val="22"/>
                <w:szCs w:val="22"/>
              </w:rPr>
              <w:t>RS-А200</w:t>
            </w:r>
          </w:p>
        </w:tc>
      </w:tr>
      <w:tr w:rsidR="00EC6BDA" w:rsidRPr="00BC6052" w14:paraId="20667C54" w14:textId="77777777" w:rsidTr="00E713B9">
        <w:trPr>
          <w:trHeight w:val="259"/>
          <w:jc w:val="center"/>
        </w:trPr>
        <w:tc>
          <w:tcPr>
            <w:tcW w:w="531" w:type="dxa"/>
            <w:vMerge/>
            <w:vAlign w:val="center"/>
          </w:tcPr>
          <w:p w14:paraId="101CE8D7" w14:textId="77777777" w:rsidR="00EC6BDA" w:rsidRPr="00D555B9" w:rsidRDefault="00EC6BDA" w:rsidP="00D52C3C">
            <w:pPr>
              <w:widowControl w:val="0"/>
              <w:jc w:val="center"/>
              <w:rPr>
                <w:rFonts w:eastAsia="Arial"/>
                <w:bCs/>
                <w:color w:val="000000"/>
                <w:sz w:val="22"/>
                <w:szCs w:val="22"/>
                <w:shd w:val="clear" w:color="auto" w:fill="FFFFFF"/>
                <w:lang w:bidi="ru-RU"/>
              </w:rPr>
            </w:pPr>
          </w:p>
        </w:tc>
        <w:tc>
          <w:tcPr>
            <w:tcW w:w="6244" w:type="dxa"/>
            <w:vMerge/>
            <w:vAlign w:val="center"/>
          </w:tcPr>
          <w:p w14:paraId="401D4BEF" w14:textId="77777777" w:rsidR="00EC6BDA" w:rsidRPr="00EC6BDA" w:rsidRDefault="00EC6BDA" w:rsidP="00D52C3C">
            <w:pPr>
              <w:jc w:val="center"/>
              <w:rPr>
                <w:sz w:val="22"/>
                <w:szCs w:val="22"/>
              </w:rPr>
            </w:pPr>
          </w:p>
        </w:tc>
        <w:tc>
          <w:tcPr>
            <w:tcW w:w="2806" w:type="dxa"/>
            <w:shd w:val="clear" w:color="auto" w:fill="auto"/>
            <w:noWrap/>
            <w:vAlign w:val="center"/>
          </w:tcPr>
          <w:p w14:paraId="3EF6E2C5" w14:textId="3229DABE" w:rsidR="00EC6BDA" w:rsidRPr="00EC6BDA" w:rsidRDefault="00EC6BDA" w:rsidP="00D52C3C">
            <w:pPr>
              <w:jc w:val="center"/>
              <w:rPr>
                <w:bCs/>
                <w:color w:val="000000"/>
                <w:sz w:val="22"/>
                <w:szCs w:val="22"/>
              </w:rPr>
            </w:pPr>
            <w:r w:rsidRPr="00E7423D">
              <w:rPr>
                <w:bCs/>
                <w:color w:val="000000"/>
                <w:sz w:val="22"/>
                <w:szCs w:val="22"/>
              </w:rPr>
              <w:t>RS-А200</w:t>
            </w:r>
          </w:p>
        </w:tc>
      </w:tr>
    </w:tbl>
    <w:p w14:paraId="16BF2529" w14:textId="77777777" w:rsidR="002447A8" w:rsidRPr="00B6278A" w:rsidRDefault="002447A8" w:rsidP="009579FF">
      <w:pPr>
        <w:ind w:firstLine="567"/>
        <w:jc w:val="both"/>
      </w:pPr>
    </w:p>
    <w:p w14:paraId="3E0151C3" w14:textId="77777777" w:rsidR="001961B6" w:rsidRPr="00B6278A" w:rsidRDefault="001961B6" w:rsidP="009579FF">
      <w:pPr>
        <w:pStyle w:val="aff6"/>
        <w:spacing w:after="0"/>
      </w:pPr>
      <w:bookmarkStart w:id="110" w:name="_Toc167888982"/>
      <w:r w:rsidRPr="00B6278A">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110"/>
    </w:p>
    <w:p w14:paraId="63B71721" w14:textId="77777777" w:rsidR="0031414B" w:rsidRPr="00B6278A" w:rsidRDefault="0031414B" w:rsidP="0031414B">
      <w:pPr>
        <w:ind w:firstLine="567"/>
        <w:jc w:val="right"/>
      </w:pPr>
      <w:r w:rsidRPr="00B6278A">
        <w:t>Таблица 1.2.2. Установленная тепловая мощность</w:t>
      </w:r>
    </w:p>
    <w:tbl>
      <w:tblPr>
        <w:tblStyle w:val="a3"/>
        <w:tblW w:w="0" w:type="auto"/>
        <w:jc w:val="center"/>
        <w:tblCellMar>
          <w:left w:w="0" w:type="dxa"/>
          <w:right w:w="0" w:type="dxa"/>
        </w:tblCellMar>
        <w:tblLook w:val="04A0" w:firstRow="1" w:lastRow="0" w:firstColumn="1" w:lastColumn="0" w:noHBand="0" w:noVBand="1"/>
      </w:tblPr>
      <w:tblGrid>
        <w:gridCol w:w="335"/>
        <w:gridCol w:w="6758"/>
        <w:gridCol w:w="1961"/>
      </w:tblGrid>
      <w:tr w:rsidR="00617423" w:rsidRPr="00B6278A" w14:paraId="66C80B9B" w14:textId="77777777" w:rsidTr="00C45745">
        <w:trPr>
          <w:trHeight w:val="1316"/>
          <w:jc w:val="center"/>
        </w:trPr>
        <w:tc>
          <w:tcPr>
            <w:tcW w:w="335" w:type="dxa"/>
          </w:tcPr>
          <w:p w14:paraId="6DCB9A87" w14:textId="77777777" w:rsidR="00617423" w:rsidRPr="00B6278A" w:rsidRDefault="00617423" w:rsidP="00617423">
            <w:pPr>
              <w:widowControl w:val="0"/>
              <w:jc w:val="center"/>
              <w:rPr>
                <w:rFonts w:eastAsia="Arial"/>
                <w:b/>
                <w:bCs/>
                <w:color w:val="000000"/>
                <w:sz w:val="20"/>
                <w:szCs w:val="20"/>
                <w:shd w:val="clear" w:color="auto" w:fill="FFFFFF"/>
                <w:lang w:bidi="ru-RU"/>
              </w:rPr>
            </w:pPr>
            <w:r w:rsidRPr="00B6278A">
              <w:rPr>
                <w:rFonts w:eastAsia="Arial"/>
                <w:b/>
                <w:bCs/>
                <w:color w:val="000000"/>
                <w:sz w:val="20"/>
                <w:szCs w:val="20"/>
                <w:shd w:val="clear" w:color="auto" w:fill="FFFFFF"/>
                <w:lang w:bidi="ru-RU"/>
              </w:rPr>
              <w:t>№</w:t>
            </w:r>
          </w:p>
          <w:p w14:paraId="3749DECF" w14:textId="36F41784" w:rsidR="00617423" w:rsidRPr="00B6278A" w:rsidRDefault="00617423" w:rsidP="00617423">
            <w:pPr>
              <w:widowControl w:val="0"/>
              <w:jc w:val="center"/>
              <w:rPr>
                <w:rFonts w:eastAsia="Arial"/>
                <w:b/>
                <w:bCs/>
                <w:color w:val="000000"/>
                <w:sz w:val="20"/>
                <w:szCs w:val="20"/>
                <w:shd w:val="clear" w:color="auto" w:fill="FFFFFF"/>
                <w:lang w:bidi="ru-RU"/>
              </w:rPr>
            </w:pPr>
            <w:r w:rsidRPr="00B6278A">
              <w:rPr>
                <w:rFonts w:eastAsia="Arial"/>
                <w:b/>
                <w:bCs/>
                <w:color w:val="000000"/>
                <w:sz w:val="20"/>
                <w:szCs w:val="20"/>
                <w:shd w:val="clear" w:color="auto" w:fill="FFFFFF"/>
                <w:lang w:bidi="ru-RU"/>
              </w:rPr>
              <w:t>п/п</w:t>
            </w:r>
          </w:p>
        </w:tc>
        <w:tc>
          <w:tcPr>
            <w:tcW w:w="6758" w:type="dxa"/>
            <w:vAlign w:val="center"/>
          </w:tcPr>
          <w:p w14:paraId="53010581" w14:textId="1F87C97F" w:rsidR="00617423" w:rsidRPr="00B6278A" w:rsidRDefault="00617423" w:rsidP="00026F3B">
            <w:pPr>
              <w:widowControl w:val="0"/>
              <w:jc w:val="center"/>
              <w:rPr>
                <w:b/>
                <w:sz w:val="20"/>
                <w:szCs w:val="20"/>
              </w:rPr>
            </w:pPr>
            <w:r w:rsidRPr="00B6278A">
              <w:rPr>
                <w:rFonts w:eastAsia="Arial"/>
                <w:b/>
                <w:bCs/>
                <w:color w:val="000000"/>
                <w:sz w:val="20"/>
                <w:szCs w:val="20"/>
                <w:shd w:val="clear" w:color="auto" w:fill="FFFFFF"/>
                <w:lang w:bidi="ru-RU"/>
              </w:rPr>
              <w:t>Наименование источника системы теплоснабжения</w:t>
            </w:r>
          </w:p>
        </w:tc>
        <w:tc>
          <w:tcPr>
            <w:tcW w:w="1961" w:type="dxa"/>
            <w:vAlign w:val="center"/>
          </w:tcPr>
          <w:p w14:paraId="6DA4CFE2" w14:textId="77777777" w:rsidR="00617423" w:rsidRPr="00B6278A" w:rsidRDefault="00617423" w:rsidP="00026F3B">
            <w:pPr>
              <w:widowControl w:val="0"/>
              <w:jc w:val="center"/>
              <w:rPr>
                <w:b/>
                <w:sz w:val="20"/>
                <w:szCs w:val="20"/>
              </w:rPr>
            </w:pPr>
            <w:r w:rsidRPr="00B6278A">
              <w:rPr>
                <w:rFonts w:eastAsia="Arial"/>
                <w:b/>
                <w:bCs/>
                <w:color w:val="000000"/>
                <w:sz w:val="20"/>
                <w:szCs w:val="20"/>
                <w:shd w:val="clear" w:color="auto" w:fill="FFFFFF"/>
                <w:lang w:bidi="ru-RU"/>
              </w:rPr>
              <w:t>Суммарная установленная тепловая мощность источников тепловой энергии, Гкал/ч</w:t>
            </w:r>
          </w:p>
        </w:tc>
      </w:tr>
      <w:tr w:rsidR="00B6278A" w:rsidRPr="00B6278A" w14:paraId="0A951C92" w14:textId="77777777" w:rsidTr="00C45745">
        <w:trPr>
          <w:trHeight w:val="20"/>
          <w:jc w:val="center"/>
        </w:trPr>
        <w:tc>
          <w:tcPr>
            <w:tcW w:w="335" w:type="dxa"/>
            <w:vAlign w:val="center"/>
          </w:tcPr>
          <w:p w14:paraId="10EC6315" w14:textId="090C1EC9" w:rsidR="00B6278A" w:rsidRPr="00B6278A" w:rsidRDefault="00B6278A" w:rsidP="00026F3B">
            <w:pPr>
              <w:widowControl w:val="0"/>
              <w:autoSpaceDE w:val="0"/>
              <w:autoSpaceDN w:val="0"/>
              <w:adjustRightInd w:val="0"/>
              <w:rPr>
                <w:color w:val="000000"/>
                <w:sz w:val="20"/>
                <w:szCs w:val="20"/>
              </w:rPr>
            </w:pPr>
            <w:r w:rsidRPr="00B6278A">
              <w:rPr>
                <w:sz w:val="22"/>
                <w:szCs w:val="22"/>
              </w:rPr>
              <w:t>1</w:t>
            </w:r>
          </w:p>
        </w:tc>
        <w:tc>
          <w:tcPr>
            <w:tcW w:w="6758" w:type="dxa"/>
            <w:vAlign w:val="center"/>
          </w:tcPr>
          <w:p w14:paraId="237238EA" w14:textId="3105C649" w:rsidR="00B6278A" w:rsidRPr="00B6278A" w:rsidRDefault="00B6278A" w:rsidP="00026F3B">
            <w:pPr>
              <w:widowControl w:val="0"/>
              <w:autoSpaceDE w:val="0"/>
              <w:autoSpaceDN w:val="0"/>
              <w:adjustRightInd w:val="0"/>
              <w:rPr>
                <w:sz w:val="20"/>
                <w:szCs w:val="20"/>
              </w:rPr>
            </w:pPr>
            <w:r w:rsidRPr="00B6278A">
              <w:rPr>
                <w:rFonts w:eastAsia="Calibri"/>
                <w:sz w:val="22"/>
                <w:szCs w:val="22"/>
              </w:rPr>
              <w:t>Котельная №14 «</w:t>
            </w:r>
            <w:proofErr w:type="spellStart"/>
            <w:r w:rsidRPr="00B6278A">
              <w:rPr>
                <w:rFonts w:eastAsia="Calibri"/>
                <w:sz w:val="22"/>
                <w:szCs w:val="22"/>
              </w:rPr>
              <w:t>Валамазская</w:t>
            </w:r>
            <w:proofErr w:type="spellEnd"/>
            <w:r w:rsidRPr="00B6278A">
              <w:rPr>
                <w:rFonts w:eastAsia="Calibri"/>
                <w:sz w:val="22"/>
                <w:szCs w:val="22"/>
              </w:rPr>
              <w:t xml:space="preserve">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34ED319D" w14:textId="27CA52E8"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1,118</w:t>
            </w:r>
          </w:p>
        </w:tc>
      </w:tr>
      <w:tr w:rsidR="00B6278A" w:rsidRPr="00B6278A" w14:paraId="71218DFD" w14:textId="77777777" w:rsidTr="00C45745">
        <w:trPr>
          <w:trHeight w:val="20"/>
          <w:jc w:val="center"/>
        </w:trPr>
        <w:tc>
          <w:tcPr>
            <w:tcW w:w="335" w:type="dxa"/>
            <w:vAlign w:val="center"/>
          </w:tcPr>
          <w:p w14:paraId="795CC393" w14:textId="45949A03" w:rsidR="00B6278A" w:rsidRPr="00B6278A" w:rsidRDefault="00B6278A" w:rsidP="00026F3B">
            <w:pPr>
              <w:widowControl w:val="0"/>
              <w:autoSpaceDE w:val="0"/>
              <w:autoSpaceDN w:val="0"/>
              <w:adjustRightInd w:val="0"/>
              <w:rPr>
                <w:color w:val="000000"/>
                <w:sz w:val="20"/>
                <w:szCs w:val="20"/>
              </w:rPr>
            </w:pPr>
            <w:r w:rsidRPr="00B6278A">
              <w:rPr>
                <w:bCs/>
                <w:sz w:val="22"/>
                <w:szCs w:val="22"/>
              </w:rPr>
              <w:t>2</w:t>
            </w:r>
          </w:p>
        </w:tc>
        <w:tc>
          <w:tcPr>
            <w:tcW w:w="6758" w:type="dxa"/>
            <w:vAlign w:val="center"/>
          </w:tcPr>
          <w:p w14:paraId="1575B9ED" w14:textId="70E54778"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№13 «</w:t>
            </w:r>
            <w:proofErr w:type="spellStart"/>
            <w:r w:rsidRPr="00B6278A">
              <w:rPr>
                <w:rFonts w:eastAsia="Calibri"/>
                <w:sz w:val="22"/>
                <w:szCs w:val="22"/>
              </w:rPr>
              <w:t>Селеговская</w:t>
            </w:r>
            <w:proofErr w:type="spellEnd"/>
            <w:r w:rsidRPr="00B6278A">
              <w:rPr>
                <w:rFonts w:eastAsia="Calibri"/>
                <w:sz w:val="22"/>
                <w:szCs w:val="22"/>
              </w:rPr>
              <w:t xml:space="preserve">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7A718C55" w14:textId="532B6D7D"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0,430</w:t>
            </w:r>
          </w:p>
        </w:tc>
      </w:tr>
      <w:tr w:rsidR="00B6278A" w:rsidRPr="00B6278A" w14:paraId="55F692F0" w14:textId="77777777" w:rsidTr="00C45745">
        <w:trPr>
          <w:trHeight w:val="20"/>
          <w:jc w:val="center"/>
        </w:trPr>
        <w:tc>
          <w:tcPr>
            <w:tcW w:w="335" w:type="dxa"/>
            <w:vAlign w:val="center"/>
          </w:tcPr>
          <w:p w14:paraId="6DC1E5E5" w14:textId="26F3B364"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3</w:t>
            </w:r>
          </w:p>
        </w:tc>
        <w:tc>
          <w:tcPr>
            <w:tcW w:w="6758" w:type="dxa"/>
            <w:vAlign w:val="center"/>
          </w:tcPr>
          <w:p w14:paraId="2F511F84" w14:textId="6E35D346"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№12 «Курьинский детский сад»</w:t>
            </w:r>
          </w:p>
        </w:tc>
        <w:tc>
          <w:tcPr>
            <w:tcW w:w="1961" w:type="dxa"/>
            <w:tcBorders>
              <w:top w:val="single" w:sz="4" w:space="0" w:color="auto"/>
              <w:left w:val="nil"/>
              <w:bottom w:val="single" w:sz="4" w:space="0" w:color="auto"/>
              <w:right w:val="single" w:sz="4" w:space="0" w:color="auto"/>
            </w:tcBorders>
            <w:shd w:val="clear" w:color="auto" w:fill="auto"/>
            <w:vAlign w:val="center"/>
          </w:tcPr>
          <w:p w14:paraId="430FF353" w14:textId="590AB335"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0,688</w:t>
            </w:r>
          </w:p>
        </w:tc>
      </w:tr>
      <w:tr w:rsidR="00B6278A" w:rsidRPr="00B6278A" w14:paraId="5867ED9C" w14:textId="77777777" w:rsidTr="00C45745">
        <w:trPr>
          <w:trHeight w:val="20"/>
          <w:jc w:val="center"/>
        </w:trPr>
        <w:tc>
          <w:tcPr>
            <w:tcW w:w="335" w:type="dxa"/>
            <w:vAlign w:val="center"/>
          </w:tcPr>
          <w:p w14:paraId="300D6986" w14:textId="21F71D5E"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4</w:t>
            </w:r>
          </w:p>
        </w:tc>
        <w:tc>
          <w:tcPr>
            <w:tcW w:w="6758" w:type="dxa"/>
            <w:vAlign w:val="center"/>
          </w:tcPr>
          <w:p w14:paraId="6F6FEE95" w14:textId="202E5912" w:rsidR="00B6278A" w:rsidRPr="00B6278A" w:rsidRDefault="00B6278A" w:rsidP="00CB6A7E">
            <w:pPr>
              <w:jc w:val="both"/>
              <w:rPr>
                <w:color w:val="000000"/>
                <w:sz w:val="20"/>
                <w:szCs w:val="20"/>
              </w:rPr>
            </w:pPr>
            <w:r w:rsidRPr="00B6278A">
              <w:rPr>
                <w:rFonts w:eastAsia="Calibri"/>
                <w:sz w:val="22"/>
                <w:szCs w:val="22"/>
              </w:rPr>
              <w:t>Котельная №11 «Курьинская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1E0F9F88" w14:textId="68360762"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0,880</w:t>
            </w:r>
          </w:p>
        </w:tc>
      </w:tr>
      <w:tr w:rsidR="00B6278A" w:rsidRPr="00B6278A" w14:paraId="197C942D" w14:textId="77777777" w:rsidTr="00C45745">
        <w:trPr>
          <w:trHeight w:val="20"/>
          <w:jc w:val="center"/>
        </w:trPr>
        <w:tc>
          <w:tcPr>
            <w:tcW w:w="335" w:type="dxa"/>
            <w:vAlign w:val="center"/>
          </w:tcPr>
          <w:p w14:paraId="51F9012B" w14:textId="2D1BCAAD"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5</w:t>
            </w:r>
          </w:p>
        </w:tc>
        <w:tc>
          <w:tcPr>
            <w:tcW w:w="6758" w:type="dxa"/>
            <w:vAlign w:val="center"/>
          </w:tcPr>
          <w:p w14:paraId="26136545" w14:textId="1E3B1F19"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№10 «Васильевская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346B7537" w14:textId="7C861CA1"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0,430</w:t>
            </w:r>
          </w:p>
        </w:tc>
      </w:tr>
      <w:tr w:rsidR="00B6278A" w:rsidRPr="00B6278A" w14:paraId="1DE77339" w14:textId="77777777" w:rsidTr="00C45745">
        <w:trPr>
          <w:trHeight w:val="20"/>
          <w:jc w:val="center"/>
        </w:trPr>
        <w:tc>
          <w:tcPr>
            <w:tcW w:w="335" w:type="dxa"/>
            <w:vAlign w:val="center"/>
          </w:tcPr>
          <w:p w14:paraId="40649E53" w14:textId="5D24CA29"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6</w:t>
            </w:r>
          </w:p>
        </w:tc>
        <w:tc>
          <w:tcPr>
            <w:tcW w:w="6758" w:type="dxa"/>
            <w:vAlign w:val="center"/>
          </w:tcPr>
          <w:p w14:paraId="5B4D49FA" w14:textId="782A4FA9"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№6 «</w:t>
            </w:r>
            <w:r w:rsidR="00503615">
              <w:rPr>
                <w:rFonts w:eastAsia="Calibri"/>
                <w:sz w:val="22"/>
                <w:szCs w:val="22"/>
              </w:rPr>
              <w:t>База</w:t>
            </w:r>
            <w:r w:rsidRPr="00B6278A">
              <w:rPr>
                <w:rFonts w:eastAsia="Calibri"/>
                <w:sz w:val="22"/>
                <w:szCs w:val="22"/>
              </w:rPr>
              <w:t>»</w:t>
            </w:r>
          </w:p>
        </w:tc>
        <w:tc>
          <w:tcPr>
            <w:tcW w:w="1961" w:type="dxa"/>
            <w:tcBorders>
              <w:top w:val="single" w:sz="4" w:space="0" w:color="auto"/>
              <w:left w:val="nil"/>
              <w:bottom w:val="single" w:sz="4" w:space="0" w:color="auto"/>
              <w:right w:val="single" w:sz="4" w:space="0" w:color="auto"/>
            </w:tcBorders>
            <w:shd w:val="clear" w:color="auto" w:fill="auto"/>
            <w:vAlign w:val="center"/>
          </w:tcPr>
          <w:p w14:paraId="28D56744" w14:textId="249008BE"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0,645</w:t>
            </w:r>
          </w:p>
        </w:tc>
      </w:tr>
      <w:tr w:rsidR="00B6278A" w:rsidRPr="00B6278A" w14:paraId="720DC096" w14:textId="77777777" w:rsidTr="00C45745">
        <w:trPr>
          <w:trHeight w:val="20"/>
          <w:jc w:val="center"/>
        </w:trPr>
        <w:tc>
          <w:tcPr>
            <w:tcW w:w="335" w:type="dxa"/>
            <w:vAlign w:val="center"/>
          </w:tcPr>
          <w:p w14:paraId="6B0175EC" w14:textId="48066D15"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7</w:t>
            </w:r>
          </w:p>
        </w:tc>
        <w:tc>
          <w:tcPr>
            <w:tcW w:w="6758" w:type="dxa"/>
            <w:vAlign w:val="center"/>
          </w:tcPr>
          <w:p w14:paraId="533C0B2D" w14:textId="3993A728"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№15 «Лыжная база»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5BFC1DBD" w14:textId="1AA94C82"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0,172</w:t>
            </w:r>
          </w:p>
        </w:tc>
      </w:tr>
      <w:tr w:rsidR="00B6278A" w:rsidRPr="00B6278A" w14:paraId="3D75AAA9" w14:textId="77777777" w:rsidTr="00C45745">
        <w:trPr>
          <w:trHeight w:val="20"/>
          <w:jc w:val="center"/>
        </w:trPr>
        <w:tc>
          <w:tcPr>
            <w:tcW w:w="335" w:type="dxa"/>
            <w:vAlign w:val="center"/>
          </w:tcPr>
          <w:p w14:paraId="088A17CE" w14:textId="70806BEA"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8</w:t>
            </w:r>
          </w:p>
        </w:tc>
        <w:tc>
          <w:tcPr>
            <w:tcW w:w="6758" w:type="dxa"/>
            <w:vAlign w:val="center"/>
          </w:tcPr>
          <w:p w14:paraId="14A22E09" w14:textId="09B8EDAB"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w:t>
            </w:r>
            <w:r w:rsidRPr="00B6278A">
              <w:rPr>
                <w:rFonts w:eastAsia="Calibri"/>
                <w:sz w:val="22"/>
                <w:szCs w:val="22"/>
                <w:lang w:val="en-US"/>
              </w:rPr>
              <w:t xml:space="preserve">5 </w:t>
            </w:r>
            <w:r w:rsidRPr="00B6278A">
              <w:rPr>
                <w:rFonts w:eastAsia="Calibri"/>
                <w:sz w:val="22"/>
                <w:szCs w:val="22"/>
              </w:rPr>
              <w:t>«Почта»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06887ED0" w14:textId="5E9AF734"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1,032</w:t>
            </w:r>
          </w:p>
        </w:tc>
      </w:tr>
      <w:tr w:rsidR="00B6278A" w:rsidRPr="00B6278A" w14:paraId="153AB140" w14:textId="77777777" w:rsidTr="00C45745">
        <w:trPr>
          <w:trHeight w:val="20"/>
          <w:jc w:val="center"/>
        </w:trPr>
        <w:tc>
          <w:tcPr>
            <w:tcW w:w="335" w:type="dxa"/>
            <w:vAlign w:val="center"/>
          </w:tcPr>
          <w:p w14:paraId="42A9801B" w14:textId="16825DC4"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9</w:t>
            </w:r>
          </w:p>
        </w:tc>
        <w:tc>
          <w:tcPr>
            <w:tcW w:w="6758" w:type="dxa"/>
            <w:vAlign w:val="center"/>
          </w:tcPr>
          <w:p w14:paraId="6620D89A" w14:textId="2253D4DD"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№1 «ЦРБ»</w:t>
            </w:r>
          </w:p>
        </w:tc>
        <w:tc>
          <w:tcPr>
            <w:tcW w:w="1961" w:type="dxa"/>
            <w:tcBorders>
              <w:top w:val="single" w:sz="4" w:space="0" w:color="auto"/>
              <w:left w:val="nil"/>
              <w:bottom w:val="single" w:sz="4" w:space="0" w:color="auto"/>
              <w:right w:val="single" w:sz="4" w:space="0" w:color="auto"/>
            </w:tcBorders>
            <w:shd w:val="clear" w:color="auto" w:fill="auto"/>
            <w:vAlign w:val="center"/>
          </w:tcPr>
          <w:p w14:paraId="2A262A8A" w14:textId="7FD5A340"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3,122</w:t>
            </w:r>
          </w:p>
        </w:tc>
      </w:tr>
      <w:tr w:rsidR="00B6278A" w:rsidRPr="00BC6052" w14:paraId="5D878D66" w14:textId="77777777" w:rsidTr="00C45745">
        <w:trPr>
          <w:trHeight w:val="20"/>
          <w:jc w:val="center"/>
        </w:trPr>
        <w:tc>
          <w:tcPr>
            <w:tcW w:w="335" w:type="dxa"/>
            <w:vAlign w:val="center"/>
          </w:tcPr>
          <w:p w14:paraId="6AD9DA20" w14:textId="0519DFA8"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10</w:t>
            </w:r>
          </w:p>
        </w:tc>
        <w:tc>
          <w:tcPr>
            <w:tcW w:w="6758" w:type="dxa"/>
            <w:vAlign w:val="center"/>
          </w:tcPr>
          <w:p w14:paraId="07AE91CF" w14:textId="4CA5DA71" w:rsidR="00B6278A" w:rsidRPr="00B6278A" w:rsidRDefault="00B6278A" w:rsidP="00026F3B">
            <w:pPr>
              <w:widowControl w:val="0"/>
              <w:autoSpaceDE w:val="0"/>
              <w:autoSpaceDN w:val="0"/>
              <w:adjustRightInd w:val="0"/>
              <w:rPr>
                <w:color w:val="000000"/>
                <w:sz w:val="20"/>
                <w:szCs w:val="20"/>
              </w:rPr>
            </w:pPr>
            <w:r w:rsidRPr="00B6278A">
              <w:rPr>
                <w:rFonts w:eastAsia="Calibri"/>
                <w:sz w:val="22"/>
                <w:szCs w:val="22"/>
              </w:rPr>
              <w:t>Котельная №4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24E0C237" w14:textId="01E2491E" w:rsidR="00B6278A" w:rsidRPr="00B6278A" w:rsidRDefault="00B6278A" w:rsidP="00026F3B">
            <w:pPr>
              <w:widowControl w:val="0"/>
              <w:autoSpaceDE w:val="0"/>
              <w:autoSpaceDN w:val="0"/>
              <w:adjustRightInd w:val="0"/>
              <w:jc w:val="center"/>
              <w:rPr>
                <w:sz w:val="22"/>
                <w:szCs w:val="22"/>
              </w:rPr>
            </w:pPr>
            <w:r w:rsidRPr="00BD20F6">
              <w:rPr>
                <w:rFonts w:eastAsia="Calibri"/>
                <w:sz w:val="22"/>
                <w:szCs w:val="22"/>
              </w:rPr>
              <w:t>2,168</w:t>
            </w:r>
          </w:p>
        </w:tc>
      </w:tr>
      <w:tr w:rsidR="00B6278A" w:rsidRPr="00BC6052" w14:paraId="421EC0F0" w14:textId="77777777" w:rsidTr="00C45745">
        <w:trPr>
          <w:trHeight w:val="20"/>
          <w:jc w:val="center"/>
        </w:trPr>
        <w:tc>
          <w:tcPr>
            <w:tcW w:w="335" w:type="dxa"/>
            <w:vAlign w:val="center"/>
          </w:tcPr>
          <w:p w14:paraId="7145B37D" w14:textId="11B9F38D"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11</w:t>
            </w:r>
          </w:p>
        </w:tc>
        <w:tc>
          <w:tcPr>
            <w:tcW w:w="6758" w:type="dxa"/>
            <w:vAlign w:val="center"/>
          </w:tcPr>
          <w:p w14:paraId="34485E98" w14:textId="25C11B2D"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Котельная №2 «Администрация»</w:t>
            </w:r>
          </w:p>
        </w:tc>
        <w:tc>
          <w:tcPr>
            <w:tcW w:w="1961" w:type="dxa"/>
            <w:tcBorders>
              <w:top w:val="single" w:sz="4" w:space="0" w:color="auto"/>
              <w:left w:val="nil"/>
              <w:bottom w:val="single" w:sz="4" w:space="0" w:color="auto"/>
              <w:right w:val="single" w:sz="4" w:space="0" w:color="auto"/>
            </w:tcBorders>
            <w:shd w:val="clear" w:color="auto" w:fill="auto"/>
            <w:vAlign w:val="center"/>
          </w:tcPr>
          <w:p w14:paraId="53DC365F" w14:textId="7C9C2EF9" w:rsidR="00B6278A" w:rsidRPr="00B6278A" w:rsidRDefault="00B6278A" w:rsidP="00026F3B">
            <w:pPr>
              <w:widowControl w:val="0"/>
              <w:autoSpaceDE w:val="0"/>
              <w:autoSpaceDN w:val="0"/>
              <w:adjustRightInd w:val="0"/>
              <w:jc w:val="center"/>
              <w:rPr>
                <w:sz w:val="22"/>
                <w:szCs w:val="22"/>
                <w:highlight w:val="yellow"/>
              </w:rPr>
            </w:pPr>
            <w:r w:rsidRPr="00BD20F6">
              <w:rPr>
                <w:rFonts w:eastAsia="Calibri"/>
                <w:sz w:val="22"/>
                <w:szCs w:val="22"/>
              </w:rPr>
              <w:t>1,620</w:t>
            </w:r>
          </w:p>
        </w:tc>
      </w:tr>
      <w:tr w:rsidR="00B6278A" w:rsidRPr="00BC6052" w14:paraId="1282EC9C" w14:textId="77777777" w:rsidTr="00C45745">
        <w:trPr>
          <w:trHeight w:val="20"/>
          <w:jc w:val="center"/>
        </w:trPr>
        <w:tc>
          <w:tcPr>
            <w:tcW w:w="335" w:type="dxa"/>
            <w:vAlign w:val="center"/>
          </w:tcPr>
          <w:p w14:paraId="1E19E987" w14:textId="7C3C549A"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12</w:t>
            </w:r>
          </w:p>
        </w:tc>
        <w:tc>
          <w:tcPr>
            <w:tcW w:w="6758" w:type="dxa"/>
            <w:vAlign w:val="center"/>
          </w:tcPr>
          <w:p w14:paraId="30DC9CA4" w14:textId="31868E2F"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Котельная №8 «Барановская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77C3182A" w14:textId="691D2793" w:rsidR="00B6278A" w:rsidRPr="00B6278A" w:rsidRDefault="00B6278A" w:rsidP="00026F3B">
            <w:pPr>
              <w:widowControl w:val="0"/>
              <w:autoSpaceDE w:val="0"/>
              <w:autoSpaceDN w:val="0"/>
              <w:adjustRightInd w:val="0"/>
              <w:jc w:val="center"/>
              <w:rPr>
                <w:sz w:val="22"/>
                <w:szCs w:val="22"/>
                <w:highlight w:val="yellow"/>
              </w:rPr>
            </w:pPr>
            <w:r w:rsidRPr="00BD20F6">
              <w:rPr>
                <w:rFonts w:eastAsia="Calibri"/>
                <w:sz w:val="22"/>
                <w:szCs w:val="22"/>
              </w:rPr>
              <w:t>0,430</w:t>
            </w:r>
          </w:p>
        </w:tc>
      </w:tr>
      <w:tr w:rsidR="00B6278A" w:rsidRPr="00BC6052" w14:paraId="458F1AC9" w14:textId="77777777" w:rsidTr="00C45745">
        <w:trPr>
          <w:trHeight w:val="20"/>
          <w:jc w:val="center"/>
        </w:trPr>
        <w:tc>
          <w:tcPr>
            <w:tcW w:w="335" w:type="dxa"/>
            <w:vAlign w:val="center"/>
          </w:tcPr>
          <w:p w14:paraId="75DBEF0F" w14:textId="12096CAE"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13</w:t>
            </w:r>
          </w:p>
        </w:tc>
        <w:tc>
          <w:tcPr>
            <w:tcW w:w="6758" w:type="dxa"/>
            <w:vAlign w:val="center"/>
          </w:tcPr>
          <w:p w14:paraId="43BBDEFC" w14:textId="0E9B0D41"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961" w:type="dxa"/>
            <w:tcBorders>
              <w:top w:val="single" w:sz="4" w:space="0" w:color="auto"/>
              <w:left w:val="nil"/>
              <w:bottom w:val="single" w:sz="4" w:space="0" w:color="auto"/>
              <w:right w:val="single" w:sz="4" w:space="0" w:color="auto"/>
            </w:tcBorders>
            <w:shd w:val="clear" w:color="auto" w:fill="auto"/>
            <w:vAlign w:val="center"/>
          </w:tcPr>
          <w:p w14:paraId="47CE047D" w14:textId="4BA84EC1" w:rsidR="00B6278A" w:rsidRPr="00B6278A" w:rsidRDefault="00B6278A" w:rsidP="00026F3B">
            <w:pPr>
              <w:widowControl w:val="0"/>
              <w:autoSpaceDE w:val="0"/>
              <w:autoSpaceDN w:val="0"/>
              <w:adjustRightInd w:val="0"/>
              <w:jc w:val="center"/>
              <w:rPr>
                <w:sz w:val="22"/>
                <w:szCs w:val="22"/>
                <w:highlight w:val="yellow"/>
              </w:rPr>
            </w:pPr>
            <w:r w:rsidRPr="00BD20F6">
              <w:rPr>
                <w:rFonts w:eastAsia="Calibri"/>
                <w:sz w:val="22"/>
                <w:szCs w:val="22"/>
              </w:rPr>
              <w:t>0,688</w:t>
            </w:r>
          </w:p>
        </w:tc>
      </w:tr>
      <w:tr w:rsidR="00B6278A" w:rsidRPr="00BC6052" w14:paraId="776DF3A4" w14:textId="77777777" w:rsidTr="00C45745">
        <w:trPr>
          <w:trHeight w:val="20"/>
          <w:jc w:val="center"/>
        </w:trPr>
        <w:tc>
          <w:tcPr>
            <w:tcW w:w="335" w:type="dxa"/>
            <w:vAlign w:val="center"/>
          </w:tcPr>
          <w:p w14:paraId="6DD4FAB5" w14:textId="6D58395F"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14</w:t>
            </w:r>
          </w:p>
        </w:tc>
        <w:tc>
          <w:tcPr>
            <w:tcW w:w="6758" w:type="dxa"/>
            <w:vAlign w:val="center"/>
          </w:tcPr>
          <w:p w14:paraId="1E0366AA" w14:textId="6C9DEBA4" w:rsidR="00B6278A" w:rsidRPr="00BC6052" w:rsidRDefault="00B6278A" w:rsidP="00026F3B">
            <w:pPr>
              <w:widowControl w:val="0"/>
              <w:autoSpaceDE w:val="0"/>
              <w:autoSpaceDN w:val="0"/>
              <w:adjustRightInd w:val="0"/>
              <w:rPr>
                <w:color w:val="000000"/>
                <w:sz w:val="20"/>
                <w:szCs w:val="20"/>
                <w:highlight w:val="yellow"/>
              </w:rPr>
            </w:pPr>
            <w:r w:rsidRPr="00934F15">
              <w:rPr>
                <w:rFonts w:eastAsia="Calibri"/>
                <w:sz w:val="22"/>
                <w:szCs w:val="22"/>
              </w:rPr>
              <w:t>Котельная №7 «Архангельская школа»</w:t>
            </w:r>
          </w:p>
        </w:tc>
        <w:tc>
          <w:tcPr>
            <w:tcW w:w="1961" w:type="dxa"/>
            <w:tcBorders>
              <w:top w:val="single" w:sz="4" w:space="0" w:color="auto"/>
              <w:left w:val="nil"/>
              <w:bottom w:val="single" w:sz="4" w:space="0" w:color="auto"/>
              <w:right w:val="single" w:sz="4" w:space="0" w:color="auto"/>
            </w:tcBorders>
            <w:shd w:val="clear" w:color="auto" w:fill="auto"/>
            <w:vAlign w:val="center"/>
          </w:tcPr>
          <w:p w14:paraId="425CA68B" w14:textId="082EC79E" w:rsidR="00B6278A" w:rsidRPr="00B6278A" w:rsidRDefault="00B6278A" w:rsidP="00026F3B">
            <w:pPr>
              <w:widowControl w:val="0"/>
              <w:autoSpaceDE w:val="0"/>
              <w:autoSpaceDN w:val="0"/>
              <w:adjustRightInd w:val="0"/>
              <w:jc w:val="center"/>
              <w:rPr>
                <w:sz w:val="22"/>
                <w:szCs w:val="22"/>
                <w:highlight w:val="yellow"/>
              </w:rPr>
            </w:pPr>
            <w:r w:rsidRPr="00BD20F6">
              <w:rPr>
                <w:rFonts w:eastAsia="Calibri"/>
                <w:sz w:val="22"/>
                <w:szCs w:val="22"/>
              </w:rPr>
              <w:t>0,430</w:t>
            </w:r>
          </w:p>
        </w:tc>
      </w:tr>
      <w:tr w:rsidR="00EC6BDA" w:rsidRPr="00BC6052" w14:paraId="31E91245" w14:textId="77777777" w:rsidTr="00C45745">
        <w:trPr>
          <w:trHeight w:val="20"/>
          <w:jc w:val="center"/>
        </w:trPr>
        <w:tc>
          <w:tcPr>
            <w:tcW w:w="335" w:type="dxa"/>
            <w:vAlign w:val="center"/>
          </w:tcPr>
          <w:p w14:paraId="3F4F9F26" w14:textId="0F9CCB35" w:rsidR="00EC6BDA" w:rsidRPr="00934F15" w:rsidRDefault="00EC6BDA" w:rsidP="00026F3B">
            <w:pPr>
              <w:widowControl w:val="0"/>
              <w:autoSpaceDE w:val="0"/>
              <w:autoSpaceDN w:val="0"/>
              <w:adjustRightInd w:val="0"/>
              <w:rPr>
                <w:rFonts w:eastAsia="Calibri"/>
                <w:sz w:val="22"/>
                <w:szCs w:val="22"/>
              </w:rPr>
            </w:pPr>
            <w:r>
              <w:rPr>
                <w:rFonts w:eastAsia="Calibri"/>
                <w:sz w:val="22"/>
                <w:szCs w:val="22"/>
              </w:rPr>
              <w:t>15</w:t>
            </w:r>
          </w:p>
        </w:tc>
        <w:tc>
          <w:tcPr>
            <w:tcW w:w="6758" w:type="dxa"/>
            <w:vAlign w:val="center"/>
          </w:tcPr>
          <w:p w14:paraId="6C9937C5" w14:textId="13B9A438" w:rsidR="00EC6BDA" w:rsidRPr="00934F15" w:rsidRDefault="00EC6BDA" w:rsidP="00026F3B">
            <w:pPr>
              <w:widowControl w:val="0"/>
              <w:autoSpaceDE w:val="0"/>
              <w:autoSpaceDN w:val="0"/>
              <w:adjustRightInd w:val="0"/>
              <w:rPr>
                <w:rFonts w:eastAsia="Calibri"/>
                <w:sz w:val="22"/>
                <w:szCs w:val="22"/>
              </w:rPr>
            </w:pPr>
            <w:r w:rsidRPr="00EC6BDA">
              <w:rPr>
                <w:rFonts w:eastAsia="Calibri"/>
                <w:sz w:val="22"/>
                <w:szCs w:val="22"/>
              </w:rPr>
              <w:t>Котельная «</w:t>
            </w:r>
            <w:proofErr w:type="spellStart"/>
            <w:r w:rsidRPr="00EC6BDA">
              <w:rPr>
                <w:rFonts w:eastAsia="Calibri"/>
                <w:sz w:val="22"/>
                <w:szCs w:val="22"/>
              </w:rPr>
              <w:t>Багырский</w:t>
            </w:r>
            <w:proofErr w:type="spellEnd"/>
            <w:r w:rsidRPr="00EC6BDA">
              <w:rPr>
                <w:rFonts w:eastAsia="Calibri"/>
                <w:sz w:val="22"/>
                <w:szCs w:val="22"/>
              </w:rPr>
              <w:t xml:space="preserve"> детский сад»</w:t>
            </w:r>
          </w:p>
        </w:tc>
        <w:tc>
          <w:tcPr>
            <w:tcW w:w="1961" w:type="dxa"/>
            <w:tcBorders>
              <w:top w:val="single" w:sz="4" w:space="0" w:color="auto"/>
              <w:left w:val="nil"/>
              <w:bottom w:val="single" w:sz="4" w:space="0" w:color="auto"/>
              <w:right w:val="single" w:sz="4" w:space="0" w:color="auto"/>
            </w:tcBorders>
            <w:shd w:val="clear" w:color="auto" w:fill="auto"/>
            <w:vAlign w:val="center"/>
          </w:tcPr>
          <w:p w14:paraId="4CFD711C" w14:textId="2BC72BA7" w:rsidR="00EC6BDA" w:rsidRPr="00BD20F6" w:rsidRDefault="00EC6BDA" w:rsidP="00EC6BDA">
            <w:pPr>
              <w:widowControl w:val="0"/>
              <w:autoSpaceDE w:val="0"/>
              <w:autoSpaceDN w:val="0"/>
              <w:adjustRightInd w:val="0"/>
              <w:jc w:val="center"/>
              <w:rPr>
                <w:rFonts w:eastAsia="Calibri"/>
                <w:sz w:val="22"/>
                <w:szCs w:val="22"/>
              </w:rPr>
            </w:pPr>
            <w:r w:rsidRPr="00EC6BDA">
              <w:rPr>
                <w:rFonts w:eastAsia="Calibri"/>
                <w:sz w:val="22"/>
                <w:szCs w:val="22"/>
              </w:rPr>
              <w:t>0,639</w:t>
            </w:r>
          </w:p>
        </w:tc>
      </w:tr>
      <w:tr w:rsidR="00EC6BDA" w:rsidRPr="00BC6052" w14:paraId="3E0637F0" w14:textId="77777777" w:rsidTr="00C45745">
        <w:trPr>
          <w:trHeight w:val="20"/>
          <w:jc w:val="center"/>
        </w:trPr>
        <w:tc>
          <w:tcPr>
            <w:tcW w:w="335" w:type="dxa"/>
            <w:vAlign w:val="center"/>
          </w:tcPr>
          <w:p w14:paraId="556EA566" w14:textId="0D2C5BA4" w:rsidR="00EC6BDA" w:rsidRPr="00934F15" w:rsidRDefault="00EC6BDA" w:rsidP="00026F3B">
            <w:pPr>
              <w:widowControl w:val="0"/>
              <w:autoSpaceDE w:val="0"/>
              <w:autoSpaceDN w:val="0"/>
              <w:adjustRightInd w:val="0"/>
              <w:rPr>
                <w:rFonts w:eastAsia="Calibri"/>
                <w:sz w:val="22"/>
                <w:szCs w:val="22"/>
              </w:rPr>
            </w:pPr>
            <w:r>
              <w:rPr>
                <w:rFonts w:eastAsia="Calibri"/>
                <w:sz w:val="22"/>
                <w:szCs w:val="22"/>
              </w:rPr>
              <w:t>16</w:t>
            </w:r>
          </w:p>
        </w:tc>
        <w:tc>
          <w:tcPr>
            <w:tcW w:w="6758" w:type="dxa"/>
            <w:vAlign w:val="center"/>
          </w:tcPr>
          <w:p w14:paraId="10CC2D13" w14:textId="070593F4" w:rsidR="00EC6BDA" w:rsidRPr="00934F15" w:rsidRDefault="00EC6BDA" w:rsidP="00026F3B">
            <w:pPr>
              <w:widowControl w:val="0"/>
              <w:autoSpaceDE w:val="0"/>
              <w:autoSpaceDN w:val="0"/>
              <w:adjustRightInd w:val="0"/>
              <w:rPr>
                <w:rFonts w:eastAsia="Calibri"/>
                <w:sz w:val="22"/>
                <w:szCs w:val="22"/>
              </w:rPr>
            </w:pPr>
            <w:r w:rsidRPr="00EC6BDA">
              <w:rPr>
                <w:rFonts w:eastAsia="Calibri"/>
                <w:sz w:val="22"/>
                <w:szCs w:val="22"/>
              </w:rPr>
              <w:t>Котельная «ФОК»</w:t>
            </w:r>
          </w:p>
        </w:tc>
        <w:tc>
          <w:tcPr>
            <w:tcW w:w="1961" w:type="dxa"/>
            <w:tcBorders>
              <w:top w:val="single" w:sz="4" w:space="0" w:color="auto"/>
              <w:left w:val="nil"/>
              <w:bottom w:val="single" w:sz="4" w:space="0" w:color="auto"/>
              <w:right w:val="single" w:sz="4" w:space="0" w:color="auto"/>
            </w:tcBorders>
            <w:shd w:val="clear" w:color="auto" w:fill="auto"/>
            <w:vAlign w:val="center"/>
          </w:tcPr>
          <w:p w14:paraId="03E9DE6A" w14:textId="5B97038A" w:rsidR="00EC6BDA" w:rsidRPr="00BD20F6" w:rsidRDefault="00EC6BDA" w:rsidP="00EC6BDA">
            <w:pPr>
              <w:widowControl w:val="0"/>
              <w:autoSpaceDE w:val="0"/>
              <w:autoSpaceDN w:val="0"/>
              <w:adjustRightInd w:val="0"/>
              <w:jc w:val="center"/>
              <w:rPr>
                <w:rFonts w:eastAsia="Calibri"/>
                <w:sz w:val="22"/>
                <w:szCs w:val="22"/>
              </w:rPr>
            </w:pPr>
            <w:r w:rsidRPr="00EC6BDA">
              <w:rPr>
                <w:rFonts w:eastAsia="Calibri"/>
                <w:sz w:val="22"/>
                <w:szCs w:val="22"/>
              </w:rPr>
              <w:t>0,43</w:t>
            </w:r>
          </w:p>
        </w:tc>
      </w:tr>
    </w:tbl>
    <w:p w14:paraId="30052E7D" w14:textId="77777777" w:rsidR="00B21428" w:rsidRPr="00900F04" w:rsidRDefault="00B21428" w:rsidP="00B21428">
      <w:pPr>
        <w:ind w:firstLine="567"/>
        <w:jc w:val="both"/>
        <w:rPr>
          <w:b/>
        </w:rPr>
      </w:pPr>
    </w:p>
    <w:p w14:paraId="4FB19F38" w14:textId="77777777" w:rsidR="001961B6" w:rsidRPr="00900F04" w:rsidRDefault="001961B6" w:rsidP="009579FF">
      <w:pPr>
        <w:pStyle w:val="aff6"/>
        <w:spacing w:after="0"/>
      </w:pPr>
      <w:bookmarkStart w:id="111" w:name="_Toc167888983"/>
      <w:r w:rsidRPr="00900F04">
        <w:t>1.2.3 Ограничения тепловой мощности и параметры располагаемой тепловой мощности</w:t>
      </w:r>
      <w:bookmarkEnd w:id="111"/>
    </w:p>
    <w:p w14:paraId="6C35F92A" w14:textId="67D5801F" w:rsidR="001961B6" w:rsidRPr="00900F04" w:rsidRDefault="00527EA3" w:rsidP="009579FF">
      <w:pPr>
        <w:ind w:firstLine="567"/>
        <w:jc w:val="both"/>
      </w:pPr>
      <w:r w:rsidRPr="00900F04">
        <w:t>Ограничения тепловой мощности отсутствуют.</w:t>
      </w:r>
    </w:p>
    <w:p w14:paraId="6DA4A795" w14:textId="77777777" w:rsidR="001D6250" w:rsidRPr="00900F04" w:rsidRDefault="001D6250" w:rsidP="009579FF">
      <w:pPr>
        <w:ind w:firstLine="567"/>
        <w:jc w:val="both"/>
      </w:pPr>
    </w:p>
    <w:p w14:paraId="60BDEB8C" w14:textId="77777777" w:rsidR="001961B6" w:rsidRPr="000E0F90" w:rsidRDefault="001961B6" w:rsidP="009579FF">
      <w:pPr>
        <w:pStyle w:val="aff6"/>
        <w:spacing w:after="0"/>
      </w:pPr>
      <w:bookmarkStart w:id="112" w:name="_Toc167888984"/>
      <w:r w:rsidRPr="000E0F90">
        <w:t>1.2.4 Объем потребления тепловой энергии (мощности) и теплоносителя на собственные и хозяйственные нужды и параметры тепловой мощности нетто</w:t>
      </w:r>
      <w:bookmarkEnd w:id="112"/>
    </w:p>
    <w:p w14:paraId="63ED6953" w14:textId="4FB17998" w:rsidR="00000678" w:rsidRPr="000E0F90" w:rsidRDefault="0054261F" w:rsidP="0054261F">
      <w:pPr>
        <w:jc w:val="right"/>
      </w:pPr>
      <w:r w:rsidRPr="000E0F90">
        <w:t>Таблица .1.2.4.</w:t>
      </w:r>
      <w:r w:rsidR="00B6278A" w:rsidRPr="000E0F90">
        <w:t>1.</w:t>
      </w:r>
      <w:r w:rsidRPr="000E0F90">
        <w:t xml:space="preserve"> </w:t>
      </w:r>
      <w:r w:rsidR="000E0F90" w:rsidRPr="000E0F90">
        <w:t>Фактические затраты на с</w:t>
      </w:r>
      <w:r w:rsidRPr="000E0F90">
        <w:t>обственные и хозяйственные нужды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560"/>
        <w:gridCol w:w="1701"/>
        <w:gridCol w:w="1701"/>
      </w:tblGrid>
      <w:tr w:rsidR="000E0F90" w:rsidRPr="000E0F90" w14:paraId="7180A47E" w14:textId="77777777" w:rsidTr="00BF7493">
        <w:tc>
          <w:tcPr>
            <w:tcW w:w="4644" w:type="dxa"/>
            <w:vAlign w:val="center"/>
          </w:tcPr>
          <w:p w14:paraId="2A99951D" w14:textId="77777777" w:rsidR="000E0F90" w:rsidRPr="000E0F90" w:rsidRDefault="000E0F90" w:rsidP="00BF7493">
            <w:pPr>
              <w:jc w:val="center"/>
              <w:rPr>
                <w:b/>
                <w:sz w:val="22"/>
                <w:szCs w:val="22"/>
              </w:rPr>
            </w:pPr>
            <w:r w:rsidRPr="000E0F90">
              <w:rPr>
                <w:b/>
                <w:sz w:val="22"/>
                <w:szCs w:val="22"/>
              </w:rPr>
              <w:t>Показатель</w:t>
            </w:r>
          </w:p>
        </w:tc>
        <w:tc>
          <w:tcPr>
            <w:tcW w:w="1560" w:type="dxa"/>
            <w:vAlign w:val="center"/>
          </w:tcPr>
          <w:p w14:paraId="60FA38C6" w14:textId="77777777" w:rsidR="000E0F90" w:rsidRPr="000E0F90" w:rsidRDefault="000E0F90" w:rsidP="00BF7493">
            <w:pPr>
              <w:jc w:val="center"/>
              <w:rPr>
                <w:b/>
                <w:sz w:val="22"/>
                <w:szCs w:val="22"/>
              </w:rPr>
            </w:pPr>
            <w:r w:rsidRPr="000E0F90">
              <w:rPr>
                <w:b/>
                <w:sz w:val="22"/>
                <w:szCs w:val="22"/>
              </w:rPr>
              <w:t>2020</w:t>
            </w:r>
          </w:p>
        </w:tc>
        <w:tc>
          <w:tcPr>
            <w:tcW w:w="1701" w:type="dxa"/>
            <w:vAlign w:val="center"/>
          </w:tcPr>
          <w:p w14:paraId="7A60E974" w14:textId="77777777" w:rsidR="000E0F90" w:rsidRPr="000E0F90" w:rsidRDefault="000E0F90" w:rsidP="00BF7493">
            <w:pPr>
              <w:jc w:val="center"/>
              <w:rPr>
                <w:b/>
                <w:sz w:val="22"/>
                <w:szCs w:val="22"/>
              </w:rPr>
            </w:pPr>
            <w:r w:rsidRPr="000E0F90">
              <w:rPr>
                <w:b/>
                <w:sz w:val="22"/>
                <w:szCs w:val="22"/>
              </w:rPr>
              <w:t>2021</w:t>
            </w:r>
          </w:p>
        </w:tc>
        <w:tc>
          <w:tcPr>
            <w:tcW w:w="1701" w:type="dxa"/>
            <w:vAlign w:val="center"/>
          </w:tcPr>
          <w:p w14:paraId="72E90C10" w14:textId="77777777" w:rsidR="000E0F90" w:rsidRPr="000E0F90" w:rsidRDefault="000E0F90" w:rsidP="00BF7493">
            <w:pPr>
              <w:jc w:val="center"/>
              <w:rPr>
                <w:b/>
                <w:sz w:val="22"/>
                <w:szCs w:val="22"/>
              </w:rPr>
            </w:pPr>
            <w:r w:rsidRPr="000E0F90">
              <w:rPr>
                <w:b/>
                <w:sz w:val="22"/>
                <w:szCs w:val="22"/>
              </w:rPr>
              <w:t>2022</w:t>
            </w:r>
          </w:p>
        </w:tc>
      </w:tr>
      <w:tr w:rsidR="000E0F90" w:rsidRPr="00253A1F" w14:paraId="6D931B08" w14:textId="77777777" w:rsidTr="00BF7493">
        <w:tc>
          <w:tcPr>
            <w:tcW w:w="4644" w:type="dxa"/>
            <w:vAlign w:val="center"/>
          </w:tcPr>
          <w:p w14:paraId="6F335827" w14:textId="60F67657" w:rsidR="000E0F90" w:rsidRPr="000E0F90" w:rsidRDefault="000E0F90" w:rsidP="00BF7493">
            <w:pPr>
              <w:jc w:val="center"/>
              <w:rPr>
                <w:sz w:val="22"/>
                <w:szCs w:val="22"/>
              </w:rPr>
            </w:pPr>
            <w:r w:rsidRPr="000E0F90">
              <w:rPr>
                <w:sz w:val="22"/>
                <w:szCs w:val="22"/>
              </w:rPr>
              <w:t>Собственные и хозяйственные нужды, Гкал</w:t>
            </w:r>
          </w:p>
        </w:tc>
        <w:tc>
          <w:tcPr>
            <w:tcW w:w="1560" w:type="dxa"/>
            <w:vAlign w:val="center"/>
          </w:tcPr>
          <w:p w14:paraId="1FC9BD0B" w14:textId="3B78DDA0" w:rsidR="000E0F90" w:rsidRPr="000E0F90" w:rsidRDefault="000E0F90" w:rsidP="00BF7493">
            <w:pPr>
              <w:jc w:val="center"/>
              <w:rPr>
                <w:sz w:val="22"/>
                <w:szCs w:val="22"/>
              </w:rPr>
            </w:pPr>
            <w:r w:rsidRPr="000E0F90">
              <w:rPr>
                <w:sz w:val="22"/>
                <w:szCs w:val="22"/>
              </w:rPr>
              <w:t>460,49</w:t>
            </w:r>
          </w:p>
        </w:tc>
        <w:tc>
          <w:tcPr>
            <w:tcW w:w="1701" w:type="dxa"/>
            <w:vAlign w:val="center"/>
          </w:tcPr>
          <w:p w14:paraId="1965FFA1" w14:textId="40A2B5DC" w:rsidR="000E0F90" w:rsidRPr="000E0F90" w:rsidRDefault="000E0F90" w:rsidP="00BF7493">
            <w:pPr>
              <w:jc w:val="center"/>
              <w:rPr>
                <w:sz w:val="22"/>
                <w:szCs w:val="22"/>
              </w:rPr>
            </w:pPr>
            <w:r w:rsidRPr="000E0F90">
              <w:rPr>
                <w:sz w:val="22"/>
                <w:szCs w:val="22"/>
              </w:rPr>
              <w:t>478,13</w:t>
            </w:r>
          </w:p>
        </w:tc>
        <w:tc>
          <w:tcPr>
            <w:tcW w:w="1701" w:type="dxa"/>
            <w:vAlign w:val="center"/>
          </w:tcPr>
          <w:p w14:paraId="790C728A" w14:textId="54A80329" w:rsidR="000E0F90" w:rsidRPr="00253A1F" w:rsidRDefault="000E0F90" w:rsidP="00BF7493">
            <w:pPr>
              <w:jc w:val="center"/>
              <w:rPr>
                <w:sz w:val="22"/>
                <w:szCs w:val="22"/>
              </w:rPr>
            </w:pPr>
            <w:r w:rsidRPr="000E0F90">
              <w:rPr>
                <w:sz w:val="22"/>
                <w:szCs w:val="22"/>
              </w:rPr>
              <w:t>477,31</w:t>
            </w:r>
          </w:p>
        </w:tc>
      </w:tr>
    </w:tbl>
    <w:p w14:paraId="47E4851D" w14:textId="77777777" w:rsidR="00B6278A" w:rsidRDefault="00B6278A" w:rsidP="0054261F">
      <w:pPr>
        <w:jc w:val="right"/>
        <w:rPr>
          <w:highlight w:val="yellow"/>
        </w:rPr>
      </w:pPr>
    </w:p>
    <w:p w14:paraId="24D3871F" w14:textId="54320465" w:rsidR="00B6278A" w:rsidRPr="00B6278A" w:rsidRDefault="00B6278A" w:rsidP="0054261F">
      <w:pPr>
        <w:jc w:val="right"/>
      </w:pPr>
      <w:r w:rsidRPr="00B6278A">
        <w:lastRenderedPageBreak/>
        <w:t xml:space="preserve">Таблица 1.2.4.2 </w:t>
      </w:r>
      <w:r w:rsidR="000E0F90">
        <w:t>Расчетные п</w:t>
      </w:r>
      <w:r w:rsidRPr="00B6278A">
        <w:t>араметры тепловой мощности нетто</w:t>
      </w:r>
    </w:p>
    <w:tbl>
      <w:tblPr>
        <w:tblStyle w:val="a3"/>
        <w:tblW w:w="0" w:type="auto"/>
        <w:jc w:val="center"/>
        <w:tblCellMar>
          <w:left w:w="0" w:type="dxa"/>
          <w:right w:w="0" w:type="dxa"/>
        </w:tblCellMar>
        <w:tblLook w:val="04A0" w:firstRow="1" w:lastRow="0" w:firstColumn="1" w:lastColumn="0" w:noHBand="0" w:noVBand="1"/>
      </w:tblPr>
      <w:tblGrid>
        <w:gridCol w:w="325"/>
        <w:gridCol w:w="4758"/>
        <w:gridCol w:w="1547"/>
        <w:gridCol w:w="1510"/>
        <w:gridCol w:w="1509"/>
      </w:tblGrid>
      <w:tr w:rsidR="00B6278A" w:rsidRPr="00B6278A" w14:paraId="545967BC" w14:textId="77777777" w:rsidTr="00BF7493">
        <w:trPr>
          <w:jc w:val="center"/>
        </w:trPr>
        <w:tc>
          <w:tcPr>
            <w:tcW w:w="325" w:type="dxa"/>
            <w:vAlign w:val="center"/>
          </w:tcPr>
          <w:p w14:paraId="252C3FE4" w14:textId="77777777" w:rsidR="00B6278A" w:rsidRPr="00B6278A" w:rsidRDefault="00B6278A" w:rsidP="00BF7493">
            <w:pPr>
              <w:jc w:val="center"/>
              <w:rPr>
                <w:b/>
                <w:color w:val="000000"/>
                <w:sz w:val="22"/>
                <w:szCs w:val="22"/>
              </w:rPr>
            </w:pPr>
            <w:r w:rsidRPr="00B6278A">
              <w:rPr>
                <w:b/>
                <w:color w:val="000000"/>
                <w:sz w:val="22"/>
                <w:szCs w:val="22"/>
              </w:rPr>
              <w:t>№</w:t>
            </w:r>
          </w:p>
          <w:p w14:paraId="2D9BD4DD" w14:textId="77777777" w:rsidR="00B6278A" w:rsidRPr="00B6278A" w:rsidRDefault="00B6278A" w:rsidP="00BF7493">
            <w:pPr>
              <w:jc w:val="center"/>
              <w:rPr>
                <w:b/>
                <w:color w:val="000000"/>
                <w:sz w:val="22"/>
                <w:szCs w:val="22"/>
              </w:rPr>
            </w:pPr>
            <w:r w:rsidRPr="00B6278A">
              <w:rPr>
                <w:b/>
                <w:color w:val="000000"/>
                <w:sz w:val="22"/>
                <w:szCs w:val="22"/>
              </w:rPr>
              <w:t>п/п</w:t>
            </w:r>
          </w:p>
        </w:tc>
        <w:tc>
          <w:tcPr>
            <w:tcW w:w="4758" w:type="dxa"/>
            <w:vAlign w:val="center"/>
          </w:tcPr>
          <w:p w14:paraId="4E41DD41" w14:textId="77777777" w:rsidR="00B6278A" w:rsidRPr="00B6278A" w:rsidRDefault="00B6278A" w:rsidP="00BF7493">
            <w:pPr>
              <w:jc w:val="center"/>
              <w:rPr>
                <w:b/>
                <w:color w:val="000000"/>
                <w:sz w:val="22"/>
                <w:szCs w:val="22"/>
              </w:rPr>
            </w:pPr>
            <w:r w:rsidRPr="00B6278A">
              <w:rPr>
                <w:b/>
                <w:color w:val="000000"/>
                <w:sz w:val="22"/>
                <w:szCs w:val="22"/>
              </w:rPr>
              <w:t>Наименование источника тепловой энергии</w:t>
            </w:r>
          </w:p>
        </w:tc>
        <w:tc>
          <w:tcPr>
            <w:tcW w:w="1547" w:type="dxa"/>
            <w:vAlign w:val="center"/>
          </w:tcPr>
          <w:p w14:paraId="4FD1DE94" w14:textId="77777777" w:rsidR="00B6278A" w:rsidRPr="00B6278A" w:rsidRDefault="00B6278A" w:rsidP="00BF7493">
            <w:pPr>
              <w:jc w:val="center"/>
              <w:rPr>
                <w:b/>
                <w:sz w:val="22"/>
                <w:szCs w:val="22"/>
              </w:rPr>
            </w:pPr>
            <w:r w:rsidRPr="00B6278A">
              <w:rPr>
                <w:b/>
                <w:color w:val="000000"/>
                <w:sz w:val="22"/>
                <w:szCs w:val="22"/>
              </w:rPr>
              <w:t>Установленная мощность Гкал/ч</w:t>
            </w:r>
          </w:p>
        </w:tc>
        <w:tc>
          <w:tcPr>
            <w:tcW w:w="1510" w:type="dxa"/>
            <w:vAlign w:val="center"/>
          </w:tcPr>
          <w:p w14:paraId="4154B70C" w14:textId="77777777" w:rsidR="00B6278A" w:rsidRPr="00B6278A" w:rsidRDefault="00B6278A" w:rsidP="00BF7493">
            <w:pPr>
              <w:jc w:val="center"/>
              <w:rPr>
                <w:b/>
                <w:sz w:val="22"/>
                <w:szCs w:val="22"/>
              </w:rPr>
            </w:pPr>
            <w:r w:rsidRPr="00B6278A">
              <w:rPr>
                <w:b/>
                <w:sz w:val="22"/>
                <w:szCs w:val="22"/>
              </w:rPr>
              <w:t>Затраты тепловой мощности на собственные и хозяйственные нужды</w:t>
            </w:r>
          </w:p>
          <w:p w14:paraId="69FF14AF" w14:textId="77777777" w:rsidR="00B6278A" w:rsidRPr="00B6278A" w:rsidRDefault="00B6278A" w:rsidP="00BF7493">
            <w:pPr>
              <w:jc w:val="center"/>
              <w:rPr>
                <w:b/>
                <w:sz w:val="22"/>
                <w:szCs w:val="22"/>
              </w:rPr>
            </w:pPr>
            <w:r w:rsidRPr="00B6278A">
              <w:rPr>
                <w:b/>
                <w:sz w:val="22"/>
                <w:szCs w:val="22"/>
              </w:rPr>
              <w:t>Гкал/час</w:t>
            </w:r>
          </w:p>
        </w:tc>
        <w:tc>
          <w:tcPr>
            <w:tcW w:w="1509" w:type="dxa"/>
            <w:vAlign w:val="center"/>
          </w:tcPr>
          <w:p w14:paraId="79C968CB" w14:textId="77777777" w:rsidR="00B6278A" w:rsidRPr="00B6278A" w:rsidRDefault="00B6278A" w:rsidP="00BF7493">
            <w:pPr>
              <w:jc w:val="center"/>
              <w:rPr>
                <w:b/>
                <w:sz w:val="22"/>
                <w:szCs w:val="22"/>
              </w:rPr>
            </w:pPr>
            <w:r w:rsidRPr="00B6278A">
              <w:rPr>
                <w:b/>
                <w:sz w:val="22"/>
                <w:szCs w:val="22"/>
              </w:rPr>
              <w:t>Располагаемая тепловая мощность «нетто»</w:t>
            </w:r>
          </w:p>
          <w:p w14:paraId="3EC6312D" w14:textId="77777777" w:rsidR="00B6278A" w:rsidRPr="00B6278A" w:rsidRDefault="00B6278A" w:rsidP="00BF7493">
            <w:pPr>
              <w:jc w:val="center"/>
              <w:rPr>
                <w:b/>
                <w:sz w:val="22"/>
                <w:szCs w:val="22"/>
              </w:rPr>
            </w:pPr>
            <w:r w:rsidRPr="00B6278A">
              <w:rPr>
                <w:b/>
                <w:sz w:val="22"/>
                <w:szCs w:val="22"/>
              </w:rPr>
              <w:t>Гкал/час</w:t>
            </w:r>
          </w:p>
        </w:tc>
      </w:tr>
      <w:tr w:rsidR="00B6278A" w:rsidRPr="00B6278A" w14:paraId="35766F30" w14:textId="77777777" w:rsidTr="00BF7493">
        <w:trPr>
          <w:jc w:val="center"/>
        </w:trPr>
        <w:tc>
          <w:tcPr>
            <w:tcW w:w="325" w:type="dxa"/>
            <w:vAlign w:val="center"/>
          </w:tcPr>
          <w:p w14:paraId="04ED6FB7" w14:textId="77777777" w:rsidR="00B6278A" w:rsidRPr="00B6278A" w:rsidRDefault="00B6278A" w:rsidP="00BF7493">
            <w:pPr>
              <w:widowControl w:val="0"/>
              <w:autoSpaceDE w:val="0"/>
              <w:autoSpaceDN w:val="0"/>
              <w:adjustRightInd w:val="0"/>
              <w:jc w:val="center"/>
              <w:rPr>
                <w:sz w:val="22"/>
                <w:szCs w:val="22"/>
              </w:rPr>
            </w:pPr>
            <w:r w:rsidRPr="00B6278A">
              <w:rPr>
                <w:sz w:val="22"/>
                <w:szCs w:val="22"/>
              </w:rPr>
              <w:t>1</w:t>
            </w:r>
          </w:p>
        </w:tc>
        <w:tc>
          <w:tcPr>
            <w:tcW w:w="4758" w:type="dxa"/>
            <w:vAlign w:val="center"/>
          </w:tcPr>
          <w:p w14:paraId="23E37FD9" w14:textId="77777777" w:rsidR="00B6278A" w:rsidRPr="00B6278A" w:rsidRDefault="00B6278A" w:rsidP="00BF7493">
            <w:pPr>
              <w:widowControl w:val="0"/>
              <w:autoSpaceDE w:val="0"/>
              <w:autoSpaceDN w:val="0"/>
              <w:adjustRightInd w:val="0"/>
              <w:jc w:val="both"/>
              <w:rPr>
                <w:sz w:val="22"/>
                <w:szCs w:val="22"/>
              </w:rPr>
            </w:pPr>
            <w:r w:rsidRPr="00B6278A">
              <w:rPr>
                <w:rFonts w:eastAsia="Calibri"/>
                <w:sz w:val="22"/>
                <w:szCs w:val="22"/>
              </w:rPr>
              <w:t>Котельная №14 «</w:t>
            </w:r>
            <w:proofErr w:type="spellStart"/>
            <w:r w:rsidRPr="00B6278A">
              <w:rPr>
                <w:rFonts w:eastAsia="Calibri"/>
                <w:sz w:val="22"/>
                <w:szCs w:val="22"/>
              </w:rPr>
              <w:t>Валамазская</w:t>
            </w:r>
            <w:proofErr w:type="spellEnd"/>
            <w:r w:rsidRPr="00B6278A">
              <w:rPr>
                <w:rFonts w:eastAsia="Calibri"/>
                <w:sz w:val="22"/>
                <w:szCs w:val="22"/>
              </w:rPr>
              <w:t xml:space="preserve"> школа»</w:t>
            </w:r>
          </w:p>
        </w:tc>
        <w:tc>
          <w:tcPr>
            <w:tcW w:w="1547" w:type="dxa"/>
            <w:vAlign w:val="center"/>
          </w:tcPr>
          <w:p w14:paraId="69AC5C6E" w14:textId="77777777" w:rsidR="00B6278A" w:rsidRPr="00B6278A" w:rsidRDefault="00B6278A" w:rsidP="00BF7493">
            <w:pPr>
              <w:jc w:val="center"/>
              <w:rPr>
                <w:sz w:val="22"/>
                <w:szCs w:val="22"/>
              </w:rPr>
            </w:pPr>
            <w:r w:rsidRPr="00B6278A">
              <w:rPr>
                <w:rFonts w:eastAsia="Calibri"/>
                <w:sz w:val="22"/>
                <w:szCs w:val="22"/>
              </w:rPr>
              <w:t>1,118</w:t>
            </w:r>
          </w:p>
        </w:tc>
        <w:tc>
          <w:tcPr>
            <w:tcW w:w="1510" w:type="dxa"/>
            <w:vAlign w:val="center"/>
          </w:tcPr>
          <w:p w14:paraId="1462D56F" w14:textId="77777777" w:rsidR="00B6278A" w:rsidRPr="00B6278A" w:rsidRDefault="00B6278A" w:rsidP="00BF7493">
            <w:pPr>
              <w:jc w:val="center"/>
              <w:rPr>
                <w:sz w:val="22"/>
                <w:szCs w:val="22"/>
              </w:rPr>
            </w:pPr>
            <w:r w:rsidRPr="00B6278A">
              <w:rPr>
                <w:color w:val="000000"/>
                <w:sz w:val="22"/>
                <w:szCs w:val="22"/>
              </w:rPr>
              <w:t>0,0027</w:t>
            </w:r>
          </w:p>
        </w:tc>
        <w:tc>
          <w:tcPr>
            <w:tcW w:w="1509" w:type="dxa"/>
            <w:vAlign w:val="center"/>
          </w:tcPr>
          <w:p w14:paraId="2EA2C543" w14:textId="77777777" w:rsidR="00B6278A" w:rsidRPr="00B6278A" w:rsidRDefault="00B6278A" w:rsidP="00BF7493">
            <w:pPr>
              <w:jc w:val="center"/>
              <w:rPr>
                <w:sz w:val="22"/>
                <w:szCs w:val="22"/>
              </w:rPr>
            </w:pPr>
            <w:r w:rsidRPr="00B6278A">
              <w:rPr>
                <w:color w:val="000000"/>
                <w:sz w:val="22"/>
                <w:szCs w:val="22"/>
              </w:rPr>
              <w:t>1,1153</w:t>
            </w:r>
          </w:p>
        </w:tc>
      </w:tr>
      <w:tr w:rsidR="00B6278A" w:rsidRPr="00B6278A" w14:paraId="3603CD62" w14:textId="77777777" w:rsidTr="00BF7493">
        <w:trPr>
          <w:jc w:val="center"/>
        </w:trPr>
        <w:tc>
          <w:tcPr>
            <w:tcW w:w="325" w:type="dxa"/>
            <w:vAlign w:val="center"/>
          </w:tcPr>
          <w:p w14:paraId="1B9441BB" w14:textId="77777777" w:rsidR="00B6278A" w:rsidRPr="00B6278A" w:rsidRDefault="00B6278A" w:rsidP="00BF7493">
            <w:pPr>
              <w:widowControl w:val="0"/>
              <w:autoSpaceDE w:val="0"/>
              <w:autoSpaceDN w:val="0"/>
              <w:adjustRightInd w:val="0"/>
              <w:jc w:val="center"/>
              <w:rPr>
                <w:color w:val="000000"/>
                <w:sz w:val="22"/>
                <w:szCs w:val="22"/>
              </w:rPr>
            </w:pPr>
            <w:r w:rsidRPr="00B6278A">
              <w:rPr>
                <w:bCs/>
                <w:sz w:val="22"/>
                <w:szCs w:val="22"/>
              </w:rPr>
              <w:t>2</w:t>
            </w:r>
          </w:p>
        </w:tc>
        <w:tc>
          <w:tcPr>
            <w:tcW w:w="4758" w:type="dxa"/>
            <w:vAlign w:val="center"/>
          </w:tcPr>
          <w:p w14:paraId="21AA6CBD" w14:textId="77777777" w:rsidR="00B6278A" w:rsidRPr="00B6278A" w:rsidRDefault="00B6278A" w:rsidP="00BF7493">
            <w:pPr>
              <w:widowControl w:val="0"/>
              <w:autoSpaceDE w:val="0"/>
              <w:autoSpaceDN w:val="0"/>
              <w:adjustRightInd w:val="0"/>
              <w:jc w:val="both"/>
              <w:rPr>
                <w:color w:val="000000"/>
                <w:sz w:val="22"/>
                <w:szCs w:val="22"/>
              </w:rPr>
            </w:pPr>
            <w:r w:rsidRPr="00B6278A">
              <w:rPr>
                <w:rFonts w:eastAsia="Calibri"/>
                <w:sz w:val="22"/>
                <w:szCs w:val="22"/>
              </w:rPr>
              <w:t>Котельная №13 «</w:t>
            </w:r>
            <w:proofErr w:type="spellStart"/>
            <w:r w:rsidRPr="00B6278A">
              <w:rPr>
                <w:rFonts w:eastAsia="Calibri"/>
                <w:sz w:val="22"/>
                <w:szCs w:val="22"/>
              </w:rPr>
              <w:t>Селеговская</w:t>
            </w:r>
            <w:proofErr w:type="spellEnd"/>
            <w:r w:rsidRPr="00B6278A">
              <w:rPr>
                <w:rFonts w:eastAsia="Calibri"/>
                <w:sz w:val="22"/>
                <w:szCs w:val="22"/>
              </w:rPr>
              <w:t xml:space="preserve"> школа»</w:t>
            </w:r>
          </w:p>
        </w:tc>
        <w:tc>
          <w:tcPr>
            <w:tcW w:w="1547" w:type="dxa"/>
            <w:vAlign w:val="center"/>
          </w:tcPr>
          <w:p w14:paraId="221A6548" w14:textId="77777777" w:rsidR="00B6278A" w:rsidRPr="00B6278A" w:rsidRDefault="00B6278A" w:rsidP="00BF7493">
            <w:pPr>
              <w:jc w:val="center"/>
              <w:rPr>
                <w:sz w:val="22"/>
                <w:szCs w:val="22"/>
              </w:rPr>
            </w:pPr>
            <w:r w:rsidRPr="00B6278A">
              <w:rPr>
                <w:rFonts w:eastAsia="Calibri"/>
                <w:sz w:val="22"/>
                <w:szCs w:val="22"/>
              </w:rPr>
              <w:t>0,430</w:t>
            </w:r>
          </w:p>
        </w:tc>
        <w:tc>
          <w:tcPr>
            <w:tcW w:w="1510" w:type="dxa"/>
            <w:vAlign w:val="center"/>
          </w:tcPr>
          <w:p w14:paraId="69AC2DBB" w14:textId="77777777" w:rsidR="00B6278A" w:rsidRPr="00B6278A" w:rsidRDefault="00B6278A" w:rsidP="00BF7493">
            <w:pPr>
              <w:jc w:val="center"/>
              <w:rPr>
                <w:sz w:val="22"/>
                <w:szCs w:val="22"/>
              </w:rPr>
            </w:pPr>
            <w:r w:rsidRPr="00B6278A">
              <w:rPr>
                <w:color w:val="000000"/>
                <w:sz w:val="22"/>
                <w:szCs w:val="22"/>
              </w:rPr>
              <w:t>0,0017</w:t>
            </w:r>
          </w:p>
        </w:tc>
        <w:tc>
          <w:tcPr>
            <w:tcW w:w="1509" w:type="dxa"/>
            <w:vAlign w:val="center"/>
          </w:tcPr>
          <w:p w14:paraId="0D635014" w14:textId="77777777" w:rsidR="00B6278A" w:rsidRPr="00B6278A" w:rsidRDefault="00B6278A" w:rsidP="00BF7493">
            <w:pPr>
              <w:jc w:val="center"/>
              <w:rPr>
                <w:sz w:val="22"/>
                <w:szCs w:val="22"/>
              </w:rPr>
            </w:pPr>
            <w:r w:rsidRPr="00B6278A">
              <w:rPr>
                <w:color w:val="000000"/>
                <w:sz w:val="22"/>
                <w:szCs w:val="22"/>
              </w:rPr>
              <w:t>0,4283</w:t>
            </w:r>
          </w:p>
        </w:tc>
      </w:tr>
      <w:tr w:rsidR="00B6278A" w:rsidRPr="00B6278A" w14:paraId="5AA402BB" w14:textId="77777777" w:rsidTr="00BF7493">
        <w:trPr>
          <w:jc w:val="center"/>
        </w:trPr>
        <w:tc>
          <w:tcPr>
            <w:tcW w:w="325" w:type="dxa"/>
            <w:vAlign w:val="center"/>
          </w:tcPr>
          <w:p w14:paraId="4AEAF255" w14:textId="77777777" w:rsidR="00B6278A" w:rsidRPr="00B6278A" w:rsidRDefault="00B6278A" w:rsidP="00BF7493">
            <w:pPr>
              <w:widowControl w:val="0"/>
              <w:autoSpaceDE w:val="0"/>
              <w:autoSpaceDN w:val="0"/>
              <w:adjustRightInd w:val="0"/>
              <w:jc w:val="center"/>
              <w:rPr>
                <w:color w:val="000000"/>
                <w:sz w:val="22"/>
                <w:szCs w:val="22"/>
              </w:rPr>
            </w:pPr>
            <w:r w:rsidRPr="00B6278A">
              <w:rPr>
                <w:rFonts w:eastAsia="Calibri"/>
                <w:sz w:val="22"/>
                <w:szCs w:val="22"/>
              </w:rPr>
              <w:t>3</w:t>
            </w:r>
          </w:p>
        </w:tc>
        <w:tc>
          <w:tcPr>
            <w:tcW w:w="4758" w:type="dxa"/>
            <w:vAlign w:val="center"/>
          </w:tcPr>
          <w:p w14:paraId="325F7687" w14:textId="77777777" w:rsidR="00B6278A" w:rsidRPr="00B6278A" w:rsidRDefault="00B6278A" w:rsidP="00BF7493">
            <w:pPr>
              <w:widowControl w:val="0"/>
              <w:autoSpaceDE w:val="0"/>
              <w:autoSpaceDN w:val="0"/>
              <w:adjustRightInd w:val="0"/>
              <w:jc w:val="both"/>
              <w:rPr>
                <w:color w:val="000000"/>
                <w:sz w:val="22"/>
                <w:szCs w:val="22"/>
              </w:rPr>
            </w:pPr>
            <w:r w:rsidRPr="00B6278A">
              <w:rPr>
                <w:rFonts w:eastAsia="Calibri"/>
                <w:sz w:val="22"/>
                <w:szCs w:val="22"/>
              </w:rPr>
              <w:t>Котельная №12 «Курьинский детский сад»</w:t>
            </w:r>
          </w:p>
        </w:tc>
        <w:tc>
          <w:tcPr>
            <w:tcW w:w="1547" w:type="dxa"/>
            <w:vAlign w:val="center"/>
          </w:tcPr>
          <w:p w14:paraId="1352F61B" w14:textId="77777777" w:rsidR="00B6278A" w:rsidRPr="00B6278A" w:rsidRDefault="00B6278A" w:rsidP="00BF7493">
            <w:pPr>
              <w:jc w:val="center"/>
              <w:rPr>
                <w:sz w:val="22"/>
                <w:szCs w:val="22"/>
              </w:rPr>
            </w:pPr>
            <w:r w:rsidRPr="00B6278A">
              <w:rPr>
                <w:rFonts w:eastAsia="Calibri"/>
                <w:sz w:val="22"/>
                <w:szCs w:val="22"/>
              </w:rPr>
              <w:t>0,688</w:t>
            </w:r>
          </w:p>
        </w:tc>
        <w:tc>
          <w:tcPr>
            <w:tcW w:w="1510" w:type="dxa"/>
            <w:vAlign w:val="center"/>
          </w:tcPr>
          <w:p w14:paraId="70B83436" w14:textId="77777777" w:rsidR="00B6278A" w:rsidRPr="00B6278A" w:rsidRDefault="00B6278A" w:rsidP="00BF7493">
            <w:pPr>
              <w:jc w:val="center"/>
              <w:rPr>
                <w:sz w:val="22"/>
                <w:szCs w:val="22"/>
              </w:rPr>
            </w:pPr>
            <w:r w:rsidRPr="00B6278A">
              <w:rPr>
                <w:color w:val="000000"/>
                <w:sz w:val="22"/>
                <w:szCs w:val="22"/>
              </w:rPr>
              <w:t>0,0011</w:t>
            </w:r>
          </w:p>
        </w:tc>
        <w:tc>
          <w:tcPr>
            <w:tcW w:w="1509" w:type="dxa"/>
            <w:vAlign w:val="center"/>
          </w:tcPr>
          <w:p w14:paraId="65B7E39E" w14:textId="77777777" w:rsidR="00B6278A" w:rsidRPr="00B6278A" w:rsidRDefault="00B6278A" w:rsidP="00BF7493">
            <w:pPr>
              <w:jc w:val="center"/>
              <w:rPr>
                <w:sz w:val="22"/>
                <w:szCs w:val="22"/>
              </w:rPr>
            </w:pPr>
            <w:r w:rsidRPr="00B6278A">
              <w:rPr>
                <w:color w:val="000000"/>
                <w:sz w:val="22"/>
                <w:szCs w:val="22"/>
              </w:rPr>
              <w:t>0,6869</w:t>
            </w:r>
          </w:p>
        </w:tc>
      </w:tr>
      <w:tr w:rsidR="00B6278A" w:rsidRPr="00B6278A" w14:paraId="4EF67578" w14:textId="77777777" w:rsidTr="00BF7493">
        <w:trPr>
          <w:jc w:val="center"/>
        </w:trPr>
        <w:tc>
          <w:tcPr>
            <w:tcW w:w="325" w:type="dxa"/>
            <w:vAlign w:val="center"/>
          </w:tcPr>
          <w:p w14:paraId="6109B412" w14:textId="77777777" w:rsidR="00B6278A" w:rsidRPr="00B6278A" w:rsidRDefault="00B6278A" w:rsidP="00BF7493">
            <w:pPr>
              <w:widowControl w:val="0"/>
              <w:autoSpaceDE w:val="0"/>
              <w:autoSpaceDN w:val="0"/>
              <w:adjustRightInd w:val="0"/>
              <w:jc w:val="center"/>
              <w:rPr>
                <w:color w:val="000000"/>
                <w:sz w:val="22"/>
                <w:szCs w:val="22"/>
              </w:rPr>
            </w:pPr>
            <w:r w:rsidRPr="00B6278A">
              <w:rPr>
                <w:rFonts w:eastAsia="Calibri"/>
                <w:sz w:val="22"/>
                <w:szCs w:val="22"/>
              </w:rPr>
              <w:t>4</w:t>
            </w:r>
          </w:p>
        </w:tc>
        <w:tc>
          <w:tcPr>
            <w:tcW w:w="4758" w:type="dxa"/>
            <w:vAlign w:val="center"/>
          </w:tcPr>
          <w:p w14:paraId="4C4E0535" w14:textId="77777777" w:rsidR="00B6278A" w:rsidRPr="00B6278A" w:rsidRDefault="00B6278A" w:rsidP="00BF7493">
            <w:pPr>
              <w:widowControl w:val="0"/>
              <w:autoSpaceDE w:val="0"/>
              <w:autoSpaceDN w:val="0"/>
              <w:adjustRightInd w:val="0"/>
              <w:jc w:val="both"/>
              <w:rPr>
                <w:color w:val="000000"/>
                <w:sz w:val="22"/>
                <w:szCs w:val="22"/>
              </w:rPr>
            </w:pPr>
            <w:r w:rsidRPr="00B6278A">
              <w:rPr>
                <w:rFonts w:eastAsia="Calibri"/>
                <w:sz w:val="22"/>
                <w:szCs w:val="22"/>
              </w:rPr>
              <w:t>Котельная №11 «Курьинская школа»</w:t>
            </w:r>
          </w:p>
        </w:tc>
        <w:tc>
          <w:tcPr>
            <w:tcW w:w="1547" w:type="dxa"/>
            <w:vAlign w:val="center"/>
          </w:tcPr>
          <w:p w14:paraId="682AA6F5" w14:textId="77777777" w:rsidR="00B6278A" w:rsidRPr="00B6278A" w:rsidRDefault="00B6278A" w:rsidP="00BF7493">
            <w:pPr>
              <w:jc w:val="center"/>
              <w:rPr>
                <w:sz w:val="22"/>
                <w:szCs w:val="22"/>
              </w:rPr>
            </w:pPr>
            <w:r w:rsidRPr="00B6278A">
              <w:rPr>
                <w:rFonts w:eastAsia="Calibri"/>
                <w:sz w:val="22"/>
                <w:szCs w:val="22"/>
              </w:rPr>
              <w:t>0,880</w:t>
            </w:r>
          </w:p>
        </w:tc>
        <w:tc>
          <w:tcPr>
            <w:tcW w:w="1510" w:type="dxa"/>
            <w:vAlign w:val="center"/>
          </w:tcPr>
          <w:p w14:paraId="4753E3A3" w14:textId="77777777" w:rsidR="00B6278A" w:rsidRPr="00B6278A" w:rsidRDefault="00B6278A" w:rsidP="00BF7493">
            <w:pPr>
              <w:jc w:val="center"/>
              <w:rPr>
                <w:sz w:val="22"/>
                <w:szCs w:val="22"/>
              </w:rPr>
            </w:pPr>
            <w:r w:rsidRPr="00B6278A">
              <w:rPr>
                <w:color w:val="000000"/>
                <w:sz w:val="22"/>
                <w:szCs w:val="22"/>
              </w:rPr>
              <w:t>0,0020</w:t>
            </w:r>
          </w:p>
        </w:tc>
        <w:tc>
          <w:tcPr>
            <w:tcW w:w="1509" w:type="dxa"/>
            <w:vAlign w:val="center"/>
          </w:tcPr>
          <w:p w14:paraId="7850CDDC" w14:textId="77777777" w:rsidR="00B6278A" w:rsidRPr="00B6278A" w:rsidRDefault="00B6278A" w:rsidP="00BF7493">
            <w:pPr>
              <w:jc w:val="center"/>
              <w:rPr>
                <w:sz w:val="22"/>
                <w:szCs w:val="22"/>
              </w:rPr>
            </w:pPr>
            <w:r w:rsidRPr="00B6278A">
              <w:rPr>
                <w:color w:val="000000"/>
                <w:sz w:val="22"/>
                <w:szCs w:val="22"/>
              </w:rPr>
              <w:t>0,878</w:t>
            </w:r>
          </w:p>
        </w:tc>
      </w:tr>
      <w:tr w:rsidR="00B6278A" w:rsidRPr="003E3708" w14:paraId="0E87E050" w14:textId="77777777" w:rsidTr="00BF7493">
        <w:trPr>
          <w:jc w:val="center"/>
        </w:trPr>
        <w:tc>
          <w:tcPr>
            <w:tcW w:w="325" w:type="dxa"/>
            <w:vAlign w:val="center"/>
          </w:tcPr>
          <w:p w14:paraId="600562DF" w14:textId="77777777" w:rsidR="00B6278A" w:rsidRPr="00B6278A" w:rsidRDefault="00B6278A" w:rsidP="00BF7493">
            <w:pPr>
              <w:widowControl w:val="0"/>
              <w:autoSpaceDE w:val="0"/>
              <w:autoSpaceDN w:val="0"/>
              <w:adjustRightInd w:val="0"/>
              <w:jc w:val="center"/>
              <w:rPr>
                <w:color w:val="000000"/>
                <w:sz w:val="22"/>
                <w:szCs w:val="22"/>
              </w:rPr>
            </w:pPr>
            <w:r w:rsidRPr="00B6278A">
              <w:rPr>
                <w:rFonts w:eastAsia="Calibri"/>
                <w:sz w:val="22"/>
                <w:szCs w:val="22"/>
              </w:rPr>
              <w:t>5</w:t>
            </w:r>
          </w:p>
        </w:tc>
        <w:tc>
          <w:tcPr>
            <w:tcW w:w="4758" w:type="dxa"/>
            <w:vAlign w:val="center"/>
          </w:tcPr>
          <w:p w14:paraId="49AEDC87" w14:textId="77777777" w:rsidR="00B6278A" w:rsidRPr="00B6278A" w:rsidRDefault="00B6278A" w:rsidP="00BF7493">
            <w:pPr>
              <w:widowControl w:val="0"/>
              <w:autoSpaceDE w:val="0"/>
              <w:autoSpaceDN w:val="0"/>
              <w:adjustRightInd w:val="0"/>
              <w:jc w:val="both"/>
              <w:rPr>
                <w:color w:val="000000"/>
                <w:sz w:val="22"/>
                <w:szCs w:val="22"/>
              </w:rPr>
            </w:pPr>
            <w:r w:rsidRPr="00B6278A">
              <w:rPr>
                <w:rFonts w:eastAsia="Calibri"/>
                <w:sz w:val="22"/>
                <w:szCs w:val="22"/>
              </w:rPr>
              <w:t>Котельная №10 «Васильевская школа»</w:t>
            </w:r>
          </w:p>
        </w:tc>
        <w:tc>
          <w:tcPr>
            <w:tcW w:w="1547" w:type="dxa"/>
            <w:vAlign w:val="center"/>
          </w:tcPr>
          <w:p w14:paraId="544F06E0" w14:textId="77777777" w:rsidR="00B6278A" w:rsidRPr="00B6278A" w:rsidRDefault="00B6278A" w:rsidP="00BF7493">
            <w:pPr>
              <w:jc w:val="center"/>
              <w:rPr>
                <w:sz w:val="22"/>
                <w:szCs w:val="22"/>
              </w:rPr>
            </w:pPr>
            <w:r w:rsidRPr="00B6278A">
              <w:rPr>
                <w:rFonts w:eastAsia="Calibri"/>
                <w:sz w:val="22"/>
                <w:szCs w:val="22"/>
              </w:rPr>
              <w:t>0,430</w:t>
            </w:r>
          </w:p>
        </w:tc>
        <w:tc>
          <w:tcPr>
            <w:tcW w:w="1510" w:type="dxa"/>
            <w:vAlign w:val="center"/>
          </w:tcPr>
          <w:p w14:paraId="76C7A56D" w14:textId="77777777" w:rsidR="00B6278A" w:rsidRPr="00B6278A" w:rsidRDefault="00B6278A" w:rsidP="00BF7493">
            <w:pPr>
              <w:jc w:val="center"/>
              <w:rPr>
                <w:sz w:val="22"/>
                <w:szCs w:val="22"/>
              </w:rPr>
            </w:pPr>
            <w:r w:rsidRPr="00B6278A">
              <w:rPr>
                <w:color w:val="000000"/>
                <w:sz w:val="22"/>
                <w:szCs w:val="22"/>
              </w:rPr>
              <w:t>0,0021</w:t>
            </w:r>
          </w:p>
        </w:tc>
        <w:tc>
          <w:tcPr>
            <w:tcW w:w="1509" w:type="dxa"/>
            <w:vAlign w:val="center"/>
          </w:tcPr>
          <w:p w14:paraId="64222F92" w14:textId="77777777" w:rsidR="00B6278A" w:rsidRPr="003E3708" w:rsidRDefault="00B6278A" w:rsidP="00BF7493">
            <w:pPr>
              <w:jc w:val="center"/>
              <w:rPr>
                <w:sz w:val="22"/>
                <w:szCs w:val="22"/>
              </w:rPr>
            </w:pPr>
            <w:r w:rsidRPr="00B6278A">
              <w:rPr>
                <w:color w:val="000000"/>
                <w:sz w:val="22"/>
                <w:szCs w:val="22"/>
              </w:rPr>
              <w:t>0,4279</w:t>
            </w:r>
          </w:p>
        </w:tc>
      </w:tr>
      <w:tr w:rsidR="00B6278A" w:rsidRPr="003E3708" w14:paraId="76329936" w14:textId="77777777" w:rsidTr="00BF7493">
        <w:trPr>
          <w:jc w:val="center"/>
        </w:trPr>
        <w:tc>
          <w:tcPr>
            <w:tcW w:w="325" w:type="dxa"/>
            <w:vAlign w:val="center"/>
          </w:tcPr>
          <w:p w14:paraId="0DB52299" w14:textId="77777777" w:rsidR="00B6278A" w:rsidRPr="003E3708" w:rsidRDefault="00B6278A" w:rsidP="00BF7493">
            <w:pPr>
              <w:widowControl w:val="0"/>
              <w:autoSpaceDE w:val="0"/>
              <w:autoSpaceDN w:val="0"/>
              <w:adjustRightInd w:val="0"/>
              <w:jc w:val="center"/>
              <w:rPr>
                <w:color w:val="000000"/>
                <w:sz w:val="22"/>
                <w:szCs w:val="22"/>
              </w:rPr>
            </w:pPr>
            <w:r w:rsidRPr="003E3708">
              <w:rPr>
                <w:rFonts w:eastAsia="Calibri"/>
                <w:sz w:val="22"/>
                <w:szCs w:val="22"/>
              </w:rPr>
              <w:t>6</w:t>
            </w:r>
          </w:p>
        </w:tc>
        <w:tc>
          <w:tcPr>
            <w:tcW w:w="4758" w:type="dxa"/>
            <w:vAlign w:val="center"/>
          </w:tcPr>
          <w:p w14:paraId="78FD10A2" w14:textId="2B18B95B" w:rsidR="00B6278A" w:rsidRPr="003E3708" w:rsidRDefault="00B6278A" w:rsidP="00BF7493">
            <w:pPr>
              <w:widowControl w:val="0"/>
              <w:autoSpaceDE w:val="0"/>
              <w:autoSpaceDN w:val="0"/>
              <w:adjustRightInd w:val="0"/>
              <w:jc w:val="both"/>
              <w:rPr>
                <w:color w:val="000000"/>
                <w:sz w:val="22"/>
                <w:szCs w:val="22"/>
              </w:rPr>
            </w:pPr>
            <w:r w:rsidRPr="003E3708">
              <w:rPr>
                <w:rFonts w:eastAsia="Calibri"/>
                <w:sz w:val="22"/>
                <w:szCs w:val="22"/>
              </w:rPr>
              <w:t>Котельная №6 «</w:t>
            </w:r>
            <w:r w:rsidR="00503615">
              <w:rPr>
                <w:rFonts w:eastAsia="Calibri"/>
                <w:sz w:val="22"/>
                <w:szCs w:val="22"/>
              </w:rPr>
              <w:t>База</w:t>
            </w:r>
            <w:r w:rsidRPr="003E3708">
              <w:rPr>
                <w:rFonts w:eastAsia="Calibri"/>
                <w:sz w:val="22"/>
                <w:szCs w:val="22"/>
              </w:rPr>
              <w:t>»</w:t>
            </w:r>
          </w:p>
        </w:tc>
        <w:tc>
          <w:tcPr>
            <w:tcW w:w="1547" w:type="dxa"/>
            <w:vAlign w:val="center"/>
          </w:tcPr>
          <w:p w14:paraId="1F741AE1" w14:textId="77777777" w:rsidR="00B6278A" w:rsidRPr="003E3708" w:rsidRDefault="00B6278A" w:rsidP="00BF7493">
            <w:pPr>
              <w:jc w:val="center"/>
              <w:rPr>
                <w:sz w:val="22"/>
                <w:szCs w:val="22"/>
              </w:rPr>
            </w:pPr>
            <w:r w:rsidRPr="00BD20F6">
              <w:rPr>
                <w:rFonts w:eastAsia="Calibri"/>
                <w:sz w:val="22"/>
                <w:szCs w:val="22"/>
              </w:rPr>
              <w:t>0,645</w:t>
            </w:r>
          </w:p>
        </w:tc>
        <w:tc>
          <w:tcPr>
            <w:tcW w:w="1510" w:type="dxa"/>
            <w:vAlign w:val="center"/>
          </w:tcPr>
          <w:p w14:paraId="4437DF2A" w14:textId="77777777" w:rsidR="00B6278A" w:rsidRPr="003E3708" w:rsidRDefault="00B6278A" w:rsidP="00BF7493">
            <w:pPr>
              <w:jc w:val="center"/>
              <w:rPr>
                <w:sz w:val="22"/>
                <w:szCs w:val="22"/>
              </w:rPr>
            </w:pPr>
            <w:r w:rsidRPr="003E3708">
              <w:rPr>
                <w:color w:val="000000"/>
                <w:sz w:val="22"/>
                <w:szCs w:val="22"/>
              </w:rPr>
              <w:t>0,0010</w:t>
            </w:r>
          </w:p>
        </w:tc>
        <w:tc>
          <w:tcPr>
            <w:tcW w:w="1509" w:type="dxa"/>
            <w:vAlign w:val="center"/>
          </w:tcPr>
          <w:p w14:paraId="2E79154B" w14:textId="77777777" w:rsidR="00B6278A" w:rsidRPr="003E3708" w:rsidRDefault="00B6278A" w:rsidP="00BF7493">
            <w:pPr>
              <w:jc w:val="center"/>
              <w:rPr>
                <w:sz w:val="22"/>
                <w:szCs w:val="22"/>
              </w:rPr>
            </w:pPr>
            <w:r w:rsidRPr="003E3708">
              <w:rPr>
                <w:color w:val="000000"/>
                <w:sz w:val="22"/>
                <w:szCs w:val="22"/>
              </w:rPr>
              <w:t>0,644</w:t>
            </w:r>
          </w:p>
        </w:tc>
      </w:tr>
      <w:tr w:rsidR="00B6278A" w:rsidRPr="003E3708" w14:paraId="0261A2C3" w14:textId="77777777" w:rsidTr="00BF7493">
        <w:trPr>
          <w:jc w:val="center"/>
        </w:trPr>
        <w:tc>
          <w:tcPr>
            <w:tcW w:w="325" w:type="dxa"/>
            <w:vAlign w:val="center"/>
          </w:tcPr>
          <w:p w14:paraId="0E2CAAF3" w14:textId="77777777" w:rsidR="00B6278A" w:rsidRPr="003E3708" w:rsidRDefault="00B6278A" w:rsidP="00BF7493">
            <w:pPr>
              <w:widowControl w:val="0"/>
              <w:autoSpaceDE w:val="0"/>
              <w:autoSpaceDN w:val="0"/>
              <w:adjustRightInd w:val="0"/>
              <w:jc w:val="center"/>
              <w:rPr>
                <w:color w:val="000000"/>
                <w:sz w:val="22"/>
                <w:szCs w:val="22"/>
              </w:rPr>
            </w:pPr>
            <w:r w:rsidRPr="003E3708">
              <w:rPr>
                <w:rFonts w:eastAsia="Calibri"/>
                <w:sz w:val="22"/>
                <w:szCs w:val="22"/>
              </w:rPr>
              <w:t>7</w:t>
            </w:r>
          </w:p>
        </w:tc>
        <w:tc>
          <w:tcPr>
            <w:tcW w:w="4758" w:type="dxa"/>
            <w:vAlign w:val="center"/>
          </w:tcPr>
          <w:p w14:paraId="62A6E931" w14:textId="77777777" w:rsidR="00B6278A" w:rsidRPr="003E3708" w:rsidRDefault="00B6278A" w:rsidP="00BF7493">
            <w:pPr>
              <w:widowControl w:val="0"/>
              <w:autoSpaceDE w:val="0"/>
              <w:autoSpaceDN w:val="0"/>
              <w:adjustRightInd w:val="0"/>
              <w:jc w:val="both"/>
              <w:rPr>
                <w:color w:val="000000"/>
                <w:sz w:val="22"/>
                <w:szCs w:val="22"/>
              </w:rPr>
            </w:pPr>
            <w:r w:rsidRPr="003E3708">
              <w:rPr>
                <w:rFonts w:eastAsia="Calibri"/>
                <w:sz w:val="22"/>
                <w:szCs w:val="22"/>
              </w:rPr>
              <w:t>Котельная №15 «Лыжная база»</w:t>
            </w:r>
          </w:p>
        </w:tc>
        <w:tc>
          <w:tcPr>
            <w:tcW w:w="1547" w:type="dxa"/>
            <w:vAlign w:val="center"/>
          </w:tcPr>
          <w:p w14:paraId="384CF07E" w14:textId="77777777" w:rsidR="00B6278A" w:rsidRPr="003E3708" w:rsidRDefault="00B6278A" w:rsidP="00BF7493">
            <w:pPr>
              <w:jc w:val="center"/>
              <w:rPr>
                <w:sz w:val="22"/>
                <w:szCs w:val="22"/>
              </w:rPr>
            </w:pPr>
            <w:r w:rsidRPr="00BD20F6">
              <w:rPr>
                <w:rFonts w:eastAsia="Calibri"/>
                <w:sz w:val="22"/>
                <w:szCs w:val="22"/>
              </w:rPr>
              <w:t>0,172</w:t>
            </w:r>
          </w:p>
        </w:tc>
        <w:tc>
          <w:tcPr>
            <w:tcW w:w="1510" w:type="dxa"/>
            <w:vAlign w:val="center"/>
          </w:tcPr>
          <w:p w14:paraId="7AB2D6A1" w14:textId="77777777" w:rsidR="00B6278A" w:rsidRPr="003E3708" w:rsidRDefault="00B6278A" w:rsidP="00BF7493">
            <w:pPr>
              <w:jc w:val="center"/>
              <w:rPr>
                <w:sz w:val="22"/>
                <w:szCs w:val="22"/>
              </w:rPr>
            </w:pPr>
            <w:r w:rsidRPr="003E3708">
              <w:rPr>
                <w:color w:val="000000"/>
                <w:sz w:val="22"/>
                <w:szCs w:val="22"/>
              </w:rPr>
              <w:t>0,0006</w:t>
            </w:r>
          </w:p>
        </w:tc>
        <w:tc>
          <w:tcPr>
            <w:tcW w:w="1509" w:type="dxa"/>
            <w:vAlign w:val="center"/>
          </w:tcPr>
          <w:p w14:paraId="39E0DBEB" w14:textId="77777777" w:rsidR="00B6278A" w:rsidRPr="003E3708" w:rsidRDefault="00B6278A" w:rsidP="00BF7493">
            <w:pPr>
              <w:jc w:val="center"/>
              <w:rPr>
                <w:sz w:val="22"/>
                <w:szCs w:val="22"/>
              </w:rPr>
            </w:pPr>
            <w:r w:rsidRPr="003E3708">
              <w:rPr>
                <w:color w:val="000000"/>
                <w:sz w:val="22"/>
                <w:szCs w:val="22"/>
              </w:rPr>
              <w:t>0,1714</w:t>
            </w:r>
          </w:p>
        </w:tc>
      </w:tr>
      <w:tr w:rsidR="00B6278A" w:rsidRPr="00BC6052" w14:paraId="4ADB4118" w14:textId="77777777" w:rsidTr="00BF7493">
        <w:trPr>
          <w:jc w:val="center"/>
        </w:trPr>
        <w:tc>
          <w:tcPr>
            <w:tcW w:w="325" w:type="dxa"/>
            <w:vAlign w:val="center"/>
          </w:tcPr>
          <w:p w14:paraId="76ADC4E4" w14:textId="77777777" w:rsidR="00B6278A" w:rsidRPr="003E3708" w:rsidRDefault="00B6278A" w:rsidP="00BF7493">
            <w:pPr>
              <w:widowControl w:val="0"/>
              <w:autoSpaceDE w:val="0"/>
              <w:autoSpaceDN w:val="0"/>
              <w:adjustRightInd w:val="0"/>
              <w:jc w:val="center"/>
              <w:rPr>
                <w:color w:val="000000"/>
                <w:sz w:val="22"/>
                <w:szCs w:val="22"/>
              </w:rPr>
            </w:pPr>
            <w:r w:rsidRPr="003E3708">
              <w:rPr>
                <w:rFonts w:eastAsia="Calibri"/>
                <w:sz w:val="22"/>
                <w:szCs w:val="22"/>
              </w:rPr>
              <w:t>8</w:t>
            </w:r>
          </w:p>
        </w:tc>
        <w:tc>
          <w:tcPr>
            <w:tcW w:w="4758" w:type="dxa"/>
            <w:vAlign w:val="center"/>
          </w:tcPr>
          <w:p w14:paraId="03674590" w14:textId="77777777" w:rsidR="00B6278A" w:rsidRPr="003E3708" w:rsidRDefault="00B6278A" w:rsidP="00BF7493">
            <w:pPr>
              <w:widowControl w:val="0"/>
              <w:autoSpaceDE w:val="0"/>
              <w:autoSpaceDN w:val="0"/>
              <w:adjustRightInd w:val="0"/>
              <w:jc w:val="both"/>
              <w:rPr>
                <w:color w:val="000000"/>
                <w:sz w:val="22"/>
                <w:szCs w:val="22"/>
              </w:rPr>
            </w:pPr>
            <w:r w:rsidRPr="003E3708">
              <w:rPr>
                <w:rFonts w:eastAsia="Calibri"/>
                <w:sz w:val="22"/>
                <w:szCs w:val="22"/>
              </w:rPr>
              <w:t>Котельная №</w:t>
            </w:r>
            <w:r w:rsidRPr="003E3708">
              <w:rPr>
                <w:rFonts w:eastAsia="Calibri"/>
                <w:sz w:val="22"/>
                <w:szCs w:val="22"/>
                <w:lang w:val="en-US"/>
              </w:rPr>
              <w:t xml:space="preserve">5 </w:t>
            </w:r>
            <w:r w:rsidRPr="003E3708">
              <w:rPr>
                <w:rFonts w:eastAsia="Calibri"/>
                <w:sz w:val="22"/>
                <w:szCs w:val="22"/>
              </w:rPr>
              <w:t>«Почта»</w:t>
            </w:r>
          </w:p>
        </w:tc>
        <w:tc>
          <w:tcPr>
            <w:tcW w:w="1547" w:type="dxa"/>
            <w:vAlign w:val="center"/>
          </w:tcPr>
          <w:p w14:paraId="2BE44A8E" w14:textId="77777777" w:rsidR="00B6278A" w:rsidRPr="003E3708" w:rsidRDefault="00B6278A" w:rsidP="00BF7493">
            <w:pPr>
              <w:jc w:val="center"/>
              <w:rPr>
                <w:sz w:val="22"/>
                <w:szCs w:val="22"/>
              </w:rPr>
            </w:pPr>
            <w:r w:rsidRPr="00BD20F6">
              <w:rPr>
                <w:rFonts w:eastAsia="Calibri"/>
                <w:sz w:val="22"/>
                <w:szCs w:val="22"/>
              </w:rPr>
              <w:t>1,032</w:t>
            </w:r>
          </w:p>
        </w:tc>
        <w:tc>
          <w:tcPr>
            <w:tcW w:w="1510" w:type="dxa"/>
            <w:vAlign w:val="center"/>
          </w:tcPr>
          <w:p w14:paraId="700CE7A0" w14:textId="77777777" w:rsidR="00B6278A" w:rsidRPr="003E3708" w:rsidRDefault="00B6278A" w:rsidP="00BF7493">
            <w:pPr>
              <w:jc w:val="center"/>
              <w:rPr>
                <w:sz w:val="22"/>
                <w:szCs w:val="22"/>
              </w:rPr>
            </w:pPr>
            <w:r w:rsidRPr="003E3708">
              <w:rPr>
                <w:color w:val="000000"/>
                <w:sz w:val="22"/>
                <w:szCs w:val="22"/>
              </w:rPr>
              <w:t>0,0077</w:t>
            </w:r>
          </w:p>
        </w:tc>
        <w:tc>
          <w:tcPr>
            <w:tcW w:w="1509" w:type="dxa"/>
            <w:vAlign w:val="center"/>
          </w:tcPr>
          <w:p w14:paraId="3A1ECE40" w14:textId="77777777" w:rsidR="00B6278A" w:rsidRPr="003E3708" w:rsidRDefault="00B6278A" w:rsidP="00BF7493">
            <w:pPr>
              <w:jc w:val="center"/>
              <w:rPr>
                <w:sz w:val="22"/>
                <w:szCs w:val="22"/>
              </w:rPr>
            </w:pPr>
            <w:r w:rsidRPr="003E3708">
              <w:rPr>
                <w:color w:val="000000"/>
                <w:sz w:val="22"/>
                <w:szCs w:val="22"/>
              </w:rPr>
              <w:t>1,0243</w:t>
            </w:r>
          </w:p>
        </w:tc>
      </w:tr>
      <w:tr w:rsidR="00B6278A" w:rsidRPr="00BC6052" w14:paraId="71769D22" w14:textId="77777777" w:rsidTr="00BF7493">
        <w:trPr>
          <w:jc w:val="center"/>
        </w:trPr>
        <w:tc>
          <w:tcPr>
            <w:tcW w:w="325" w:type="dxa"/>
            <w:vAlign w:val="center"/>
          </w:tcPr>
          <w:p w14:paraId="585D195F"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9</w:t>
            </w:r>
          </w:p>
        </w:tc>
        <w:tc>
          <w:tcPr>
            <w:tcW w:w="4758" w:type="dxa"/>
            <w:vAlign w:val="center"/>
          </w:tcPr>
          <w:p w14:paraId="06A341AF"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№1 «ЦРБ»</w:t>
            </w:r>
          </w:p>
        </w:tc>
        <w:tc>
          <w:tcPr>
            <w:tcW w:w="1547" w:type="dxa"/>
            <w:vAlign w:val="center"/>
          </w:tcPr>
          <w:p w14:paraId="401B86D4" w14:textId="77777777" w:rsidR="00B6278A" w:rsidRPr="00BC6052" w:rsidRDefault="00B6278A" w:rsidP="00BF7493">
            <w:pPr>
              <w:jc w:val="center"/>
              <w:rPr>
                <w:sz w:val="22"/>
                <w:szCs w:val="22"/>
                <w:highlight w:val="yellow"/>
              </w:rPr>
            </w:pPr>
            <w:r w:rsidRPr="00BD20F6">
              <w:rPr>
                <w:rFonts w:eastAsia="Calibri"/>
                <w:sz w:val="22"/>
                <w:szCs w:val="22"/>
              </w:rPr>
              <w:t>3,122</w:t>
            </w:r>
          </w:p>
        </w:tc>
        <w:tc>
          <w:tcPr>
            <w:tcW w:w="1510" w:type="dxa"/>
            <w:vAlign w:val="center"/>
          </w:tcPr>
          <w:p w14:paraId="7B104BF4" w14:textId="77777777" w:rsidR="00B6278A" w:rsidRPr="00BC6052" w:rsidRDefault="00B6278A" w:rsidP="00BF7493">
            <w:pPr>
              <w:jc w:val="center"/>
              <w:rPr>
                <w:sz w:val="22"/>
                <w:szCs w:val="22"/>
                <w:highlight w:val="yellow"/>
              </w:rPr>
            </w:pPr>
            <w:r w:rsidRPr="006A35BA">
              <w:rPr>
                <w:color w:val="000000"/>
                <w:sz w:val="22"/>
                <w:szCs w:val="22"/>
              </w:rPr>
              <w:t>0,0293</w:t>
            </w:r>
          </w:p>
        </w:tc>
        <w:tc>
          <w:tcPr>
            <w:tcW w:w="1509" w:type="dxa"/>
            <w:vAlign w:val="center"/>
          </w:tcPr>
          <w:p w14:paraId="3B3EC0C8" w14:textId="77777777" w:rsidR="00B6278A" w:rsidRPr="00BC6052" w:rsidRDefault="00B6278A" w:rsidP="00BF7493">
            <w:pPr>
              <w:jc w:val="center"/>
              <w:rPr>
                <w:sz w:val="22"/>
                <w:szCs w:val="22"/>
                <w:highlight w:val="yellow"/>
              </w:rPr>
            </w:pPr>
            <w:r w:rsidRPr="006A35BA">
              <w:rPr>
                <w:color w:val="000000"/>
                <w:sz w:val="22"/>
                <w:szCs w:val="22"/>
              </w:rPr>
              <w:t>3,0927</w:t>
            </w:r>
          </w:p>
        </w:tc>
      </w:tr>
      <w:tr w:rsidR="00B6278A" w:rsidRPr="00BC6052" w14:paraId="30386CC9" w14:textId="77777777" w:rsidTr="00BF7493">
        <w:trPr>
          <w:jc w:val="center"/>
        </w:trPr>
        <w:tc>
          <w:tcPr>
            <w:tcW w:w="325" w:type="dxa"/>
            <w:vAlign w:val="center"/>
          </w:tcPr>
          <w:p w14:paraId="6E771171"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10</w:t>
            </w:r>
          </w:p>
        </w:tc>
        <w:tc>
          <w:tcPr>
            <w:tcW w:w="4758" w:type="dxa"/>
            <w:vAlign w:val="center"/>
          </w:tcPr>
          <w:p w14:paraId="68E51210"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№4 «Школа»</w:t>
            </w:r>
          </w:p>
        </w:tc>
        <w:tc>
          <w:tcPr>
            <w:tcW w:w="1547" w:type="dxa"/>
            <w:vAlign w:val="center"/>
          </w:tcPr>
          <w:p w14:paraId="36F2CCF3" w14:textId="77777777" w:rsidR="00B6278A" w:rsidRPr="00BC6052" w:rsidRDefault="00B6278A" w:rsidP="00BF7493">
            <w:pPr>
              <w:jc w:val="center"/>
              <w:rPr>
                <w:sz w:val="22"/>
                <w:szCs w:val="22"/>
                <w:highlight w:val="yellow"/>
              </w:rPr>
            </w:pPr>
            <w:r w:rsidRPr="00BD20F6">
              <w:rPr>
                <w:rFonts w:eastAsia="Calibri"/>
                <w:sz w:val="22"/>
                <w:szCs w:val="22"/>
              </w:rPr>
              <w:t>2,168</w:t>
            </w:r>
          </w:p>
        </w:tc>
        <w:tc>
          <w:tcPr>
            <w:tcW w:w="1510" w:type="dxa"/>
            <w:vAlign w:val="center"/>
          </w:tcPr>
          <w:p w14:paraId="1BAD57A7" w14:textId="77777777" w:rsidR="00B6278A" w:rsidRPr="00BC6052" w:rsidRDefault="00B6278A" w:rsidP="00BF7493">
            <w:pPr>
              <w:jc w:val="center"/>
              <w:rPr>
                <w:sz w:val="22"/>
                <w:szCs w:val="22"/>
                <w:highlight w:val="yellow"/>
              </w:rPr>
            </w:pPr>
            <w:r w:rsidRPr="006A35BA">
              <w:rPr>
                <w:color w:val="000000"/>
                <w:sz w:val="22"/>
                <w:szCs w:val="22"/>
              </w:rPr>
              <w:t>0,0140</w:t>
            </w:r>
          </w:p>
        </w:tc>
        <w:tc>
          <w:tcPr>
            <w:tcW w:w="1509" w:type="dxa"/>
            <w:vAlign w:val="center"/>
          </w:tcPr>
          <w:p w14:paraId="64085F2F" w14:textId="77777777" w:rsidR="00B6278A" w:rsidRPr="00BC6052" w:rsidRDefault="00B6278A" w:rsidP="00BF7493">
            <w:pPr>
              <w:jc w:val="center"/>
              <w:rPr>
                <w:sz w:val="22"/>
                <w:szCs w:val="22"/>
                <w:highlight w:val="yellow"/>
              </w:rPr>
            </w:pPr>
            <w:r w:rsidRPr="006A35BA">
              <w:rPr>
                <w:color w:val="000000"/>
                <w:sz w:val="22"/>
                <w:szCs w:val="22"/>
              </w:rPr>
              <w:t>2,154</w:t>
            </w:r>
          </w:p>
        </w:tc>
      </w:tr>
      <w:tr w:rsidR="00B6278A" w:rsidRPr="00BC6052" w14:paraId="58E08207" w14:textId="77777777" w:rsidTr="00BF7493">
        <w:trPr>
          <w:jc w:val="center"/>
        </w:trPr>
        <w:tc>
          <w:tcPr>
            <w:tcW w:w="325" w:type="dxa"/>
            <w:vAlign w:val="center"/>
          </w:tcPr>
          <w:p w14:paraId="7FB22545"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11</w:t>
            </w:r>
          </w:p>
        </w:tc>
        <w:tc>
          <w:tcPr>
            <w:tcW w:w="4758" w:type="dxa"/>
            <w:vAlign w:val="center"/>
          </w:tcPr>
          <w:p w14:paraId="704CC87E"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№2 «Администрация»</w:t>
            </w:r>
          </w:p>
        </w:tc>
        <w:tc>
          <w:tcPr>
            <w:tcW w:w="1547" w:type="dxa"/>
            <w:vAlign w:val="center"/>
          </w:tcPr>
          <w:p w14:paraId="4CB4705A" w14:textId="77777777" w:rsidR="00B6278A" w:rsidRPr="00BC6052" w:rsidRDefault="00B6278A" w:rsidP="00BF7493">
            <w:pPr>
              <w:jc w:val="center"/>
              <w:rPr>
                <w:sz w:val="22"/>
                <w:szCs w:val="22"/>
                <w:highlight w:val="yellow"/>
              </w:rPr>
            </w:pPr>
            <w:r w:rsidRPr="00BD20F6">
              <w:rPr>
                <w:rFonts w:eastAsia="Calibri"/>
                <w:sz w:val="22"/>
                <w:szCs w:val="22"/>
              </w:rPr>
              <w:t>1,620</w:t>
            </w:r>
          </w:p>
        </w:tc>
        <w:tc>
          <w:tcPr>
            <w:tcW w:w="1510" w:type="dxa"/>
            <w:vAlign w:val="center"/>
          </w:tcPr>
          <w:p w14:paraId="4146F9CC" w14:textId="77777777" w:rsidR="00B6278A" w:rsidRPr="00BC6052" w:rsidRDefault="00B6278A" w:rsidP="00BF7493">
            <w:pPr>
              <w:jc w:val="center"/>
              <w:rPr>
                <w:sz w:val="22"/>
                <w:szCs w:val="22"/>
                <w:highlight w:val="yellow"/>
              </w:rPr>
            </w:pPr>
            <w:r w:rsidRPr="006A35BA">
              <w:rPr>
                <w:color w:val="000000"/>
                <w:sz w:val="22"/>
                <w:szCs w:val="22"/>
              </w:rPr>
              <w:t>0,0122</w:t>
            </w:r>
          </w:p>
        </w:tc>
        <w:tc>
          <w:tcPr>
            <w:tcW w:w="1509" w:type="dxa"/>
            <w:vAlign w:val="center"/>
          </w:tcPr>
          <w:p w14:paraId="5AE9DD6D" w14:textId="77777777" w:rsidR="00B6278A" w:rsidRPr="00BC6052" w:rsidRDefault="00B6278A" w:rsidP="00BF7493">
            <w:pPr>
              <w:jc w:val="center"/>
              <w:rPr>
                <w:sz w:val="22"/>
                <w:szCs w:val="22"/>
                <w:highlight w:val="yellow"/>
              </w:rPr>
            </w:pPr>
            <w:r w:rsidRPr="006A35BA">
              <w:rPr>
                <w:color w:val="000000"/>
                <w:sz w:val="22"/>
                <w:szCs w:val="22"/>
              </w:rPr>
              <w:t>1,6078</w:t>
            </w:r>
          </w:p>
        </w:tc>
      </w:tr>
      <w:tr w:rsidR="00B6278A" w:rsidRPr="00BC6052" w14:paraId="1829DEF5" w14:textId="77777777" w:rsidTr="00BF7493">
        <w:trPr>
          <w:jc w:val="center"/>
        </w:trPr>
        <w:tc>
          <w:tcPr>
            <w:tcW w:w="325" w:type="dxa"/>
            <w:vAlign w:val="center"/>
          </w:tcPr>
          <w:p w14:paraId="37E921CE"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12</w:t>
            </w:r>
          </w:p>
        </w:tc>
        <w:tc>
          <w:tcPr>
            <w:tcW w:w="4758" w:type="dxa"/>
            <w:vAlign w:val="center"/>
          </w:tcPr>
          <w:p w14:paraId="05C2BED2"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№8 «Барановская школа»</w:t>
            </w:r>
          </w:p>
        </w:tc>
        <w:tc>
          <w:tcPr>
            <w:tcW w:w="1547" w:type="dxa"/>
            <w:vAlign w:val="center"/>
          </w:tcPr>
          <w:p w14:paraId="1B1F2FBF" w14:textId="77777777" w:rsidR="00B6278A" w:rsidRPr="00BC6052" w:rsidRDefault="00B6278A" w:rsidP="00BF7493">
            <w:pPr>
              <w:jc w:val="center"/>
              <w:rPr>
                <w:sz w:val="22"/>
                <w:szCs w:val="22"/>
                <w:highlight w:val="yellow"/>
              </w:rPr>
            </w:pPr>
            <w:r w:rsidRPr="00BD20F6">
              <w:rPr>
                <w:rFonts w:eastAsia="Calibri"/>
                <w:sz w:val="22"/>
                <w:szCs w:val="22"/>
              </w:rPr>
              <w:t>0,430</w:t>
            </w:r>
          </w:p>
        </w:tc>
        <w:tc>
          <w:tcPr>
            <w:tcW w:w="1510" w:type="dxa"/>
            <w:vAlign w:val="center"/>
          </w:tcPr>
          <w:p w14:paraId="1677615F" w14:textId="77777777" w:rsidR="00B6278A" w:rsidRPr="00BC6052" w:rsidRDefault="00B6278A" w:rsidP="00BF7493">
            <w:pPr>
              <w:jc w:val="center"/>
              <w:rPr>
                <w:sz w:val="22"/>
                <w:szCs w:val="22"/>
                <w:highlight w:val="yellow"/>
              </w:rPr>
            </w:pPr>
            <w:r w:rsidRPr="006A35BA">
              <w:rPr>
                <w:color w:val="000000"/>
                <w:sz w:val="22"/>
                <w:szCs w:val="22"/>
              </w:rPr>
              <w:t>0,0031</w:t>
            </w:r>
          </w:p>
        </w:tc>
        <w:tc>
          <w:tcPr>
            <w:tcW w:w="1509" w:type="dxa"/>
            <w:vAlign w:val="center"/>
          </w:tcPr>
          <w:p w14:paraId="7CDF28B7" w14:textId="77777777" w:rsidR="00B6278A" w:rsidRPr="00BC6052" w:rsidRDefault="00B6278A" w:rsidP="00BF7493">
            <w:pPr>
              <w:jc w:val="center"/>
              <w:rPr>
                <w:sz w:val="22"/>
                <w:szCs w:val="22"/>
                <w:highlight w:val="yellow"/>
              </w:rPr>
            </w:pPr>
            <w:r w:rsidRPr="006A35BA">
              <w:rPr>
                <w:color w:val="000000"/>
                <w:sz w:val="22"/>
                <w:szCs w:val="22"/>
              </w:rPr>
              <w:t>0,4269</w:t>
            </w:r>
          </w:p>
        </w:tc>
      </w:tr>
      <w:tr w:rsidR="00B6278A" w:rsidRPr="00BC6052" w14:paraId="0C89B374" w14:textId="77777777" w:rsidTr="00BF7493">
        <w:trPr>
          <w:jc w:val="center"/>
        </w:trPr>
        <w:tc>
          <w:tcPr>
            <w:tcW w:w="325" w:type="dxa"/>
            <w:vAlign w:val="center"/>
          </w:tcPr>
          <w:p w14:paraId="195B14D4"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13</w:t>
            </w:r>
          </w:p>
        </w:tc>
        <w:tc>
          <w:tcPr>
            <w:tcW w:w="4758" w:type="dxa"/>
            <w:vAlign w:val="center"/>
          </w:tcPr>
          <w:p w14:paraId="563AC8DA"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547" w:type="dxa"/>
            <w:vAlign w:val="center"/>
          </w:tcPr>
          <w:p w14:paraId="28384A1C" w14:textId="77777777" w:rsidR="00B6278A" w:rsidRPr="00BC6052" w:rsidRDefault="00B6278A" w:rsidP="00BF7493">
            <w:pPr>
              <w:jc w:val="center"/>
              <w:rPr>
                <w:sz w:val="22"/>
                <w:szCs w:val="22"/>
                <w:highlight w:val="yellow"/>
              </w:rPr>
            </w:pPr>
            <w:r w:rsidRPr="00BD20F6">
              <w:rPr>
                <w:rFonts w:eastAsia="Calibri"/>
                <w:sz w:val="22"/>
                <w:szCs w:val="22"/>
              </w:rPr>
              <w:t>0,688</w:t>
            </w:r>
          </w:p>
        </w:tc>
        <w:tc>
          <w:tcPr>
            <w:tcW w:w="1510" w:type="dxa"/>
            <w:vAlign w:val="center"/>
          </w:tcPr>
          <w:p w14:paraId="127FD1C4" w14:textId="77777777" w:rsidR="00B6278A" w:rsidRPr="00BC6052" w:rsidRDefault="00B6278A" w:rsidP="00BF7493">
            <w:pPr>
              <w:jc w:val="center"/>
              <w:rPr>
                <w:sz w:val="22"/>
                <w:szCs w:val="22"/>
                <w:highlight w:val="yellow"/>
              </w:rPr>
            </w:pPr>
            <w:r w:rsidRPr="006A35BA">
              <w:rPr>
                <w:color w:val="000000"/>
                <w:sz w:val="22"/>
                <w:szCs w:val="22"/>
              </w:rPr>
              <w:t>0,0040</w:t>
            </w:r>
          </w:p>
        </w:tc>
        <w:tc>
          <w:tcPr>
            <w:tcW w:w="1509" w:type="dxa"/>
            <w:vAlign w:val="center"/>
          </w:tcPr>
          <w:p w14:paraId="4C9F0B84" w14:textId="77777777" w:rsidR="00B6278A" w:rsidRPr="00BC6052" w:rsidRDefault="00B6278A" w:rsidP="00BF7493">
            <w:pPr>
              <w:jc w:val="center"/>
              <w:rPr>
                <w:sz w:val="22"/>
                <w:szCs w:val="22"/>
                <w:highlight w:val="yellow"/>
              </w:rPr>
            </w:pPr>
            <w:r w:rsidRPr="006A35BA">
              <w:rPr>
                <w:color w:val="000000"/>
                <w:sz w:val="22"/>
                <w:szCs w:val="22"/>
              </w:rPr>
              <w:t>0,684</w:t>
            </w:r>
          </w:p>
        </w:tc>
      </w:tr>
      <w:tr w:rsidR="00B6278A" w:rsidRPr="00BC6052" w14:paraId="2AD4FC6C" w14:textId="77777777" w:rsidTr="00BF7493">
        <w:trPr>
          <w:jc w:val="center"/>
        </w:trPr>
        <w:tc>
          <w:tcPr>
            <w:tcW w:w="325" w:type="dxa"/>
            <w:vAlign w:val="center"/>
          </w:tcPr>
          <w:p w14:paraId="19B61D38" w14:textId="77777777" w:rsidR="00B6278A" w:rsidRPr="00BC6052" w:rsidRDefault="00B6278A" w:rsidP="00BF7493">
            <w:pPr>
              <w:widowControl w:val="0"/>
              <w:autoSpaceDE w:val="0"/>
              <w:autoSpaceDN w:val="0"/>
              <w:adjustRightInd w:val="0"/>
              <w:jc w:val="center"/>
              <w:rPr>
                <w:color w:val="000000"/>
                <w:sz w:val="22"/>
                <w:szCs w:val="22"/>
                <w:highlight w:val="yellow"/>
              </w:rPr>
            </w:pPr>
            <w:r w:rsidRPr="00934F15">
              <w:rPr>
                <w:rFonts w:eastAsia="Calibri"/>
                <w:sz w:val="22"/>
                <w:szCs w:val="22"/>
              </w:rPr>
              <w:t>14</w:t>
            </w:r>
          </w:p>
        </w:tc>
        <w:tc>
          <w:tcPr>
            <w:tcW w:w="4758" w:type="dxa"/>
            <w:vAlign w:val="center"/>
          </w:tcPr>
          <w:p w14:paraId="7A8BAA08" w14:textId="77777777" w:rsidR="00B6278A" w:rsidRPr="00BC6052" w:rsidRDefault="00B6278A" w:rsidP="00BF7493">
            <w:pPr>
              <w:widowControl w:val="0"/>
              <w:autoSpaceDE w:val="0"/>
              <w:autoSpaceDN w:val="0"/>
              <w:adjustRightInd w:val="0"/>
              <w:jc w:val="both"/>
              <w:rPr>
                <w:color w:val="000000"/>
                <w:sz w:val="22"/>
                <w:szCs w:val="22"/>
                <w:highlight w:val="yellow"/>
              </w:rPr>
            </w:pPr>
            <w:r w:rsidRPr="00934F15">
              <w:rPr>
                <w:rFonts w:eastAsia="Calibri"/>
                <w:sz w:val="22"/>
                <w:szCs w:val="22"/>
              </w:rPr>
              <w:t>Котельная №7 «Архангельская школа»</w:t>
            </w:r>
          </w:p>
        </w:tc>
        <w:tc>
          <w:tcPr>
            <w:tcW w:w="1547" w:type="dxa"/>
            <w:vAlign w:val="center"/>
          </w:tcPr>
          <w:p w14:paraId="5B06FA0D" w14:textId="77777777" w:rsidR="00B6278A" w:rsidRPr="00BC6052" w:rsidRDefault="00B6278A" w:rsidP="00BF7493">
            <w:pPr>
              <w:jc w:val="center"/>
              <w:rPr>
                <w:sz w:val="22"/>
                <w:szCs w:val="22"/>
                <w:highlight w:val="yellow"/>
              </w:rPr>
            </w:pPr>
            <w:r w:rsidRPr="00BD20F6">
              <w:rPr>
                <w:rFonts w:eastAsia="Calibri"/>
                <w:sz w:val="22"/>
                <w:szCs w:val="22"/>
              </w:rPr>
              <w:t>0,430</w:t>
            </w:r>
          </w:p>
        </w:tc>
        <w:tc>
          <w:tcPr>
            <w:tcW w:w="1510" w:type="dxa"/>
            <w:vAlign w:val="center"/>
          </w:tcPr>
          <w:p w14:paraId="35B3BC62" w14:textId="77777777" w:rsidR="00B6278A" w:rsidRPr="00BC6052" w:rsidRDefault="00B6278A" w:rsidP="00BF7493">
            <w:pPr>
              <w:jc w:val="center"/>
              <w:rPr>
                <w:sz w:val="22"/>
                <w:szCs w:val="22"/>
                <w:highlight w:val="yellow"/>
              </w:rPr>
            </w:pPr>
            <w:r w:rsidRPr="006A35BA">
              <w:rPr>
                <w:color w:val="000000"/>
                <w:sz w:val="22"/>
                <w:szCs w:val="22"/>
              </w:rPr>
              <w:t>0,0031</w:t>
            </w:r>
          </w:p>
        </w:tc>
        <w:tc>
          <w:tcPr>
            <w:tcW w:w="1509" w:type="dxa"/>
            <w:vAlign w:val="center"/>
          </w:tcPr>
          <w:p w14:paraId="4B4ED883" w14:textId="77777777" w:rsidR="00B6278A" w:rsidRPr="00BC6052" w:rsidRDefault="00B6278A" w:rsidP="00BF7493">
            <w:pPr>
              <w:jc w:val="center"/>
              <w:rPr>
                <w:sz w:val="22"/>
                <w:szCs w:val="22"/>
                <w:highlight w:val="yellow"/>
              </w:rPr>
            </w:pPr>
            <w:r w:rsidRPr="006A35BA">
              <w:rPr>
                <w:color w:val="000000"/>
                <w:sz w:val="22"/>
                <w:szCs w:val="22"/>
              </w:rPr>
              <w:t>0,4269</w:t>
            </w:r>
          </w:p>
        </w:tc>
      </w:tr>
      <w:tr w:rsidR="009B4132" w:rsidRPr="00BC6052" w14:paraId="35079AAA" w14:textId="77777777" w:rsidTr="009B4132">
        <w:trPr>
          <w:jc w:val="center"/>
        </w:trPr>
        <w:tc>
          <w:tcPr>
            <w:tcW w:w="325" w:type="dxa"/>
            <w:vAlign w:val="center"/>
          </w:tcPr>
          <w:p w14:paraId="5B0B1788" w14:textId="46ED59BC" w:rsidR="009B4132" w:rsidRPr="00934F15" w:rsidRDefault="009B4132" w:rsidP="00BF7493">
            <w:pPr>
              <w:widowControl w:val="0"/>
              <w:autoSpaceDE w:val="0"/>
              <w:autoSpaceDN w:val="0"/>
              <w:adjustRightInd w:val="0"/>
              <w:jc w:val="center"/>
              <w:rPr>
                <w:rFonts w:eastAsia="Calibri"/>
                <w:sz w:val="22"/>
                <w:szCs w:val="22"/>
              </w:rPr>
            </w:pPr>
            <w:r>
              <w:rPr>
                <w:rFonts w:eastAsia="Calibri"/>
                <w:sz w:val="22"/>
                <w:szCs w:val="22"/>
              </w:rPr>
              <w:t>15</w:t>
            </w:r>
          </w:p>
        </w:tc>
        <w:tc>
          <w:tcPr>
            <w:tcW w:w="4758" w:type="dxa"/>
            <w:vAlign w:val="center"/>
          </w:tcPr>
          <w:p w14:paraId="53929DAA" w14:textId="53F85760" w:rsidR="009B4132" w:rsidRPr="00934F15" w:rsidRDefault="009B4132" w:rsidP="00BF7493">
            <w:pPr>
              <w:widowControl w:val="0"/>
              <w:autoSpaceDE w:val="0"/>
              <w:autoSpaceDN w:val="0"/>
              <w:adjustRightInd w:val="0"/>
              <w:jc w:val="both"/>
              <w:rPr>
                <w:rFonts w:eastAsia="Calibri"/>
                <w:sz w:val="22"/>
                <w:szCs w:val="22"/>
              </w:rPr>
            </w:pPr>
            <w:r w:rsidRPr="00EC6BDA">
              <w:rPr>
                <w:rFonts w:eastAsia="Calibri"/>
                <w:sz w:val="22"/>
                <w:szCs w:val="22"/>
              </w:rPr>
              <w:t>Котельная «</w:t>
            </w:r>
            <w:proofErr w:type="spellStart"/>
            <w:r w:rsidRPr="00EC6BDA">
              <w:rPr>
                <w:rFonts w:eastAsia="Calibri"/>
                <w:sz w:val="22"/>
                <w:szCs w:val="22"/>
              </w:rPr>
              <w:t>Багырский</w:t>
            </w:r>
            <w:proofErr w:type="spellEnd"/>
            <w:r w:rsidRPr="00EC6BDA">
              <w:rPr>
                <w:rFonts w:eastAsia="Calibri"/>
                <w:sz w:val="22"/>
                <w:szCs w:val="22"/>
              </w:rPr>
              <w:t xml:space="preserve"> детский сад»</w:t>
            </w:r>
          </w:p>
        </w:tc>
        <w:tc>
          <w:tcPr>
            <w:tcW w:w="1547" w:type="dxa"/>
            <w:shd w:val="clear" w:color="auto" w:fill="auto"/>
            <w:vAlign w:val="bottom"/>
          </w:tcPr>
          <w:p w14:paraId="3AB753C2" w14:textId="4E237672" w:rsidR="009B4132" w:rsidRPr="009B4132" w:rsidRDefault="009B4132" w:rsidP="00BF7493">
            <w:pPr>
              <w:jc w:val="center"/>
              <w:rPr>
                <w:rFonts w:eastAsia="Calibri"/>
                <w:sz w:val="22"/>
                <w:szCs w:val="22"/>
              </w:rPr>
            </w:pPr>
            <w:r w:rsidRPr="009B4132">
              <w:rPr>
                <w:color w:val="000000"/>
                <w:sz w:val="22"/>
                <w:szCs w:val="22"/>
              </w:rPr>
              <w:t>0,639</w:t>
            </w:r>
          </w:p>
        </w:tc>
        <w:tc>
          <w:tcPr>
            <w:tcW w:w="1510" w:type="dxa"/>
            <w:shd w:val="clear" w:color="auto" w:fill="auto"/>
            <w:vAlign w:val="center"/>
          </w:tcPr>
          <w:p w14:paraId="2614FA84" w14:textId="26E5AB0F" w:rsidR="009B4132" w:rsidRPr="009B4132" w:rsidRDefault="009B4132" w:rsidP="00BF7493">
            <w:pPr>
              <w:jc w:val="center"/>
              <w:rPr>
                <w:color w:val="000000"/>
                <w:sz w:val="22"/>
                <w:szCs w:val="22"/>
              </w:rPr>
            </w:pPr>
            <w:r w:rsidRPr="009B4132">
              <w:rPr>
                <w:color w:val="000000"/>
                <w:sz w:val="22"/>
                <w:szCs w:val="22"/>
              </w:rPr>
              <w:t>0,0032</w:t>
            </w:r>
          </w:p>
        </w:tc>
        <w:tc>
          <w:tcPr>
            <w:tcW w:w="1509" w:type="dxa"/>
            <w:shd w:val="clear" w:color="auto" w:fill="auto"/>
            <w:vAlign w:val="bottom"/>
          </w:tcPr>
          <w:p w14:paraId="0DDB66E8" w14:textId="6D85005F" w:rsidR="009B4132" w:rsidRPr="009B4132" w:rsidRDefault="009B4132" w:rsidP="00BF7493">
            <w:pPr>
              <w:jc w:val="center"/>
              <w:rPr>
                <w:color w:val="000000"/>
                <w:sz w:val="22"/>
                <w:szCs w:val="22"/>
              </w:rPr>
            </w:pPr>
            <w:r w:rsidRPr="009B4132">
              <w:rPr>
                <w:color w:val="000000"/>
                <w:sz w:val="22"/>
                <w:szCs w:val="22"/>
              </w:rPr>
              <w:t>0,6357</w:t>
            </w:r>
          </w:p>
        </w:tc>
      </w:tr>
      <w:tr w:rsidR="009B4132" w:rsidRPr="00BC6052" w14:paraId="2FA4235C" w14:textId="77777777" w:rsidTr="009B4132">
        <w:trPr>
          <w:jc w:val="center"/>
        </w:trPr>
        <w:tc>
          <w:tcPr>
            <w:tcW w:w="325" w:type="dxa"/>
            <w:vAlign w:val="center"/>
          </w:tcPr>
          <w:p w14:paraId="7FC53110" w14:textId="1A986EEB" w:rsidR="009B4132" w:rsidRPr="00934F15" w:rsidRDefault="009B4132" w:rsidP="00BF7493">
            <w:pPr>
              <w:widowControl w:val="0"/>
              <w:autoSpaceDE w:val="0"/>
              <w:autoSpaceDN w:val="0"/>
              <w:adjustRightInd w:val="0"/>
              <w:jc w:val="center"/>
              <w:rPr>
                <w:rFonts w:eastAsia="Calibri"/>
                <w:sz w:val="22"/>
                <w:szCs w:val="22"/>
              </w:rPr>
            </w:pPr>
            <w:r>
              <w:rPr>
                <w:rFonts w:eastAsia="Calibri"/>
                <w:sz w:val="22"/>
                <w:szCs w:val="22"/>
              </w:rPr>
              <w:t>16</w:t>
            </w:r>
          </w:p>
        </w:tc>
        <w:tc>
          <w:tcPr>
            <w:tcW w:w="4758" w:type="dxa"/>
            <w:vAlign w:val="center"/>
          </w:tcPr>
          <w:p w14:paraId="4AF833B0" w14:textId="793CDDDB" w:rsidR="009B4132" w:rsidRPr="00934F15" w:rsidRDefault="009B4132" w:rsidP="00BF7493">
            <w:pPr>
              <w:widowControl w:val="0"/>
              <w:autoSpaceDE w:val="0"/>
              <w:autoSpaceDN w:val="0"/>
              <w:adjustRightInd w:val="0"/>
              <w:jc w:val="both"/>
              <w:rPr>
                <w:rFonts w:eastAsia="Calibri"/>
                <w:sz w:val="22"/>
                <w:szCs w:val="22"/>
              </w:rPr>
            </w:pPr>
            <w:r w:rsidRPr="00EC6BDA">
              <w:rPr>
                <w:rFonts w:eastAsia="Calibri"/>
                <w:sz w:val="22"/>
                <w:szCs w:val="22"/>
              </w:rPr>
              <w:t>Котельная «ФОК»</w:t>
            </w:r>
          </w:p>
        </w:tc>
        <w:tc>
          <w:tcPr>
            <w:tcW w:w="1547" w:type="dxa"/>
            <w:shd w:val="clear" w:color="auto" w:fill="auto"/>
            <w:vAlign w:val="bottom"/>
          </w:tcPr>
          <w:p w14:paraId="2EE3D0F6" w14:textId="4183DBA4" w:rsidR="009B4132" w:rsidRPr="009B4132" w:rsidRDefault="009B4132" w:rsidP="00BF7493">
            <w:pPr>
              <w:jc w:val="center"/>
              <w:rPr>
                <w:rFonts w:eastAsia="Calibri"/>
                <w:sz w:val="22"/>
                <w:szCs w:val="22"/>
              </w:rPr>
            </w:pPr>
            <w:r w:rsidRPr="009B4132">
              <w:rPr>
                <w:color w:val="000000"/>
                <w:sz w:val="22"/>
                <w:szCs w:val="22"/>
              </w:rPr>
              <w:t>0,43</w:t>
            </w:r>
          </w:p>
        </w:tc>
        <w:tc>
          <w:tcPr>
            <w:tcW w:w="1510" w:type="dxa"/>
            <w:shd w:val="clear" w:color="auto" w:fill="auto"/>
            <w:vAlign w:val="center"/>
          </w:tcPr>
          <w:p w14:paraId="74D44807" w14:textId="088F8C15" w:rsidR="009B4132" w:rsidRPr="009B4132" w:rsidRDefault="009B4132" w:rsidP="00BF7493">
            <w:pPr>
              <w:jc w:val="center"/>
              <w:rPr>
                <w:color w:val="000000"/>
                <w:sz w:val="22"/>
                <w:szCs w:val="22"/>
              </w:rPr>
            </w:pPr>
            <w:r w:rsidRPr="009B4132">
              <w:rPr>
                <w:color w:val="000000"/>
                <w:sz w:val="22"/>
                <w:szCs w:val="22"/>
              </w:rPr>
              <w:t>0,0021</w:t>
            </w:r>
          </w:p>
        </w:tc>
        <w:tc>
          <w:tcPr>
            <w:tcW w:w="1509" w:type="dxa"/>
            <w:shd w:val="clear" w:color="auto" w:fill="auto"/>
            <w:vAlign w:val="bottom"/>
          </w:tcPr>
          <w:p w14:paraId="0EDC2C82" w14:textId="2B6B00C9" w:rsidR="009B4132" w:rsidRPr="009B4132" w:rsidRDefault="009B4132" w:rsidP="00BF7493">
            <w:pPr>
              <w:jc w:val="center"/>
              <w:rPr>
                <w:color w:val="000000"/>
                <w:sz w:val="22"/>
                <w:szCs w:val="22"/>
              </w:rPr>
            </w:pPr>
            <w:r w:rsidRPr="009B4132">
              <w:rPr>
                <w:color w:val="000000"/>
                <w:sz w:val="22"/>
                <w:szCs w:val="22"/>
              </w:rPr>
              <w:t>0,4278</w:t>
            </w:r>
          </w:p>
        </w:tc>
      </w:tr>
    </w:tbl>
    <w:p w14:paraId="710253C4" w14:textId="77777777" w:rsidR="00914534" w:rsidRPr="00766ADE" w:rsidRDefault="00914534" w:rsidP="009579FF">
      <w:pPr>
        <w:ind w:firstLine="567"/>
        <w:jc w:val="both"/>
      </w:pPr>
    </w:p>
    <w:p w14:paraId="0154745A" w14:textId="77777777" w:rsidR="001961B6" w:rsidRPr="00766ADE" w:rsidRDefault="001961B6" w:rsidP="009579FF">
      <w:pPr>
        <w:pStyle w:val="aff6"/>
        <w:spacing w:after="0"/>
      </w:pPr>
      <w:bookmarkStart w:id="113" w:name="_Toc167888985"/>
      <w:r w:rsidRPr="00766ADE">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113"/>
    </w:p>
    <w:p w14:paraId="5528BEC7" w14:textId="77777777" w:rsidR="00595065" w:rsidRPr="00766ADE" w:rsidRDefault="00595065" w:rsidP="00595065">
      <w:pPr>
        <w:rPr>
          <w:rFonts w:ascii="Courier New" w:hAnsi="Courier New" w:cs="Courier New"/>
          <w:sz w:val="2"/>
          <w:szCs w:val="2"/>
        </w:rPr>
      </w:pPr>
    </w:p>
    <w:p w14:paraId="172BBFEC" w14:textId="19706856" w:rsidR="00595065" w:rsidRPr="00766ADE" w:rsidRDefault="002C001D" w:rsidP="00595065">
      <w:pPr>
        <w:ind w:firstLine="567"/>
        <w:jc w:val="right"/>
        <w:rPr>
          <w:rFonts w:eastAsia="Calibri"/>
          <w:lang w:eastAsia="en-US"/>
        </w:rPr>
      </w:pPr>
      <w:r w:rsidRPr="00766ADE">
        <w:rPr>
          <w:rFonts w:eastAsia="Calibri"/>
          <w:lang w:eastAsia="en-US"/>
        </w:rPr>
        <w:t>Таблица 1.2.5.</w:t>
      </w:r>
      <w:r w:rsidR="00595065" w:rsidRPr="00766ADE">
        <w:rPr>
          <w:rFonts w:eastAsia="Calibri"/>
          <w:lang w:eastAsia="en-US"/>
        </w:rPr>
        <w:t xml:space="preserve"> </w:t>
      </w:r>
      <w:r w:rsidR="00026F3B" w:rsidRPr="00766ADE">
        <w:rPr>
          <w:rFonts w:eastAsia="Calibri"/>
          <w:lang w:eastAsia="en-US"/>
        </w:rPr>
        <w:t>Сроки ввода в эксплуатацию основного оборудования</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964"/>
        <w:gridCol w:w="2806"/>
        <w:gridCol w:w="1856"/>
      </w:tblGrid>
      <w:tr w:rsidR="00D555B9" w:rsidRPr="00766ADE" w14:paraId="2BD3992C" w14:textId="39346B39" w:rsidTr="00D633CF">
        <w:trPr>
          <w:trHeight w:val="255"/>
          <w:jc w:val="center"/>
        </w:trPr>
        <w:tc>
          <w:tcPr>
            <w:tcW w:w="531" w:type="dxa"/>
            <w:vAlign w:val="center"/>
          </w:tcPr>
          <w:p w14:paraId="02308226" w14:textId="77777777" w:rsidR="00D555B9" w:rsidRPr="00766ADE" w:rsidRDefault="00D555B9" w:rsidP="00BF7493">
            <w:pPr>
              <w:widowControl w:val="0"/>
              <w:jc w:val="center"/>
              <w:rPr>
                <w:rFonts w:eastAsia="Arial"/>
                <w:b/>
                <w:bCs/>
                <w:color w:val="000000"/>
                <w:sz w:val="22"/>
                <w:szCs w:val="22"/>
                <w:shd w:val="clear" w:color="auto" w:fill="FFFFFF"/>
                <w:lang w:bidi="ru-RU"/>
              </w:rPr>
            </w:pPr>
            <w:r w:rsidRPr="00766ADE">
              <w:rPr>
                <w:rFonts w:eastAsia="Arial"/>
                <w:b/>
                <w:bCs/>
                <w:color w:val="000000"/>
                <w:sz w:val="22"/>
                <w:szCs w:val="22"/>
                <w:shd w:val="clear" w:color="auto" w:fill="FFFFFF"/>
                <w:lang w:bidi="ru-RU"/>
              </w:rPr>
              <w:t>№</w:t>
            </w:r>
          </w:p>
          <w:p w14:paraId="19FD90D2" w14:textId="77777777" w:rsidR="00D555B9" w:rsidRPr="00766ADE" w:rsidRDefault="00D555B9" w:rsidP="00BF7493">
            <w:pPr>
              <w:jc w:val="center"/>
              <w:rPr>
                <w:b/>
                <w:bCs/>
                <w:color w:val="000000"/>
                <w:sz w:val="22"/>
                <w:szCs w:val="22"/>
              </w:rPr>
            </w:pPr>
            <w:r w:rsidRPr="00766ADE">
              <w:rPr>
                <w:rFonts w:eastAsia="Arial"/>
                <w:b/>
                <w:bCs/>
                <w:color w:val="000000"/>
                <w:sz w:val="22"/>
                <w:szCs w:val="22"/>
                <w:shd w:val="clear" w:color="auto" w:fill="FFFFFF"/>
                <w:lang w:bidi="ru-RU"/>
              </w:rPr>
              <w:t>п/п</w:t>
            </w:r>
          </w:p>
        </w:tc>
        <w:tc>
          <w:tcPr>
            <w:tcW w:w="4964" w:type="dxa"/>
            <w:vAlign w:val="center"/>
          </w:tcPr>
          <w:p w14:paraId="2FA997CB" w14:textId="77777777" w:rsidR="00D555B9" w:rsidRPr="00766ADE" w:rsidRDefault="00D555B9" w:rsidP="00BF7493">
            <w:pPr>
              <w:jc w:val="center"/>
              <w:rPr>
                <w:b/>
                <w:bCs/>
                <w:color w:val="000000"/>
                <w:sz w:val="22"/>
                <w:szCs w:val="22"/>
              </w:rPr>
            </w:pPr>
            <w:r w:rsidRPr="00766ADE">
              <w:rPr>
                <w:rFonts w:eastAsia="Arial"/>
                <w:b/>
                <w:bCs/>
                <w:color w:val="000000"/>
                <w:sz w:val="22"/>
                <w:szCs w:val="22"/>
                <w:shd w:val="clear" w:color="auto" w:fill="FFFFFF"/>
                <w:lang w:bidi="ru-RU"/>
              </w:rPr>
              <w:t>Наименование источника системы теплоснабжения</w:t>
            </w:r>
          </w:p>
        </w:tc>
        <w:tc>
          <w:tcPr>
            <w:tcW w:w="2806" w:type="dxa"/>
            <w:shd w:val="clear" w:color="auto" w:fill="auto"/>
            <w:noWrap/>
            <w:vAlign w:val="center"/>
          </w:tcPr>
          <w:p w14:paraId="18310683" w14:textId="77777777" w:rsidR="00D555B9" w:rsidRPr="00766ADE" w:rsidRDefault="00D555B9" w:rsidP="00BF7493">
            <w:pPr>
              <w:jc w:val="center"/>
              <w:rPr>
                <w:b/>
                <w:color w:val="000000"/>
                <w:sz w:val="22"/>
                <w:szCs w:val="22"/>
              </w:rPr>
            </w:pPr>
            <w:r w:rsidRPr="00766ADE">
              <w:rPr>
                <w:b/>
                <w:bCs/>
                <w:color w:val="000000"/>
                <w:sz w:val="22"/>
                <w:szCs w:val="22"/>
              </w:rPr>
              <w:t>Марка котла</w:t>
            </w:r>
          </w:p>
        </w:tc>
        <w:tc>
          <w:tcPr>
            <w:tcW w:w="1856" w:type="dxa"/>
            <w:vAlign w:val="center"/>
          </w:tcPr>
          <w:p w14:paraId="2B02292C" w14:textId="2EEBA2BD" w:rsidR="00D555B9" w:rsidRPr="00766ADE" w:rsidRDefault="00D633CF" w:rsidP="00D633CF">
            <w:pPr>
              <w:jc w:val="center"/>
              <w:rPr>
                <w:b/>
                <w:bCs/>
                <w:color w:val="000000"/>
                <w:sz w:val="22"/>
                <w:szCs w:val="22"/>
              </w:rPr>
            </w:pPr>
            <w:r>
              <w:rPr>
                <w:b/>
                <w:bCs/>
                <w:color w:val="000000"/>
                <w:sz w:val="22"/>
                <w:szCs w:val="22"/>
              </w:rPr>
              <w:t>Год установки</w:t>
            </w:r>
          </w:p>
        </w:tc>
      </w:tr>
      <w:tr w:rsidR="00D555B9" w:rsidRPr="00766ADE" w14:paraId="27B6546F" w14:textId="0CF2510F" w:rsidTr="00D555B9">
        <w:trPr>
          <w:trHeight w:val="255"/>
          <w:jc w:val="center"/>
        </w:trPr>
        <w:tc>
          <w:tcPr>
            <w:tcW w:w="531" w:type="dxa"/>
            <w:vMerge w:val="restart"/>
            <w:vAlign w:val="center"/>
          </w:tcPr>
          <w:p w14:paraId="6FA7EEB2"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1</w:t>
            </w:r>
          </w:p>
        </w:tc>
        <w:tc>
          <w:tcPr>
            <w:tcW w:w="4964" w:type="dxa"/>
            <w:vMerge w:val="restart"/>
            <w:vAlign w:val="center"/>
          </w:tcPr>
          <w:p w14:paraId="187D07F8" w14:textId="77777777"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№14 «</w:t>
            </w:r>
            <w:proofErr w:type="spellStart"/>
            <w:r w:rsidRPr="00766ADE">
              <w:rPr>
                <w:rFonts w:eastAsia="Calibri"/>
                <w:sz w:val="22"/>
                <w:szCs w:val="22"/>
              </w:rPr>
              <w:t>Валамазская</w:t>
            </w:r>
            <w:proofErr w:type="spellEnd"/>
            <w:r w:rsidRPr="00766ADE">
              <w:rPr>
                <w:rFonts w:eastAsia="Calibri"/>
                <w:sz w:val="22"/>
                <w:szCs w:val="22"/>
              </w:rPr>
              <w:t xml:space="preserve"> школа»</w:t>
            </w:r>
            <w:r w:rsidRPr="00766ADE">
              <w:rPr>
                <w:rFonts w:eastAsia="Arial"/>
                <w:bCs/>
                <w:color w:val="000000"/>
                <w:sz w:val="22"/>
                <w:szCs w:val="22"/>
                <w:shd w:val="clear" w:color="auto" w:fill="FFFFFF"/>
                <w:lang w:bidi="ru-RU"/>
              </w:rPr>
              <w:t xml:space="preserve"> </w:t>
            </w:r>
          </w:p>
        </w:tc>
        <w:tc>
          <w:tcPr>
            <w:tcW w:w="2806" w:type="dxa"/>
            <w:shd w:val="clear" w:color="auto" w:fill="auto"/>
            <w:noWrap/>
            <w:vAlign w:val="center"/>
          </w:tcPr>
          <w:p w14:paraId="0FA77EC0" w14:textId="77777777" w:rsidR="00D555B9" w:rsidRPr="00766ADE" w:rsidRDefault="00D555B9" w:rsidP="00BF7493">
            <w:pPr>
              <w:jc w:val="center"/>
              <w:rPr>
                <w:bCs/>
                <w:color w:val="000000"/>
                <w:sz w:val="22"/>
                <w:szCs w:val="22"/>
              </w:rPr>
            </w:pPr>
            <w:r w:rsidRPr="00766ADE">
              <w:rPr>
                <w:bCs/>
                <w:color w:val="000000"/>
                <w:sz w:val="22"/>
                <w:szCs w:val="22"/>
              </w:rPr>
              <w:t>КВ-0,4Т №650</w:t>
            </w:r>
          </w:p>
        </w:tc>
        <w:tc>
          <w:tcPr>
            <w:tcW w:w="1856" w:type="dxa"/>
          </w:tcPr>
          <w:p w14:paraId="471C5848" w14:textId="3B127D76" w:rsidR="00D555B9" w:rsidRPr="00766ADE" w:rsidRDefault="00766ADE" w:rsidP="00BF7493">
            <w:pPr>
              <w:jc w:val="center"/>
              <w:rPr>
                <w:bCs/>
                <w:color w:val="000000"/>
                <w:sz w:val="22"/>
                <w:szCs w:val="22"/>
              </w:rPr>
            </w:pPr>
            <w:r w:rsidRPr="00766ADE">
              <w:rPr>
                <w:bCs/>
                <w:color w:val="000000"/>
                <w:sz w:val="22"/>
                <w:szCs w:val="22"/>
              </w:rPr>
              <w:t>2013 г.</w:t>
            </w:r>
          </w:p>
        </w:tc>
      </w:tr>
      <w:tr w:rsidR="00D555B9" w:rsidRPr="00766ADE" w14:paraId="279C587A" w14:textId="2573A5F6" w:rsidTr="00D555B9">
        <w:trPr>
          <w:trHeight w:val="255"/>
          <w:jc w:val="center"/>
        </w:trPr>
        <w:tc>
          <w:tcPr>
            <w:tcW w:w="531" w:type="dxa"/>
            <w:vMerge/>
            <w:vAlign w:val="center"/>
          </w:tcPr>
          <w:p w14:paraId="18D1E125"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46B71278" w14:textId="77777777" w:rsidR="00D555B9" w:rsidRPr="00766ADE" w:rsidRDefault="00D555B9" w:rsidP="00BF7493">
            <w:pPr>
              <w:jc w:val="center"/>
              <w:rPr>
                <w:sz w:val="22"/>
                <w:szCs w:val="22"/>
              </w:rPr>
            </w:pPr>
          </w:p>
        </w:tc>
        <w:tc>
          <w:tcPr>
            <w:tcW w:w="2806" w:type="dxa"/>
            <w:shd w:val="clear" w:color="auto" w:fill="auto"/>
            <w:noWrap/>
            <w:vAlign w:val="center"/>
          </w:tcPr>
          <w:p w14:paraId="784C711D" w14:textId="77777777" w:rsidR="00D555B9" w:rsidRPr="00766ADE" w:rsidRDefault="00D555B9" w:rsidP="00BF7493">
            <w:pPr>
              <w:jc w:val="center"/>
              <w:rPr>
                <w:bCs/>
                <w:color w:val="000000"/>
                <w:sz w:val="22"/>
                <w:szCs w:val="22"/>
              </w:rPr>
            </w:pPr>
            <w:r w:rsidRPr="00766ADE">
              <w:rPr>
                <w:bCs/>
                <w:color w:val="000000"/>
                <w:sz w:val="22"/>
                <w:szCs w:val="22"/>
              </w:rPr>
              <w:t>КВ-0,4Т №0625</w:t>
            </w:r>
          </w:p>
        </w:tc>
        <w:tc>
          <w:tcPr>
            <w:tcW w:w="1856" w:type="dxa"/>
          </w:tcPr>
          <w:p w14:paraId="60B2A61B" w14:textId="07F06927" w:rsidR="00D555B9" w:rsidRPr="00766ADE" w:rsidRDefault="00766ADE" w:rsidP="00BF7493">
            <w:pPr>
              <w:jc w:val="center"/>
              <w:rPr>
                <w:bCs/>
                <w:color w:val="000000"/>
                <w:sz w:val="22"/>
                <w:szCs w:val="22"/>
              </w:rPr>
            </w:pPr>
            <w:r w:rsidRPr="00766ADE">
              <w:rPr>
                <w:bCs/>
                <w:color w:val="000000"/>
                <w:sz w:val="22"/>
                <w:szCs w:val="22"/>
              </w:rPr>
              <w:t>2020 г.</w:t>
            </w:r>
          </w:p>
        </w:tc>
      </w:tr>
      <w:tr w:rsidR="00D555B9" w:rsidRPr="00766ADE" w14:paraId="1CDD80B0" w14:textId="409B4E8C" w:rsidTr="00D555B9">
        <w:trPr>
          <w:trHeight w:val="255"/>
          <w:jc w:val="center"/>
        </w:trPr>
        <w:tc>
          <w:tcPr>
            <w:tcW w:w="531" w:type="dxa"/>
            <w:vMerge/>
            <w:vAlign w:val="center"/>
          </w:tcPr>
          <w:p w14:paraId="33FB0C39"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4110C09F" w14:textId="77777777" w:rsidR="00D555B9" w:rsidRPr="00766ADE" w:rsidRDefault="00D555B9" w:rsidP="00BF7493">
            <w:pPr>
              <w:jc w:val="center"/>
              <w:rPr>
                <w:sz w:val="22"/>
                <w:szCs w:val="22"/>
              </w:rPr>
            </w:pPr>
          </w:p>
        </w:tc>
        <w:tc>
          <w:tcPr>
            <w:tcW w:w="2806" w:type="dxa"/>
            <w:shd w:val="clear" w:color="auto" w:fill="auto"/>
            <w:noWrap/>
            <w:vAlign w:val="center"/>
          </w:tcPr>
          <w:p w14:paraId="3ABA6C67" w14:textId="77777777" w:rsidR="00D555B9" w:rsidRPr="00766ADE" w:rsidRDefault="00D555B9" w:rsidP="00BF7493">
            <w:pPr>
              <w:jc w:val="center"/>
              <w:rPr>
                <w:bCs/>
                <w:color w:val="000000"/>
                <w:sz w:val="22"/>
                <w:szCs w:val="22"/>
              </w:rPr>
            </w:pPr>
            <w:r w:rsidRPr="00766ADE">
              <w:rPr>
                <w:bCs/>
                <w:color w:val="000000"/>
                <w:sz w:val="22"/>
                <w:szCs w:val="22"/>
              </w:rPr>
              <w:t>ИжКВ-0,5 №0070</w:t>
            </w:r>
          </w:p>
        </w:tc>
        <w:tc>
          <w:tcPr>
            <w:tcW w:w="1856" w:type="dxa"/>
          </w:tcPr>
          <w:p w14:paraId="21212A8D" w14:textId="6FBFD792" w:rsidR="00D555B9" w:rsidRPr="00766ADE" w:rsidRDefault="00766ADE" w:rsidP="00BF7493">
            <w:pPr>
              <w:jc w:val="center"/>
              <w:rPr>
                <w:bCs/>
                <w:color w:val="000000"/>
                <w:sz w:val="22"/>
                <w:szCs w:val="22"/>
              </w:rPr>
            </w:pPr>
            <w:r w:rsidRPr="00766ADE">
              <w:rPr>
                <w:bCs/>
                <w:color w:val="000000"/>
                <w:sz w:val="22"/>
                <w:szCs w:val="22"/>
              </w:rPr>
              <w:t>2008 г.</w:t>
            </w:r>
          </w:p>
        </w:tc>
      </w:tr>
      <w:tr w:rsidR="00D555B9" w:rsidRPr="00766ADE" w14:paraId="36B85626" w14:textId="106A26F6" w:rsidTr="00D555B9">
        <w:trPr>
          <w:trHeight w:val="255"/>
          <w:jc w:val="center"/>
        </w:trPr>
        <w:tc>
          <w:tcPr>
            <w:tcW w:w="531" w:type="dxa"/>
            <w:vMerge w:val="restart"/>
            <w:vAlign w:val="center"/>
          </w:tcPr>
          <w:p w14:paraId="789EAE89"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2</w:t>
            </w:r>
          </w:p>
        </w:tc>
        <w:tc>
          <w:tcPr>
            <w:tcW w:w="4964" w:type="dxa"/>
            <w:vMerge w:val="restart"/>
            <w:vAlign w:val="center"/>
          </w:tcPr>
          <w:p w14:paraId="7A9AAC5C" w14:textId="77777777"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№13 «</w:t>
            </w:r>
            <w:proofErr w:type="spellStart"/>
            <w:r w:rsidRPr="00766ADE">
              <w:rPr>
                <w:rFonts w:eastAsia="Calibri"/>
                <w:sz w:val="22"/>
                <w:szCs w:val="22"/>
              </w:rPr>
              <w:t>Селеговская</w:t>
            </w:r>
            <w:proofErr w:type="spellEnd"/>
            <w:r w:rsidRPr="00766ADE">
              <w:rPr>
                <w:rFonts w:eastAsia="Calibri"/>
                <w:sz w:val="22"/>
                <w:szCs w:val="22"/>
              </w:rPr>
              <w:t xml:space="preserve"> школа»</w:t>
            </w:r>
          </w:p>
        </w:tc>
        <w:tc>
          <w:tcPr>
            <w:tcW w:w="2806" w:type="dxa"/>
            <w:shd w:val="clear" w:color="auto" w:fill="auto"/>
            <w:noWrap/>
            <w:vAlign w:val="center"/>
          </w:tcPr>
          <w:p w14:paraId="1AD34986" w14:textId="77777777" w:rsidR="00D555B9" w:rsidRPr="00766ADE" w:rsidRDefault="00D555B9" w:rsidP="00BF7493">
            <w:pPr>
              <w:jc w:val="center"/>
              <w:rPr>
                <w:bCs/>
                <w:color w:val="000000"/>
                <w:sz w:val="22"/>
                <w:szCs w:val="22"/>
              </w:rPr>
            </w:pPr>
            <w:r w:rsidRPr="00766ADE">
              <w:rPr>
                <w:bCs/>
                <w:color w:val="000000"/>
                <w:sz w:val="22"/>
                <w:szCs w:val="22"/>
              </w:rPr>
              <w:t>КВ-0,25Т №791</w:t>
            </w:r>
          </w:p>
        </w:tc>
        <w:tc>
          <w:tcPr>
            <w:tcW w:w="1856" w:type="dxa"/>
          </w:tcPr>
          <w:p w14:paraId="536566A2" w14:textId="6B59876A" w:rsidR="00D555B9" w:rsidRPr="00766ADE" w:rsidRDefault="00D555B9" w:rsidP="00BF7493">
            <w:pPr>
              <w:jc w:val="center"/>
              <w:rPr>
                <w:bCs/>
                <w:color w:val="000000"/>
                <w:sz w:val="22"/>
                <w:szCs w:val="22"/>
              </w:rPr>
            </w:pPr>
            <w:r w:rsidRPr="00766ADE">
              <w:rPr>
                <w:bCs/>
                <w:color w:val="000000"/>
                <w:sz w:val="22"/>
                <w:szCs w:val="22"/>
              </w:rPr>
              <w:t>2021 г.</w:t>
            </w:r>
          </w:p>
        </w:tc>
      </w:tr>
      <w:tr w:rsidR="00D555B9" w:rsidRPr="00766ADE" w14:paraId="083B58A3" w14:textId="741F48B0" w:rsidTr="00D555B9">
        <w:trPr>
          <w:trHeight w:val="179"/>
          <w:jc w:val="center"/>
        </w:trPr>
        <w:tc>
          <w:tcPr>
            <w:tcW w:w="531" w:type="dxa"/>
            <w:vMerge/>
            <w:vAlign w:val="center"/>
          </w:tcPr>
          <w:p w14:paraId="58CDB9AF"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67594C28" w14:textId="77777777" w:rsidR="00D555B9" w:rsidRPr="00766ADE" w:rsidRDefault="00D555B9" w:rsidP="00BF7493">
            <w:pPr>
              <w:jc w:val="center"/>
              <w:rPr>
                <w:sz w:val="22"/>
                <w:szCs w:val="22"/>
              </w:rPr>
            </w:pPr>
          </w:p>
        </w:tc>
        <w:tc>
          <w:tcPr>
            <w:tcW w:w="2806" w:type="dxa"/>
            <w:shd w:val="clear" w:color="auto" w:fill="auto"/>
            <w:noWrap/>
            <w:vAlign w:val="center"/>
          </w:tcPr>
          <w:p w14:paraId="67CB95B6" w14:textId="77777777" w:rsidR="00D555B9" w:rsidRPr="00766ADE" w:rsidRDefault="00D555B9" w:rsidP="00BF7493">
            <w:pPr>
              <w:jc w:val="center"/>
              <w:rPr>
                <w:bCs/>
                <w:color w:val="000000"/>
                <w:sz w:val="22"/>
                <w:szCs w:val="22"/>
              </w:rPr>
            </w:pPr>
            <w:r w:rsidRPr="00766ADE">
              <w:rPr>
                <w:bCs/>
                <w:color w:val="000000"/>
                <w:sz w:val="22"/>
                <w:szCs w:val="22"/>
              </w:rPr>
              <w:t>КВ-0,25Т №792</w:t>
            </w:r>
          </w:p>
        </w:tc>
        <w:tc>
          <w:tcPr>
            <w:tcW w:w="1856" w:type="dxa"/>
          </w:tcPr>
          <w:p w14:paraId="6F348118" w14:textId="0279BB3D" w:rsidR="00D555B9" w:rsidRPr="00766ADE" w:rsidRDefault="00D555B9" w:rsidP="00BF7493">
            <w:pPr>
              <w:jc w:val="center"/>
              <w:rPr>
                <w:bCs/>
                <w:color w:val="000000"/>
                <w:sz w:val="22"/>
                <w:szCs w:val="22"/>
              </w:rPr>
            </w:pPr>
            <w:r w:rsidRPr="00766ADE">
              <w:rPr>
                <w:bCs/>
                <w:color w:val="000000"/>
                <w:sz w:val="22"/>
                <w:szCs w:val="22"/>
              </w:rPr>
              <w:t>2021 г.</w:t>
            </w:r>
          </w:p>
        </w:tc>
      </w:tr>
      <w:tr w:rsidR="00D555B9" w:rsidRPr="00766ADE" w14:paraId="6F80C251" w14:textId="4C496AFB" w:rsidTr="00D555B9">
        <w:trPr>
          <w:trHeight w:val="255"/>
          <w:jc w:val="center"/>
        </w:trPr>
        <w:tc>
          <w:tcPr>
            <w:tcW w:w="531" w:type="dxa"/>
            <w:vMerge w:val="restart"/>
            <w:vAlign w:val="center"/>
          </w:tcPr>
          <w:p w14:paraId="67C41FCF"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3</w:t>
            </w:r>
          </w:p>
        </w:tc>
        <w:tc>
          <w:tcPr>
            <w:tcW w:w="4964" w:type="dxa"/>
            <w:vMerge w:val="restart"/>
            <w:vAlign w:val="center"/>
          </w:tcPr>
          <w:p w14:paraId="6A0523AF" w14:textId="77777777"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№12 «Курьинский детский сад»</w:t>
            </w:r>
          </w:p>
        </w:tc>
        <w:tc>
          <w:tcPr>
            <w:tcW w:w="2806" w:type="dxa"/>
            <w:shd w:val="clear" w:color="auto" w:fill="auto"/>
            <w:noWrap/>
            <w:vAlign w:val="center"/>
          </w:tcPr>
          <w:p w14:paraId="6236E875" w14:textId="77777777" w:rsidR="00D555B9" w:rsidRPr="00766ADE" w:rsidRDefault="00D555B9" w:rsidP="00BF7493">
            <w:pPr>
              <w:jc w:val="center"/>
              <w:rPr>
                <w:bCs/>
                <w:color w:val="000000"/>
                <w:sz w:val="22"/>
                <w:szCs w:val="22"/>
              </w:rPr>
            </w:pPr>
            <w:r w:rsidRPr="00766ADE">
              <w:rPr>
                <w:bCs/>
                <w:color w:val="000000"/>
                <w:sz w:val="22"/>
                <w:szCs w:val="22"/>
              </w:rPr>
              <w:t>КВр-0,4 №1755</w:t>
            </w:r>
          </w:p>
        </w:tc>
        <w:tc>
          <w:tcPr>
            <w:tcW w:w="1856" w:type="dxa"/>
          </w:tcPr>
          <w:p w14:paraId="379A035D" w14:textId="797C0787" w:rsidR="00D555B9" w:rsidRPr="00766ADE" w:rsidRDefault="00D555B9" w:rsidP="00BF7493">
            <w:pPr>
              <w:jc w:val="center"/>
              <w:rPr>
                <w:bCs/>
                <w:color w:val="000000"/>
                <w:sz w:val="22"/>
                <w:szCs w:val="22"/>
              </w:rPr>
            </w:pPr>
            <w:r w:rsidRPr="00766ADE">
              <w:rPr>
                <w:bCs/>
                <w:color w:val="000000"/>
                <w:sz w:val="22"/>
                <w:szCs w:val="22"/>
              </w:rPr>
              <w:t>2019 г.</w:t>
            </w:r>
          </w:p>
        </w:tc>
      </w:tr>
      <w:tr w:rsidR="00D555B9" w:rsidRPr="00766ADE" w14:paraId="6CF5FE9E" w14:textId="2A7FDB02" w:rsidTr="00D555B9">
        <w:trPr>
          <w:trHeight w:val="233"/>
          <w:jc w:val="center"/>
        </w:trPr>
        <w:tc>
          <w:tcPr>
            <w:tcW w:w="531" w:type="dxa"/>
            <w:vMerge/>
            <w:vAlign w:val="center"/>
          </w:tcPr>
          <w:p w14:paraId="39AB9A42"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0749A0FC" w14:textId="77777777" w:rsidR="00D555B9" w:rsidRPr="00766ADE" w:rsidRDefault="00D555B9" w:rsidP="00BF7493">
            <w:pPr>
              <w:jc w:val="center"/>
              <w:rPr>
                <w:sz w:val="22"/>
                <w:szCs w:val="22"/>
              </w:rPr>
            </w:pPr>
          </w:p>
        </w:tc>
        <w:tc>
          <w:tcPr>
            <w:tcW w:w="2806" w:type="dxa"/>
            <w:shd w:val="clear" w:color="auto" w:fill="auto"/>
            <w:noWrap/>
            <w:vAlign w:val="center"/>
          </w:tcPr>
          <w:p w14:paraId="2EB19035" w14:textId="5C28919E" w:rsidR="00D555B9" w:rsidRPr="00766ADE" w:rsidRDefault="008222B5" w:rsidP="00BF7493">
            <w:pPr>
              <w:jc w:val="center"/>
              <w:rPr>
                <w:bCs/>
                <w:color w:val="000000"/>
                <w:sz w:val="22"/>
                <w:szCs w:val="22"/>
              </w:rPr>
            </w:pPr>
            <w:r>
              <w:rPr>
                <w:bCs/>
                <w:color w:val="000000"/>
                <w:sz w:val="22"/>
                <w:szCs w:val="22"/>
              </w:rPr>
              <w:t xml:space="preserve">КВа-0,4 </w:t>
            </w:r>
            <w:proofErr w:type="spellStart"/>
            <w:r>
              <w:rPr>
                <w:bCs/>
                <w:color w:val="000000"/>
                <w:sz w:val="22"/>
                <w:szCs w:val="22"/>
              </w:rPr>
              <w:t>Г</w:t>
            </w:r>
            <w:r w:rsidR="00D555B9" w:rsidRPr="00766ADE">
              <w:rPr>
                <w:bCs/>
                <w:color w:val="000000"/>
                <w:sz w:val="22"/>
                <w:szCs w:val="22"/>
              </w:rPr>
              <w:t>с</w:t>
            </w:r>
            <w:proofErr w:type="spellEnd"/>
            <w:r w:rsidR="00D555B9" w:rsidRPr="00766ADE">
              <w:rPr>
                <w:bCs/>
                <w:color w:val="000000"/>
                <w:sz w:val="22"/>
                <w:szCs w:val="22"/>
              </w:rPr>
              <w:t xml:space="preserve"> №$46</w:t>
            </w:r>
          </w:p>
        </w:tc>
        <w:tc>
          <w:tcPr>
            <w:tcW w:w="1856" w:type="dxa"/>
          </w:tcPr>
          <w:p w14:paraId="06019580" w14:textId="5B5DEA07" w:rsidR="00D555B9" w:rsidRPr="00766ADE" w:rsidRDefault="00D555B9" w:rsidP="00BF7493">
            <w:pPr>
              <w:jc w:val="center"/>
              <w:rPr>
                <w:bCs/>
                <w:color w:val="000000"/>
                <w:sz w:val="22"/>
                <w:szCs w:val="22"/>
              </w:rPr>
            </w:pPr>
            <w:r w:rsidRPr="00766ADE">
              <w:rPr>
                <w:bCs/>
                <w:color w:val="000000"/>
                <w:sz w:val="22"/>
                <w:szCs w:val="22"/>
              </w:rPr>
              <w:t>2021 г.</w:t>
            </w:r>
          </w:p>
        </w:tc>
      </w:tr>
      <w:tr w:rsidR="00D555B9" w:rsidRPr="00766ADE" w14:paraId="72676512" w14:textId="05D104B4" w:rsidTr="00D555B9">
        <w:trPr>
          <w:trHeight w:val="255"/>
          <w:jc w:val="center"/>
        </w:trPr>
        <w:tc>
          <w:tcPr>
            <w:tcW w:w="531" w:type="dxa"/>
            <w:vMerge w:val="restart"/>
            <w:vAlign w:val="center"/>
          </w:tcPr>
          <w:p w14:paraId="3435EA89"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4</w:t>
            </w:r>
          </w:p>
        </w:tc>
        <w:tc>
          <w:tcPr>
            <w:tcW w:w="4964" w:type="dxa"/>
            <w:vMerge w:val="restart"/>
            <w:vAlign w:val="center"/>
          </w:tcPr>
          <w:p w14:paraId="13735C45" w14:textId="77777777"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№11 «Курьинская школа»</w:t>
            </w:r>
          </w:p>
        </w:tc>
        <w:tc>
          <w:tcPr>
            <w:tcW w:w="2806" w:type="dxa"/>
            <w:shd w:val="clear" w:color="auto" w:fill="auto"/>
            <w:noWrap/>
            <w:vAlign w:val="center"/>
          </w:tcPr>
          <w:p w14:paraId="4BA77604" w14:textId="77777777" w:rsidR="00D555B9" w:rsidRPr="00766ADE" w:rsidRDefault="00D555B9" w:rsidP="00BF7493">
            <w:pPr>
              <w:jc w:val="center"/>
              <w:rPr>
                <w:bCs/>
                <w:color w:val="000000"/>
                <w:sz w:val="22"/>
                <w:szCs w:val="22"/>
              </w:rPr>
            </w:pPr>
            <w:proofErr w:type="spellStart"/>
            <w:r w:rsidRPr="00766ADE">
              <w:rPr>
                <w:bCs/>
                <w:color w:val="000000"/>
                <w:sz w:val="22"/>
                <w:szCs w:val="22"/>
              </w:rPr>
              <w:t>КВа</w:t>
            </w:r>
            <w:proofErr w:type="spellEnd"/>
            <w:r w:rsidRPr="00766ADE">
              <w:rPr>
                <w:bCs/>
                <w:color w:val="000000"/>
                <w:sz w:val="22"/>
                <w:szCs w:val="22"/>
              </w:rPr>
              <w:t xml:space="preserve"> -0,63 </w:t>
            </w:r>
            <w:proofErr w:type="spellStart"/>
            <w:r w:rsidRPr="00766ADE">
              <w:rPr>
                <w:bCs/>
                <w:color w:val="000000"/>
                <w:sz w:val="22"/>
                <w:szCs w:val="22"/>
              </w:rPr>
              <w:t>Гс</w:t>
            </w:r>
            <w:proofErr w:type="spellEnd"/>
            <w:r w:rsidRPr="00766ADE">
              <w:rPr>
                <w:bCs/>
                <w:color w:val="000000"/>
                <w:sz w:val="22"/>
                <w:szCs w:val="22"/>
              </w:rPr>
              <w:t xml:space="preserve"> №779</w:t>
            </w:r>
          </w:p>
        </w:tc>
        <w:tc>
          <w:tcPr>
            <w:tcW w:w="1856" w:type="dxa"/>
          </w:tcPr>
          <w:p w14:paraId="3EAE1F85" w14:textId="7AFFF7A6" w:rsidR="00D555B9" w:rsidRPr="00766ADE" w:rsidRDefault="00D555B9" w:rsidP="00BF7493">
            <w:pPr>
              <w:jc w:val="center"/>
              <w:rPr>
                <w:bCs/>
                <w:color w:val="000000"/>
                <w:sz w:val="22"/>
                <w:szCs w:val="22"/>
              </w:rPr>
            </w:pPr>
            <w:r w:rsidRPr="00766ADE">
              <w:rPr>
                <w:bCs/>
                <w:color w:val="000000"/>
                <w:sz w:val="22"/>
                <w:szCs w:val="22"/>
              </w:rPr>
              <w:t>2018 г.</w:t>
            </w:r>
          </w:p>
        </w:tc>
      </w:tr>
      <w:tr w:rsidR="00D555B9" w:rsidRPr="00766ADE" w14:paraId="4520F358" w14:textId="38FBF8A6" w:rsidTr="00D555B9">
        <w:trPr>
          <w:trHeight w:val="255"/>
          <w:jc w:val="center"/>
        </w:trPr>
        <w:tc>
          <w:tcPr>
            <w:tcW w:w="531" w:type="dxa"/>
            <w:vMerge/>
            <w:vAlign w:val="center"/>
          </w:tcPr>
          <w:p w14:paraId="039D59C8"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4689F2E5" w14:textId="77777777" w:rsidR="00D555B9" w:rsidRPr="00766ADE" w:rsidRDefault="00D555B9" w:rsidP="00BF7493">
            <w:pPr>
              <w:jc w:val="center"/>
              <w:rPr>
                <w:rFonts w:eastAsia="Calibri"/>
                <w:sz w:val="22"/>
                <w:szCs w:val="22"/>
              </w:rPr>
            </w:pPr>
          </w:p>
        </w:tc>
        <w:tc>
          <w:tcPr>
            <w:tcW w:w="2806" w:type="dxa"/>
            <w:shd w:val="clear" w:color="auto" w:fill="auto"/>
            <w:noWrap/>
            <w:vAlign w:val="center"/>
          </w:tcPr>
          <w:p w14:paraId="35381F99" w14:textId="77777777" w:rsidR="00D555B9" w:rsidRPr="00766ADE" w:rsidRDefault="00D555B9" w:rsidP="00BF7493">
            <w:pPr>
              <w:jc w:val="center"/>
              <w:rPr>
                <w:bCs/>
                <w:color w:val="000000"/>
                <w:sz w:val="22"/>
                <w:szCs w:val="22"/>
              </w:rPr>
            </w:pPr>
            <w:r w:rsidRPr="00766ADE">
              <w:rPr>
                <w:bCs/>
                <w:color w:val="000000"/>
                <w:sz w:val="22"/>
                <w:szCs w:val="22"/>
              </w:rPr>
              <w:t>КВ-0,4Т №757</w:t>
            </w:r>
          </w:p>
        </w:tc>
        <w:tc>
          <w:tcPr>
            <w:tcW w:w="1856" w:type="dxa"/>
          </w:tcPr>
          <w:p w14:paraId="357ECF26" w14:textId="0710E00A" w:rsidR="00D555B9" w:rsidRPr="00766ADE" w:rsidRDefault="00D555B9" w:rsidP="00BF7493">
            <w:pPr>
              <w:jc w:val="center"/>
              <w:rPr>
                <w:bCs/>
                <w:color w:val="000000"/>
                <w:sz w:val="22"/>
                <w:szCs w:val="22"/>
              </w:rPr>
            </w:pPr>
            <w:r w:rsidRPr="00766ADE">
              <w:rPr>
                <w:bCs/>
                <w:color w:val="000000"/>
                <w:sz w:val="22"/>
                <w:szCs w:val="22"/>
              </w:rPr>
              <w:t>2017 г.</w:t>
            </w:r>
          </w:p>
        </w:tc>
      </w:tr>
      <w:tr w:rsidR="00D555B9" w:rsidRPr="00766ADE" w14:paraId="057C2739" w14:textId="5CDDAC49" w:rsidTr="00D555B9">
        <w:trPr>
          <w:trHeight w:val="255"/>
          <w:jc w:val="center"/>
        </w:trPr>
        <w:tc>
          <w:tcPr>
            <w:tcW w:w="531" w:type="dxa"/>
            <w:vMerge w:val="restart"/>
            <w:vAlign w:val="center"/>
          </w:tcPr>
          <w:p w14:paraId="1C244ABE"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5</w:t>
            </w:r>
          </w:p>
        </w:tc>
        <w:tc>
          <w:tcPr>
            <w:tcW w:w="4964" w:type="dxa"/>
            <w:vMerge w:val="restart"/>
            <w:vAlign w:val="center"/>
          </w:tcPr>
          <w:p w14:paraId="37541159" w14:textId="77777777"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№10 «Васильевская школа»</w:t>
            </w:r>
          </w:p>
        </w:tc>
        <w:tc>
          <w:tcPr>
            <w:tcW w:w="2806" w:type="dxa"/>
            <w:shd w:val="clear" w:color="auto" w:fill="auto"/>
            <w:noWrap/>
            <w:vAlign w:val="center"/>
          </w:tcPr>
          <w:p w14:paraId="2F2A5142" w14:textId="77777777" w:rsidR="00D555B9" w:rsidRPr="00766ADE" w:rsidRDefault="00D555B9" w:rsidP="00BF7493">
            <w:pPr>
              <w:jc w:val="center"/>
              <w:rPr>
                <w:bCs/>
                <w:color w:val="000000"/>
                <w:sz w:val="22"/>
                <w:szCs w:val="22"/>
              </w:rPr>
            </w:pPr>
            <w:r w:rsidRPr="00766ADE">
              <w:rPr>
                <w:bCs/>
                <w:color w:val="000000"/>
                <w:sz w:val="22"/>
                <w:szCs w:val="22"/>
              </w:rPr>
              <w:t>КВ - 0,25Т №737</w:t>
            </w:r>
          </w:p>
        </w:tc>
        <w:tc>
          <w:tcPr>
            <w:tcW w:w="1856" w:type="dxa"/>
          </w:tcPr>
          <w:p w14:paraId="3F27514C" w14:textId="0F25F34D" w:rsidR="00D555B9" w:rsidRPr="00766ADE" w:rsidRDefault="00D555B9" w:rsidP="00BF7493">
            <w:pPr>
              <w:jc w:val="center"/>
              <w:rPr>
                <w:bCs/>
                <w:color w:val="000000"/>
                <w:sz w:val="22"/>
                <w:szCs w:val="22"/>
              </w:rPr>
            </w:pPr>
            <w:r w:rsidRPr="00766ADE">
              <w:rPr>
                <w:bCs/>
                <w:color w:val="000000"/>
                <w:sz w:val="22"/>
                <w:szCs w:val="22"/>
              </w:rPr>
              <w:t>2016 г.</w:t>
            </w:r>
          </w:p>
        </w:tc>
      </w:tr>
      <w:tr w:rsidR="00D555B9" w:rsidRPr="00766ADE" w14:paraId="2C64F89E" w14:textId="6266B636" w:rsidTr="00D555B9">
        <w:trPr>
          <w:trHeight w:val="255"/>
          <w:jc w:val="center"/>
        </w:trPr>
        <w:tc>
          <w:tcPr>
            <w:tcW w:w="531" w:type="dxa"/>
            <w:vMerge/>
            <w:vAlign w:val="center"/>
          </w:tcPr>
          <w:p w14:paraId="06F96BCF" w14:textId="77777777" w:rsidR="00D555B9" w:rsidRPr="00766ADE"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29A99D39" w14:textId="77777777" w:rsidR="00D555B9" w:rsidRPr="00766ADE" w:rsidRDefault="00D555B9" w:rsidP="00BF7493">
            <w:pPr>
              <w:jc w:val="center"/>
              <w:rPr>
                <w:rFonts w:eastAsia="Calibri"/>
                <w:sz w:val="22"/>
                <w:szCs w:val="22"/>
              </w:rPr>
            </w:pPr>
          </w:p>
        </w:tc>
        <w:tc>
          <w:tcPr>
            <w:tcW w:w="2806" w:type="dxa"/>
            <w:shd w:val="clear" w:color="auto" w:fill="auto"/>
            <w:noWrap/>
            <w:vAlign w:val="center"/>
          </w:tcPr>
          <w:p w14:paraId="6B014FF2" w14:textId="77777777" w:rsidR="00D555B9" w:rsidRPr="00766ADE" w:rsidRDefault="00D555B9" w:rsidP="00BF7493">
            <w:pPr>
              <w:jc w:val="center"/>
              <w:rPr>
                <w:bCs/>
                <w:color w:val="000000"/>
                <w:sz w:val="22"/>
                <w:szCs w:val="22"/>
              </w:rPr>
            </w:pPr>
            <w:r w:rsidRPr="00766ADE">
              <w:rPr>
                <w:bCs/>
                <w:color w:val="000000"/>
                <w:sz w:val="22"/>
                <w:szCs w:val="22"/>
              </w:rPr>
              <w:t>КВ-0,25Т №567 s</w:t>
            </w:r>
          </w:p>
        </w:tc>
        <w:tc>
          <w:tcPr>
            <w:tcW w:w="1856" w:type="dxa"/>
          </w:tcPr>
          <w:p w14:paraId="19691B26" w14:textId="5D82ED57" w:rsidR="00D555B9" w:rsidRPr="00766ADE" w:rsidRDefault="00D555B9" w:rsidP="00BF7493">
            <w:pPr>
              <w:jc w:val="center"/>
              <w:rPr>
                <w:bCs/>
                <w:color w:val="000000"/>
                <w:sz w:val="22"/>
                <w:szCs w:val="22"/>
              </w:rPr>
            </w:pPr>
            <w:r w:rsidRPr="00766ADE">
              <w:rPr>
                <w:bCs/>
                <w:color w:val="000000"/>
                <w:sz w:val="22"/>
                <w:szCs w:val="22"/>
              </w:rPr>
              <w:t>2017 г.</w:t>
            </w:r>
          </w:p>
        </w:tc>
      </w:tr>
      <w:tr w:rsidR="00D555B9" w:rsidRPr="00D555B9" w14:paraId="48CC43C6" w14:textId="70433900" w:rsidTr="00D555B9">
        <w:trPr>
          <w:trHeight w:val="255"/>
          <w:jc w:val="center"/>
        </w:trPr>
        <w:tc>
          <w:tcPr>
            <w:tcW w:w="531" w:type="dxa"/>
            <w:vMerge w:val="restart"/>
            <w:vAlign w:val="center"/>
          </w:tcPr>
          <w:p w14:paraId="38A2890F" w14:textId="77777777" w:rsidR="00D555B9" w:rsidRPr="00766ADE" w:rsidRDefault="00D555B9" w:rsidP="00BF7493">
            <w:pPr>
              <w:widowControl w:val="0"/>
              <w:jc w:val="center"/>
              <w:rPr>
                <w:rFonts w:eastAsia="Arial"/>
                <w:bCs/>
                <w:color w:val="000000"/>
                <w:sz w:val="22"/>
                <w:szCs w:val="22"/>
                <w:shd w:val="clear" w:color="auto" w:fill="FFFFFF"/>
                <w:lang w:bidi="ru-RU"/>
              </w:rPr>
            </w:pPr>
            <w:r w:rsidRPr="00766ADE">
              <w:rPr>
                <w:rFonts w:eastAsia="Arial"/>
                <w:bCs/>
                <w:color w:val="000000"/>
                <w:sz w:val="22"/>
                <w:szCs w:val="22"/>
                <w:shd w:val="clear" w:color="auto" w:fill="FFFFFF"/>
                <w:lang w:bidi="ru-RU"/>
              </w:rPr>
              <w:t>6</w:t>
            </w:r>
          </w:p>
        </w:tc>
        <w:tc>
          <w:tcPr>
            <w:tcW w:w="4964" w:type="dxa"/>
            <w:vMerge w:val="restart"/>
            <w:vAlign w:val="center"/>
          </w:tcPr>
          <w:p w14:paraId="4E70DF1D" w14:textId="7E040F71" w:rsidR="00D555B9" w:rsidRPr="00766ADE" w:rsidRDefault="00D555B9" w:rsidP="00BF7493">
            <w:pPr>
              <w:jc w:val="center"/>
              <w:rPr>
                <w:rFonts w:eastAsia="Arial"/>
                <w:bCs/>
                <w:color w:val="000000"/>
                <w:sz w:val="22"/>
                <w:szCs w:val="22"/>
                <w:shd w:val="clear" w:color="auto" w:fill="FFFFFF"/>
                <w:lang w:bidi="ru-RU"/>
              </w:rPr>
            </w:pPr>
            <w:r w:rsidRPr="00766ADE">
              <w:rPr>
                <w:rFonts w:eastAsia="Calibri"/>
                <w:sz w:val="22"/>
                <w:szCs w:val="22"/>
              </w:rPr>
              <w:t>Котельная №6 «</w:t>
            </w:r>
            <w:r w:rsidR="00503615">
              <w:rPr>
                <w:rFonts w:eastAsia="Calibri"/>
                <w:sz w:val="22"/>
                <w:szCs w:val="22"/>
              </w:rPr>
              <w:t>База</w:t>
            </w:r>
            <w:r w:rsidRPr="00766ADE">
              <w:rPr>
                <w:rFonts w:eastAsia="Calibri"/>
                <w:sz w:val="22"/>
                <w:szCs w:val="22"/>
              </w:rPr>
              <w:t>»</w:t>
            </w:r>
          </w:p>
        </w:tc>
        <w:tc>
          <w:tcPr>
            <w:tcW w:w="2806" w:type="dxa"/>
            <w:shd w:val="clear" w:color="auto" w:fill="auto"/>
            <w:noWrap/>
            <w:vAlign w:val="center"/>
          </w:tcPr>
          <w:p w14:paraId="5B2C2D21" w14:textId="77777777" w:rsidR="00D555B9" w:rsidRPr="00766ADE" w:rsidRDefault="00D555B9" w:rsidP="00BF7493">
            <w:pPr>
              <w:jc w:val="center"/>
              <w:rPr>
                <w:bCs/>
                <w:color w:val="000000"/>
                <w:sz w:val="22"/>
                <w:szCs w:val="22"/>
              </w:rPr>
            </w:pPr>
            <w:r w:rsidRPr="00766ADE">
              <w:rPr>
                <w:bCs/>
                <w:color w:val="000000"/>
                <w:sz w:val="22"/>
                <w:szCs w:val="22"/>
              </w:rPr>
              <w:t>КВС-0,5 №505</w:t>
            </w:r>
          </w:p>
        </w:tc>
        <w:tc>
          <w:tcPr>
            <w:tcW w:w="1856" w:type="dxa"/>
          </w:tcPr>
          <w:p w14:paraId="5DEE97AE" w14:textId="12AE16BE" w:rsidR="00D555B9" w:rsidRPr="00D555B9" w:rsidRDefault="00D555B9" w:rsidP="00BF7493">
            <w:pPr>
              <w:jc w:val="center"/>
              <w:rPr>
                <w:bCs/>
                <w:color w:val="000000"/>
                <w:sz w:val="22"/>
                <w:szCs w:val="22"/>
              </w:rPr>
            </w:pPr>
            <w:r w:rsidRPr="00766ADE">
              <w:rPr>
                <w:bCs/>
                <w:color w:val="000000"/>
                <w:sz w:val="22"/>
                <w:szCs w:val="22"/>
              </w:rPr>
              <w:t>2008 г.</w:t>
            </w:r>
          </w:p>
        </w:tc>
      </w:tr>
      <w:tr w:rsidR="00D555B9" w:rsidRPr="00D555B9" w14:paraId="47CB1F2C" w14:textId="253DD098" w:rsidTr="00D555B9">
        <w:trPr>
          <w:trHeight w:val="255"/>
          <w:jc w:val="center"/>
        </w:trPr>
        <w:tc>
          <w:tcPr>
            <w:tcW w:w="531" w:type="dxa"/>
            <w:vMerge/>
            <w:vAlign w:val="center"/>
          </w:tcPr>
          <w:p w14:paraId="5F50D546"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3B12D02C" w14:textId="77777777" w:rsidR="00D555B9" w:rsidRPr="00D555B9" w:rsidRDefault="00D555B9" w:rsidP="00BF7493">
            <w:pPr>
              <w:jc w:val="center"/>
              <w:rPr>
                <w:sz w:val="22"/>
                <w:szCs w:val="22"/>
              </w:rPr>
            </w:pPr>
          </w:p>
        </w:tc>
        <w:tc>
          <w:tcPr>
            <w:tcW w:w="2806" w:type="dxa"/>
            <w:shd w:val="clear" w:color="auto" w:fill="auto"/>
            <w:noWrap/>
            <w:vAlign w:val="center"/>
          </w:tcPr>
          <w:p w14:paraId="5BC8F77B" w14:textId="77777777" w:rsidR="00D555B9" w:rsidRPr="00D555B9" w:rsidRDefault="00D555B9" w:rsidP="00BF7493">
            <w:pPr>
              <w:jc w:val="center"/>
              <w:rPr>
                <w:bCs/>
                <w:color w:val="000000"/>
                <w:sz w:val="22"/>
                <w:szCs w:val="22"/>
              </w:rPr>
            </w:pPr>
            <w:r w:rsidRPr="00D555B9">
              <w:rPr>
                <w:bCs/>
                <w:color w:val="000000"/>
                <w:sz w:val="22"/>
                <w:szCs w:val="22"/>
              </w:rPr>
              <w:t>КВ-0,25 Т №273</w:t>
            </w:r>
          </w:p>
        </w:tc>
        <w:tc>
          <w:tcPr>
            <w:tcW w:w="1856" w:type="dxa"/>
          </w:tcPr>
          <w:p w14:paraId="4F781DA7" w14:textId="78C7CA5E" w:rsidR="00D555B9" w:rsidRPr="00D555B9" w:rsidRDefault="00D555B9" w:rsidP="00BF7493">
            <w:pPr>
              <w:jc w:val="center"/>
              <w:rPr>
                <w:bCs/>
                <w:color w:val="000000"/>
                <w:sz w:val="22"/>
                <w:szCs w:val="22"/>
              </w:rPr>
            </w:pPr>
            <w:r>
              <w:rPr>
                <w:bCs/>
                <w:color w:val="000000"/>
                <w:sz w:val="22"/>
                <w:szCs w:val="22"/>
              </w:rPr>
              <w:t>2008</w:t>
            </w:r>
            <w:r w:rsidRPr="00D555B9">
              <w:rPr>
                <w:bCs/>
                <w:color w:val="000000"/>
                <w:sz w:val="22"/>
                <w:szCs w:val="22"/>
              </w:rPr>
              <w:t xml:space="preserve"> г.</w:t>
            </w:r>
          </w:p>
        </w:tc>
      </w:tr>
      <w:tr w:rsidR="00D555B9" w:rsidRPr="00D555B9" w14:paraId="3D138842" w14:textId="4E165F9E" w:rsidTr="00D555B9">
        <w:trPr>
          <w:trHeight w:val="255"/>
          <w:jc w:val="center"/>
        </w:trPr>
        <w:tc>
          <w:tcPr>
            <w:tcW w:w="531" w:type="dxa"/>
            <w:vMerge w:val="restart"/>
            <w:vAlign w:val="center"/>
          </w:tcPr>
          <w:p w14:paraId="5677ADA1"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7</w:t>
            </w:r>
          </w:p>
        </w:tc>
        <w:tc>
          <w:tcPr>
            <w:tcW w:w="4964" w:type="dxa"/>
            <w:vMerge w:val="restart"/>
            <w:vAlign w:val="center"/>
          </w:tcPr>
          <w:p w14:paraId="484CE0BD"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№15 «Лыжная база»</w:t>
            </w:r>
          </w:p>
        </w:tc>
        <w:tc>
          <w:tcPr>
            <w:tcW w:w="2806" w:type="dxa"/>
            <w:shd w:val="clear" w:color="auto" w:fill="auto"/>
            <w:noWrap/>
            <w:vAlign w:val="center"/>
          </w:tcPr>
          <w:p w14:paraId="4856980A" w14:textId="77777777" w:rsidR="00D555B9" w:rsidRPr="00D555B9" w:rsidRDefault="00D555B9" w:rsidP="00BF7493">
            <w:pPr>
              <w:jc w:val="center"/>
              <w:rPr>
                <w:bCs/>
                <w:color w:val="000000"/>
                <w:sz w:val="22"/>
                <w:szCs w:val="22"/>
              </w:rPr>
            </w:pPr>
            <w:r w:rsidRPr="00D555B9">
              <w:rPr>
                <w:bCs/>
                <w:color w:val="000000"/>
                <w:sz w:val="22"/>
                <w:szCs w:val="22"/>
              </w:rPr>
              <w:t>КВГ-100 №262</w:t>
            </w:r>
          </w:p>
        </w:tc>
        <w:tc>
          <w:tcPr>
            <w:tcW w:w="1856" w:type="dxa"/>
          </w:tcPr>
          <w:p w14:paraId="4B5F02F8" w14:textId="13D9C106" w:rsidR="00D555B9" w:rsidRPr="00D555B9" w:rsidRDefault="00766ADE" w:rsidP="00BF7493">
            <w:pPr>
              <w:jc w:val="center"/>
              <w:rPr>
                <w:bCs/>
                <w:color w:val="000000"/>
                <w:sz w:val="22"/>
                <w:szCs w:val="22"/>
              </w:rPr>
            </w:pPr>
            <w:r>
              <w:rPr>
                <w:bCs/>
                <w:color w:val="000000"/>
                <w:sz w:val="22"/>
                <w:szCs w:val="22"/>
              </w:rPr>
              <w:t>2008</w:t>
            </w:r>
            <w:r w:rsidRPr="00D555B9">
              <w:rPr>
                <w:bCs/>
                <w:color w:val="000000"/>
                <w:sz w:val="22"/>
                <w:szCs w:val="22"/>
              </w:rPr>
              <w:t xml:space="preserve"> г.</w:t>
            </w:r>
          </w:p>
        </w:tc>
      </w:tr>
      <w:tr w:rsidR="00D555B9" w:rsidRPr="00D555B9" w14:paraId="712E4718" w14:textId="1701C461" w:rsidTr="00D555B9">
        <w:trPr>
          <w:trHeight w:val="255"/>
          <w:jc w:val="center"/>
        </w:trPr>
        <w:tc>
          <w:tcPr>
            <w:tcW w:w="531" w:type="dxa"/>
            <w:vMerge/>
            <w:vAlign w:val="center"/>
          </w:tcPr>
          <w:p w14:paraId="315F108A"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270A3954" w14:textId="77777777" w:rsidR="00D555B9" w:rsidRPr="00D555B9" w:rsidRDefault="00D555B9" w:rsidP="00BF7493">
            <w:pPr>
              <w:jc w:val="center"/>
              <w:rPr>
                <w:sz w:val="22"/>
                <w:szCs w:val="22"/>
              </w:rPr>
            </w:pPr>
          </w:p>
        </w:tc>
        <w:tc>
          <w:tcPr>
            <w:tcW w:w="2806" w:type="dxa"/>
            <w:shd w:val="clear" w:color="auto" w:fill="auto"/>
            <w:noWrap/>
            <w:vAlign w:val="center"/>
          </w:tcPr>
          <w:p w14:paraId="4E461206" w14:textId="77777777" w:rsidR="00D555B9" w:rsidRPr="00D555B9" w:rsidRDefault="00D555B9" w:rsidP="00BF7493">
            <w:pPr>
              <w:jc w:val="center"/>
              <w:rPr>
                <w:bCs/>
                <w:color w:val="000000"/>
                <w:sz w:val="22"/>
                <w:szCs w:val="22"/>
              </w:rPr>
            </w:pPr>
            <w:r w:rsidRPr="00D555B9">
              <w:rPr>
                <w:bCs/>
                <w:color w:val="000000"/>
                <w:sz w:val="22"/>
                <w:szCs w:val="22"/>
              </w:rPr>
              <w:t>КВГ-100 №272</w:t>
            </w:r>
          </w:p>
        </w:tc>
        <w:tc>
          <w:tcPr>
            <w:tcW w:w="1856" w:type="dxa"/>
          </w:tcPr>
          <w:p w14:paraId="39D78060" w14:textId="13F05B8A" w:rsidR="00D555B9" w:rsidRPr="00D555B9" w:rsidRDefault="00766ADE" w:rsidP="00BF7493">
            <w:pPr>
              <w:jc w:val="center"/>
              <w:rPr>
                <w:bCs/>
                <w:color w:val="000000"/>
                <w:sz w:val="22"/>
                <w:szCs w:val="22"/>
              </w:rPr>
            </w:pPr>
            <w:r>
              <w:rPr>
                <w:bCs/>
                <w:color w:val="000000"/>
                <w:sz w:val="22"/>
                <w:szCs w:val="22"/>
              </w:rPr>
              <w:t>2008</w:t>
            </w:r>
            <w:r w:rsidRPr="00D555B9">
              <w:rPr>
                <w:bCs/>
                <w:color w:val="000000"/>
                <w:sz w:val="22"/>
                <w:szCs w:val="22"/>
              </w:rPr>
              <w:t xml:space="preserve"> г.</w:t>
            </w:r>
          </w:p>
        </w:tc>
      </w:tr>
      <w:tr w:rsidR="00D555B9" w:rsidRPr="00D555B9" w14:paraId="4DCC5A47" w14:textId="1B64B320" w:rsidTr="00D555B9">
        <w:trPr>
          <w:trHeight w:val="255"/>
          <w:jc w:val="center"/>
        </w:trPr>
        <w:tc>
          <w:tcPr>
            <w:tcW w:w="531" w:type="dxa"/>
            <w:vMerge w:val="restart"/>
            <w:vAlign w:val="center"/>
          </w:tcPr>
          <w:p w14:paraId="176A5889"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8</w:t>
            </w:r>
          </w:p>
        </w:tc>
        <w:tc>
          <w:tcPr>
            <w:tcW w:w="4964" w:type="dxa"/>
            <w:vMerge w:val="restart"/>
            <w:vAlign w:val="center"/>
          </w:tcPr>
          <w:p w14:paraId="65D33A23"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№5 «Почта»</w:t>
            </w:r>
          </w:p>
        </w:tc>
        <w:tc>
          <w:tcPr>
            <w:tcW w:w="2806" w:type="dxa"/>
            <w:shd w:val="clear" w:color="auto" w:fill="auto"/>
            <w:noWrap/>
            <w:vAlign w:val="center"/>
          </w:tcPr>
          <w:p w14:paraId="736A3DA8" w14:textId="77777777" w:rsidR="00D555B9" w:rsidRPr="00D555B9" w:rsidRDefault="00D555B9" w:rsidP="00BF7493">
            <w:pPr>
              <w:jc w:val="center"/>
              <w:rPr>
                <w:bCs/>
                <w:color w:val="000000"/>
                <w:sz w:val="22"/>
                <w:szCs w:val="22"/>
              </w:rPr>
            </w:pPr>
            <w:r w:rsidRPr="00D555B9">
              <w:rPr>
                <w:bCs/>
                <w:color w:val="000000"/>
                <w:sz w:val="22"/>
                <w:szCs w:val="22"/>
              </w:rPr>
              <w:t>КВ-0,4Т №256</w:t>
            </w:r>
          </w:p>
        </w:tc>
        <w:tc>
          <w:tcPr>
            <w:tcW w:w="1856" w:type="dxa"/>
          </w:tcPr>
          <w:p w14:paraId="01389AB6" w14:textId="4065C7B6"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499297CF" w14:textId="7393E18D" w:rsidTr="00D555B9">
        <w:trPr>
          <w:trHeight w:val="255"/>
          <w:jc w:val="center"/>
        </w:trPr>
        <w:tc>
          <w:tcPr>
            <w:tcW w:w="531" w:type="dxa"/>
            <w:vMerge/>
            <w:vAlign w:val="center"/>
          </w:tcPr>
          <w:p w14:paraId="33B04690"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0C8FC3F4" w14:textId="77777777" w:rsidR="00D555B9" w:rsidRPr="00D555B9" w:rsidRDefault="00D555B9" w:rsidP="00BF7493">
            <w:pPr>
              <w:jc w:val="center"/>
              <w:rPr>
                <w:sz w:val="22"/>
                <w:szCs w:val="22"/>
              </w:rPr>
            </w:pPr>
          </w:p>
        </w:tc>
        <w:tc>
          <w:tcPr>
            <w:tcW w:w="2806" w:type="dxa"/>
            <w:shd w:val="clear" w:color="auto" w:fill="auto"/>
            <w:noWrap/>
            <w:vAlign w:val="center"/>
          </w:tcPr>
          <w:p w14:paraId="025D1F9E" w14:textId="77777777" w:rsidR="00D555B9" w:rsidRPr="00D555B9" w:rsidRDefault="00D555B9" w:rsidP="00BF7493">
            <w:pPr>
              <w:jc w:val="center"/>
              <w:rPr>
                <w:bCs/>
                <w:color w:val="000000"/>
                <w:sz w:val="22"/>
                <w:szCs w:val="22"/>
              </w:rPr>
            </w:pPr>
            <w:r w:rsidRPr="00D555B9">
              <w:rPr>
                <w:bCs/>
                <w:color w:val="000000"/>
                <w:sz w:val="22"/>
                <w:szCs w:val="22"/>
              </w:rPr>
              <w:t>КВа-0,4Гс №738</w:t>
            </w:r>
          </w:p>
        </w:tc>
        <w:tc>
          <w:tcPr>
            <w:tcW w:w="1856" w:type="dxa"/>
          </w:tcPr>
          <w:p w14:paraId="0B40C93A" w14:textId="73BDF81D" w:rsidR="00D555B9" w:rsidRPr="00D555B9" w:rsidRDefault="00D555B9" w:rsidP="00BF7493">
            <w:pPr>
              <w:jc w:val="center"/>
              <w:rPr>
                <w:bCs/>
                <w:color w:val="000000"/>
                <w:sz w:val="22"/>
                <w:szCs w:val="22"/>
              </w:rPr>
            </w:pPr>
            <w:r w:rsidRPr="00D555B9">
              <w:rPr>
                <w:bCs/>
                <w:color w:val="000000"/>
                <w:sz w:val="22"/>
                <w:szCs w:val="22"/>
              </w:rPr>
              <w:t>2016 г.</w:t>
            </w:r>
          </w:p>
        </w:tc>
      </w:tr>
      <w:tr w:rsidR="00D555B9" w:rsidRPr="00D555B9" w14:paraId="3044C299" w14:textId="4F745D68" w:rsidTr="00D555B9">
        <w:trPr>
          <w:trHeight w:val="255"/>
          <w:jc w:val="center"/>
        </w:trPr>
        <w:tc>
          <w:tcPr>
            <w:tcW w:w="531" w:type="dxa"/>
            <w:vMerge/>
            <w:vAlign w:val="center"/>
          </w:tcPr>
          <w:p w14:paraId="17D6CEE0"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26CB165B" w14:textId="77777777" w:rsidR="00D555B9" w:rsidRPr="00D555B9" w:rsidRDefault="00D555B9" w:rsidP="00BF7493">
            <w:pPr>
              <w:jc w:val="center"/>
              <w:rPr>
                <w:sz w:val="22"/>
                <w:szCs w:val="22"/>
              </w:rPr>
            </w:pPr>
          </w:p>
        </w:tc>
        <w:tc>
          <w:tcPr>
            <w:tcW w:w="2806" w:type="dxa"/>
            <w:shd w:val="clear" w:color="auto" w:fill="auto"/>
            <w:noWrap/>
            <w:vAlign w:val="center"/>
          </w:tcPr>
          <w:p w14:paraId="582576A0" w14:textId="77777777" w:rsidR="00D555B9" w:rsidRPr="00D555B9" w:rsidRDefault="00D555B9" w:rsidP="00BF7493">
            <w:pPr>
              <w:jc w:val="center"/>
              <w:rPr>
                <w:bCs/>
                <w:color w:val="000000"/>
                <w:sz w:val="22"/>
                <w:szCs w:val="22"/>
              </w:rPr>
            </w:pPr>
            <w:r w:rsidRPr="00D555B9">
              <w:rPr>
                <w:bCs/>
                <w:color w:val="000000"/>
                <w:sz w:val="22"/>
                <w:szCs w:val="22"/>
              </w:rPr>
              <w:t>КВа-0,4Гс №721</w:t>
            </w:r>
          </w:p>
        </w:tc>
        <w:tc>
          <w:tcPr>
            <w:tcW w:w="1856" w:type="dxa"/>
          </w:tcPr>
          <w:p w14:paraId="3E30467C" w14:textId="1233CD19"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4DDEBE44" w14:textId="5D0CC582" w:rsidTr="00D555B9">
        <w:trPr>
          <w:trHeight w:val="312"/>
          <w:jc w:val="center"/>
        </w:trPr>
        <w:tc>
          <w:tcPr>
            <w:tcW w:w="531" w:type="dxa"/>
            <w:vMerge/>
            <w:vAlign w:val="center"/>
          </w:tcPr>
          <w:p w14:paraId="58EA45B1"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2E807689" w14:textId="77777777" w:rsidR="00D555B9" w:rsidRPr="00D555B9" w:rsidRDefault="00D555B9" w:rsidP="00BF7493">
            <w:pPr>
              <w:jc w:val="center"/>
              <w:rPr>
                <w:sz w:val="22"/>
                <w:szCs w:val="22"/>
              </w:rPr>
            </w:pPr>
          </w:p>
        </w:tc>
        <w:tc>
          <w:tcPr>
            <w:tcW w:w="2806" w:type="dxa"/>
            <w:shd w:val="clear" w:color="auto" w:fill="auto"/>
            <w:noWrap/>
            <w:vAlign w:val="center"/>
          </w:tcPr>
          <w:p w14:paraId="11503A71" w14:textId="77777777" w:rsidR="00D555B9" w:rsidRPr="00D555B9" w:rsidRDefault="00D555B9" w:rsidP="00BF7493">
            <w:pPr>
              <w:jc w:val="center"/>
              <w:rPr>
                <w:bCs/>
                <w:color w:val="000000"/>
                <w:sz w:val="22"/>
                <w:szCs w:val="22"/>
              </w:rPr>
            </w:pPr>
            <w:r w:rsidRPr="00D555B9">
              <w:rPr>
                <w:bCs/>
                <w:color w:val="000000"/>
                <w:sz w:val="22"/>
                <w:szCs w:val="22"/>
              </w:rPr>
              <w:t>КВ-0,4Т №256</w:t>
            </w:r>
          </w:p>
        </w:tc>
        <w:tc>
          <w:tcPr>
            <w:tcW w:w="1856" w:type="dxa"/>
          </w:tcPr>
          <w:p w14:paraId="4E01EA7C" w14:textId="13BCCDF7"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27D83FC1" w14:textId="3A8D8438" w:rsidTr="00D555B9">
        <w:trPr>
          <w:trHeight w:val="255"/>
          <w:jc w:val="center"/>
        </w:trPr>
        <w:tc>
          <w:tcPr>
            <w:tcW w:w="531" w:type="dxa"/>
            <w:vMerge w:val="restart"/>
            <w:vAlign w:val="center"/>
          </w:tcPr>
          <w:p w14:paraId="75361FE6"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9</w:t>
            </w:r>
          </w:p>
        </w:tc>
        <w:tc>
          <w:tcPr>
            <w:tcW w:w="4964" w:type="dxa"/>
            <w:vMerge w:val="restart"/>
            <w:vAlign w:val="center"/>
          </w:tcPr>
          <w:p w14:paraId="3872BBA8"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№1 «ЦРБ»</w:t>
            </w:r>
          </w:p>
        </w:tc>
        <w:tc>
          <w:tcPr>
            <w:tcW w:w="2806" w:type="dxa"/>
            <w:shd w:val="clear" w:color="auto" w:fill="auto"/>
            <w:noWrap/>
            <w:vAlign w:val="center"/>
          </w:tcPr>
          <w:p w14:paraId="2495F4AC" w14:textId="77777777" w:rsidR="00D555B9" w:rsidRPr="00D555B9" w:rsidRDefault="00D555B9" w:rsidP="00BF7493">
            <w:pPr>
              <w:jc w:val="center"/>
              <w:rPr>
                <w:bCs/>
                <w:color w:val="000000"/>
                <w:sz w:val="22"/>
                <w:szCs w:val="22"/>
              </w:rPr>
            </w:pPr>
            <w:r w:rsidRPr="00D555B9">
              <w:rPr>
                <w:bCs/>
                <w:color w:val="000000"/>
                <w:sz w:val="22"/>
                <w:szCs w:val="22"/>
              </w:rPr>
              <w:t xml:space="preserve">КВа-1,0 </w:t>
            </w:r>
            <w:proofErr w:type="spellStart"/>
            <w:r w:rsidRPr="00D555B9">
              <w:rPr>
                <w:bCs/>
                <w:color w:val="000000"/>
                <w:sz w:val="22"/>
                <w:szCs w:val="22"/>
              </w:rPr>
              <w:t>Гс</w:t>
            </w:r>
            <w:proofErr w:type="spellEnd"/>
            <w:r w:rsidRPr="00D555B9">
              <w:rPr>
                <w:bCs/>
                <w:color w:val="000000"/>
                <w:sz w:val="22"/>
                <w:szCs w:val="22"/>
              </w:rPr>
              <w:t xml:space="preserve"> №736</w:t>
            </w:r>
          </w:p>
        </w:tc>
        <w:tc>
          <w:tcPr>
            <w:tcW w:w="1856" w:type="dxa"/>
          </w:tcPr>
          <w:p w14:paraId="621624C5" w14:textId="163656E0" w:rsidR="00D555B9" w:rsidRPr="00D555B9" w:rsidRDefault="00D555B9" w:rsidP="00BF7493">
            <w:pPr>
              <w:jc w:val="center"/>
              <w:rPr>
                <w:bCs/>
                <w:color w:val="000000"/>
                <w:sz w:val="22"/>
                <w:szCs w:val="22"/>
              </w:rPr>
            </w:pPr>
            <w:r w:rsidRPr="00D555B9">
              <w:rPr>
                <w:bCs/>
                <w:color w:val="000000"/>
                <w:sz w:val="22"/>
                <w:szCs w:val="22"/>
              </w:rPr>
              <w:t>2016 г.</w:t>
            </w:r>
          </w:p>
        </w:tc>
      </w:tr>
      <w:tr w:rsidR="00D555B9" w:rsidRPr="00D555B9" w14:paraId="12EE29F4" w14:textId="068D7DE6" w:rsidTr="00D555B9">
        <w:trPr>
          <w:trHeight w:val="255"/>
          <w:jc w:val="center"/>
        </w:trPr>
        <w:tc>
          <w:tcPr>
            <w:tcW w:w="531" w:type="dxa"/>
            <w:vMerge/>
            <w:vAlign w:val="center"/>
          </w:tcPr>
          <w:p w14:paraId="2E129DB7"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1B393DB7"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7E014CD9" w14:textId="77777777" w:rsidR="00D555B9" w:rsidRPr="00D555B9" w:rsidRDefault="00D555B9" w:rsidP="00BF7493">
            <w:pPr>
              <w:jc w:val="center"/>
              <w:rPr>
                <w:bCs/>
                <w:color w:val="000000"/>
                <w:sz w:val="22"/>
                <w:szCs w:val="22"/>
              </w:rPr>
            </w:pPr>
            <w:r w:rsidRPr="00D555B9">
              <w:rPr>
                <w:bCs/>
                <w:color w:val="000000"/>
                <w:sz w:val="22"/>
                <w:szCs w:val="22"/>
              </w:rPr>
              <w:t xml:space="preserve">КВа-1,0 </w:t>
            </w:r>
            <w:proofErr w:type="spellStart"/>
            <w:r w:rsidRPr="00D555B9">
              <w:rPr>
                <w:bCs/>
                <w:color w:val="000000"/>
                <w:sz w:val="22"/>
                <w:szCs w:val="22"/>
              </w:rPr>
              <w:t>Гс</w:t>
            </w:r>
            <w:proofErr w:type="spellEnd"/>
            <w:r w:rsidRPr="00D555B9">
              <w:rPr>
                <w:bCs/>
                <w:color w:val="000000"/>
                <w:sz w:val="22"/>
                <w:szCs w:val="22"/>
              </w:rPr>
              <w:t xml:space="preserve"> №692</w:t>
            </w:r>
          </w:p>
        </w:tc>
        <w:tc>
          <w:tcPr>
            <w:tcW w:w="1856" w:type="dxa"/>
          </w:tcPr>
          <w:p w14:paraId="7D239C58" w14:textId="67E9BF06" w:rsidR="00D555B9" w:rsidRPr="00D555B9" w:rsidRDefault="00D555B9" w:rsidP="00BF7493">
            <w:pPr>
              <w:jc w:val="center"/>
              <w:rPr>
                <w:bCs/>
                <w:color w:val="000000"/>
                <w:sz w:val="22"/>
                <w:szCs w:val="22"/>
              </w:rPr>
            </w:pPr>
            <w:r>
              <w:rPr>
                <w:bCs/>
                <w:color w:val="000000"/>
                <w:sz w:val="22"/>
                <w:szCs w:val="22"/>
              </w:rPr>
              <w:t>2014</w:t>
            </w:r>
            <w:r w:rsidRPr="00D555B9">
              <w:rPr>
                <w:bCs/>
                <w:color w:val="000000"/>
                <w:sz w:val="22"/>
                <w:szCs w:val="22"/>
              </w:rPr>
              <w:t xml:space="preserve"> г.</w:t>
            </w:r>
          </w:p>
        </w:tc>
      </w:tr>
      <w:tr w:rsidR="00D555B9" w:rsidRPr="00D555B9" w14:paraId="766C02F4" w14:textId="5A31DA39" w:rsidTr="00D555B9">
        <w:trPr>
          <w:trHeight w:val="255"/>
          <w:jc w:val="center"/>
        </w:trPr>
        <w:tc>
          <w:tcPr>
            <w:tcW w:w="531" w:type="dxa"/>
            <w:vMerge/>
            <w:vAlign w:val="center"/>
          </w:tcPr>
          <w:p w14:paraId="55CC388D"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16A25AEF"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6D8730E7" w14:textId="77777777" w:rsidR="00D555B9" w:rsidRPr="00D555B9" w:rsidRDefault="00D555B9" w:rsidP="00BF7493">
            <w:pPr>
              <w:jc w:val="center"/>
              <w:rPr>
                <w:bCs/>
                <w:color w:val="000000"/>
                <w:sz w:val="22"/>
                <w:szCs w:val="22"/>
              </w:rPr>
            </w:pPr>
            <w:r w:rsidRPr="00D555B9">
              <w:rPr>
                <w:bCs/>
                <w:color w:val="000000"/>
                <w:sz w:val="22"/>
                <w:szCs w:val="22"/>
              </w:rPr>
              <w:t xml:space="preserve">КВ-1,0 </w:t>
            </w:r>
            <w:proofErr w:type="spellStart"/>
            <w:r w:rsidRPr="00D555B9">
              <w:rPr>
                <w:bCs/>
                <w:color w:val="000000"/>
                <w:sz w:val="22"/>
                <w:szCs w:val="22"/>
              </w:rPr>
              <w:t>Гс</w:t>
            </w:r>
            <w:proofErr w:type="spellEnd"/>
            <w:r w:rsidRPr="00D555B9">
              <w:rPr>
                <w:bCs/>
                <w:color w:val="000000"/>
                <w:sz w:val="22"/>
                <w:szCs w:val="22"/>
              </w:rPr>
              <w:t xml:space="preserve"> №719</w:t>
            </w:r>
          </w:p>
        </w:tc>
        <w:tc>
          <w:tcPr>
            <w:tcW w:w="1856" w:type="dxa"/>
          </w:tcPr>
          <w:p w14:paraId="458D9918" w14:textId="6F136698"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16435EEB" w14:textId="64370622" w:rsidTr="00D555B9">
        <w:trPr>
          <w:trHeight w:val="255"/>
          <w:jc w:val="center"/>
        </w:trPr>
        <w:tc>
          <w:tcPr>
            <w:tcW w:w="531" w:type="dxa"/>
            <w:vMerge/>
            <w:vAlign w:val="center"/>
          </w:tcPr>
          <w:p w14:paraId="28BA4034"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0C3DE495" w14:textId="77777777" w:rsidR="00D555B9" w:rsidRPr="00D555B9" w:rsidRDefault="00D555B9" w:rsidP="00BF7493">
            <w:pPr>
              <w:jc w:val="center"/>
              <w:rPr>
                <w:sz w:val="22"/>
                <w:szCs w:val="22"/>
              </w:rPr>
            </w:pPr>
          </w:p>
        </w:tc>
        <w:tc>
          <w:tcPr>
            <w:tcW w:w="2806" w:type="dxa"/>
            <w:shd w:val="clear" w:color="auto" w:fill="auto"/>
            <w:noWrap/>
            <w:vAlign w:val="center"/>
          </w:tcPr>
          <w:p w14:paraId="3D76EBDD" w14:textId="77777777" w:rsidR="00D555B9" w:rsidRPr="00D555B9" w:rsidRDefault="00D555B9" w:rsidP="00BF7493">
            <w:pPr>
              <w:jc w:val="center"/>
              <w:rPr>
                <w:bCs/>
                <w:color w:val="000000"/>
                <w:sz w:val="22"/>
                <w:szCs w:val="22"/>
              </w:rPr>
            </w:pPr>
            <w:r w:rsidRPr="00D555B9">
              <w:rPr>
                <w:bCs/>
                <w:color w:val="000000"/>
                <w:sz w:val="22"/>
                <w:szCs w:val="22"/>
              </w:rPr>
              <w:t>КВ-0,63 Т №753</w:t>
            </w:r>
          </w:p>
        </w:tc>
        <w:tc>
          <w:tcPr>
            <w:tcW w:w="1856" w:type="dxa"/>
          </w:tcPr>
          <w:p w14:paraId="2DF32D14" w14:textId="40B4EE85" w:rsidR="00D555B9" w:rsidRPr="00D555B9" w:rsidRDefault="00D555B9" w:rsidP="00BF7493">
            <w:pPr>
              <w:jc w:val="center"/>
              <w:rPr>
                <w:bCs/>
                <w:color w:val="000000"/>
                <w:sz w:val="22"/>
                <w:szCs w:val="22"/>
              </w:rPr>
            </w:pPr>
            <w:r>
              <w:rPr>
                <w:bCs/>
                <w:color w:val="000000"/>
                <w:sz w:val="22"/>
                <w:szCs w:val="22"/>
              </w:rPr>
              <w:t>2018</w:t>
            </w:r>
            <w:r w:rsidRPr="00D555B9">
              <w:rPr>
                <w:bCs/>
                <w:color w:val="000000"/>
                <w:sz w:val="22"/>
                <w:szCs w:val="22"/>
              </w:rPr>
              <w:t xml:space="preserve"> г.</w:t>
            </w:r>
          </w:p>
        </w:tc>
      </w:tr>
      <w:tr w:rsidR="00D555B9" w:rsidRPr="00D555B9" w14:paraId="0AB3CE34" w14:textId="6515333A" w:rsidTr="00D555B9">
        <w:trPr>
          <w:trHeight w:val="255"/>
          <w:jc w:val="center"/>
        </w:trPr>
        <w:tc>
          <w:tcPr>
            <w:tcW w:w="531" w:type="dxa"/>
            <w:vMerge w:val="restart"/>
            <w:vAlign w:val="center"/>
          </w:tcPr>
          <w:p w14:paraId="319D2AD9"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10</w:t>
            </w:r>
          </w:p>
        </w:tc>
        <w:tc>
          <w:tcPr>
            <w:tcW w:w="4964" w:type="dxa"/>
            <w:vMerge w:val="restart"/>
            <w:vAlign w:val="center"/>
          </w:tcPr>
          <w:p w14:paraId="758199A0"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№4 «Школа»</w:t>
            </w:r>
          </w:p>
        </w:tc>
        <w:tc>
          <w:tcPr>
            <w:tcW w:w="2806" w:type="dxa"/>
            <w:shd w:val="clear" w:color="auto" w:fill="auto"/>
            <w:noWrap/>
            <w:vAlign w:val="center"/>
          </w:tcPr>
          <w:p w14:paraId="07EF8451" w14:textId="77777777" w:rsidR="00D555B9" w:rsidRPr="00D555B9" w:rsidRDefault="00D555B9" w:rsidP="00BF7493">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№794</w:t>
            </w:r>
          </w:p>
        </w:tc>
        <w:tc>
          <w:tcPr>
            <w:tcW w:w="1856" w:type="dxa"/>
          </w:tcPr>
          <w:p w14:paraId="795B258A" w14:textId="1A823E51" w:rsidR="00D555B9" w:rsidRPr="00D555B9" w:rsidRDefault="00D555B9" w:rsidP="00BF7493">
            <w:pPr>
              <w:jc w:val="center"/>
              <w:rPr>
                <w:bCs/>
                <w:color w:val="000000"/>
                <w:sz w:val="22"/>
                <w:szCs w:val="22"/>
              </w:rPr>
            </w:pPr>
            <w:r>
              <w:rPr>
                <w:bCs/>
                <w:color w:val="000000"/>
                <w:sz w:val="22"/>
                <w:szCs w:val="22"/>
              </w:rPr>
              <w:t>2020</w:t>
            </w:r>
            <w:r w:rsidRPr="00D555B9">
              <w:rPr>
                <w:bCs/>
                <w:color w:val="000000"/>
                <w:sz w:val="22"/>
                <w:szCs w:val="22"/>
              </w:rPr>
              <w:t xml:space="preserve"> г.</w:t>
            </w:r>
          </w:p>
        </w:tc>
      </w:tr>
      <w:tr w:rsidR="00D555B9" w:rsidRPr="00D555B9" w14:paraId="4FC4EA86" w14:textId="38BC076F" w:rsidTr="00D555B9">
        <w:trPr>
          <w:trHeight w:val="255"/>
          <w:jc w:val="center"/>
        </w:trPr>
        <w:tc>
          <w:tcPr>
            <w:tcW w:w="531" w:type="dxa"/>
            <w:vMerge/>
            <w:vAlign w:val="center"/>
          </w:tcPr>
          <w:p w14:paraId="2EFA4BE7"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533E9A6F"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23B77309" w14:textId="77777777" w:rsidR="00D555B9" w:rsidRPr="00D555B9" w:rsidRDefault="00D555B9" w:rsidP="00BF7493">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№767</w:t>
            </w:r>
          </w:p>
        </w:tc>
        <w:tc>
          <w:tcPr>
            <w:tcW w:w="1856" w:type="dxa"/>
          </w:tcPr>
          <w:p w14:paraId="2076012C" w14:textId="119D56E9" w:rsidR="00D555B9" w:rsidRPr="00D555B9" w:rsidRDefault="00D555B9" w:rsidP="00BF7493">
            <w:pPr>
              <w:jc w:val="center"/>
              <w:rPr>
                <w:bCs/>
                <w:color w:val="000000"/>
                <w:sz w:val="22"/>
                <w:szCs w:val="22"/>
              </w:rPr>
            </w:pPr>
            <w:r>
              <w:rPr>
                <w:bCs/>
                <w:color w:val="000000"/>
                <w:sz w:val="22"/>
                <w:szCs w:val="22"/>
              </w:rPr>
              <w:t>2018</w:t>
            </w:r>
            <w:r w:rsidRPr="00D555B9">
              <w:rPr>
                <w:bCs/>
                <w:color w:val="000000"/>
                <w:sz w:val="22"/>
                <w:szCs w:val="22"/>
              </w:rPr>
              <w:t xml:space="preserve"> г.</w:t>
            </w:r>
          </w:p>
        </w:tc>
      </w:tr>
      <w:tr w:rsidR="00D555B9" w:rsidRPr="00D555B9" w14:paraId="0F96C6CF" w14:textId="6A17B246" w:rsidTr="00D555B9">
        <w:trPr>
          <w:trHeight w:val="255"/>
          <w:jc w:val="center"/>
        </w:trPr>
        <w:tc>
          <w:tcPr>
            <w:tcW w:w="531" w:type="dxa"/>
            <w:vMerge/>
            <w:vAlign w:val="center"/>
          </w:tcPr>
          <w:p w14:paraId="5065F0BE"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71D18F99"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0F7ED3FA" w14:textId="77777777" w:rsidR="00D555B9" w:rsidRPr="00D555B9" w:rsidRDefault="00D555B9" w:rsidP="00BF7493">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№754</w:t>
            </w:r>
          </w:p>
        </w:tc>
        <w:tc>
          <w:tcPr>
            <w:tcW w:w="1856" w:type="dxa"/>
          </w:tcPr>
          <w:p w14:paraId="2A1F1799" w14:textId="6BF87717" w:rsidR="00D555B9" w:rsidRPr="00D555B9" w:rsidRDefault="00D555B9" w:rsidP="00BF7493">
            <w:pPr>
              <w:jc w:val="center"/>
              <w:rPr>
                <w:bCs/>
                <w:color w:val="000000"/>
                <w:sz w:val="22"/>
                <w:szCs w:val="22"/>
              </w:rPr>
            </w:pPr>
            <w:r>
              <w:rPr>
                <w:bCs/>
                <w:color w:val="000000"/>
                <w:sz w:val="22"/>
                <w:szCs w:val="22"/>
              </w:rPr>
              <w:t>2017</w:t>
            </w:r>
            <w:r w:rsidRPr="00D555B9">
              <w:rPr>
                <w:bCs/>
                <w:color w:val="000000"/>
                <w:sz w:val="22"/>
                <w:szCs w:val="22"/>
              </w:rPr>
              <w:t xml:space="preserve"> г.</w:t>
            </w:r>
          </w:p>
        </w:tc>
      </w:tr>
      <w:tr w:rsidR="00D555B9" w:rsidRPr="00D555B9" w14:paraId="5834FA16" w14:textId="05D91F34" w:rsidTr="00D555B9">
        <w:trPr>
          <w:trHeight w:val="255"/>
          <w:jc w:val="center"/>
        </w:trPr>
        <w:tc>
          <w:tcPr>
            <w:tcW w:w="531" w:type="dxa"/>
            <w:vMerge/>
            <w:vAlign w:val="center"/>
          </w:tcPr>
          <w:p w14:paraId="2655B464"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40F614DA" w14:textId="77777777" w:rsidR="00D555B9" w:rsidRPr="00D555B9" w:rsidRDefault="00D555B9" w:rsidP="00BF7493">
            <w:pPr>
              <w:jc w:val="center"/>
              <w:rPr>
                <w:sz w:val="22"/>
                <w:szCs w:val="22"/>
              </w:rPr>
            </w:pPr>
          </w:p>
        </w:tc>
        <w:tc>
          <w:tcPr>
            <w:tcW w:w="2806" w:type="dxa"/>
            <w:shd w:val="clear" w:color="auto" w:fill="auto"/>
            <w:noWrap/>
            <w:vAlign w:val="center"/>
          </w:tcPr>
          <w:p w14:paraId="3B8AD5B3" w14:textId="77777777" w:rsidR="00D555B9" w:rsidRPr="00D555B9" w:rsidRDefault="00D555B9" w:rsidP="00BF7493">
            <w:pPr>
              <w:jc w:val="center"/>
              <w:rPr>
                <w:bCs/>
                <w:color w:val="000000"/>
                <w:sz w:val="22"/>
                <w:szCs w:val="22"/>
              </w:rPr>
            </w:pPr>
            <w:r w:rsidRPr="00D555B9">
              <w:rPr>
                <w:bCs/>
                <w:color w:val="000000"/>
                <w:sz w:val="22"/>
                <w:szCs w:val="22"/>
              </w:rPr>
              <w:t xml:space="preserve">КВа-0,6З </w:t>
            </w:r>
            <w:proofErr w:type="spellStart"/>
            <w:r w:rsidRPr="00D555B9">
              <w:rPr>
                <w:bCs/>
                <w:color w:val="000000"/>
                <w:sz w:val="22"/>
                <w:szCs w:val="22"/>
              </w:rPr>
              <w:t>Гс</w:t>
            </w:r>
            <w:proofErr w:type="spellEnd"/>
            <w:r w:rsidRPr="00D555B9">
              <w:rPr>
                <w:bCs/>
                <w:color w:val="000000"/>
                <w:sz w:val="22"/>
                <w:szCs w:val="22"/>
              </w:rPr>
              <w:t xml:space="preserve"> №784</w:t>
            </w:r>
          </w:p>
        </w:tc>
        <w:tc>
          <w:tcPr>
            <w:tcW w:w="1856" w:type="dxa"/>
          </w:tcPr>
          <w:p w14:paraId="758EC077" w14:textId="442B8F6B" w:rsidR="00D555B9" w:rsidRPr="00D555B9" w:rsidRDefault="00D555B9" w:rsidP="00BF7493">
            <w:pPr>
              <w:jc w:val="center"/>
              <w:rPr>
                <w:bCs/>
                <w:color w:val="000000"/>
                <w:sz w:val="22"/>
                <w:szCs w:val="22"/>
              </w:rPr>
            </w:pPr>
            <w:r>
              <w:rPr>
                <w:bCs/>
                <w:color w:val="000000"/>
                <w:sz w:val="22"/>
                <w:szCs w:val="22"/>
              </w:rPr>
              <w:t>2019</w:t>
            </w:r>
            <w:r w:rsidRPr="00D555B9">
              <w:rPr>
                <w:bCs/>
                <w:color w:val="000000"/>
                <w:sz w:val="22"/>
                <w:szCs w:val="22"/>
              </w:rPr>
              <w:t xml:space="preserve"> г.</w:t>
            </w:r>
          </w:p>
        </w:tc>
      </w:tr>
      <w:tr w:rsidR="00D555B9" w:rsidRPr="00D555B9" w14:paraId="211AD987" w14:textId="007A8660" w:rsidTr="00D555B9">
        <w:trPr>
          <w:trHeight w:val="255"/>
          <w:jc w:val="center"/>
        </w:trPr>
        <w:tc>
          <w:tcPr>
            <w:tcW w:w="531" w:type="dxa"/>
            <w:vMerge w:val="restart"/>
            <w:vAlign w:val="center"/>
          </w:tcPr>
          <w:p w14:paraId="036AF177"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11</w:t>
            </w:r>
          </w:p>
        </w:tc>
        <w:tc>
          <w:tcPr>
            <w:tcW w:w="4964" w:type="dxa"/>
            <w:vMerge w:val="restart"/>
            <w:vAlign w:val="center"/>
          </w:tcPr>
          <w:p w14:paraId="38BE230B"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№2 «Администрация»</w:t>
            </w:r>
          </w:p>
        </w:tc>
        <w:tc>
          <w:tcPr>
            <w:tcW w:w="2806" w:type="dxa"/>
            <w:shd w:val="clear" w:color="auto" w:fill="auto"/>
            <w:noWrap/>
            <w:vAlign w:val="center"/>
          </w:tcPr>
          <w:p w14:paraId="71533B67" w14:textId="77777777" w:rsidR="00D555B9" w:rsidRPr="00D555B9" w:rsidRDefault="00D555B9" w:rsidP="00BF7493">
            <w:pPr>
              <w:jc w:val="center"/>
              <w:rPr>
                <w:bCs/>
                <w:color w:val="000000"/>
                <w:sz w:val="22"/>
                <w:szCs w:val="22"/>
              </w:rPr>
            </w:pPr>
            <w:r w:rsidRPr="00D555B9">
              <w:rPr>
                <w:bCs/>
                <w:color w:val="000000"/>
                <w:sz w:val="22"/>
                <w:szCs w:val="22"/>
              </w:rPr>
              <w:t>КВа-0,63 Гн №0629</w:t>
            </w:r>
          </w:p>
        </w:tc>
        <w:tc>
          <w:tcPr>
            <w:tcW w:w="1856" w:type="dxa"/>
          </w:tcPr>
          <w:p w14:paraId="7781CEFD" w14:textId="79FC8146" w:rsidR="00D555B9" w:rsidRPr="00D555B9" w:rsidRDefault="00D555B9" w:rsidP="00BF7493">
            <w:pPr>
              <w:jc w:val="center"/>
              <w:rPr>
                <w:bCs/>
                <w:color w:val="000000"/>
                <w:sz w:val="22"/>
                <w:szCs w:val="22"/>
              </w:rPr>
            </w:pPr>
            <w:r>
              <w:rPr>
                <w:bCs/>
                <w:color w:val="000000"/>
                <w:sz w:val="22"/>
                <w:szCs w:val="22"/>
              </w:rPr>
              <w:t>2020</w:t>
            </w:r>
            <w:r w:rsidRPr="00D555B9">
              <w:rPr>
                <w:bCs/>
                <w:color w:val="000000"/>
                <w:sz w:val="22"/>
                <w:szCs w:val="22"/>
              </w:rPr>
              <w:t xml:space="preserve"> г.</w:t>
            </w:r>
          </w:p>
        </w:tc>
      </w:tr>
      <w:tr w:rsidR="00D555B9" w:rsidRPr="00D555B9" w14:paraId="42C9229E" w14:textId="49EEB001" w:rsidTr="00D555B9">
        <w:trPr>
          <w:trHeight w:val="255"/>
          <w:jc w:val="center"/>
        </w:trPr>
        <w:tc>
          <w:tcPr>
            <w:tcW w:w="531" w:type="dxa"/>
            <w:vMerge/>
            <w:vAlign w:val="center"/>
          </w:tcPr>
          <w:p w14:paraId="1E17D44E"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13387A06"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78ADE8CE" w14:textId="77777777" w:rsidR="00D555B9" w:rsidRPr="00D555B9" w:rsidRDefault="00D555B9" w:rsidP="00BF7493">
            <w:pPr>
              <w:jc w:val="center"/>
              <w:rPr>
                <w:bCs/>
                <w:color w:val="000000"/>
                <w:sz w:val="22"/>
                <w:szCs w:val="22"/>
              </w:rPr>
            </w:pPr>
            <w:r w:rsidRPr="00D555B9">
              <w:rPr>
                <w:bCs/>
                <w:color w:val="000000"/>
                <w:sz w:val="22"/>
                <w:szCs w:val="22"/>
              </w:rPr>
              <w:t>КВа-0,63 Гн №772</w:t>
            </w:r>
          </w:p>
        </w:tc>
        <w:tc>
          <w:tcPr>
            <w:tcW w:w="1856" w:type="dxa"/>
          </w:tcPr>
          <w:p w14:paraId="64E2F18D" w14:textId="375F45A4" w:rsidR="00D555B9" w:rsidRPr="00D555B9" w:rsidRDefault="00D555B9" w:rsidP="00BF7493">
            <w:pPr>
              <w:jc w:val="center"/>
              <w:rPr>
                <w:bCs/>
                <w:color w:val="000000"/>
                <w:sz w:val="22"/>
                <w:szCs w:val="22"/>
              </w:rPr>
            </w:pPr>
            <w:r>
              <w:rPr>
                <w:bCs/>
                <w:color w:val="000000"/>
                <w:sz w:val="22"/>
                <w:szCs w:val="22"/>
              </w:rPr>
              <w:t>2018</w:t>
            </w:r>
            <w:r w:rsidRPr="00D555B9">
              <w:rPr>
                <w:bCs/>
                <w:color w:val="000000"/>
                <w:sz w:val="22"/>
                <w:szCs w:val="22"/>
              </w:rPr>
              <w:t xml:space="preserve"> г.</w:t>
            </w:r>
          </w:p>
        </w:tc>
      </w:tr>
      <w:tr w:rsidR="00D555B9" w:rsidRPr="00D555B9" w14:paraId="64709117" w14:textId="71598A3B" w:rsidTr="00D555B9">
        <w:trPr>
          <w:trHeight w:val="255"/>
          <w:jc w:val="center"/>
        </w:trPr>
        <w:tc>
          <w:tcPr>
            <w:tcW w:w="531" w:type="dxa"/>
            <w:vMerge/>
            <w:vAlign w:val="center"/>
          </w:tcPr>
          <w:p w14:paraId="3941E3F0"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2FD22E2D" w14:textId="77777777" w:rsidR="00D555B9" w:rsidRPr="00D555B9" w:rsidRDefault="00D555B9" w:rsidP="00BF7493">
            <w:pPr>
              <w:jc w:val="center"/>
              <w:rPr>
                <w:sz w:val="22"/>
                <w:szCs w:val="22"/>
              </w:rPr>
            </w:pPr>
          </w:p>
        </w:tc>
        <w:tc>
          <w:tcPr>
            <w:tcW w:w="2806" w:type="dxa"/>
            <w:shd w:val="clear" w:color="auto" w:fill="auto"/>
            <w:noWrap/>
            <w:vAlign w:val="center"/>
          </w:tcPr>
          <w:p w14:paraId="2D4252D5" w14:textId="77777777" w:rsidR="00D555B9" w:rsidRPr="00D555B9" w:rsidRDefault="00D555B9" w:rsidP="00BF7493">
            <w:pPr>
              <w:jc w:val="center"/>
              <w:rPr>
                <w:bCs/>
                <w:color w:val="000000"/>
                <w:sz w:val="22"/>
                <w:szCs w:val="22"/>
              </w:rPr>
            </w:pPr>
            <w:r w:rsidRPr="00D555B9">
              <w:rPr>
                <w:bCs/>
                <w:color w:val="000000"/>
                <w:sz w:val="22"/>
                <w:szCs w:val="22"/>
              </w:rPr>
              <w:t xml:space="preserve">КВа-0,63 </w:t>
            </w:r>
            <w:proofErr w:type="spellStart"/>
            <w:r w:rsidRPr="00D555B9">
              <w:rPr>
                <w:bCs/>
                <w:color w:val="000000"/>
                <w:sz w:val="22"/>
                <w:szCs w:val="22"/>
              </w:rPr>
              <w:t>Гс</w:t>
            </w:r>
            <w:proofErr w:type="spellEnd"/>
            <w:r w:rsidRPr="00D555B9">
              <w:rPr>
                <w:bCs/>
                <w:color w:val="000000"/>
                <w:sz w:val="22"/>
                <w:szCs w:val="22"/>
              </w:rPr>
              <w:t xml:space="preserve"> №788</w:t>
            </w:r>
          </w:p>
        </w:tc>
        <w:tc>
          <w:tcPr>
            <w:tcW w:w="1856" w:type="dxa"/>
          </w:tcPr>
          <w:p w14:paraId="1318FBBD" w14:textId="30720CBB" w:rsidR="00D555B9" w:rsidRPr="00D555B9" w:rsidRDefault="00D555B9" w:rsidP="00BF7493">
            <w:pPr>
              <w:jc w:val="center"/>
              <w:rPr>
                <w:bCs/>
                <w:color w:val="000000"/>
                <w:sz w:val="22"/>
                <w:szCs w:val="22"/>
              </w:rPr>
            </w:pPr>
            <w:r>
              <w:rPr>
                <w:bCs/>
                <w:color w:val="000000"/>
                <w:sz w:val="22"/>
                <w:szCs w:val="22"/>
              </w:rPr>
              <w:t>2019</w:t>
            </w:r>
            <w:r w:rsidRPr="00D555B9">
              <w:rPr>
                <w:bCs/>
                <w:color w:val="000000"/>
                <w:sz w:val="22"/>
                <w:szCs w:val="22"/>
              </w:rPr>
              <w:t xml:space="preserve"> г.</w:t>
            </w:r>
          </w:p>
        </w:tc>
      </w:tr>
      <w:tr w:rsidR="00D555B9" w:rsidRPr="00D555B9" w14:paraId="528DCBA4" w14:textId="407E3057" w:rsidTr="00D555B9">
        <w:trPr>
          <w:trHeight w:val="255"/>
          <w:jc w:val="center"/>
        </w:trPr>
        <w:tc>
          <w:tcPr>
            <w:tcW w:w="531" w:type="dxa"/>
            <w:vMerge w:val="restart"/>
            <w:vAlign w:val="center"/>
          </w:tcPr>
          <w:p w14:paraId="4D7B05C8"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12</w:t>
            </w:r>
          </w:p>
        </w:tc>
        <w:tc>
          <w:tcPr>
            <w:tcW w:w="4964" w:type="dxa"/>
            <w:vMerge w:val="restart"/>
            <w:vAlign w:val="center"/>
          </w:tcPr>
          <w:p w14:paraId="0399AF1D"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№8 «Барановская школа»</w:t>
            </w:r>
          </w:p>
        </w:tc>
        <w:tc>
          <w:tcPr>
            <w:tcW w:w="2806" w:type="dxa"/>
            <w:shd w:val="clear" w:color="auto" w:fill="auto"/>
            <w:noWrap/>
            <w:vAlign w:val="center"/>
          </w:tcPr>
          <w:p w14:paraId="39DF9CC4" w14:textId="77777777" w:rsidR="00D555B9" w:rsidRPr="00D555B9" w:rsidRDefault="00D555B9" w:rsidP="00BF7493">
            <w:pPr>
              <w:jc w:val="center"/>
              <w:rPr>
                <w:bCs/>
                <w:color w:val="000000"/>
                <w:sz w:val="22"/>
                <w:szCs w:val="22"/>
              </w:rPr>
            </w:pPr>
            <w:proofErr w:type="spellStart"/>
            <w:r w:rsidRPr="00D555B9">
              <w:rPr>
                <w:bCs/>
                <w:color w:val="000000"/>
                <w:sz w:val="22"/>
                <w:szCs w:val="22"/>
              </w:rPr>
              <w:t>КВа</w:t>
            </w:r>
            <w:proofErr w:type="spellEnd"/>
            <w:r w:rsidRPr="00D555B9">
              <w:rPr>
                <w:bCs/>
                <w:color w:val="000000"/>
                <w:sz w:val="22"/>
                <w:szCs w:val="22"/>
              </w:rPr>
              <w:t>- 0,25 Гн №588</w:t>
            </w:r>
          </w:p>
        </w:tc>
        <w:tc>
          <w:tcPr>
            <w:tcW w:w="1856" w:type="dxa"/>
          </w:tcPr>
          <w:p w14:paraId="441159AA" w14:textId="4E7FCFC5" w:rsidR="00D555B9" w:rsidRPr="00D555B9" w:rsidRDefault="00D555B9" w:rsidP="00BF7493">
            <w:pPr>
              <w:jc w:val="center"/>
              <w:rPr>
                <w:bCs/>
                <w:color w:val="000000"/>
                <w:sz w:val="22"/>
                <w:szCs w:val="22"/>
              </w:rPr>
            </w:pPr>
            <w:r>
              <w:rPr>
                <w:bCs/>
                <w:color w:val="000000"/>
                <w:sz w:val="22"/>
                <w:szCs w:val="22"/>
              </w:rPr>
              <w:t>2012</w:t>
            </w:r>
            <w:r w:rsidRPr="00D555B9">
              <w:rPr>
                <w:bCs/>
                <w:color w:val="000000"/>
                <w:sz w:val="22"/>
                <w:szCs w:val="22"/>
              </w:rPr>
              <w:t xml:space="preserve"> г.</w:t>
            </w:r>
          </w:p>
        </w:tc>
      </w:tr>
      <w:tr w:rsidR="00D555B9" w:rsidRPr="00D555B9" w14:paraId="053687AB" w14:textId="68A9A35A" w:rsidTr="00D555B9">
        <w:trPr>
          <w:trHeight w:val="255"/>
          <w:jc w:val="center"/>
        </w:trPr>
        <w:tc>
          <w:tcPr>
            <w:tcW w:w="531" w:type="dxa"/>
            <w:vMerge/>
            <w:vAlign w:val="center"/>
          </w:tcPr>
          <w:p w14:paraId="24CA3483"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7C4D4893" w14:textId="77777777" w:rsidR="00D555B9" w:rsidRPr="00D555B9" w:rsidRDefault="00D555B9" w:rsidP="00BF7493">
            <w:pPr>
              <w:jc w:val="center"/>
              <w:rPr>
                <w:sz w:val="22"/>
                <w:szCs w:val="22"/>
              </w:rPr>
            </w:pPr>
          </w:p>
        </w:tc>
        <w:tc>
          <w:tcPr>
            <w:tcW w:w="2806" w:type="dxa"/>
            <w:shd w:val="clear" w:color="auto" w:fill="auto"/>
            <w:noWrap/>
            <w:vAlign w:val="center"/>
          </w:tcPr>
          <w:p w14:paraId="3BE61814" w14:textId="77777777" w:rsidR="00D555B9" w:rsidRPr="00D555B9" w:rsidRDefault="00D555B9" w:rsidP="00BF7493">
            <w:pPr>
              <w:jc w:val="center"/>
              <w:rPr>
                <w:bCs/>
                <w:color w:val="000000"/>
                <w:sz w:val="22"/>
                <w:szCs w:val="22"/>
              </w:rPr>
            </w:pPr>
            <w:r w:rsidRPr="00D555B9">
              <w:rPr>
                <w:bCs/>
                <w:color w:val="000000"/>
                <w:sz w:val="22"/>
                <w:szCs w:val="22"/>
              </w:rPr>
              <w:t>КВа-0,25 Гн №589</w:t>
            </w:r>
          </w:p>
        </w:tc>
        <w:tc>
          <w:tcPr>
            <w:tcW w:w="1856" w:type="dxa"/>
          </w:tcPr>
          <w:p w14:paraId="4EEC904E" w14:textId="2C30E42B" w:rsidR="00D555B9" w:rsidRPr="00D555B9" w:rsidRDefault="00D555B9" w:rsidP="00BF7493">
            <w:pPr>
              <w:jc w:val="center"/>
              <w:rPr>
                <w:bCs/>
                <w:color w:val="000000"/>
                <w:sz w:val="22"/>
                <w:szCs w:val="22"/>
              </w:rPr>
            </w:pPr>
            <w:r>
              <w:rPr>
                <w:bCs/>
                <w:color w:val="000000"/>
                <w:sz w:val="22"/>
                <w:szCs w:val="22"/>
              </w:rPr>
              <w:t>2012</w:t>
            </w:r>
            <w:r w:rsidRPr="00D555B9">
              <w:rPr>
                <w:bCs/>
                <w:color w:val="000000"/>
                <w:sz w:val="22"/>
                <w:szCs w:val="22"/>
              </w:rPr>
              <w:t xml:space="preserve"> г.</w:t>
            </w:r>
          </w:p>
        </w:tc>
      </w:tr>
      <w:tr w:rsidR="00D555B9" w:rsidRPr="00D555B9" w14:paraId="4BF8A23F" w14:textId="6468EDA8" w:rsidTr="00D555B9">
        <w:trPr>
          <w:trHeight w:val="255"/>
          <w:jc w:val="center"/>
        </w:trPr>
        <w:tc>
          <w:tcPr>
            <w:tcW w:w="531" w:type="dxa"/>
            <w:vMerge w:val="restart"/>
            <w:vAlign w:val="center"/>
          </w:tcPr>
          <w:p w14:paraId="17FF5AC7"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13</w:t>
            </w:r>
          </w:p>
        </w:tc>
        <w:tc>
          <w:tcPr>
            <w:tcW w:w="4964" w:type="dxa"/>
            <w:vMerge w:val="restart"/>
            <w:vAlign w:val="center"/>
          </w:tcPr>
          <w:p w14:paraId="3A4A4BDA"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№9 «</w:t>
            </w:r>
            <w:proofErr w:type="spellStart"/>
            <w:r w:rsidRPr="00D555B9">
              <w:rPr>
                <w:rFonts w:eastAsia="Calibri"/>
                <w:sz w:val="22"/>
                <w:szCs w:val="22"/>
              </w:rPr>
              <w:t>Дебинская</w:t>
            </w:r>
            <w:proofErr w:type="spellEnd"/>
            <w:r w:rsidRPr="00D555B9">
              <w:rPr>
                <w:rFonts w:eastAsia="Calibri"/>
                <w:sz w:val="22"/>
                <w:szCs w:val="22"/>
              </w:rPr>
              <w:t>»</w:t>
            </w:r>
          </w:p>
        </w:tc>
        <w:tc>
          <w:tcPr>
            <w:tcW w:w="2806" w:type="dxa"/>
            <w:shd w:val="clear" w:color="auto" w:fill="auto"/>
            <w:noWrap/>
            <w:vAlign w:val="center"/>
          </w:tcPr>
          <w:p w14:paraId="4F4CAF94" w14:textId="77777777" w:rsidR="00D555B9" w:rsidRPr="00D555B9" w:rsidRDefault="00D555B9" w:rsidP="00BF7493">
            <w:pPr>
              <w:jc w:val="center"/>
              <w:rPr>
                <w:bCs/>
                <w:color w:val="000000"/>
                <w:sz w:val="22"/>
                <w:szCs w:val="22"/>
              </w:rPr>
            </w:pPr>
            <w:r w:rsidRPr="00D555B9">
              <w:rPr>
                <w:bCs/>
                <w:color w:val="000000"/>
                <w:sz w:val="22"/>
                <w:szCs w:val="22"/>
              </w:rPr>
              <w:t xml:space="preserve">КВа-0,4 </w:t>
            </w:r>
            <w:proofErr w:type="spellStart"/>
            <w:r w:rsidRPr="00D555B9">
              <w:rPr>
                <w:bCs/>
                <w:color w:val="000000"/>
                <w:sz w:val="22"/>
                <w:szCs w:val="22"/>
              </w:rPr>
              <w:t>Гс</w:t>
            </w:r>
            <w:proofErr w:type="spellEnd"/>
            <w:r w:rsidRPr="00D555B9">
              <w:rPr>
                <w:bCs/>
                <w:color w:val="000000"/>
                <w:sz w:val="22"/>
                <w:szCs w:val="22"/>
              </w:rPr>
              <w:t xml:space="preserve"> №690</w:t>
            </w:r>
          </w:p>
        </w:tc>
        <w:tc>
          <w:tcPr>
            <w:tcW w:w="1856" w:type="dxa"/>
          </w:tcPr>
          <w:p w14:paraId="28722066" w14:textId="6B96B950"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7974B3E0" w14:textId="3D519EC7" w:rsidTr="00D555B9">
        <w:trPr>
          <w:trHeight w:val="255"/>
          <w:jc w:val="center"/>
        </w:trPr>
        <w:tc>
          <w:tcPr>
            <w:tcW w:w="531" w:type="dxa"/>
            <w:vMerge/>
            <w:vAlign w:val="center"/>
          </w:tcPr>
          <w:p w14:paraId="1C7530CB"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56DD906B" w14:textId="77777777" w:rsidR="00D555B9" w:rsidRPr="00D555B9" w:rsidRDefault="00D555B9" w:rsidP="00BF7493">
            <w:pPr>
              <w:jc w:val="center"/>
              <w:rPr>
                <w:rFonts w:eastAsia="Calibri"/>
                <w:sz w:val="22"/>
                <w:szCs w:val="22"/>
              </w:rPr>
            </w:pPr>
          </w:p>
        </w:tc>
        <w:tc>
          <w:tcPr>
            <w:tcW w:w="2806" w:type="dxa"/>
            <w:shd w:val="clear" w:color="auto" w:fill="auto"/>
            <w:noWrap/>
            <w:vAlign w:val="center"/>
          </w:tcPr>
          <w:p w14:paraId="0CFA4D50" w14:textId="77777777" w:rsidR="00D555B9" w:rsidRPr="00D555B9" w:rsidRDefault="00D555B9" w:rsidP="00BF7493">
            <w:pPr>
              <w:jc w:val="center"/>
              <w:rPr>
                <w:bCs/>
                <w:color w:val="000000"/>
                <w:sz w:val="22"/>
                <w:szCs w:val="22"/>
              </w:rPr>
            </w:pPr>
            <w:r w:rsidRPr="00D555B9">
              <w:rPr>
                <w:bCs/>
                <w:color w:val="000000"/>
                <w:sz w:val="22"/>
                <w:szCs w:val="22"/>
              </w:rPr>
              <w:t xml:space="preserve">КВа-0,4 </w:t>
            </w:r>
            <w:proofErr w:type="spellStart"/>
            <w:r w:rsidRPr="00D555B9">
              <w:rPr>
                <w:bCs/>
                <w:color w:val="000000"/>
                <w:sz w:val="22"/>
                <w:szCs w:val="22"/>
              </w:rPr>
              <w:t>Гс</w:t>
            </w:r>
            <w:proofErr w:type="spellEnd"/>
            <w:r w:rsidRPr="00D555B9">
              <w:rPr>
                <w:bCs/>
                <w:color w:val="000000"/>
                <w:sz w:val="22"/>
                <w:szCs w:val="22"/>
              </w:rPr>
              <w:t xml:space="preserve"> №691</w:t>
            </w:r>
          </w:p>
        </w:tc>
        <w:tc>
          <w:tcPr>
            <w:tcW w:w="1856" w:type="dxa"/>
          </w:tcPr>
          <w:p w14:paraId="7F451B32" w14:textId="1D5B3DEA" w:rsidR="00D555B9" w:rsidRPr="00D555B9" w:rsidRDefault="00D555B9" w:rsidP="00BF7493">
            <w:pPr>
              <w:jc w:val="center"/>
              <w:rPr>
                <w:bCs/>
                <w:color w:val="000000"/>
                <w:sz w:val="22"/>
                <w:szCs w:val="22"/>
              </w:rPr>
            </w:pPr>
            <w:r>
              <w:rPr>
                <w:bCs/>
                <w:color w:val="000000"/>
                <w:sz w:val="22"/>
                <w:szCs w:val="22"/>
              </w:rPr>
              <w:t>2015</w:t>
            </w:r>
            <w:r w:rsidRPr="00D555B9">
              <w:rPr>
                <w:bCs/>
                <w:color w:val="000000"/>
                <w:sz w:val="22"/>
                <w:szCs w:val="22"/>
              </w:rPr>
              <w:t xml:space="preserve"> г.</w:t>
            </w:r>
          </w:p>
        </w:tc>
      </w:tr>
      <w:tr w:rsidR="00D555B9" w:rsidRPr="00D555B9" w14:paraId="31BD5749" w14:textId="19314461" w:rsidTr="00D555B9">
        <w:trPr>
          <w:trHeight w:val="255"/>
          <w:jc w:val="center"/>
        </w:trPr>
        <w:tc>
          <w:tcPr>
            <w:tcW w:w="531" w:type="dxa"/>
            <w:vMerge w:val="restart"/>
            <w:vAlign w:val="center"/>
          </w:tcPr>
          <w:p w14:paraId="0D2592F6" w14:textId="77777777" w:rsidR="00D555B9" w:rsidRPr="00D555B9" w:rsidRDefault="00D555B9" w:rsidP="00BF7493">
            <w:pPr>
              <w:widowControl w:val="0"/>
              <w:jc w:val="center"/>
              <w:rPr>
                <w:rFonts w:eastAsia="Arial"/>
                <w:bCs/>
                <w:color w:val="000000"/>
                <w:sz w:val="22"/>
                <w:szCs w:val="22"/>
                <w:shd w:val="clear" w:color="auto" w:fill="FFFFFF"/>
                <w:lang w:bidi="ru-RU"/>
              </w:rPr>
            </w:pPr>
            <w:r w:rsidRPr="00D555B9">
              <w:rPr>
                <w:rFonts w:eastAsia="Arial"/>
                <w:bCs/>
                <w:color w:val="000000"/>
                <w:sz w:val="22"/>
                <w:szCs w:val="22"/>
                <w:shd w:val="clear" w:color="auto" w:fill="FFFFFF"/>
                <w:lang w:bidi="ru-RU"/>
              </w:rPr>
              <w:t>14</w:t>
            </w:r>
          </w:p>
        </w:tc>
        <w:tc>
          <w:tcPr>
            <w:tcW w:w="4964" w:type="dxa"/>
            <w:vMerge w:val="restart"/>
            <w:vAlign w:val="center"/>
          </w:tcPr>
          <w:p w14:paraId="7583A122" w14:textId="77777777" w:rsidR="00D555B9" w:rsidRPr="00D555B9" w:rsidRDefault="00D555B9" w:rsidP="00BF7493">
            <w:pPr>
              <w:jc w:val="center"/>
              <w:rPr>
                <w:rFonts w:eastAsia="Arial"/>
                <w:bCs/>
                <w:color w:val="000000"/>
                <w:sz w:val="22"/>
                <w:szCs w:val="22"/>
                <w:shd w:val="clear" w:color="auto" w:fill="FFFFFF"/>
                <w:lang w:bidi="ru-RU"/>
              </w:rPr>
            </w:pPr>
            <w:r w:rsidRPr="00D555B9">
              <w:rPr>
                <w:rFonts w:eastAsia="Calibri"/>
                <w:sz w:val="22"/>
                <w:szCs w:val="22"/>
              </w:rPr>
              <w:t>Котельная №7 «Архангельская школа»</w:t>
            </w:r>
          </w:p>
        </w:tc>
        <w:tc>
          <w:tcPr>
            <w:tcW w:w="2806" w:type="dxa"/>
            <w:shd w:val="clear" w:color="auto" w:fill="auto"/>
            <w:noWrap/>
            <w:vAlign w:val="center"/>
          </w:tcPr>
          <w:p w14:paraId="55C99747" w14:textId="77777777" w:rsidR="00D555B9" w:rsidRPr="00D555B9" w:rsidRDefault="00D555B9" w:rsidP="00BF7493">
            <w:pPr>
              <w:jc w:val="center"/>
              <w:rPr>
                <w:bCs/>
                <w:color w:val="000000"/>
                <w:sz w:val="22"/>
                <w:szCs w:val="22"/>
              </w:rPr>
            </w:pPr>
            <w:r w:rsidRPr="00D555B9">
              <w:rPr>
                <w:bCs/>
                <w:color w:val="000000"/>
                <w:sz w:val="22"/>
                <w:szCs w:val="22"/>
              </w:rPr>
              <w:t>КВГ-250 №98</w:t>
            </w:r>
          </w:p>
        </w:tc>
        <w:tc>
          <w:tcPr>
            <w:tcW w:w="1856" w:type="dxa"/>
          </w:tcPr>
          <w:p w14:paraId="1218F06B" w14:textId="0EA317A9" w:rsidR="00D555B9" w:rsidRPr="00D555B9" w:rsidRDefault="00D555B9" w:rsidP="00BF7493">
            <w:pPr>
              <w:jc w:val="center"/>
              <w:rPr>
                <w:bCs/>
                <w:color w:val="000000"/>
                <w:sz w:val="22"/>
                <w:szCs w:val="22"/>
              </w:rPr>
            </w:pPr>
            <w:r>
              <w:rPr>
                <w:bCs/>
                <w:color w:val="000000"/>
                <w:sz w:val="22"/>
                <w:szCs w:val="22"/>
              </w:rPr>
              <w:t>2008</w:t>
            </w:r>
            <w:r w:rsidRPr="00D555B9">
              <w:rPr>
                <w:bCs/>
                <w:color w:val="000000"/>
                <w:sz w:val="22"/>
                <w:szCs w:val="22"/>
              </w:rPr>
              <w:t xml:space="preserve"> г.</w:t>
            </w:r>
          </w:p>
        </w:tc>
      </w:tr>
      <w:tr w:rsidR="00D555B9" w:rsidRPr="00BC6052" w14:paraId="0883B451" w14:textId="61CBEEAB" w:rsidTr="00D555B9">
        <w:trPr>
          <w:trHeight w:val="259"/>
          <w:jc w:val="center"/>
        </w:trPr>
        <w:tc>
          <w:tcPr>
            <w:tcW w:w="531" w:type="dxa"/>
            <w:vMerge/>
            <w:vAlign w:val="center"/>
          </w:tcPr>
          <w:p w14:paraId="47CA52DA" w14:textId="77777777" w:rsidR="00D555B9" w:rsidRPr="00D555B9" w:rsidRDefault="00D555B9" w:rsidP="00BF7493">
            <w:pPr>
              <w:widowControl w:val="0"/>
              <w:jc w:val="center"/>
              <w:rPr>
                <w:rFonts w:eastAsia="Arial"/>
                <w:bCs/>
                <w:color w:val="000000"/>
                <w:sz w:val="22"/>
                <w:szCs w:val="22"/>
                <w:shd w:val="clear" w:color="auto" w:fill="FFFFFF"/>
                <w:lang w:bidi="ru-RU"/>
              </w:rPr>
            </w:pPr>
          </w:p>
        </w:tc>
        <w:tc>
          <w:tcPr>
            <w:tcW w:w="4964" w:type="dxa"/>
            <w:vMerge/>
            <w:vAlign w:val="center"/>
          </w:tcPr>
          <w:p w14:paraId="37D94C0A" w14:textId="77777777" w:rsidR="00D555B9" w:rsidRPr="00D555B9" w:rsidRDefault="00D555B9" w:rsidP="00BF7493">
            <w:pPr>
              <w:jc w:val="center"/>
              <w:rPr>
                <w:sz w:val="22"/>
                <w:szCs w:val="22"/>
              </w:rPr>
            </w:pPr>
          </w:p>
        </w:tc>
        <w:tc>
          <w:tcPr>
            <w:tcW w:w="2806" w:type="dxa"/>
            <w:shd w:val="clear" w:color="auto" w:fill="auto"/>
            <w:noWrap/>
            <w:vAlign w:val="center"/>
          </w:tcPr>
          <w:p w14:paraId="2646E31E" w14:textId="77777777" w:rsidR="00D555B9" w:rsidRPr="00D555B9" w:rsidRDefault="00D555B9" w:rsidP="00BF7493">
            <w:pPr>
              <w:jc w:val="center"/>
              <w:rPr>
                <w:bCs/>
                <w:color w:val="000000"/>
                <w:sz w:val="22"/>
                <w:szCs w:val="22"/>
              </w:rPr>
            </w:pPr>
            <w:r w:rsidRPr="00D555B9">
              <w:rPr>
                <w:bCs/>
                <w:color w:val="000000"/>
                <w:sz w:val="22"/>
                <w:szCs w:val="22"/>
              </w:rPr>
              <w:t>КВГ-250 №25</w:t>
            </w:r>
          </w:p>
        </w:tc>
        <w:tc>
          <w:tcPr>
            <w:tcW w:w="1856" w:type="dxa"/>
          </w:tcPr>
          <w:p w14:paraId="678FFFFE" w14:textId="7DB477C2" w:rsidR="00D555B9" w:rsidRPr="00D555B9" w:rsidRDefault="00D555B9" w:rsidP="00BF7493">
            <w:pPr>
              <w:jc w:val="center"/>
              <w:rPr>
                <w:bCs/>
                <w:color w:val="000000"/>
                <w:sz w:val="22"/>
                <w:szCs w:val="22"/>
              </w:rPr>
            </w:pPr>
            <w:r>
              <w:rPr>
                <w:bCs/>
                <w:color w:val="000000"/>
                <w:sz w:val="22"/>
                <w:szCs w:val="22"/>
              </w:rPr>
              <w:t>2014</w:t>
            </w:r>
            <w:r w:rsidRPr="00D555B9">
              <w:rPr>
                <w:bCs/>
                <w:color w:val="000000"/>
                <w:sz w:val="22"/>
                <w:szCs w:val="22"/>
              </w:rPr>
              <w:t xml:space="preserve"> г.</w:t>
            </w:r>
          </w:p>
        </w:tc>
      </w:tr>
      <w:tr w:rsidR="006F0100" w:rsidRPr="00BC6052" w14:paraId="362493F1" w14:textId="77777777" w:rsidTr="00D555B9">
        <w:trPr>
          <w:trHeight w:val="259"/>
          <w:jc w:val="center"/>
        </w:trPr>
        <w:tc>
          <w:tcPr>
            <w:tcW w:w="531" w:type="dxa"/>
            <w:vMerge w:val="restart"/>
            <w:vAlign w:val="center"/>
          </w:tcPr>
          <w:p w14:paraId="7E67BDA3" w14:textId="5046514E" w:rsidR="006F0100" w:rsidRPr="00D555B9" w:rsidRDefault="006F0100" w:rsidP="00BF7493">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4964" w:type="dxa"/>
            <w:vMerge w:val="restart"/>
            <w:vAlign w:val="center"/>
          </w:tcPr>
          <w:p w14:paraId="6CE318D0" w14:textId="2767B2E2" w:rsidR="006F0100" w:rsidRPr="00D555B9" w:rsidRDefault="006F0100" w:rsidP="00BF7493">
            <w:pPr>
              <w:jc w:val="center"/>
              <w:rPr>
                <w:sz w:val="22"/>
                <w:szCs w:val="22"/>
              </w:rPr>
            </w:pPr>
            <w:r w:rsidRPr="006F0100">
              <w:rPr>
                <w:sz w:val="22"/>
                <w:szCs w:val="22"/>
              </w:rPr>
              <w:t>Котельная «</w:t>
            </w:r>
            <w:proofErr w:type="spellStart"/>
            <w:r w:rsidRPr="006F0100">
              <w:rPr>
                <w:sz w:val="22"/>
                <w:szCs w:val="22"/>
              </w:rPr>
              <w:t>Багырский</w:t>
            </w:r>
            <w:proofErr w:type="spellEnd"/>
            <w:r w:rsidRPr="006F0100">
              <w:rPr>
                <w:sz w:val="22"/>
                <w:szCs w:val="22"/>
              </w:rPr>
              <w:t xml:space="preserve"> детский сад»</w:t>
            </w:r>
          </w:p>
        </w:tc>
        <w:tc>
          <w:tcPr>
            <w:tcW w:w="2806" w:type="dxa"/>
            <w:shd w:val="clear" w:color="auto" w:fill="auto"/>
            <w:noWrap/>
            <w:vAlign w:val="center"/>
          </w:tcPr>
          <w:p w14:paraId="5F3BD47A" w14:textId="7CEFA23F" w:rsidR="006F0100" w:rsidRPr="006F0100" w:rsidRDefault="006F0100" w:rsidP="00BF7493">
            <w:pPr>
              <w:jc w:val="center"/>
              <w:rPr>
                <w:bCs/>
                <w:color w:val="000000"/>
                <w:sz w:val="22"/>
                <w:szCs w:val="22"/>
              </w:rPr>
            </w:pPr>
            <w:r w:rsidRPr="00E7423D">
              <w:rPr>
                <w:bCs/>
                <w:color w:val="000000"/>
                <w:sz w:val="22"/>
                <w:szCs w:val="22"/>
              </w:rPr>
              <w:t>Ква-0,1Гн "МИКРО-100"</w:t>
            </w:r>
          </w:p>
        </w:tc>
        <w:tc>
          <w:tcPr>
            <w:tcW w:w="1856" w:type="dxa"/>
          </w:tcPr>
          <w:p w14:paraId="15534256" w14:textId="4687DF08" w:rsidR="006F0100" w:rsidRDefault="006F0100" w:rsidP="00BF7493">
            <w:pPr>
              <w:jc w:val="center"/>
              <w:rPr>
                <w:bCs/>
                <w:color w:val="000000"/>
                <w:sz w:val="22"/>
                <w:szCs w:val="22"/>
              </w:rPr>
            </w:pPr>
            <w:r>
              <w:rPr>
                <w:bCs/>
                <w:color w:val="000000"/>
                <w:sz w:val="22"/>
                <w:szCs w:val="22"/>
              </w:rPr>
              <w:t>2019</w:t>
            </w:r>
            <w:r w:rsidRPr="00D555B9">
              <w:rPr>
                <w:bCs/>
                <w:color w:val="000000"/>
                <w:sz w:val="22"/>
                <w:szCs w:val="22"/>
              </w:rPr>
              <w:t xml:space="preserve"> г.</w:t>
            </w:r>
          </w:p>
        </w:tc>
      </w:tr>
      <w:tr w:rsidR="006F0100" w:rsidRPr="00BC6052" w14:paraId="15BD2C46" w14:textId="77777777" w:rsidTr="00D555B9">
        <w:trPr>
          <w:trHeight w:val="259"/>
          <w:jc w:val="center"/>
        </w:trPr>
        <w:tc>
          <w:tcPr>
            <w:tcW w:w="531" w:type="dxa"/>
            <w:vMerge/>
            <w:vAlign w:val="center"/>
          </w:tcPr>
          <w:p w14:paraId="344C4EF5" w14:textId="77777777" w:rsidR="006F0100" w:rsidRPr="00D555B9" w:rsidRDefault="006F0100" w:rsidP="00BF7493">
            <w:pPr>
              <w:widowControl w:val="0"/>
              <w:jc w:val="center"/>
              <w:rPr>
                <w:rFonts w:eastAsia="Arial"/>
                <w:bCs/>
                <w:color w:val="000000"/>
                <w:sz w:val="22"/>
                <w:szCs w:val="22"/>
                <w:shd w:val="clear" w:color="auto" w:fill="FFFFFF"/>
                <w:lang w:bidi="ru-RU"/>
              </w:rPr>
            </w:pPr>
          </w:p>
        </w:tc>
        <w:tc>
          <w:tcPr>
            <w:tcW w:w="4964" w:type="dxa"/>
            <w:vMerge/>
            <w:vAlign w:val="center"/>
          </w:tcPr>
          <w:p w14:paraId="6E7DCEA3" w14:textId="77777777" w:rsidR="006F0100" w:rsidRPr="00D555B9" w:rsidRDefault="006F0100" w:rsidP="00BF7493">
            <w:pPr>
              <w:jc w:val="center"/>
              <w:rPr>
                <w:sz w:val="22"/>
                <w:szCs w:val="22"/>
              </w:rPr>
            </w:pPr>
          </w:p>
        </w:tc>
        <w:tc>
          <w:tcPr>
            <w:tcW w:w="2806" w:type="dxa"/>
            <w:shd w:val="clear" w:color="auto" w:fill="auto"/>
            <w:noWrap/>
            <w:vAlign w:val="center"/>
          </w:tcPr>
          <w:p w14:paraId="6B6D47E9" w14:textId="10304DA4" w:rsidR="006F0100" w:rsidRPr="006F0100" w:rsidRDefault="006F0100" w:rsidP="00BF7493">
            <w:pPr>
              <w:jc w:val="center"/>
              <w:rPr>
                <w:bCs/>
                <w:color w:val="000000"/>
                <w:sz w:val="22"/>
                <w:szCs w:val="22"/>
              </w:rPr>
            </w:pPr>
            <w:r w:rsidRPr="00E7423D">
              <w:rPr>
                <w:bCs/>
                <w:color w:val="000000"/>
                <w:sz w:val="22"/>
                <w:szCs w:val="22"/>
              </w:rPr>
              <w:t>Ква-0,1Гн "МИКРО-100"</w:t>
            </w:r>
          </w:p>
        </w:tc>
        <w:tc>
          <w:tcPr>
            <w:tcW w:w="1856" w:type="dxa"/>
          </w:tcPr>
          <w:p w14:paraId="5A6CA9DB" w14:textId="693BFD01" w:rsidR="006F0100" w:rsidRDefault="006F0100" w:rsidP="00BF7493">
            <w:pPr>
              <w:jc w:val="center"/>
              <w:rPr>
                <w:bCs/>
                <w:color w:val="000000"/>
                <w:sz w:val="22"/>
                <w:szCs w:val="22"/>
              </w:rPr>
            </w:pPr>
            <w:r>
              <w:rPr>
                <w:bCs/>
                <w:color w:val="000000"/>
                <w:sz w:val="22"/>
                <w:szCs w:val="22"/>
              </w:rPr>
              <w:t>2019</w:t>
            </w:r>
            <w:r w:rsidRPr="00D555B9">
              <w:rPr>
                <w:bCs/>
                <w:color w:val="000000"/>
                <w:sz w:val="22"/>
                <w:szCs w:val="22"/>
              </w:rPr>
              <w:t xml:space="preserve"> г.</w:t>
            </w:r>
          </w:p>
        </w:tc>
      </w:tr>
      <w:tr w:rsidR="006F0100" w:rsidRPr="00BC6052" w14:paraId="155C44A2" w14:textId="77777777" w:rsidTr="00D555B9">
        <w:trPr>
          <w:trHeight w:val="259"/>
          <w:jc w:val="center"/>
        </w:trPr>
        <w:tc>
          <w:tcPr>
            <w:tcW w:w="531" w:type="dxa"/>
            <w:vMerge/>
            <w:vAlign w:val="center"/>
          </w:tcPr>
          <w:p w14:paraId="15583A9F" w14:textId="77777777" w:rsidR="006F0100" w:rsidRPr="00D555B9" w:rsidRDefault="006F0100" w:rsidP="00BF7493">
            <w:pPr>
              <w:widowControl w:val="0"/>
              <w:jc w:val="center"/>
              <w:rPr>
                <w:rFonts w:eastAsia="Arial"/>
                <w:bCs/>
                <w:color w:val="000000"/>
                <w:sz w:val="22"/>
                <w:szCs w:val="22"/>
                <w:shd w:val="clear" w:color="auto" w:fill="FFFFFF"/>
                <w:lang w:bidi="ru-RU"/>
              </w:rPr>
            </w:pPr>
          </w:p>
        </w:tc>
        <w:tc>
          <w:tcPr>
            <w:tcW w:w="4964" w:type="dxa"/>
            <w:vMerge/>
            <w:vAlign w:val="center"/>
          </w:tcPr>
          <w:p w14:paraId="74CD9A49" w14:textId="77777777" w:rsidR="006F0100" w:rsidRPr="00D555B9" w:rsidRDefault="006F0100" w:rsidP="00BF7493">
            <w:pPr>
              <w:jc w:val="center"/>
              <w:rPr>
                <w:sz w:val="22"/>
                <w:szCs w:val="22"/>
              </w:rPr>
            </w:pPr>
          </w:p>
        </w:tc>
        <w:tc>
          <w:tcPr>
            <w:tcW w:w="2806" w:type="dxa"/>
            <w:shd w:val="clear" w:color="auto" w:fill="auto"/>
            <w:noWrap/>
            <w:vAlign w:val="center"/>
          </w:tcPr>
          <w:p w14:paraId="0EA4C906" w14:textId="281F3EB5" w:rsidR="006F0100" w:rsidRPr="006F0100" w:rsidRDefault="006F0100" w:rsidP="00BF7493">
            <w:pPr>
              <w:jc w:val="center"/>
              <w:rPr>
                <w:bCs/>
                <w:color w:val="000000"/>
                <w:sz w:val="22"/>
                <w:szCs w:val="22"/>
              </w:rPr>
            </w:pPr>
            <w:r w:rsidRPr="00E7423D">
              <w:rPr>
                <w:bCs/>
                <w:color w:val="000000"/>
                <w:sz w:val="22"/>
                <w:szCs w:val="22"/>
              </w:rPr>
              <w:t xml:space="preserve"> «ROSSEN» ВК-1</w:t>
            </w:r>
          </w:p>
        </w:tc>
        <w:tc>
          <w:tcPr>
            <w:tcW w:w="1856" w:type="dxa"/>
          </w:tcPr>
          <w:p w14:paraId="62C0B13C" w14:textId="0CCAE15A" w:rsidR="006F0100" w:rsidRDefault="006F0100" w:rsidP="00BF7493">
            <w:pPr>
              <w:jc w:val="center"/>
              <w:rPr>
                <w:bCs/>
                <w:color w:val="000000"/>
                <w:sz w:val="22"/>
                <w:szCs w:val="22"/>
              </w:rPr>
            </w:pPr>
            <w:r>
              <w:rPr>
                <w:bCs/>
                <w:color w:val="000000"/>
                <w:sz w:val="22"/>
                <w:szCs w:val="22"/>
              </w:rPr>
              <w:t>2019</w:t>
            </w:r>
            <w:r w:rsidRPr="00D555B9">
              <w:rPr>
                <w:bCs/>
                <w:color w:val="000000"/>
                <w:sz w:val="22"/>
                <w:szCs w:val="22"/>
              </w:rPr>
              <w:t xml:space="preserve"> г.</w:t>
            </w:r>
          </w:p>
        </w:tc>
      </w:tr>
      <w:tr w:rsidR="00315697" w:rsidRPr="00BC6052" w14:paraId="5AED2CF5" w14:textId="77777777" w:rsidTr="00D555B9">
        <w:trPr>
          <w:trHeight w:val="259"/>
          <w:jc w:val="center"/>
        </w:trPr>
        <w:tc>
          <w:tcPr>
            <w:tcW w:w="531" w:type="dxa"/>
            <w:vMerge w:val="restart"/>
            <w:vAlign w:val="center"/>
          </w:tcPr>
          <w:p w14:paraId="0FC1BBAB" w14:textId="34AA08EF" w:rsidR="00315697" w:rsidRPr="00D555B9" w:rsidRDefault="00315697" w:rsidP="00BF7493">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4964" w:type="dxa"/>
            <w:vMerge w:val="restart"/>
            <w:vAlign w:val="center"/>
          </w:tcPr>
          <w:p w14:paraId="1649472C" w14:textId="55215545" w:rsidR="00315697" w:rsidRPr="00D555B9" w:rsidRDefault="00315697" w:rsidP="00BF7493">
            <w:pPr>
              <w:jc w:val="center"/>
              <w:rPr>
                <w:sz w:val="22"/>
                <w:szCs w:val="22"/>
              </w:rPr>
            </w:pPr>
            <w:r w:rsidRPr="006F0100">
              <w:rPr>
                <w:sz w:val="22"/>
                <w:szCs w:val="22"/>
              </w:rPr>
              <w:t>Котельная «ФОК»</w:t>
            </w:r>
          </w:p>
        </w:tc>
        <w:tc>
          <w:tcPr>
            <w:tcW w:w="2806" w:type="dxa"/>
            <w:shd w:val="clear" w:color="auto" w:fill="auto"/>
            <w:noWrap/>
            <w:vAlign w:val="center"/>
          </w:tcPr>
          <w:p w14:paraId="143C115E" w14:textId="729EF267" w:rsidR="00315697" w:rsidRPr="00315697" w:rsidRDefault="00315697" w:rsidP="00BF7493">
            <w:pPr>
              <w:jc w:val="center"/>
              <w:rPr>
                <w:bCs/>
                <w:color w:val="000000"/>
                <w:sz w:val="22"/>
                <w:szCs w:val="22"/>
              </w:rPr>
            </w:pPr>
            <w:r w:rsidRPr="00E7423D">
              <w:rPr>
                <w:bCs/>
                <w:color w:val="000000"/>
                <w:sz w:val="22"/>
                <w:szCs w:val="22"/>
              </w:rPr>
              <w:t>RS-А200</w:t>
            </w:r>
          </w:p>
        </w:tc>
        <w:tc>
          <w:tcPr>
            <w:tcW w:w="1856" w:type="dxa"/>
          </w:tcPr>
          <w:p w14:paraId="5F730755" w14:textId="2527ACE3" w:rsidR="00315697" w:rsidRDefault="00315697" w:rsidP="00BF7493">
            <w:pPr>
              <w:jc w:val="center"/>
              <w:rPr>
                <w:bCs/>
                <w:color w:val="000000"/>
                <w:sz w:val="22"/>
                <w:szCs w:val="22"/>
              </w:rPr>
            </w:pPr>
            <w:r>
              <w:rPr>
                <w:bCs/>
                <w:color w:val="000000"/>
                <w:sz w:val="22"/>
                <w:szCs w:val="22"/>
              </w:rPr>
              <w:t>2020</w:t>
            </w:r>
            <w:r w:rsidRPr="00D555B9">
              <w:rPr>
                <w:bCs/>
                <w:color w:val="000000"/>
                <w:sz w:val="22"/>
                <w:szCs w:val="22"/>
              </w:rPr>
              <w:t xml:space="preserve"> г.</w:t>
            </w:r>
          </w:p>
        </w:tc>
      </w:tr>
      <w:tr w:rsidR="00315697" w:rsidRPr="00BC6052" w14:paraId="3EA28051" w14:textId="77777777" w:rsidTr="00D555B9">
        <w:trPr>
          <w:trHeight w:val="259"/>
          <w:jc w:val="center"/>
        </w:trPr>
        <w:tc>
          <w:tcPr>
            <w:tcW w:w="531" w:type="dxa"/>
            <w:vMerge/>
            <w:vAlign w:val="center"/>
          </w:tcPr>
          <w:p w14:paraId="57E28E1E" w14:textId="77777777" w:rsidR="00315697" w:rsidRPr="00D555B9" w:rsidRDefault="00315697" w:rsidP="00BF7493">
            <w:pPr>
              <w:widowControl w:val="0"/>
              <w:jc w:val="center"/>
              <w:rPr>
                <w:rFonts w:eastAsia="Arial"/>
                <w:bCs/>
                <w:color w:val="000000"/>
                <w:sz w:val="22"/>
                <w:szCs w:val="22"/>
                <w:shd w:val="clear" w:color="auto" w:fill="FFFFFF"/>
                <w:lang w:bidi="ru-RU"/>
              </w:rPr>
            </w:pPr>
          </w:p>
        </w:tc>
        <w:tc>
          <w:tcPr>
            <w:tcW w:w="4964" w:type="dxa"/>
            <w:vMerge/>
            <w:vAlign w:val="center"/>
          </w:tcPr>
          <w:p w14:paraId="2972E9F2" w14:textId="77777777" w:rsidR="00315697" w:rsidRPr="00D555B9" w:rsidRDefault="00315697" w:rsidP="00BF7493">
            <w:pPr>
              <w:jc w:val="center"/>
              <w:rPr>
                <w:sz w:val="22"/>
                <w:szCs w:val="22"/>
              </w:rPr>
            </w:pPr>
          </w:p>
        </w:tc>
        <w:tc>
          <w:tcPr>
            <w:tcW w:w="2806" w:type="dxa"/>
            <w:shd w:val="clear" w:color="auto" w:fill="auto"/>
            <w:noWrap/>
            <w:vAlign w:val="center"/>
          </w:tcPr>
          <w:p w14:paraId="3885A29C" w14:textId="56C659C5" w:rsidR="00315697" w:rsidRPr="00315697" w:rsidRDefault="00315697" w:rsidP="00BF7493">
            <w:pPr>
              <w:jc w:val="center"/>
              <w:rPr>
                <w:bCs/>
                <w:color w:val="000000"/>
                <w:sz w:val="22"/>
                <w:szCs w:val="22"/>
              </w:rPr>
            </w:pPr>
            <w:r w:rsidRPr="00E7423D">
              <w:rPr>
                <w:bCs/>
                <w:color w:val="000000"/>
                <w:sz w:val="22"/>
                <w:szCs w:val="22"/>
              </w:rPr>
              <w:t>RS-А200</w:t>
            </w:r>
          </w:p>
        </w:tc>
        <w:tc>
          <w:tcPr>
            <w:tcW w:w="1856" w:type="dxa"/>
          </w:tcPr>
          <w:p w14:paraId="79BC0F43" w14:textId="10BB351A" w:rsidR="00315697" w:rsidRDefault="00315697" w:rsidP="00BF7493">
            <w:pPr>
              <w:jc w:val="center"/>
              <w:rPr>
                <w:bCs/>
                <w:color w:val="000000"/>
                <w:sz w:val="22"/>
                <w:szCs w:val="22"/>
              </w:rPr>
            </w:pPr>
            <w:r>
              <w:rPr>
                <w:bCs/>
                <w:color w:val="000000"/>
                <w:sz w:val="22"/>
                <w:szCs w:val="22"/>
              </w:rPr>
              <w:t>2020</w:t>
            </w:r>
            <w:r w:rsidRPr="00D555B9">
              <w:rPr>
                <w:bCs/>
                <w:color w:val="000000"/>
                <w:sz w:val="22"/>
                <w:szCs w:val="22"/>
              </w:rPr>
              <w:t xml:space="preserve"> г.</w:t>
            </w:r>
          </w:p>
        </w:tc>
      </w:tr>
    </w:tbl>
    <w:p w14:paraId="0E6EE9CC" w14:textId="77777777" w:rsidR="00D555B9" w:rsidRPr="00431159" w:rsidRDefault="00D555B9" w:rsidP="004D5B13">
      <w:pPr>
        <w:ind w:firstLine="567"/>
        <w:jc w:val="both"/>
        <w:rPr>
          <w:rFonts w:eastAsia="Calibri"/>
          <w:lang w:eastAsia="en-US"/>
        </w:rPr>
      </w:pPr>
    </w:p>
    <w:p w14:paraId="47C0EC9F" w14:textId="77777777" w:rsidR="001961B6" w:rsidRPr="00431159" w:rsidRDefault="001961B6" w:rsidP="009579FF">
      <w:pPr>
        <w:pStyle w:val="aff6"/>
        <w:spacing w:after="0"/>
      </w:pPr>
      <w:bookmarkStart w:id="114" w:name="_Toc167888986"/>
      <w:r w:rsidRPr="00431159">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114"/>
    </w:p>
    <w:p w14:paraId="0A303AA3" w14:textId="468E7F83" w:rsidR="00B56733" w:rsidRPr="00431159" w:rsidRDefault="00B56733" w:rsidP="00B56733">
      <w:pPr>
        <w:pStyle w:val="ConsPlusNormal"/>
        <w:ind w:firstLine="540"/>
        <w:jc w:val="both"/>
        <w:rPr>
          <w:rFonts w:ascii="Times New Roman" w:hAnsi="Times New Roman" w:cs="Times New Roman"/>
          <w:sz w:val="24"/>
          <w:szCs w:val="24"/>
        </w:rPr>
      </w:pPr>
      <w:r w:rsidRPr="00431159">
        <w:rPr>
          <w:rFonts w:ascii="Times New Roman" w:hAnsi="Times New Roman" w:cs="Times New Roman"/>
          <w:sz w:val="24"/>
          <w:szCs w:val="24"/>
        </w:rPr>
        <w:t xml:space="preserve">На территории </w:t>
      </w:r>
      <w:r w:rsidR="00431159" w:rsidRPr="00431159">
        <w:rPr>
          <w:rFonts w:ascii="Times New Roman" w:hAnsi="Times New Roman" w:cs="Times New Roman"/>
          <w:sz w:val="24"/>
          <w:szCs w:val="24"/>
        </w:rPr>
        <w:t>Красногорского района</w:t>
      </w:r>
      <w:r w:rsidR="001A1A39" w:rsidRPr="00431159">
        <w:rPr>
          <w:rFonts w:ascii="Times New Roman" w:hAnsi="Times New Roman" w:cs="Times New Roman"/>
          <w:sz w:val="24"/>
          <w:szCs w:val="24"/>
        </w:rPr>
        <w:t xml:space="preserve"> </w:t>
      </w:r>
      <w:r w:rsidRPr="00431159">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4F427A0C" w14:textId="77777777" w:rsidR="00D30EA5" w:rsidRPr="00431159" w:rsidRDefault="00D30EA5" w:rsidP="009579FF">
      <w:pPr>
        <w:pStyle w:val="ConsPlusNormal"/>
        <w:ind w:firstLine="540"/>
        <w:jc w:val="both"/>
        <w:rPr>
          <w:rFonts w:ascii="Times New Roman" w:hAnsi="Times New Roman" w:cs="Times New Roman"/>
          <w:sz w:val="24"/>
          <w:szCs w:val="24"/>
        </w:rPr>
      </w:pPr>
    </w:p>
    <w:p w14:paraId="4450FE45" w14:textId="77777777" w:rsidR="001961B6" w:rsidRPr="00C45745" w:rsidRDefault="001961B6" w:rsidP="009579FF">
      <w:pPr>
        <w:pStyle w:val="aff6"/>
        <w:spacing w:after="0"/>
      </w:pPr>
      <w:bookmarkStart w:id="115" w:name="_Toc167888987"/>
      <w:r w:rsidRPr="00C45745">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15"/>
    </w:p>
    <w:p w14:paraId="3BAEA238" w14:textId="40E20B59" w:rsidR="00625662" w:rsidRPr="00C45745" w:rsidRDefault="00625662" w:rsidP="00625662">
      <w:pPr>
        <w:pStyle w:val="ConsPlusNormal"/>
        <w:ind w:firstLine="540"/>
        <w:jc w:val="both"/>
        <w:rPr>
          <w:rFonts w:ascii="Times New Roman" w:hAnsi="Times New Roman" w:cs="Times New Roman"/>
          <w:sz w:val="24"/>
          <w:szCs w:val="24"/>
        </w:rPr>
      </w:pPr>
      <w:r w:rsidRPr="00C45745">
        <w:rPr>
          <w:rFonts w:ascii="Times New Roman" w:hAnsi="Times New Roman" w:cs="Times New Roman"/>
          <w:sz w:val="24"/>
          <w:szCs w:val="24"/>
        </w:rPr>
        <w:t>Регулирование отпуска тепловой</w:t>
      </w:r>
      <w:r w:rsidR="00A608B4" w:rsidRPr="00C45745">
        <w:rPr>
          <w:rFonts w:ascii="Times New Roman" w:hAnsi="Times New Roman" w:cs="Times New Roman"/>
          <w:sz w:val="24"/>
          <w:szCs w:val="24"/>
        </w:rPr>
        <w:t xml:space="preserve"> энергии с коллекторов котельной</w:t>
      </w:r>
      <w:r w:rsidRPr="00C45745">
        <w:rPr>
          <w:rFonts w:ascii="Times New Roman" w:hAnsi="Times New Roman" w:cs="Times New Roman"/>
          <w:sz w:val="24"/>
          <w:szCs w:val="24"/>
        </w:rPr>
        <w:t xml:space="preserve"> (центральное регулирование) осуществляется по качественному методу регулирования по температурному графику </w:t>
      </w:r>
      <w:r w:rsidR="00CC166B" w:rsidRPr="00CC166B">
        <w:rPr>
          <w:rFonts w:ascii="Times New Roman" w:hAnsi="Times New Roman" w:cs="Times New Roman"/>
          <w:sz w:val="24"/>
          <w:szCs w:val="24"/>
        </w:rPr>
        <w:t>74/55</w:t>
      </w:r>
      <w:r w:rsidRPr="00C45745">
        <w:rPr>
          <w:rFonts w:ascii="Times New Roman" w:hAnsi="Times New Roman" w:cs="Times New Roman"/>
          <w:sz w:val="24"/>
          <w:szCs w:val="24"/>
        </w:rPr>
        <w:t>.</w:t>
      </w:r>
    </w:p>
    <w:p w14:paraId="723763B9" w14:textId="77777777" w:rsidR="00052201" w:rsidRPr="00C45745" w:rsidRDefault="00052201" w:rsidP="009579FF">
      <w:pPr>
        <w:pStyle w:val="ConsPlusNormal"/>
        <w:ind w:firstLine="540"/>
        <w:jc w:val="both"/>
        <w:rPr>
          <w:rFonts w:ascii="Times New Roman" w:hAnsi="Times New Roman" w:cs="Times New Roman"/>
          <w:sz w:val="24"/>
          <w:szCs w:val="24"/>
        </w:rPr>
      </w:pPr>
    </w:p>
    <w:p w14:paraId="51F9950F" w14:textId="77777777" w:rsidR="001961B6" w:rsidRPr="00C45745" w:rsidRDefault="001961B6" w:rsidP="009579FF">
      <w:pPr>
        <w:pStyle w:val="aff6"/>
        <w:spacing w:after="0"/>
      </w:pPr>
      <w:bookmarkStart w:id="116" w:name="_Toc167888988"/>
      <w:r w:rsidRPr="00C45745">
        <w:t>1.2.8 среднегодовая загрузка оборудования</w:t>
      </w:r>
      <w:bookmarkEnd w:id="116"/>
    </w:p>
    <w:p w14:paraId="5C312A29" w14:textId="4E195713" w:rsidR="00E718A6" w:rsidRPr="00C45745" w:rsidRDefault="003060FE" w:rsidP="00E718A6">
      <w:pPr>
        <w:jc w:val="right"/>
      </w:pPr>
      <w:r w:rsidRPr="00C45745">
        <w:t>Таблица 1.2.8. З</w:t>
      </w:r>
      <w:r w:rsidR="00E718A6" w:rsidRPr="00C45745">
        <w:t>агрузка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118"/>
        <w:gridCol w:w="1476"/>
      </w:tblGrid>
      <w:tr w:rsidR="00C950DB" w:rsidRPr="00C45745" w14:paraId="41608AB8" w14:textId="77777777" w:rsidTr="00C45745">
        <w:trPr>
          <w:jc w:val="center"/>
        </w:trPr>
        <w:tc>
          <w:tcPr>
            <w:tcW w:w="503" w:type="dxa"/>
            <w:vAlign w:val="center"/>
          </w:tcPr>
          <w:p w14:paraId="04C3B96C" w14:textId="77777777" w:rsidR="00C950DB" w:rsidRPr="00C45745" w:rsidRDefault="00C950DB" w:rsidP="00D52C3C">
            <w:pPr>
              <w:jc w:val="center"/>
              <w:rPr>
                <w:b/>
                <w:sz w:val="20"/>
                <w:szCs w:val="20"/>
              </w:rPr>
            </w:pPr>
            <w:r w:rsidRPr="00C45745">
              <w:rPr>
                <w:b/>
                <w:sz w:val="20"/>
                <w:szCs w:val="20"/>
              </w:rPr>
              <w:t>№</w:t>
            </w:r>
          </w:p>
          <w:p w14:paraId="2C9FBF3D" w14:textId="63AD23C6" w:rsidR="00C950DB" w:rsidRPr="00C45745" w:rsidRDefault="00C950DB" w:rsidP="00D52C3C">
            <w:pPr>
              <w:jc w:val="center"/>
              <w:rPr>
                <w:b/>
                <w:sz w:val="20"/>
                <w:szCs w:val="20"/>
              </w:rPr>
            </w:pPr>
            <w:r w:rsidRPr="00C45745">
              <w:rPr>
                <w:b/>
                <w:sz w:val="20"/>
                <w:szCs w:val="20"/>
              </w:rPr>
              <w:t>п/п</w:t>
            </w:r>
          </w:p>
        </w:tc>
        <w:tc>
          <w:tcPr>
            <w:tcW w:w="7118" w:type="dxa"/>
            <w:shd w:val="clear" w:color="auto" w:fill="auto"/>
            <w:vAlign w:val="center"/>
          </w:tcPr>
          <w:p w14:paraId="652B460D" w14:textId="1470209C" w:rsidR="00C950DB" w:rsidRPr="00C45745" w:rsidRDefault="00C950DB" w:rsidP="00D52C3C">
            <w:pPr>
              <w:jc w:val="center"/>
              <w:rPr>
                <w:b/>
                <w:sz w:val="20"/>
                <w:szCs w:val="20"/>
              </w:rPr>
            </w:pPr>
            <w:r w:rsidRPr="00C45745">
              <w:rPr>
                <w:b/>
                <w:sz w:val="20"/>
                <w:szCs w:val="20"/>
              </w:rPr>
              <w:t>Наименование источника системы теплоснабжения</w:t>
            </w:r>
          </w:p>
        </w:tc>
        <w:tc>
          <w:tcPr>
            <w:tcW w:w="1476" w:type="dxa"/>
            <w:shd w:val="clear" w:color="auto" w:fill="auto"/>
            <w:vAlign w:val="center"/>
          </w:tcPr>
          <w:p w14:paraId="31AFD0DB" w14:textId="77777777" w:rsidR="00C950DB" w:rsidRPr="00C45745" w:rsidRDefault="00CB4BAC" w:rsidP="003C0402">
            <w:pPr>
              <w:jc w:val="center"/>
              <w:rPr>
                <w:b/>
                <w:sz w:val="20"/>
                <w:szCs w:val="20"/>
              </w:rPr>
            </w:pPr>
            <w:r w:rsidRPr="00C45745">
              <w:rPr>
                <w:b/>
                <w:sz w:val="20"/>
                <w:szCs w:val="20"/>
              </w:rPr>
              <w:t>Загрузка оборудования</w:t>
            </w:r>
          </w:p>
          <w:p w14:paraId="482B54C9" w14:textId="40EC278B" w:rsidR="00CB4BAC" w:rsidRPr="00C45745" w:rsidRDefault="00CB4BAC" w:rsidP="003C0402">
            <w:pPr>
              <w:jc w:val="center"/>
              <w:rPr>
                <w:b/>
                <w:sz w:val="20"/>
                <w:szCs w:val="20"/>
                <w:lang w:val="en-US"/>
              </w:rPr>
            </w:pPr>
            <w:r w:rsidRPr="00C45745">
              <w:rPr>
                <w:b/>
                <w:sz w:val="20"/>
                <w:szCs w:val="20"/>
                <w:lang w:val="en-US"/>
              </w:rPr>
              <w:t>%</w:t>
            </w:r>
          </w:p>
        </w:tc>
      </w:tr>
      <w:tr w:rsidR="00C45745" w:rsidRPr="00C45745" w14:paraId="1A158169" w14:textId="77777777" w:rsidTr="00BF7493">
        <w:trPr>
          <w:jc w:val="center"/>
        </w:trPr>
        <w:tc>
          <w:tcPr>
            <w:tcW w:w="503" w:type="dxa"/>
            <w:vAlign w:val="center"/>
          </w:tcPr>
          <w:p w14:paraId="2E484488" w14:textId="5EF6E02A" w:rsidR="00C45745" w:rsidRPr="00C45745" w:rsidRDefault="00C45745" w:rsidP="00DD2815">
            <w:pPr>
              <w:jc w:val="both"/>
              <w:rPr>
                <w:color w:val="000000"/>
                <w:sz w:val="20"/>
                <w:szCs w:val="20"/>
              </w:rPr>
            </w:pPr>
            <w:r w:rsidRPr="00C45745">
              <w:rPr>
                <w:sz w:val="22"/>
                <w:szCs w:val="22"/>
              </w:rPr>
              <w:t>1</w:t>
            </w:r>
          </w:p>
        </w:tc>
        <w:tc>
          <w:tcPr>
            <w:tcW w:w="7118" w:type="dxa"/>
            <w:shd w:val="clear" w:color="auto" w:fill="auto"/>
            <w:vAlign w:val="center"/>
          </w:tcPr>
          <w:p w14:paraId="2FB69DAB" w14:textId="40028E63" w:rsidR="00C45745" w:rsidRPr="00C45745" w:rsidRDefault="00C45745" w:rsidP="00DD2815">
            <w:pPr>
              <w:jc w:val="both"/>
              <w:rPr>
                <w:color w:val="000000"/>
                <w:sz w:val="20"/>
                <w:szCs w:val="20"/>
              </w:rPr>
            </w:pPr>
            <w:r w:rsidRPr="00C45745">
              <w:rPr>
                <w:rFonts w:eastAsia="Calibri"/>
                <w:sz w:val="22"/>
                <w:szCs w:val="22"/>
              </w:rPr>
              <w:t>Котельная №14 «</w:t>
            </w:r>
            <w:proofErr w:type="spellStart"/>
            <w:r w:rsidRPr="00C45745">
              <w:rPr>
                <w:rFonts w:eastAsia="Calibri"/>
                <w:sz w:val="22"/>
                <w:szCs w:val="22"/>
              </w:rPr>
              <w:t>Валамазская</w:t>
            </w:r>
            <w:proofErr w:type="spellEnd"/>
            <w:r w:rsidRPr="00C45745">
              <w:rPr>
                <w:rFonts w:eastAsia="Calibri"/>
                <w:sz w:val="22"/>
                <w:szCs w:val="22"/>
              </w:rPr>
              <w:t xml:space="preserve"> школа»</w:t>
            </w:r>
          </w:p>
        </w:tc>
        <w:tc>
          <w:tcPr>
            <w:tcW w:w="1476" w:type="dxa"/>
            <w:shd w:val="clear" w:color="auto" w:fill="auto"/>
            <w:vAlign w:val="bottom"/>
          </w:tcPr>
          <w:p w14:paraId="0BCB8762" w14:textId="18234144" w:rsidR="00C45745" w:rsidRPr="00C45745" w:rsidRDefault="00C45745" w:rsidP="003C0402">
            <w:pPr>
              <w:jc w:val="center"/>
              <w:rPr>
                <w:sz w:val="20"/>
                <w:szCs w:val="20"/>
              </w:rPr>
            </w:pPr>
            <w:r w:rsidRPr="00C45745">
              <w:rPr>
                <w:rFonts w:ascii="Calibri" w:hAnsi="Calibri" w:cs="Calibri"/>
                <w:color w:val="000000"/>
                <w:sz w:val="22"/>
                <w:szCs w:val="22"/>
              </w:rPr>
              <w:t>9,08</w:t>
            </w:r>
          </w:p>
        </w:tc>
      </w:tr>
      <w:tr w:rsidR="00C45745" w:rsidRPr="00C45745" w14:paraId="53B38C76" w14:textId="77777777" w:rsidTr="00BF7493">
        <w:trPr>
          <w:jc w:val="center"/>
        </w:trPr>
        <w:tc>
          <w:tcPr>
            <w:tcW w:w="503" w:type="dxa"/>
            <w:vAlign w:val="center"/>
          </w:tcPr>
          <w:p w14:paraId="4CEE2E55" w14:textId="3D1D51B8" w:rsidR="00C45745" w:rsidRPr="00C45745" w:rsidRDefault="00C45745" w:rsidP="002C001D">
            <w:pPr>
              <w:widowControl w:val="0"/>
              <w:autoSpaceDE w:val="0"/>
              <w:autoSpaceDN w:val="0"/>
              <w:adjustRightInd w:val="0"/>
              <w:rPr>
                <w:color w:val="000000"/>
                <w:sz w:val="20"/>
                <w:szCs w:val="20"/>
              </w:rPr>
            </w:pPr>
            <w:r w:rsidRPr="00C45745">
              <w:rPr>
                <w:bCs/>
                <w:sz w:val="22"/>
                <w:szCs w:val="22"/>
              </w:rPr>
              <w:t>2</w:t>
            </w:r>
          </w:p>
        </w:tc>
        <w:tc>
          <w:tcPr>
            <w:tcW w:w="7118" w:type="dxa"/>
            <w:shd w:val="clear" w:color="auto" w:fill="auto"/>
            <w:vAlign w:val="center"/>
          </w:tcPr>
          <w:p w14:paraId="6EC0B4C6" w14:textId="28D4CCF2"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№13 «</w:t>
            </w:r>
            <w:proofErr w:type="spellStart"/>
            <w:r w:rsidRPr="00C45745">
              <w:rPr>
                <w:rFonts w:eastAsia="Calibri"/>
                <w:sz w:val="22"/>
                <w:szCs w:val="22"/>
              </w:rPr>
              <w:t>Селеговская</w:t>
            </w:r>
            <w:proofErr w:type="spellEnd"/>
            <w:r w:rsidRPr="00C45745">
              <w:rPr>
                <w:rFonts w:eastAsia="Calibri"/>
                <w:sz w:val="22"/>
                <w:szCs w:val="22"/>
              </w:rPr>
              <w:t xml:space="preserve"> школа»</w:t>
            </w:r>
          </w:p>
        </w:tc>
        <w:tc>
          <w:tcPr>
            <w:tcW w:w="1476" w:type="dxa"/>
            <w:shd w:val="clear" w:color="auto" w:fill="auto"/>
            <w:vAlign w:val="bottom"/>
          </w:tcPr>
          <w:p w14:paraId="71E4057D" w14:textId="50F33E60" w:rsidR="00C45745" w:rsidRPr="00C45745" w:rsidRDefault="00C45745" w:rsidP="003C0402">
            <w:pPr>
              <w:jc w:val="center"/>
              <w:rPr>
                <w:sz w:val="20"/>
                <w:szCs w:val="20"/>
              </w:rPr>
            </w:pPr>
            <w:r w:rsidRPr="00C45745">
              <w:rPr>
                <w:rFonts w:ascii="Calibri" w:hAnsi="Calibri" w:cs="Calibri"/>
                <w:color w:val="000000"/>
                <w:sz w:val="22"/>
                <w:szCs w:val="22"/>
              </w:rPr>
              <w:t>14,65</w:t>
            </w:r>
          </w:p>
        </w:tc>
      </w:tr>
      <w:tr w:rsidR="00C45745" w:rsidRPr="00C45745" w14:paraId="1B62BFE9" w14:textId="77777777" w:rsidTr="00BF7493">
        <w:trPr>
          <w:jc w:val="center"/>
        </w:trPr>
        <w:tc>
          <w:tcPr>
            <w:tcW w:w="503" w:type="dxa"/>
            <w:vAlign w:val="center"/>
          </w:tcPr>
          <w:p w14:paraId="518796D1" w14:textId="06C7363C"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3</w:t>
            </w:r>
          </w:p>
        </w:tc>
        <w:tc>
          <w:tcPr>
            <w:tcW w:w="7118" w:type="dxa"/>
            <w:shd w:val="clear" w:color="auto" w:fill="auto"/>
            <w:vAlign w:val="center"/>
          </w:tcPr>
          <w:p w14:paraId="679E6C26" w14:textId="237858DE"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№12 «Курьинский детский сад»</w:t>
            </w:r>
          </w:p>
        </w:tc>
        <w:tc>
          <w:tcPr>
            <w:tcW w:w="1476" w:type="dxa"/>
            <w:shd w:val="clear" w:color="auto" w:fill="auto"/>
            <w:vAlign w:val="bottom"/>
          </w:tcPr>
          <w:p w14:paraId="43A7E757" w14:textId="65661043" w:rsidR="00C45745" w:rsidRPr="00C45745" w:rsidRDefault="00C45745" w:rsidP="003C0402">
            <w:pPr>
              <w:jc w:val="center"/>
              <w:rPr>
                <w:sz w:val="20"/>
                <w:szCs w:val="20"/>
              </w:rPr>
            </w:pPr>
            <w:r w:rsidRPr="00C45745">
              <w:rPr>
                <w:rFonts w:ascii="Calibri" w:hAnsi="Calibri" w:cs="Calibri"/>
                <w:color w:val="000000"/>
                <w:sz w:val="22"/>
                <w:szCs w:val="22"/>
              </w:rPr>
              <w:t>6,24</w:t>
            </w:r>
          </w:p>
        </w:tc>
      </w:tr>
      <w:tr w:rsidR="00C45745" w:rsidRPr="00C45745" w14:paraId="3EC50027" w14:textId="77777777" w:rsidTr="00BF7493">
        <w:trPr>
          <w:jc w:val="center"/>
        </w:trPr>
        <w:tc>
          <w:tcPr>
            <w:tcW w:w="503" w:type="dxa"/>
            <w:vAlign w:val="center"/>
          </w:tcPr>
          <w:p w14:paraId="0F65FA68" w14:textId="5AF5F18C"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4</w:t>
            </w:r>
          </w:p>
        </w:tc>
        <w:tc>
          <w:tcPr>
            <w:tcW w:w="7118" w:type="dxa"/>
            <w:shd w:val="clear" w:color="auto" w:fill="auto"/>
            <w:vAlign w:val="center"/>
          </w:tcPr>
          <w:p w14:paraId="6D3E5C40" w14:textId="28406AD7"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№11 «Курьинская школа»</w:t>
            </w:r>
          </w:p>
        </w:tc>
        <w:tc>
          <w:tcPr>
            <w:tcW w:w="1476" w:type="dxa"/>
            <w:shd w:val="clear" w:color="auto" w:fill="auto"/>
            <w:vAlign w:val="bottom"/>
          </w:tcPr>
          <w:p w14:paraId="0C65F718" w14:textId="41B01D8B" w:rsidR="00C45745" w:rsidRPr="00C45745" w:rsidRDefault="00C45745" w:rsidP="003C0402">
            <w:pPr>
              <w:jc w:val="center"/>
              <w:rPr>
                <w:sz w:val="20"/>
                <w:szCs w:val="20"/>
              </w:rPr>
            </w:pPr>
            <w:r w:rsidRPr="00C45745">
              <w:rPr>
                <w:rFonts w:ascii="Calibri" w:hAnsi="Calibri" w:cs="Calibri"/>
                <w:color w:val="000000"/>
                <w:sz w:val="22"/>
                <w:szCs w:val="22"/>
              </w:rPr>
              <w:t>8,49</w:t>
            </w:r>
          </w:p>
        </w:tc>
      </w:tr>
      <w:tr w:rsidR="00C45745" w:rsidRPr="00C45745" w14:paraId="4644CD9C" w14:textId="77777777" w:rsidTr="00BF7493">
        <w:trPr>
          <w:jc w:val="center"/>
        </w:trPr>
        <w:tc>
          <w:tcPr>
            <w:tcW w:w="503" w:type="dxa"/>
            <w:vAlign w:val="center"/>
          </w:tcPr>
          <w:p w14:paraId="0C63B556" w14:textId="4A4F91EC"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5</w:t>
            </w:r>
          </w:p>
        </w:tc>
        <w:tc>
          <w:tcPr>
            <w:tcW w:w="7118" w:type="dxa"/>
            <w:shd w:val="clear" w:color="auto" w:fill="auto"/>
            <w:vAlign w:val="center"/>
          </w:tcPr>
          <w:p w14:paraId="654537D5" w14:textId="699DE013"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№10 «Васильевская школа»</w:t>
            </w:r>
          </w:p>
        </w:tc>
        <w:tc>
          <w:tcPr>
            <w:tcW w:w="1476" w:type="dxa"/>
            <w:shd w:val="clear" w:color="auto" w:fill="auto"/>
            <w:vAlign w:val="bottom"/>
          </w:tcPr>
          <w:p w14:paraId="2B7BC517" w14:textId="320A8DB7" w:rsidR="00C45745" w:rsidRPr="00C45745" w:rsidRDefault="00C45745" w:rsidP="003C0402">
            <w:pPr>
              <w:jc w:val="center"/>
              <w:rPr>
                <w:sz w:val="20"/>
                <w:szCs w:val="20"/>
              </w:rPr>
            </w:pPr>
            <w:r w:rsidRPr="00C45745">
              <w:rPr>
                <w:rFonts w:ascii="Calibri" w:hAnsi="Calibri" w:cs="Calibri"/>
                <w:color w:val="000000"/>
                <w:sz w:val="22"/>
                <w:szCs w:val="22"/>
              </w:rPr>
              <w:t>18,70</w:t>
            </w:r>
          </w:p>
        </w:tc>
      </w:tr>
      <w:tr w:rsidR="00C45745" w:rsidRPr="00C45745" w14:paraId="3E6601DF" w14:textId="77777777" w:rsidTr="00BF7493">
        <w:trPr>
          <w:jc w:val="center"/>
        </w:trPr>
        <w:tc>
          <w:tcPr>
            <w:tcW w:w="503" w:type="dxa"/>
            <w:vAlign w:val="center"/>
          </w:tcPr>
          <w:p w14:paraId="20BEE9BC" w14:textId="68AA34D5"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6</w:t>
            </w:r>
          </w:p>
        </w:tc>
        <w:tc>
          <w:tcPr>
            <w:tcW w:w="7118" w:type="dxa"/>
            <w:shd w:val="clear" w:color="auto" w:fill="auto"/>
            <w:vAlign w:val="center"/>
          </w:tcPr>
          <w:p w14:paraId="401D05C4" w14:textId="07572D81"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№6 «</w:t>
            </w:r>
            <w:r w:rsidR="00503615">
              <w:rPr>
                <w:rFonts w:eastAsia="Calibri"/>
                <w:sz w:val="22"/>
                <w:szCs w:val="22"/>
              </w:rPr>
              <w:t>База</w:t>
            </w:r>
            <w:r w:rsidRPr="00C45745">
              <w:rPr>
                <w:rFonts w:eastAsia="Calibri"/>
                <w:sz w:val="22"/>
                <w:szCs w:val="22"/>
              </w:rPr>
              <w:t>»</w:t>
            </w:r>
          </w:p>
        </w:tc>
        <w:tc>
          <w:tcPr>
            <w:tcW w:w="1476" w:type="dxa"/>
            <w:shd w:val="clear" w:color="auto" w:fill="auto"/>
            <w:vAlign w:val="bottom"/>
          </w:tcPr>
          <w:p w14:paraId="347317D4" w14:textId="3B6ED3BA" w:rsidR="00C45745" w:rsidRPr="00C45745" w:rsidRDefault="00C45745" w:rsidP="003C0402">
            <w:pPr>
              <w:jc w:val="center"/>
              <w:rPr>
                <w:sz w:val="20"/>
                <w:szCs w:val="20"/>
              </w:rPr>
            </w:pPr>
            <w:r w:rsidRPr="00C45745">
              <w:rPr>
                <w:rFonts w:ascii="Calibri" w:hAnsi="Calibri" w:cs="Calibri"/>
                <w:color w:val="000000"/>
                <w:sz w:val="22"/>
                <w:szCs w:val="22"/>
              </w:rPr>
              <w:t>6,14</w:t>
            </w:r>
          </w:p>
        </w:tc>
      </w:tr>
      <w:tr w:rsidR="00C45745" w:rsidRPr="00C45745" w14:paraId="633DAF28" w14:textId="77777777" w:rsidTr="00BF7493">
        <w:trPr>
          <w:jc w:val="center"/>
        </w:trPr>
        <w:tc>
          <w:tcPr>
            <w:tcW w:w="503" w:type="dxa"/>
            <w:vAlign w:val="center"/>
          </w:tcPr>
          <w:p w14:paraId="0BC1F22E" w14:textId="441BBE4E"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7</w:t>
            </w:r>
          </w:p>
        </w:tc>
        <w:tc>
          <w:tcPr>
            <w:tcW w:w="7118" w:type="dxa"/>
            <w:shd w:val="clear" w:color="auto" w:fill="auto"/>
            <w:vAlign w:val="center"/>
          </w:tcPr>
          <w:p w14:paraId="0F366BFA" w14:textId="77609591"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№15 «Лыжная база»</w:t>
            </w:r>
          </w:p>
        </w:tc>
        <w:tc>
          <w:tcPr>
            <w:tcW w:w="1476" w:type="dxa"/>
            <w:shd w:val="clear" w:color="auto" w:fill="auto"/>
            <w:vAlign w:val="bottom"/>
          </w:tcPr>
          <w:p w14:paraId="35D90FBE" w14:textId="6D92C907" w:rsidR="00C45745" w:rsidRPr="00C45745" w:rsidRDefault="00C45745" w:rsidP="003C0402">
            <w:pPr>
              <w:jc w:val="center"/>
              <w:rPr>
                <w:sz w:val="20"/>
                <w:szCs w:val="20"/>
              </w:rPr>
            </w:pPr>
            <w:r w:rsidRPr="00C45745">
              <w:rPr>
                <w:rFonts w:ascii="Calibri" w:hAnsi="Calibri" w:cs="Calibri"/>
                <w:color w:val="000000"/>
                <w:sz w:val="22"/>
                <w:szCs w:val="22"/>
              </w:rPr>
              <w:t>13,86</w:t>
            </w:r>
          </w:p>
        </w:tc>
      </w:tr>
      <w:tr w:rsidR="00C45745" w:rsidRPr="00C45745" w14:paraId="47E07C07" w14:textId="77777777" w:rsidTr="00BF7493">
        <w:trPr>
          <w:jc w:val="center"/>
        </w:trPr>
        <w:tc>
          <w:tcPr>
            <w:tcW w:w="503" w:type="dxa"/>
            <w:vAlign w:val="center"/>
          </w:tcPr>
          <w:p w14:paraId="5209A4BD" w14:textId="4F56D6B5"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8</w:t>
            </w:r>
          </w:p>
        </w:tc>
        <w:tc>
          <w:tcPr>
            <w:tcW w:w="7118" w:type="dxa"/>
            <w:shd w:val="clear" w:color="auto" w:fill="auto"/>
            <w:vAlign w:val="center"/>
          </w:tcPr>
          <w:p w14:paraId="0A1FDA52" w14:textId="5177C155"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w:t>
            </w:r>
            <w:r w:rsidRPr="00C45745">
              <w:rPr>
                <w:rFonts w:eastAsia="Calibri"/>
                <w:sz w:val="22"/>
                <w:szCs w:val="22"/>
                <w:lang w:val="en-US"/>
              </w:rPr>
              <w:t xml:space="preserve">5 </w:t>
            </w:r>
            <w:r w:rsidRPr="00C45745">
              <w:rPr>
                <w:rFonts w:eastAsia="Calibri"/>
                <w:sz w:val="22"/>
                <w:szCs w:val="22"/>
              </w:rPr>
              <w:t>«Почта»</w:t>
            </w:r>
          </w:p>
        </w:tc>
        <w:tc>
          <w:tcPr>
            <w:tcW w:w="1476" w:type="dxa"/>
            <w:shd w:val="clear" w:color="auto" w:fill="auto"/>
            <w:vAlign w:val="bottom"/>
          </w:tcPr>
          <w:p w14:paraId="03073DF4" w14:textId="62C4BD27" w:rsidR="00C45745" w:rsidRPr="00C45745" w:rsidRDefault="00C45745" w:rsidP="003C0402">
            <w:pPr>
              <w:jc w:val="center"/>
              <w:rPr>
                <w:sz w:val="20"/>
                <w:szCs w:val="20"/>
              </w:rPr>
            </w:pPr>
            <w:r w:rsidRPr="00C45745">
              <w:rPr>
                <w:rFonts w:ascii="Calibri" w:hAnsi="Calibri" w:cs="Calibri"/>
                <w:color w:val="000000"/>
                <w:sz w:val="22"/>
                <w:szCs w:val="22"/>
              </w:rPr>
              <w:t>28,50</w:t>
            </w:r>
          </w:p>
        </w:tc>
      </w:tr>
      <w:tr w:rsidR="00C45745" w:rsidRPr="00C45745" w14:paraId="42029511" w14:textId="77777777" w:rsidTr="00BF7493">
        <w:trPr>
          <w:jc w:val="center"/>
        </w:trPr>
        <w:tc>
          <w:tcPr>
            <w:tcW w:w="503" w:type="dxa"/>
            <w:vAlign w:val="center"/>
          </w:tcPr>
          <w:p w14:paraId="7B22CA92" w14:textId="7A40C313"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9</w:t>
            </w:r>
          </w:p>
        </w:tc>
        <w:tc>
          <w:tcPr>
            <w:tcW w:w="7118" w:type="dxa"/>
            <w:shd w:val="clear" w:color="auto" w:fill="auto"/>
            <w:vAlign w:val="center"/>
          </w:tcPr>
          <w:p w14:paraId="02ACDD0F" w14:textId="2188B102"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№1 «ЦРБ»</w:t>
            </w:r>
          </w:p>
        </w:tc>
        <w:tc>
          <w:tcPr>
            <w:tcW w:w="1476" w:type="dxa"/>
            <w:shd w:val="clear" w:color="auto" w:fill="auto"/>
            <w:vAlign w:val="bottom"/>
          </w:tcPr>
          <w:p w14:paraId="3CA9327C" w14:textId="07A0FDC1" w:rsidR="00C45745" w:rsidRPr="00C45745" w:rsidRDefault="00C45745" w:rsidP="003C0402">
            <w:pPr>
              <w:jc w:val="center"/>
              <w:rPr>
                <w:sz w:val="20"/>
                <w:szCs w:val="20"/>
              </w:rPr>
            </w:pPr>
            <w:r w:rsidRPr="00C45745">
              <w:rPr>
                <w:rFonts w:ascii="Calibri" w:hAnsi="Calibri" w:cs="Calibri"/>
                <w:color w:val="000000"/>
                <w:sz w:val="22"/>
                <w:szCs w:val="22"/>
              </w:rPr>
              <w:t>35,85</w:t>
            </w:r>
          </w:p>
        </w:tc>
      </w:tr>
      <w:tr w:rsidR="00C45745" w:rsidRPr="00C45745" w14:paraId="5D07AB04" w14:textId="77777777" w:rsidTr="00BF7493">
        <w:trPr>
          <w:jc w:val="center"/>
        </w:trPr>
        <w:tc>
          <w:tcPr>
            <w:tcW w:w="503" w:type="dxa"/>
            <w:vAlign w:val="center"/>
          </w:tcPr>
          <w:p w14:paraId="37E24FF7" w14:textId="13FB4C02"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10</w:t>
            </w:r>
          </w:p>
        </w:tc>
        <w:tc>
          <w:tcPr>
            <w:tcW w:w="7118" w:type="dxa"/>
            <w:shd w:val="clear" w:color="auto" w:fill="auto"/>
            <w:vAlign w:val="center"/>
          </w:tcPr>
          <w:p w14:paraId="08529B54" w14:textId="2A9F97A2"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№4 «Школа»</w:t>
            </w:r>
          </w:p>
        </w:tc>
        <w:tc>
          <w:tcPr>
            <w:tcW w:w="1476" w:type="dxa"/>
            <w:shd w:val="clear" w:color="auto" w:fill="auto"/>
            <w:vAlign w:val="bottom"/>
          </w:tcPr>
          <w:p w14:paraId="641D8F19" w14:textId="41FD7B2D" w:rsidR="00C45745" w:rsidRPr="00C45745" w:rsidRDefault="00C45745" w:rsidP="003C0402">
            <w:pPr>
              <w:jc w:val="center"/>
              <w:rPr>
                <w:sz w:val="20"/>
                <w:szCs w:val="20"/>
              </w:rPr>
            </w:pPr>
            <w:r w:rsidRPr="00C45745">
              <w:rPr>
                <w:rFonts w:ascii="Calibri" w:hAnsi="Calibri" w:cs="Calibri"/>
                <w:color w:val="000000"/>
                <w:sz w:val="22"/>
                <w:szCs w:val="22"/>
              </w:rPr>
              <w:t>24,64</w:t>
            </w:r>
          </w:p>
        </w:tc>
      </w:tr>
      <w:tr w:rsidR="00C45745" w:rsidRPr="00C45745" w14:paraId="2B7EF278" w14:textId="77777777" w:rsidTr="00BF7493">
        <w:trPr>
          <w:jc w:val="center"/>
        </w:trPr>
        <w:tc>
          <w:tcPr>
            <w:tcW w:w="503" w:type="dxa"/>
            <w:vAlign w:val="center"/>
          </w:tcPr>
          <w:p w14:paraId="450EDC58" w14:textId="4788F074"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11</w:t>
            </w:r>
          </w:p>
        </w:tc>
        <w:tc>
          <w:tcPr>
            <w:tcW w:w="7118" w:type="dxa"/>
            <w:shd w:val="clear" w:color="auto" w:fill="auto"/>
            <w:vAlign w:val="center"/>
          </w:tcPr>
          <w:p w14:paraId="6F06A080" w14:textId="6B7D5A5F"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№2 «Администрация»</w:t>
            </w:r>
          </w:p>
        </w:tc>
        <w:tc>
          <w:tcPr>
            <w:tcW w:w="1476" w:type="dxa"/>
            <w:shd w:val="clear" w:color="auto" w:fill="auto"/>
            <w:vAlign w:val="bottom"/>
          </w:tcPr>
          <w:p w14:paraId="6C4844A9" w14:textId="0FDC4D8A" w:rsidR="00C45745" w:rsidRPr="00C45745" w:rsidRDefault="00C45745" w:rsidP="003C0402">
            <w:pPr>
              <w:jc w:val="center"/>
              <w:rPr>
                <w:sz w:val="20"/>
                <w:szCs w:val="20"/>
              </w:rPr>
            </w:pPr>
            <w:r w:rsidRPr="00C45745">
              <w:rPr>
                <w:rFonts w:ascii="Calibri" w:hAnsi="Calibri" w:cs="Calibri"/>
                <w:color w:val="000000"/>
                <w:sz w:val="22"/>
                <w:szCs w:val="22"/>
              </w:rPr>
              <w:t>28,76</w:t>
            </w:r>
          </w:p>
        </w:tc>
      </w:tr>
      <w:tr w:rsidR="00C45745" w:rsidRPr="00C45745" w14:paraId="21B5176E" w14:textId="77777777" w:rsidTr="00BF7493">
        <w:trPr>
          <w:jc w:val="center"/>
        </w:trPr>
        <w:tc>
          <w:tcPr>
            <w:tcW w:w="503" w:type="dxa"/>
            <w:vAlign w:val="center"/>
          </w:tcPr>
          <w:p w14:paraId="26CB9DB9" w14:textId="4300CC3F"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12</w:t>
            </w:r>
          </w:p>
        </w:tc>
        <w:tc>
          <w:tcPr>
            <w:tcW w:w="7118" w:type="dxa"/>
            <w:shd w:val="clear" w:color="auto" w:fill="auto"/>
            <w:vAlign w:val="center"/>
          </w:tcPr>
          <w:p w14:paraId="0CD723D5" w14:textId="10A86FB8"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№8 «Барановская школа»</w:t>
            </w:r>
          </w:p>
        </w:tc>
        <w:tc>
          <w:tcPr>
            <w:tcW w:w="1476" w:type="dxa"/>
            <w:shd w:val="clear" w:color="auto" w:fill="auto"/>
            <w:vAlign w:val="bottom"/>
          </w:tcPr>
          <w:p w14:paraId="34865D46" w14:textId="7702FE43" w:rsidR="00C45745" w:rsidRPr="00C45745" w:rsidRDefault="00C45745" w:rsidP="003C0402">
            <w:pPr>
              <w:jc w:val="center"/>
              <w:rPr>
                <w:sz w:val="20"/>
                <w:szCs w:val="20"/>
              </w:rPr>
            </w:pPr>
            <w:r w:rsidRPr="00C45745">
              <w:rPr>
                <w:rFonts w:ascii="Calibri" w:hAnsi="Calibri" w:cs="Calibri"/>
                <w:color w:val="000000"/>
                <w:sz w:val="22"/>
                <w:szCs w:val="22"/>
              </w:rPr>
              <w:t>27,43</w:t>
            </w:r>
          </w:p>
        </w:tc>
      </w:tr>
      <w:tr w:rsidR="00C45745" w:rsidRPr="00C45745" w14:paraId="2503ACC3" w14:textId="77777777" w:rsidTr="00BF7493">
        <w:trPr>
          <w:jc w:val="center"/>
        </w:trPr>
        <w:tc>
          <w:tcPr>
            <w:tcW w:w="503" w:type="dxa"/>
            <w:vAlign w:val="center"/>
          </w:tcPr>
          <w:p w14:paraId="6917D908" w14:textId="28D2AFBA"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13</w:t>
            </w:r>
          </w:p>
        </w:tc>
        <w:tc>
          <w:tcPr>
            <w:tcW w:w="7118" w:type="dxa"/>
            <w:shd w:val="clear" w:color="auto" w:fill="auto"/>
            <w:vAlign w:val="center"/>
          </w:tcPr>
          <w:p w14:paraId="1A2C247E" w14:textId="35AC29CB"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№9 «</w:t>
            </w:r>
            <w:proofErr w:type="spellStart"/>
            <w:r w:rsidRPr="00C45745">
              <w:rPr>
                <w:rFonts w:eastAsia="Calibri"/>
                <w:sz w:val="22"/>
                <w:szCs w:val="22"/>
              </w:rPr>
              <w:t>Дебинская</w:t>
            </w:r>
            <w:proofErr w:type="spellEnd"/>
            <w:r w:rsidRPr="00C45745">
              <w:rPr>
                <w:rFonts w:eastAsia="Calibri"/>
                <w:sz w:val="22"/>
                <w:szCs w:val="22"/>
              </w:rPr>
              <w:t>»</w:t>
            </w:r>
          </w:p>
        </w:tc>
        <w:tc>
          <w:tcPr>
            <w:tcW w:w="1476" w:type="dxa"/>
            <w:shd w:val="clear" w:color="auto" w:fill="auto"/>
            <w:vAlign w:val="bottom"/>
          </w:tcPr>
          <w:p w14:paraId="2A80A9ED" w14:textId="06829A2E" w:rsidR="00C45745" w:rsidRPr="00C45745" w:rsidRDefault="00C45745" w:rsidP="003C0402">
            <w:pPr>
              <w:jc w:val="center"/>
              <w:rPr>
                <w:sz w:val="20"/>
                <w:szCs w:val="20"/>
              </w:rPr>
            </w:pPr>
            <w:r w:rsidRPr="00C45745">
              <w:rPr>
                <w:rFonts w:ascii="Calibri" w:hAnsi="Calibri" w:cs="Calibri"/>
                <w:color w:val="000000"/>
                <w:sz w:val="22"/>
                <w:szCs w:val="22"/>
              </w:rPr>
              <w:t>22,33</w:t>
            </w:r>
          </w:p>
        </w:tc>
      </w:tr>
      <w:tr w:rsidR="00C45745" w:rsidRPr="00C45745" w14:paraId="0E45E3F8" w14:textId="77777777" w:rsidTr="00BF7493">
        <w:trPr>
          <w:jc w:val="center"/>
        </w:trPr>
        <w:tc>
          <w:tcPr>
            <w:tcW w:w="503" w:type="dxa"/>
            <w:vAlign w:val="center"/>
          </w:tcPr>
          <w:p w14:paraId="0D8F5051" w14:textId="28CC2591"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14</w:t>
            </w:r>
          </w:p>
        </w:tc>
        <w:tc>
          <w:tcPr>
            <w:tcW w:w="7118" w:type="dxa"/>
            <w:shd w:val="clear" w:color="auto" w:fill="auto"/>
            <w:vAlign w:val="center"/>
          </w:tcPr>
          <w:p w14:paraId="07DBFF6B" w14:textId="3AC9F6D4" w:rsidR="00C45745" w:rsidRPr="00C45745" w:rsidRDefault="00C45745" w:rsidP="002C001D">
            <w:pPr>
              <w:widowControl w:val="0"/>
              <w:autoSpaceDE w:val="0"/>
              <w:autoSpaceDN w:val="0"/>
              <w:adjustRightInd w:val="0"/>
              <w:rPr>
                <w:color w:val="000000"/>
                <w:sz w:val="20"/>
                <w:szCs w:val="20"/>
              </w:rPr>
            </w:pPr>
            <w:r w:rsidRPr="00C45745">
              <w:rPr>
                <w:rFonts w:eastAsia="Calibri"/>
                <w:sz w:val="22"/>
                <w:szCs w:val="22"/>
              </w:rPr>
              <w:t>Котельная №7 «Архангельская школа»</w:t>
            </w:r>
          </w:p>
        </w:tc>
        <w:tc>
          <w:tcPr>
            <w:tcW w:w="1476" w:type="dxa"/>
            <w:shd w:val="clear" w:color="auto" w:fill="auto"/>
            <w:vAlign w:val="bottom"/>
          </w:tcPr>
          <w:p w14:paraId="1DE250E3" w14:textId="49D3B007" w:rsidR="00C45745" w:rsidRPr="00C45745" w:rsidRDefault="00C45745" w:rsidP="003C0402">
            <w:pPr>
              <w:jc w:val="center"/>
              <w:rPr>
                <w:sz w:val="20"/>
                <w:szCs w:val="20"/>
              </w:rPr>
            </w:pPr>
            <w:r w:rsidRPr="00C45745">
              <w:rPr>
                <w:rFonts w:ascii="Calibri" w:hAnsi="Calibri" w:cs="Calibri"/>
                <w:color w:val="000000"/>
                <w:sz w:val="22"/>
                <w:szCs w:val="22"/>
              </w:rPr>
              <w:t>27,40</w:t>
            </w:r>
          </w:p>
        </w:tc>
      </w:tr>
      <w:tr w:rsidR="00315697" w:rsidRPr="00C45745" w14:paraId="68AF1FF8" w14:textId="77777777" w:rsidTr="00A30C9B">
        <w:trPr>
          <w:jc w:val="center"/>
        </w:trPr>
        <w:tc>
          <w:tcPr>
            <w:tcW w:w="503" w:type="dxa"/>
            <w:vAlign w:val="center"/>
          </w:tcPr>
          <w:p w14:paraId="4177C1F0" w14:textId="57356A86" w:rsidR="00315697" w:rsidRPr="00C45745" w:rsidRDefault="00315697" w:rsidP="002C001D">
            <w:pPr>
              <w:widowControl w:val="0"/>
              <w:autoSpaceDE w:val="0"/>
              <w:autoSpaceDN w:val="0"/>
              <w:adjustRightInd w:val="0"/>
              <w:rPr>
                <w:rFonts w:eastAsia="Calibri"/>
                <w:sz w:val="22"/>
                <w:szCs w:val="22"/>
              </w:rPr>
            </w:pPr>
            <w:r>
              <w:rPr>
                <w:rFonts w:eastAsia="Calibri"/>
                <w:sz w:val="22"/>
                <w:szCs w:val="22"/>
              </w:rPr>
              <w:t>15</w:t>
            </w:r>
          </w:p>
        </w:tc>
        <w:tc>
          <w:tcPr>
            <w:tcW w:w="7118" w:type="dxa"/>
            <w:shd w:val="clear" w:color="auto" w:fill="auto"/>
            <w:vAlign w:val="center"/>
          </w:tcPr>
          <w:p w14:paraId="2A57FE10" w14:textId="089C2521" w:rsidR="00315697" w:rsidRPr="00C45745" w:rsidRDefault="00315697" w:rsidP="002C001D">
            <w:pPr>
              <w:widowControl w:val="0"/>
              <w:autoSpaceDE w:val="0"/>
              <w:autoSpaceDN w:val="0"/>
              <w:adjustRightInd w:val="0"/>
              <w:rPr>
                <w:rFonts w:eastAsia="Calibri"/>
                <w:sz w:val="22"/>
                <w:szCs w:val="22"/>
              </w:rPr>
            </w:pPr>
            <w:r w:rsidRPr="00315697">
              <w:rPr>
                <w:rFonts w:eastAsia="Calibri"/>
                <w:sz w:val="22"/>
                <w:szCs w:val="22"/>
              </w:rPr>
              <w:t>Котельная «</w:t>
            </w:r>
            <w:proofErr w:type="spellStart"/>
            <w:r w:rsidRPr="00315697">
              <w:rPr>
                <w:rFonts w:eastAsia="Calibri"/>
                <w:sz w:val="22"/>
                <w:szCs w:val="22"/>
              </w:rPr>
              <w:t>Багырский</w:t>
            </w:r>
            <w:proofErr w:type="spellEnd"/>
            <w:r w:rsidRPr="00315697">
              <w:rPr>
                <w:rFonts w:eastAsia="Calibri"/>
                <w:sz w:val="22"/>
                <w:szCs w:val="22"/>
              </w:rPr>
              <w:t xml:space="preserve"> детский сад»</w:t>
            </w:r>
          </w:p>
        </w:tc>
        <w:tc>
          <w:tcPr>
            <w:tcW w:w="1476" w:type="dxa"/>
            <w:shd w:val="clear" w:color="auto" w:fill="auto"/>
            <w:vAlign w:val="center"/>
          </w:tcPr>
          <w:p w14:paraId="0CBA788B" w14:textId="16048F83" w:rsidR="00315697" w:rsidRPr="00C45745" w:rsidRDefault="00315697" w:rsidP="003C0402">
            <w:pPr>
              <w:jc w:val="center"/>
              <w:rPr>
                <w:rFonts w:ascii="Calibri" w:hAnsi="Calibri" w:cs="Calibri"/>
                <w:color w:val="000000"/>
                <w:sz w:val="22"/>
                <w:szCs w:val="22"/>
              </w:rPr>
            </w:pPr>
            <w:r>
              <w:rPr>
                <w:rFonts w:ascii="Arial" w:hAnsi="Arial" w:cs="Arial"/>
                <w:sz w:val="20"/>
                <w:szCs w:val="20"/>
              </w:rPr>
              <w:t>18,44</w:t>
            </w:r>
          </w:p>
        </w:tc>
      </w:tr>
      <w:tr w:rsidR="00315697" w:rsidRPr="00C45745" w14:paraId="309E278E" w14:textId="77777777" w:rsidTr="00A30C9B">
        <w:trPr>
          <w:jc w:val="center"/>
        </w:trPr>
        <w:tc>
          <w:tcPr>
            <w:tcW w:w="503" w:type="dxa"/>
            <w:vAlign w:val="center"/>
          </w:tcPr>
          <w:p w14:paraId="4F38874C" w14:textId="6C0F1E77" w:rsidR="00315697" w:rsidRDefault="00315697" w:rsidP="002C001D">
            <w:pPr>
              <w:widowControl w:val="0"/>
              <w:autoSpaceDE w:val="0"/>
              <w:autoSpaceDN w:val="0"/>
              <w:adjustRightInd w:val="0"/>
              <w:rPr>
                <w:rFonts w:eastAsia="Calibri"/>
                <w:sz w:val="22"/>
                <w:szCs w:val="22"/>
              </w:rPr>
            </w:pPr>
            <w:r>
              <w:rPr>
                <w:rFonts w:eastAsia="Calibri"/>
                <w:sz w:val="22"/>
                <w:szCs w:val="22"/>
              </w:rPr>
              <w:t>16</w:t>
            </w:r>
          </w:p>
        </w:tc>
        <w:tc>
          <w:tcPr>
            <w:tcW w:w="7118" w:type="dxa"/>
            <w:shd w:val="clear" w:color="auto" w:fill="auto"/>
            <w:vAlign w:val="center"/>
          </w:tcPr>
          <w:p w14:paraId="46AB5D6E" w14:textId="637AA300" w:rsidR="00315697" w:rsidRPr="00315697" w:rsidRDefault="00315697" w:rsidP="002C001D">
            <w:pPr>
              <w:widowControl w:val="0"/>
              <w:autoSpaceDE w:val="0"/>
              <w:autoSpaceDN w:val="0"/>
              <w:adjustRightInd w:val="0"/>
              <w:rPr>
                <w:rFonts w:eastAsia="Calibri"/>
                <w:sz w:val="22"/>
                <w:szCs w:val="22"/>
              </w:rPr>
            </w:pPr>
            <w:r w:rsidRPr="00315697">
              <w:rPr>
                <w:rFonts w:eastAsia="Calibri"/>
                <w:sz w:val="22"/>
                <w:szCs w:val="22"/>
              </w:rPr>
              <w:t>Котельная «ФОК»</w:t>
            </w:r>
          </w:p>
        </w:tc>
        <w:tc>
          <w:tcPr>
            <w:tcW w:w="1476" w:type="dxa"/>
            <w:shd w:val="clear" w:color="auto" w:fill="auto"/>
            <w:vAlign w:val="center"/>
          </w:tcPr>
          <w:p w14:paraId="372C113D" w14:textId="3E60369F" w:rsidR="00315697" w:rsidRPr="00C45745" w:rsidRDefault="00315697" w:rsidP="003C0402">
            <w:pPr>
              <w:jc w:val="center"/>
              <w:rPr>
                <w:rFonts w:ascii="Calibri" w:hAnsi="Calibri" w:cs="Calibri"/>
                <w:color w:val="000000"/>
                <w:sz w:val="22"/>
                <w:szCs w:val="22"/>
              </w:rPr>
            </w:pPr>
            <w:r>
              <w:rPr>
                <w:rFonts w:ascii="Arial" w:hAnsi="Arial" w:cs="Arial"/>
                <w:sz w:val="20"/>
                <w:szCs w:val="20"/>
              </w:rPr>
              <w:t>27,40</w:t>
            </w:r>
          </w:p>
        </w:tc>
      </w:tr>
    </w:tbl>
    <w:p w14:paraId="6ED84D2B" w14:textId="77777777" w:rsidR="00052201" w:rsidRPr="00C45745" w:rsidRDefault="00052201" w:rsidP="009579FF">
      <w:pPr>
        <w:pStyle w:val="ConsPlusNormal"/>
        <w:ind w:firstLine="540"/>
        <w:jc w:val="both"/>
        <w:rPr>
          <w:rFonts w:ascii="Times New Roman" w:hAnsi="Times New Roman" w:cs="Times New Roman"/>
          <w:sz w:val="24"/>
          <w:szCs w:val="24"/>
        </w:rPr>
      </w:pPr>
    </w:p>
    <w:p w14:paraId="7B1559F6" w14:textId="77777777" w:rsidR="001961B6" w:rsidRPr="00B6278A" w:rsidRDefault="001961B6" w:rsidP="009579FF">
      <w:pPr>
        <w:pStyle w:val="aff6"/>
        <w:spacing w:after="0"/>
      </w:pPr>
      <w:bookmarkStart w:id="117" w:name="_Toc167888989"/>
      <w:r w:rsidRPr="00C45745">
        <w:lastRenderedPageBreak/>
        <w:t>1.2.9 способы учета тепла</w:t>
      </w:r>
      <w:r w:rsidRPr="00B6278A">
        <w:t>, отпущенного в тепловые сети</w:t>
      </w:r>
      <w:bookmarkEnd w:id="117"/>
    </w:p>
    <w:p w14:paraId="175FF825" w14:textId="77777777" w:rsidR="00B6278A" w:rsidRDefault="00B6278A" w:rsidP="00B6278A">
      <w:pPr>
        <w:ind w:firstLine="567"/>
        <w:jc w:val="both"/>
      </w:pPr>
      <w:r w:rsidRPr="00B6278A">
        <w:t>Все газовые котельные оснащены приборами учета, но в работу они на данный момент не запущены.</w:t>
      </w:r>
    </w:p>
    <w:p w14:paraId="1B32535A" w14:textId="77777777" w:rsidR="00DB29F5" w:rsidRPr="00B6278A" w:rsidRDefault="00DB29F5" w:rsidP="002A749B">
      <w:pPr>
        <w:pStyle w:val="ConsPlusNormal"/>
        <w:ind w:firstLine="540"/>
        <w:jc w:val="both"/>
      </w:pPr>
    </w:p>
    <w:p w14:paraId="3012E1F6" w14:textId="77777777" w:rsidR="001961B6" w:rsidRPr="00B6278A" w:rsidRDefault="001961B6" w:rsidP="009579FF">
      <w:pPr>
        <w:pStyle w:val="aff6"/>
        <w:spacing w:after="0"/>
      </w:pPr>
      <w:bookmarkStart w:id="118" w:name="_Toc167888990"/>
      <w:r w:rsidRPr="00B6278A">
        <w:t>1.2.10 статистика отказов и восстановлений оборудования источников тепловой энергии</w:t>
      </w:r>
      <w:bookmarkEnd w:id="118"/>
    </w:p>
    <w:p w14:paraId="5F735FD3" w14:textId="410BEF97" w:rsidR="00052201" w:rsidRPr="00B6278A" w:rsidRDefault="00AF52E9" w:rsidP="009579FF">
      <w:pPr>
        <w:pStyle w:val="ConsPlusNormal"/>
        <w:ind w:firstLine="540"/>
        <w:jc w:val="both"/>
        <w:rPr>
          <w:rFonts w:ascii="Times New Roman" w:hAnsi="Times New Roman" w:cs="Times New Roman"/>
          <w:sz w:val="24"/>
          <w:szCs w:val="24"/>
        </w:rPr>
      </w:pPr>
      <w:r w:rsidRPr="00B6278A">
        <w:rPr>
          <w:rFonts w:ascii="Times New Roman" w:hAnsi="Times New Roman" w:cs="Times New Roman"/>
          <w:sz w:val="24"/>
          <w:szCs w:val="24"/>
        </w:rPr>
        <w:t>Техническое состояние котельных и технологического оборудования удовлетворительное. Отказов оборудования за отопительный период не было.</w:t>
      </w:r>
    </w:p>
    <w:p w14:paraId="7A43A0F1" w14:textId="77777777" w:rsidR="00AF52E9" w:rsidRPr="00431159" w:rsidRDefault="00AF52E9" w:rsidP="009579FF">
      <w:pPr>
        <w:pStyle w:val="ConsPlusNormal"/>
        <w:ind w:firstLine="540"/>
        <w:jc w:val="both"/>
        <w:rPr>
          <w:rFonts w:ascii="Times New Roman" w:hAnsi="Times New Roman" w:cs="Times New Roman"/>
          <w:sz w:val="24"/>
          <w:szCs w:val="24"/>
        </w:rPr>
      </w:pPr>
    </w:p>
    <w:p w14:paraId="68300A1A" w14:textId="77777777" w:rsidR="001961B6" w:rsidRPr="00431159" w:rsidRDefault="001961B6" w:rsidP="009579FF">
      <w:pPr>
        <w:pStyle w:val="aff6"/>
        <w:spacing w:after="0"/>
      </w:pPr>
      <w:bookmarkStart w:id="119" w:name="_Toc167888991"/>
      <w:r w:rsidRPr="00431159">
        <w:t>1.2.11 предписания надзорных органов по запрещению дальнейшей эксплуатации источников тепловой энергии</w:t>
      </w:r>
      <w:bookmarkEnd w:id="119"/>
    </w:p>
    <w:p w14:paraId="1600693B" w14:textId="5A1B3FEA" w:rsidR="00914534" w:rsidRPr="00431159" w:rsidRDefault="00AF52E9" w:rsidP="009579FF">
      <w:pPr>
        <w:pStyle w:val="ConsPlusNormal"/>
        <w:ind w:firstLine="540"/>
        <w:jc w:val="both"/>
        <w:rPr>
          <w:rFonts w:ascii="Times New Roman" w:hAnsi="Times New Roman" w:cs="Times New Roman"/>
          <w:sz w:val="24"/>
          <w:szCs w:val="24"/>
        </w:rPr>
      </w:pPr>
      <w:r w:rsidRPr="00431159">
        <w:rPr>
          <w:rFonts w:ascii="Times New Roman" w:hAnsi="Times New Roman" w:cs="Times New Roman"/>
          <w:sz w:val="24"/>
          <w:szCs w:val="24"/>
        </w:rPr>
        <w:t>Предписания надзорных органов по запрещению дальнейшей эксплуатации источников тепловой энергии отсутствуют.</w:t>
      </w:r>
    </w:p>
    <w:p w14:paraId="626FE8D2" w14:textId="77777777" w:rsidR="00AF52E9" w:rsidRPr="00431159" w:rsidRDefault="00AF52E9" w:rsidP="009579FF">
      <w:pPr>
        <w:pStyle w:val="ConsPlusNormal"/>
        <w:ind w:firstLine="540"/>
        <w:jc w:val="both"/>
        <w:rPr>
          <w:rFonts w:ascii="Times New Roman" w:hAnsi="Times New Roman" w:cs="Times New Roman"/>
          <w:sz w:val="24"/>
          <w:szCs w:val="24"/>
        </w:rPr>
      </w:pPr>
    </w:p>
    <w:p w14:paraId="28D1B17C" w14:textId="77777777" w:rsidR="001961B6" w:rsidRPr="00431159" w:rsidRDefault="001961B6" w:rsidP="009579FF">
      <w:pPr>
        <w:pStyle w:val="aff6"/>
        <w:spacing w:after="0"/>
      </w:pPr>
      <w:bookmarkStart w:id="120" w:name="_Toc167888992"/>
      <w:r w:rsidRPr="00431159">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20"/>
    </w:p>
    <w:p w14:paraId="4F63E1DF" w14:textId="2529789B" w:rsidR="0003531E" w:rsidRPr="00431159" w:rsidRDefault="0003531E" w:rsidP="0003531E">
      <w:pPr>
        <w:pStyle w:val="ConsPlusNormal"/>
        <w:ind w:firstLine="540"/>
        <w:jc w:val="both"/>
        <w:rPr>
          <w:rFonts w:ascii="Times New Roman" w:hAnsi="Times New Roman" w:cs="Times New Roman"/>
          <w:sz w:val="24"/>
          <w:szCs w:val="24"/>
        </w:rPr>
      </w:pPr>
      <w:r w:rsidRPr="00431159">
        <w:rPr>
          <w:rFonts w:ascii="Times New Roman" w:hAnsi="Times New Roman" w:cs="Times New Roman"/>
          <w:sz w:val="24"/>
          <w:szCs w:val="24"/>
        </w:rPr>
        <w:t xml:space="preserve">На территории </w:t>
      </w:r>
      <w:r w:rsidR="00431159" w:rsidRPr="00431159">
        <w:rPr>
          <w:rFonts w:ascii="Times New Roman" w:hAnsi="Times New Roman" w:cs="Times New Roman"/>
          <w:sz w:val="24"/>
          <w:szCs w:val="24"/>
        </w:rPr>
        <w:t>Красногорского района</w:t>
      </w:r>
      <w:r w:rsidR="001B66FE" w:rsidRPr="00431159">
        <w:rPr>
          <w:rFonts w:ascii="Times New Roman" w:hAnsi="Times New Roman" w:cs="Times New Roman"/>
          <w:sz w:val="24"/>
          <w:szCs w:val="24"/>
        </w:rPr>
        <w:t xml:space="preserve"> </w:t>
      </w:r>
      <w:r w:rsidRPr="00431159">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0F92AC9B" w14:textId="77777777" w:rsidR="00D30EA5" w:rsidRPr="00431159" w:rsidRDefault="00D30EA5" w:rsidP="009579FF">
      <w:pPr>
        <w:pStyle w:val="ConsPlusNormal"/>
        <w:ind w:firstLine="540"/>
        <w:jc w:val="both"/>
        <w:rPr>
          <w:rFonts w:ascii="Times New Roman" w:hAnsi="Times New Roman" w:cs="Times New Roman"/>
          <w:sz w:val="24"/>
          <w:szCs w:val="24"/>
        </w:rPr>
      </w:pPr>
    </w:p>
    <w:p w14:paraId="08F45F86" w14:textId="77777777" w:rsidR="001961B6" w:rsidRPr="00B6278A" w:rsidRDefault="001961B6" w:rsidP="009579FF">
      <w:pPr>
        <w:pStyle w:val="aff6"/>
        <w:spacing w:after="0"/>
      </w:pPr>
      <w:bookmarkStart w:id="121" w:name="_Toc167888993"/>
      <w:r w:rsidRPr="00B6278A">
        <w:t>Часть 3 "Тепловые сети, сооружения на них "</w:t>
      </w:r>
      <w:bookmarkEnd w:id="121"/>
    </w:p>
    <w:p w14:paraId="22014769" w14:textId="77777777" w:rsidR="001961B6" w:rsidRPr="00B6278A" w:rsidRDefault="001961B6" w:rsidP="009579FF">
      <w:pPr>
        <w:pStyle w:val="aff6"/>
        <w:spacing w:after="0"/>
      </w:pPr>
      <w:bookmarkStart w:id="122" w:name="_Toc167888994"/>
      <w:r w:rsidRPr="00B6278A">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22"/>
    </w:p>
    <w:p w14:paraId="4DF48760" w14:textId="1F7B04D7" w:rsidR="00B21428" w:rsidRPr="00B6278A" w:rsidRDefault="002A65D1" w:rsidP="002A65D1">
      <w:pPr>
        <w:ind w:firstLine="567"/>
        <w:jc w:val="right"/>
        <w:rPr>
          <w:rFonts w:eastAsia="Calibri"/>
          <w:lang w:eastAsia="en-US"/>
        </w:rPr>
      </w:pPr>
      <w:r w:rsidRPr="00B6278A">
        <w:rPr>
          <w:rFonts w:eastAsia="Calibri"/>
          <w:lang w:eastAsia="en-US"/>
        </w:rPr>
        <w:t>Таблица 1.3.1. Структура тепловых сетей</w:t>
      </w:r>
    </w:p>
    <w:tbl>
      <w:tblPr>
        <w:tblStyle w:val="TableGrid11"/>
        <w:tblW w:w="9472" w:type="dxa"/>
        <w:jc w:val="center"/>
        <w:tblInd w:w="0" w:type="dxa"/>
        <w:tblCellMar>
          <w:left w:w="22" w:type="dxa"/>
          <w:right w:w="65" w:type="dxa"/>
        </w:tblCellMar>
        <w:tblLook w:val="04A0" w:firstRow="1" w:lastRow="0" w:firstColumn="1" w:lastColumn="0" w:noHBand="0" w:noVBand="1"/>
      </w:tblPr>
      <w:tblGrid>
        <w:gridCol w:w="402"/>
        <w:gridCol w:w="4182"/>
        <w:gridCol w:w="1661"/>
        <w:gridCol w:w="1057"/>
        <w:gridCol w:w="1172"/>
        <w:gridCol w:w="998"/>
      </w:tblGrid>
      <w:tr w:rsidR="001D5047" w:rsidRPr="00B6278A" w14:paraId="65571FE6"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1DBE9EBB" w14:textId="77777777" w:rsidR="001D5047" w:rsidRPr="00B6278A" w:rsidRDefault="001D5047" w:rsidP="006C79D0">
            <w:pPr>
              <w:widowControl w:val="0"/>
              <w:jc w:val="center"/>
              <w:rPr>
                <w:rFonts w:ascii="Times New Roman" w:eastAsia="Arial" w:hAnsi="Times New Roman"/>
                <w:b/>
                <w:bCs/>
                <w:color w:val="000000"/>
                <w:sz w:val="22"/>
                <w:szCs w:val="22"/>
                <w:shd w:val="clear" w:color="auto" w:fill="FFFFFF"/>
                <w:lang w:bidi="ru-RU"/>
              </w:rPr>
            </w:pPr>
            <w:r w:rsidRPr="00B6278A">
              <w:rPr>
                <w:rFonts w:ascii="Times New Roman" w:eastAsia="Arial" w:hAnsi="Times New Roman"/>
                <w:b/>
                <w:bCs/>
                <w:color w:val="000000"/>
                <w:sz w:val="22"/>
                <w:szCs w:val="22"/>
                <w:shd w:val="clear" w:color="auto" w:fill="FFFFFF"/>
                <w:lang w:bidi="ru-RU"/>
              </w:rPr>
              <w:t>№</w:t>
            </w:r>
          </w:p>
          <w:p w14:paraId="1F83C7D5" w14:textId="34DC2CF9" w:rsidR="001D5047" w:rsidRPr="00B6278A" w:rsidRDefault="001D5047" w:rsidP="00C47B58">
            <w:pPr>
              <w:jc w:val="center"/>
              <w:rPr>
                <w:rFonts w:ascii="Times New Roman" w:hAnsi="Times New Roman"/>
                <w:b/>
                <w:color w:val="000000"/>
                <w:sz w:val="22"/>
                <w:szCs w:val="22"/>
              </w:rPr>
            </w:pPr>
            <w:r w:rsidRPr="00B6278A">
              <w:rPr>
                <w:rFonts w:ascii="Times New Roman" w:eastAsia="Arial" w:hAnsi="Times New Roman"/>
                <w:b/>
                <w:bCs/>
                <w:color w:val="000000"/>
                <w:sz w:val="22"/>
                <w:szCs w:val="22"/>
                <w:shd w:val="clear" w:color="auto" w:fill="FFFFFF"/>
                <w:lang w:bidi="ru-RU"/>
              </w:rPr>
              <w:t>п/п</w:t>
            </w:r>
          </w:p>
        </w:tc>
        <w:tc>
          <w:tcPr>
            <w:tcW w:w="4182" w:type="dxa"/>
            <w:tcBorders>
              <w:top w:val="single" w:sz="4" w:space="0" w:color="000000"/>
              <w:left w:val="single" w:sz="4" w:space="0" w:color="000000"/>
              <w:bottom w:val="single" w:sz="4" w:space="0" w:color="000000"/>
              <w:right w:val="single" w:sz="4" w:space="0" w:color="000000"/>
            </w:tcBorders>
            <w:vAlign w:val="center"/>
          </w:tcPr>
          <w:p w14:paraId="012E0483" w14:textId="7DB61968" w:rsidR="001D5047" w:rsidRPr="00B6278A" w:rsidRDefault="001D5047" w:rsidP="00C47B58">
            <w:pPr>
              <w:jc w:val="center"/>
              <w:rPr>
                <w:rFonts w:ascii="Times New Roman" w:hAnsi="Times New Roman"/>
                <w:color w:val="000000"/>
                <w:sz w:val="22"/>
                <w:szCs w:val="22"/>
              </w:rPr>
            </w:pPr>
            <w:r w:rsidRPr="00B6278A">
              <w:rPr>
                <w:rFonts w:ascii="Times New Roman" w:eastAsia="Arial" w:hAnsi="Times New Roman"/>
                <w:b/>
                <w:bCs/>
                <w:color w:val="000000"/>
                <w:sz w:val="22"/>
                <w:szCs w:val="22"/>
                <w:shd w:val="clear" w:color="auto" w:fill="FFFFFF"/>
                <w:lang w:bidi="ru-RU"/>
              </w:rPr>
              <w:t>Наименование источника системы теплоснабжения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D6FC013" w14:textId="4EA2F1B5" w:rsidR="001D5047" w:rsidRPr="00B6278A" w:rsidRDefault="001D5047" w:rsidP="00C47B58">
            <w:pPr>
              <w:jc w:val="center"/>
              <w:rPr>
                <w:rFonts w:ascii="Times New Roman" w:hAnsi="Times New Roman"/>
                <w:color w:val="000000"/>
                <w:sz w:val="22"/>
                <w:szCs w:val="22"/>
              </w:rPr>
            </w:pPr>
            <w:r w:rsidRPr="00B6278A">
              <w:rPr>
                <w:rFonts w:ascii="Times New Roman" w:eastAsia="Calibri" w:hAnsi="Times New Roman"/>
                <w:b/>
                <w:bCs/>
                <w:color w:val="000000"/>
                <w:sz w:val="22"/>
                <w:szCs w:val="22"/>
              </w:rPr>
              <w:t>Протяженность в двухтрубном измерении, м</w:t>
            </w:r>
          </w:p>
        </w:tc>
        <w:tc>
          <w:tcPr>
            <w:tcW w:w="1057" w:type="dxa"/>
            <w:tcBorders>
              <w:top w:val="single" w:sz="4" w:space="0" w:color="000000"/>
              <w:left w:val="single" w:sz="4" w:space="0" w:color="000000"/>
              <w:bottom w:val="single" w:sz="4" w:space="0" w:color="000000"/>
              <w:right w:val="single" w:sz="4" w:space="0" w:color="000000"/>
            </w:tcBorders>
            <w:vAlign w:val="center"/>
          </w:tcPr>
          <w:p w14:paraId="2328725F" w14:textId="034283A8" w:rsidR="001D5047" w:rsidRPr="00B6278A" w:rsidRDefault="003F6006" w:rsidP="00C47B58">
            <w:pPr>
              <w:ind w:left="48"/>
              <w:jc w:val="center"/>
              <w:rPr>
                <w:rFonts w:ascii="Times New Roman" w:hAnsi="Times New Roman"/>
                <w:color w:val="000000"/>
                <w:sz w:val="22"/>
                <w:szCs w:val="22"/>
              </w:rPr>
            </w:pPr>
            <w:r w:rsidRPr="00B6278A">
              <w:rPr>
                <w:rFonts w:ascii="Times New Roman" w:hAnsi="Times New Roman"/>
                <w:b/>
                <w:bCs/>
                <w:color w:val="000000"/>
                <w:sz w:val="22"/>
                <w:szCs w:val="22"/>
              </w:rPr>
              <w:t>Д</w:t>
            </w:r>
            <w:r w:rsidR="001D5047" w:rsidRPr="00B6278A">
              <w:rPr>
                <w:rFonts w:ascii="Times New Roman" w:hAnsi="Times New Roman"/>
                <w:b/>
                <w:bCs/>
                <w:color w:val="000000"/>
                <w:sz w:val="22"/>
                <w:szCs w:val="22"/>
              </w:rPr>
              <w:t>иаметр, мм</w:t>
            </w:r>
          </w:p>
        </w:tc>
        <w:tc>
          <w:tcPr>
            <w:tcW w:w="1172" w:type="dxa"/>
            <w:tcBorders>
              <w:top w:val="single" w:sz="4" w:space="0" w:color="000000"/>
              <w:left w:val="single" w:sz="4" w:space="0" w:color="000000"/>
              <w:bottom w:val="single" w:sz="4" w:space="0" w:color="000000"/>
              <w:right w:val="single" w:sz="4" w:space="0" w:color="000000"/>
            </w:tcBorders>
            <w:vAlign w:val="center"/>
          </w:tcPr>
          <w:p w14:paraId="61B860CE" w14:textId="4235F2F9" w:rsidR="001D5047" w:rsidRPr="00B6278A" w:rsidRDefault="001D5047" w:rsidP="00C47B58">
            <w:pPr>
              <w:jc w:val="center"/>
              <w:rPr>
                <w:rFonts w:ascii="Times New Roman" w:hAnsi="Times New Roman"/>
                <w:b/>
                <w:color w:val="000000"/>
                <w:sz w:val="22"/>
                <w:szCs w:val="22"/>
              </w:rPr>
            </w:pPr>
            <w:r w:rsidRPr="00B6278A">
              <w:rPr>
                <w:rFonts w:ascii="Times New Roman" w:hAnsi="Times New Roman"/>
                <w:b/>
                <w:bCs/>
                <w:color w:val="000000"/>
                <w:sz w:val="22"/>
                <w:szCs w:val="22"/>
              </w:rPr>
              <w:t>Год прокладки</w:t>
            </w:r>
          </w:p>
        </w:tc>
        <w:tc>
          <w:tcPr>
            <w:tcW w:w="998" w:type="dxa"/>
            <w:tcBorders>
              <w:top w:val="single" w:sz="4" w:space="0" w:color="000000"/>
              <w:left w:val="single" w:sz="4" w:space="0" w:color="000000"/>
              <w:bottom w:val="single" w:sz="4" w:space="0" w:color="000000"/>
              <w:right w:val="single" w:sz="4" w:space="0" w:color="000000"/>
            </w:tcBorders>
            <w:vAlign w:val="center"/>
          </w:tcPr>
          <w:p w14:paraId="78BC27FD" w14:textId="4CB6FBB7" w:rsidR="001D5047" w:rsidRPr="00B6278A" w:rsidRDefault="001D5047" w:rsidP="00C47B58">
            <w:pPr>
              <w:jc w:val="center"/>
              <w:rPr>
                <w:rFonts w:ascii="Times New Roman" w:hAnsi="Times New Roman"/>
                <w:color w:val="000000"/>
                <w:sz w:val="22"/>
                <w:szCs w:val="22"/>
              </w:rPr>
            </w:pPr>
            <w:r w:rsidRPr="00B6278A">
              <w:rPr>
                <w:rFonts w:ascii="Times New Roman" w:hAnsi="Times New Roman"/>
                <w:b/>
                <w:bCs/>
                <w:color w:val="000000"/>
                <w:sz w:val="22"/>
                <w:szCs w:val="22"/>
              </w:rPr>
              <w:t>Емкость, м3</w:t>
            </w:r>
          </w:p>
        </w:tc>
      </w:tr>
      <w:tr w:rsidR="002B2573" w:rsidRPr="00B6278A" w14:paraId="7D057378"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1E72431E" w14:textId="58BB28C5"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w:t>
            </w:r>
          </w:p>
        </w:tc>
        <w:tc>
          <w:tcPr>
            <w:tcW w:w="4182" w:type="dxa"/>
            <w:tcBorders>
              <w:top w:val="single" w:sz="4" w:space="0" w:color="000000"/>
              <w:left w:val="single" w:sz="4" w:space="0" w:color="000000"/>
              <w:right w:val="single" w:sz="4" w:space="0" w:color="000000"/>
            </w:tcBorders>
            <w:vAlign w:val="center"/>
          </w:tcPr>
          <w:p w14:paraId="5A6FB8A8" w14:textId="57527F66"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№14 «</w:t>
            </w:r>
            <w:proofErr w:type="spellStart"/>
            <w:r w:rsidRPr="00B6278A">
              <w:rPr>
                <w:rFonts w:eastAsia="Calibri"/>
                <w:sz w:val="22"/>
                <w:szCs w:val="22"/>
              </w:rPr>
              <w:t>Валамазская</w:t>
            </w:r>
            <w:proofErr w:type="spellEnd"/>
            <w:r w:rsidRPr="00B6278A">
              <w:rPr>
                <w:rFonts w:eastAsia="Calibri"/>
                <w:sz w:val="22"/>
                <w:szCs w:val="22"/>
              </w:rPr>
              <w:t xml:space="preserve"> школа»</w:t>
            </w:r>
          </w:p>
        </w:tc>
        <w:tc>
          <w:tcPr>
            <w:tcW w:w="1661" w:type="dxa"/>
            <w:tcBorders>
              <w:top w:val="single" w:sz="4" w:space="0" w:color="000000"/>
              <w:left w:val="single" w:sz="4" w:space="0" w:color="000000"/>
              <w:right w:val="single" w:sz="4" w:space="0" w:color="000000"/>
            </w:tcBorders>
            <w:vAlign w:val="center"/>
          </w:tcPr>
          <w:p w14:paraId="0B0BF9C6" w14:textId="7CA05CB7"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81</w:t>
            </w:r>
          </w:p>
        </w:tc>
        <w:tc>
          <w:tcPr>
            <w:tcW w:w="1057" w:type="dxa"/>
            <w:tcBorders>
              <w:top w:val="single" w:sz="4" w:space="0" w:color="000000"/>
              <w:left w:val="single" w:sz="4" w:space="0" w:color="000000"/>
              <w:right w:val="single" w:sz="4" w:space="0" w:color="000000"/>
            </w:tcBorders>
            <w:vAlign w:val="center"/>
          </w:tcPr>
          <w:p w14:paraId="6579D441" w14:textId="2F11C9D9"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108</w:t>
            </w:r>
          </w:p>
        </w:tc>
        <w:tc>
          <w:tcPr>
            <w:tcW w:w="1172" w:type="dxa"/>
            <w:tcBorders>
              <w:top w:val="single" w:sz="4" w:space="0" w:color="000000"/>
              <w:left w:val="single" w:sz="4" w:space="0" w:color="000000"/>
              <w:right w:val="single" w:sz="4" w:space="0" w:color="000000"/>
            </w:tcBorders>
            <w:vAlign w:val="center"/>
          </w:tcPr>
          <w:p w14:paraId="195846C0" w14:textId="33A0948E"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1968 г:</w:t>
            </w:r>
          </w:p>
        </w:tc>
        <w:tc>
          <w:tcPr>
            <w:tcW w:w="998" w:type="dxa"/>
            <w:tcBorders>
              <w:top w:val="single" w:sz="4" w:space="0" w:color="000000"/>
              <w:left w:val="single" w:sz="4" w:space="0" w:color="000000"/>
              <w:right w:val="single" w:sz="4" w:space="0" w:color="000000"/>
            </w:tcBorders>
            <w:vAlign w:val="center"/>
          </w:tcPr>
          <w:p w14:paraId="70FEE0DD" w14:textId="12F2FB3F"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1,272</w:t>
            </w:r>
          </w:p>
        </w:tc>
      </w:tr>
      <w:tr w:rsidR="002B2573" w:rsidRPr="00B6278A" w14:paraId="4B6A94E9"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3EDCCF12" w14:textId="1F17ED07"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2</w:t>
            </w:r>
          </w:p>
        </w:tc>
        <w:tc>
          <w:tcPr>
            <w:tcW w:w="4182" w:type="dxa"/>
            <w:tcBorders>
              <w:top w:val="single" w:sz="4" w:space="0" w:color="000000"/>
              <w:left w:val="single" w:sz="4" w:space="0" w:color="000000"/>
              <w:bottom w:val="single" w:sz="4" w:space="0" w:color="000000"/>
              <w:right w:val="single" w:sz="4" w:space="0" w:color="000000"/>
            </w:tcBorders>
            <w:vAlign w:val="center"/>
          </w:tcPr>
          <w:p w14:paraId="552BC618" w14:textId="5C8AE3D0"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№13 «</w:t>
            </w:r>
            <w:proofErr w:type="spellStart"/>
            <w:r w:rsidRPr="00B6278A">
              <w:rPr>
                <w:rFonts w:eastAsia="Calibri"/>
                <w:sz w:val="22"/>
                <w:szCs w:val="22"/>
              </w:rPr>
              <w:t>Селеговская</w:t>
            </w:r>
            <w:proofErr w:type="spellEnd"/>
            <w:r w:rsidRPr="00B6278A">
              <w:rPr>
                <w:rFonts w:eastAsia="Calibri"/>
                <w:sz w:val="22"/>
                <w:szCs w:val="22"/>
              </w:rPr>
              <w:t xml:space="preserve"> школа»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B5B582B" w14:textId="3E4268E3"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17</w:t>
            </w:r>
          </w:p>
        </w:tc>
        <w:tc>
          <w:tcPr>
            <w:tcW w:w="1057" w:type="dxa"/>
            <w:tcBorders>
              <w:top w:val="single" w:sz="4" w:space="0" w:color="000000"/>
              <w:left w:val="single" w:sz="4" w:space="0" w:color="000000"/>
              <w:bottom w:val="single" w:sz="4" w:space="0" w:color="000000"/>
              <w:right w:val="single" w:sz="4" w:space="0" w:color="000000"/>
            </w:tcBorders>
            <w:vAlign w:val="center"/>
          </w:tcPr>
          <w:p w14:paraId="4A522E1B" w14:textId="14BEAF39"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89</w:t>
            </w:r>
          </w:p>
        </w:tc>
        <w:tc>
          <w:tcPr>
            <w:tcW w:w="1172" w:type="dxa"/>
            <w:tcBorders>
              <w:top w:val="single" w:sz="4" w:space="0" w:color="000000"/>
              <w:left w:val="single" w:sz="4" w:space="0" w:color="000000"/>
              <w:bottom w:val="single" w:sz="4" w:space="0" w:color="000000"/>
              <w:right w:val="single" w:sz="4" w:space="0" w:color="000000"/>
            </w:tcBorders>
            <w:vAlign w:val="center"/>
          </w:tcPr>
          <w:p w14:paraId="4ADFBFAF" w14:textId="37AAE1E5"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1991 г.</w:t>
            </w:r>
          </w:p>
        </w:tc>
        <w:tc>
          <w:tcPr>
            <w:tcW w:w="998" w:type="dxa"/>
            <w:tcBorders>
              <w:top w:val="single" w:sz="4" w:space="0" w:color="000000"/>
              <w:left w:val="single" w:sz="4" w:space="0" w:color="000000"/>
              <w:bottom w:val="single" w:sz="4" w:space="0" w:color="000000"/>
              <w:right w:val="single" w:sz="4" w:space="0" w:color="000000"/>
            </w:tcBorders>
            <w:vAlign w:val="center"/>
          </w:tcPr>
          <w:p w14:paraId="3F5217DF" w14:textId="0E9D6ABE"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0,171</w:t>
            </w:r>
          </w:p>
        </w:tc>
      </w:tr>
      <w:tr w:rsidR="002B2573" w:rsidRPr="00B6278A" w14:paraId="66C82E0A"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11614AE7" w14:textId="73ECE8C0"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3</w:t>
            </w:r>
          </w:p>
        </w:tc>
        <w:tc>
          <w:tcPr>
            <w:tcW w:w="4182" w:type="dxa"/>
            <w:tcBorders>
              <w:top w:val="single" w:sz="4" w:space="0" w:color="000000"/>
              <w:left w:val="single" w:sz="4" w:space="0" w:color="000000"/>
              <w:bottom w:val="single" w:sz="4" w:space="0" w:color="000000"/>
              <w:right w:val="single" w:sz="4" w:space="0" w:color="000000"/>
            </w:tcBorders>
            <w:vAlign w:val="center"/>
          </w:tcPr>
          <w:p w14:paraId="52DF92BF" w14:textId="1612789A"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№12 «Курьинский детский сад»</w:t>
            </w:r>
          </w:p>
        </w:tc>
        <w:tc>
          <w:tcPr>
            <w:tcW w:w="1661" w:type="dxa"/>
            <w:tcBorders>
              <w:top w:val="single" w:sz="4" w:space="0" w:color="000000"/>
              <w:left w:val="single" w:sz="4" w:space="0" w:color="000000"/>
              <w:bottom w:val="single" w:sz="4" w:space="0" w:color="000000"/>
              <w:right w:val="single" w:sz="4" w:space="0" w:color="000000"/>
            </w:tcBorders>
            <w:vAlign w:val="center"/>
          </w:tcPr>
          <w:p w14:paraId="660D9D00" w14:textId="329C939D"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37</w:t>
            </w:r>
          </w:p>
        </w:tc>
        <w:tc>
          <w:tcPr>
            <w:tcW w:w="1057" w:type="dxa"/>
            <w:tcBorders>
              <w:top w:val="single" w:sz="4" w:space="0" w:color="000000"/>
              <w:left w:val="single" w:sz="4" w:space="0" w:color="000000"/>
              <w:bottom w:val="single" w:sz="4" w:space="0" w:color="000000"/>
              <w:right w:val="single" w:sz="4" w:space="0" w:color="000000"/>
            </w:tcBorders>
            <w:vAlign w:val="center"/>
          </w:tcPr>
          <w:p w14:paraId="334CED41" w14:textId="3BD7C64D"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89</w:t>
            </w:r>
          </w:p>
        </w:tc>
        <w:tc>
          <w:tcPr>
            <w:tcW w:w="1172" w:type="dxa"/>
            <w:tcBorders>
              <w:top w:val="single" w:sz="4" w:space="0" w:color="000000"/>
              <w:left w:val="single" w:sz="4" w:space="0" w:color="000000"/>
              <w:bottom w:val="single" w:sz="4" w:space="0" w:color="000000"/>
              <w:right w:val="single" w:sz="4" w:space="0" w:color="000000"/>
            </w:tcBorders>
            <w:vAlign w:val="center"/>
          </w:tcPr>
          <w:p w14:paraId="324FE17C" w14:textId="16915B06"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1991 г.</w:t>
            </w:r>
          </w:p>
        </w:tc>
        <w:tc>
          <w:tcPr>
            <w:tcW w:w="998" w:type="dxa"/>
            <w:tcBorders>
              <w:top w:val="single" w:sz="4" w:space="0" w:color="000000"/>
              <w:left w:val="single" w:sz="4" w:space="0" w:color="000000"/>
              <w:bottom w:val="single" w:sz="4" w:space="0" w:color="000000"/>
              <w:right w:val="single" w:sz="4" w:space="0" w:color="000000"/>
            </w:tcBorders>
            <w:vAlign w:val="center"/>
          </w:tcPr>
          <w:p w14:paraId="7912F183" w14:textId="4814C01B"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0,372</w:t>
            </w:r>
          </w:p>
        </w:tc>
      </w:tr>
      <w:tr w:rsidR="002B2573" w:rsidRPr="00B6278A" w14:paraId="2A6D2D0A"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3179CE4D" w14:textId="62AA0B54"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4</w:t>
            </w:r>
          </w:p>
        </w:tc>
        <w:tc>
          <w:tcPr>
            <w:tcW w:w="4182" w:type="dxa"/>
            <w:tcBorders>
              <w:top w:val="single" w:sz="4" w:space="0" w:color="000000"/>
              <w:left w:val="single" w:sz="4" w:space="0" w:color="000000"/>
              <w:bottom w:val="single" w:sz="4" w:space="0" w:color="000000"/>
              <w:right w:val="single" w:sz="4" w:space="0" w:color="000000"/>
            </w:tcBorders>
            <w:vAlign w:val="center"/>
          </w:tcPr>
          <w:p w14:paraId="289B34CA" w14:textId="163D0C8A"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№11 «Курьинская школа»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544E639" w14:textId="425D80F9"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135</w:t>
            </w:r>
          </w:p>
        </w:tc>
        <w:tc>
          <w:tcPr>
            <w:tcW w:w="1057" w:type="dxa"/>
            <w:tcBorders>
              <w:top w:val="single" w:sz="4" w:space="0" w:color="000000"/>
              <w:left w:val="single" w:sz="4" w:space="0" w:color="000000"/>
              <w:bottom w:val="single" w:sz="4" w:space="0" w:color="000000"/>
              <w:right w:val="single" w:sz="4" w:space="0" w:color="000000"/>
            </w:tcBorders>
            <w:vAlign w:val="center"/>
          </w:tcPr>
          <w:p w14:paraId="1F41056E" w14:textId="1829A2CE"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89</w:t>
            </w:r>
          </w:p>
        </w:tc>
        <w:tc>
          <w:tcPr>
            <w:tcW w:w="1172" w:type="dxa"/>
            <w:tcBorders>
              <w:top w:val="single" w:sz="4" w:space="0" w:color="000000"/>
              <w:left w:val="single" w:sz="4" w:space="0" w:color="000000"/>
              <w:bottom w:val="single" w:sz="4" w:space="0" w:color="000000"/>
              <w:right w:val="single" w:sz="4" w:space="0" w:color="000000"/>
            </w:tcBorders>
            <w:vAlign w:val="center"/>
          </w:tcPr>
          <w:p w14:paraId="12A8953F" w14:textId="24F9D332"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2004 г.</w:t>
            </w:r>
          </w:p>
        </w:tc>
        <w:tc>
          <w:tcPr>
            <w:tcW w:w="998" w:type="dxa"/>
            <w:tcBorders>
              <w:top w:val="single" w:sz="4" w:space="0" w:color="000000"/>
              <w:left w:val="single" w:sz="4" w:space="0" w:color="000000"/>
              <w:bottom w:val="single" w:sz="4" w:space="0" w:color="000000"/>
              <w:right w:val="single" w:sz="4" w:space="0" w:color="000000"/>
            </w:tcBorders>
            <w:vAlign w:val="center"/>
          </w:tcPr>
          <w:p w14:paraId="03C4A7FC" w14:textId="5F1AB7C7" w:rsidR="002B2573" w:rsidRPr="00B6278A" w:rsidRDefault="002B2573" w:rsidP="00A56497">
            <w:pPr>
              <w:jc w:val="center"/>
              <w:rPr>
                <w:rFonts w:ascii="Times New Roman" w:hAnsi="Times New Roman"/>
                <w:color w:val="000000"/>
                <w:sz w:val="22"/>
                <w:szCs w:val="22"/>
                <w:lang w:val="en-US"/>
              </w:rPr>
            </w:pPr>
            <w:r w:rsidRPr="00B6278A">
              <w:rPr>
                <w:rFonts w:ascii="Times New Roman" w:hAnsi="Times New Roman"/>
                <w:color w:val="000000"/>
                <w:sz w:val="22"/>
                <w:szCs w:val="22"/>
              </w:rPr>
              <w:t>1,357</w:t>
            </w:r>
          </w:p>
        </w:tc>
      </w:tr>
      <w:tr w:rsidR="002B2573" w:rsidRPr="00B6278A" w14:paraId="3CD0457B"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0A3EC90E" w14:textId="30817FD7"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5</w:t>
            </w:r>
          </w:p>
        </w:tc>
        <w:tc>
          <w:tcPr>
            <w:tcW w:w="4182" w:type="dxa"/>
            <w:tcBorders>
              <w:top w:val="single" w:sz="4" w:space="0" w:color="000000"/>
              <w:left w:val="single" w:sz="4" w:space="0" w:color="000000"/>
              <w:bottom w:val="single" w:sz="4" w:space="0" w:color="000000"/>
              <w:right w:val="single" w:sz="4" w:space="0" w:color="000000"/>
            </w:tcBorders>
            <w:vAlign w:val="center"/>
          </w:tcPr>
          <w:p w14:paraId="39659ED7" w14:textId="2A263344"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№10 «Васильевская школа»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A8B7F84" w14:textId="75519193"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142</w:t>
            </w:r>
          </w:p>
        </w:tc>
        <w:tc>
          <w:tcPr>
            <w:tcW w:w="1057" w:type="dxa"/>
            <w:tcBorders>
              <w:top w:val="single" w:sz="4" w:space="0" w:color="000000"/>
              <w:left w:val="single" w:sz="4" w:space="0" w:color="000000"/>
              <w:bottom w:val="single" w:sz="4" w:space="0" w:color="000000"/>
              <w:right w:val="single" w:sz="4" w:space="0" w:color="000000"/>
            </w:tcBorders>
            <w:vAlign w:val="center"/>
          </w:tcPr>
          <w:p w14:paraId="24A7A387" w14:textId="554A9E16"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108</w:t>
            </w:r>
          </w:p>
        </w:tc>
        <w:tc>
          <w:tcPr>
            <w:tcW w:w="1172" w:type="dxa"/>
            <w:tcBorders>
              <w:top w:val="single" w:sz="4" w:space="0" w:color="000000"/>
              <w:left w:val="single" w:sz="4" w:space="0" w:color="000000"/>
              <w:bottom w:val="single" w:sz="4" w:space="0" w:color="000000"/>
              <w:right w:val="single" w:sz="4" w:space="0" w:color="000000"/>
            </w:tcBorders>
            <w:vAlign w:val="center"/>
          </w:tcPr>
          <w:p w14:paraId="022D47CF" w14:textId="5B5D1F13"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1975 г.</w:t>
            </w:r>
          </w:p>
        </w:tc>
        <w:tc>
          <w:tcPr>
            <w:tcW w:w="998" w:type="dxa"/>
            <w:tcBorders>
              <w:top w:val="single" w:sz="4" w:space="0" w:color="000000"/>
              <w:left w:val="single" w:sz="4" w:space="0" w:color="000000"/>
              <w:bottom w:val="single" w:sz="4" w:space="0" w:color="000000"/>
              <w:right w:val="single" w:sz="4" w:space="0" w:color="000000"/>
            </w:tcBorders>
            <w:vAlign w:val="center"/>
          </w:tcPr>
          <w:p w14:paraId="15641D99" w14:textId="1F0943AF"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2,231</w:t>
            </w:r>
          </w:p>
        </w:tc>
      </w:tr>
      <w:tr w:rsidR="002B2573" w:rsidRPr="00B6278A" w14:paraId="157C49BD"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008F1B10" w14:textId="73122B47"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6</w:t>
            </w:r>
          </w:p>
        </w:tc>
        <w:tc>
          <w:tcPr>
            <w:tcW w:w="4182" w:type="dxa"/>
            <w:tcBorders>
              <w:top w:val="single" w:sz="4" w:space="0" w:color="000000"/>
              <w:left w:val="single" w:sz="4" w:space="0" w:color="000000"/>
              <w:right w:val="single" w:sz="4" w:space="0" w:color="000000"/>
            </w:tcBorders>
            <w:vAlign w:val="center"/>
          </w:tcPr>
          <w:p w14:paraId="1D0663CA" w14:textId="67593224" w:rsidR="002B2573" w:rsidRPr="00B6278A" w:rsidRDefault="002B2573" w:rsidP="00242556">
            <w:pPr>
              <w:jc w:val="both"/>
              <w:rPr>
                <w:rFonts w:ascii="Times New Roman" w:hAnsi="Times New Roman"/>
                <w:color w:val="000000"/>
                <w:sz w:val="22"/>
                <w:szCs w:val="22"/>
              </w:rPr>
            </w:pPr>
            <w:r w:rsidRPr="00B6278A">
              <w:rPr>
                <w:rFonts w:eastAsia="Calibri"/>
                <w:sz w:val="22"/>
                <w:szCs w:val="22"/>
              </w:rPr>
              <w:t>Котельная №6 «</w:t>
            </w:r>
            <w:r w:rsidR="00503615">
              <w:rPr>
                <w:rFonts w:eastAsia="Calibri"/>
                <w:sz w:val="22"/>
                <w:szCs w:val="22"/>
              </w:rPr>
              <w:t>База</w:t>
            </w:r>
            <w:r w:rsidRPr="00B6278A">
              <w:rPr>
                <w:rFonts w:eastAsia="Calibri"/>
                <w:sz w:val="22"/>
                <w:szCs w:val="22"/>
              </w:rPr>
              <w:t>»</w:t>
            </w:r>
          </w:p>
        </w:tc>
        <w:tc>
          <w:tcPr>
            <w:tcW w:w="1661" w:type="dxa"/>
            <w:tcBorders>
              <w:top w:val="single" w:sz="4" w:space="0" w:color="000000"/>
              <w:left w:val="single" w:sz="4" w:space="0" w:color="000000"/>
              <w:right w:val="single" w:sz="4" w:space="0" w:color="000000"/>
            </w:tcBorders>
            <w:vAlign w:val="center"/>
          </w:tcPr>
          <w:p w14:paraId="192F09A3" w14:textId="242CE379"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38,6</w:t>
            </w:r>
          </w:p>
        </w:tc>
        <w:tc>
          <w:tcPr>
            <w:tcW w:w="1057" w:type="dxa"/>
            <w:tcBorders>
              <w:top w:val="single" w:sz="4" w:space="0" w:color="000000"/>
              <w:left w:val="single" w:sz="4" w:space="0" w:color="000000"/>
              <w:right w:val="single" w:sz="4" w:space="0" w:color="000000"/>
            </w:tcBorders>
            <w:vAlign w:val="center"/>
          </w:tcPr>
          <w:p w14:paraId="3C91701B" w14:textId="56219576"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76</w:t>
            </w:r>
          </w:p>
        </w:tc>
        <w:tc>
          <w:tcPr>
            <w:tcW w:w="1172" w:type="dxa"/>
            <w:tcBorders>
              <w:top w:val="single" w:sz="4" w:space="0" w:color="000000"/>
              <w:left w:val="single" w:sz="4" w:space="0" w:color="000000"/>
              <w:right w:val="single" w:sz="4" w:space="0" w:color="000000"/>
            </w:tcBorders>
            <w:vAlign w:val="center"/>
          </w:tcPr>
          <w:p w14:paraId="705B90A5" w14:textId="17D3913B"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1981 г.</w:t>
            </w:r>
          </w:p>
        </w:tc>
        <w:tc>
          <w:tcPr>
            <w:tcW w:w="998" w:type="dxa"/>
            <w:tcBorders>
              <w:top w:val="single" w:sz="4" w:space="0" w:color="000000"/>
              <w:left w:val="single" w:sz="4" w:space="0" w:color="000000"/>
              <w:right w:val="single" w:sz="4" w:space="0" w:color="000000"/>
            </w:tcBorders>
            <w:vAlign w:val="center"/>
          </w:tcPr>
          <w:p w14:paraId="52E77B91" w14:textId="417643C0"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0,256</w:t>
            </w:r>
          </w:p>
        </w:tc>
      </w:tr>
      <w:tr w:rsidR="002B2573" w:rsidRPr="00B6278A" w14:paraId="252B1BA9"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6A3EC8EC" w14:textId="1B132A46"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7</w:t>
            </w:r>
          </w:p>
        </w:tc>
        <w:tc>
          <w:tcPr>
            <w:tcW w:w="4182" w:type="dxa"/>
            <w:tcBorders>
              <w:top w:val="single" w:sz="4" w:space="0" w:color="000000"/>
              <w:left w:val="single" w:sz="4" w:space="0" w:color="000000"/>
              <w:bottom w:val="single" w:sz="4" w:space="0" w:color="000000"/>
              <w:right w:val="single" w:sz="4" w:space="0" w:color="000000"/>
            </w:tcBorders>
            <w:vAlign w:val="center"/>
          </w:tcPr>
          <w:p w14:paraId="5C2585E4" w14:textId="54058C8B"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№15 «Лыжная база»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68E5871" w14:textId="251AFEB3" w:rsidR="002B2573" w:rsidRPr="00B6278A" w:rsidRDefault="00B6278A" w:rsidP="00C47B58">
            <w:pPr>
              <w:jc w:val="center"/>
              <w:rPr>
                <w:rFonts w:ascii="Times New Roman" w:hAnsi="Times New Roman"/>
                <w:color w:val="000000"/>
                <w:sz w:val="22"/>
                <w:szCs w:val="22"/>
              </w:rPr>
            </w:pPr>
            <w:r w:rsidRPr="00B6278A">
              <w:rPr>
                <w:rFonts w:ascii="Times New Roman" w:hAnsi="Times New Roman"/>
                <w:color w:val="000000"/>
                <w:sz w:val="22"/>
                <w:szCs w:val="22"/>
              </w:rPr>
              <w:t>101,1</w:t>
            </w:r>
          </w:p>
        </w:tc>
        <w:tc>
          <w:tcPr>
            <w:tcW w:w="1057" w:type="dxa"/>
            <w:tcBorders>
              <w:top w:val="single" w:sz="4" w:space="0" w:color="000000"/>
              <w:left w:val="single" w:sz="4" w:space="0" w:color="000000"/>
              <w:bottom w:val="single" w:sz="4" w:space="0" w:color="000000"/>
              <w:right w:val="single" w:sz="4" w:space="0" w:color="000000"/>
            </w:tcBorders>
            <w:vAlign w:val="center"/>
          </w:tcPr>
          <w:p w14:paraId="3DE3AE02" w14:textId="52A0C299" w:rsidR="002B2573" w:rsidRPr="00B6278A" w:rsidRDefault="00B6278A" w:rsidP="00C47B58">
            <w:pPr>
              <w:jc w:val="center"/>
              <w:rPr>
                <w:rFonts w:ascii="Times New Roman" w:hAnsi="Times New Roman"/>
                <w:color w:val="000000"/>
                <w:sz w:val="22"/>
                <w:szCs w:val="22"/>
              </w:rPr>
            </w:pPr>
            <w:r w:rsidRPr="00B6278A">
              <w:rPr>
                <w:rFonts w:ascii="Times New Roman" w:hAnsi="Times New Roman"/>
                <w:color w:val="000000"/>
                <w:sz w:val="22"/>
                <w:szCs w:val="22"/>
              </w:rPr>
              <w:t>45</w:t>
            </w:r>
          </w:p>
        </w:tc>
        <w:tc>
          <w:tcPr>
            <w:tcW w:w="1172" w:type="dxa"/>
            <w:tcBorders>
              <w:top w:val="single" w:sz="4" w:space="0" w:color="000000"/>
              <w:left w:val="single" w:sz="4" w:space="0" w:color="000000"/>
              <w:bottom w:val="single" w:sz="4" w:space="0" w:color="000000"/>
              <w:right w:val="single" w:sz="4" w:space="0" w:color="000000"/>
            </w:tcBorders>
            <w:vAlign w:val="center"/>
          </w:tcPr>
          <w:p w14:paraId="63DB1771" w14:textId="1CECD94B"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2008 г.</w:t>
            </w:r>
          </w:p>
        </w:tc>
        <w:tc>
          <w:tcPr>
            <w:tcW w:w="998" w:type="dxa"/>
            <w:tcBorders>
              <w:top w:val="single" w:sz="4" w:space="0" w:color="000000"/>
              <w:left w:val="single" w:sz="4" w:space="0" w:color="000000"/>
              <w:bottom w:val="single" w:sz="4" w:space="0" w:color="000000"/>
              <w:right w:val="single" w:sz="4" w:space="0" w:color="000000"/>
            </w:tcBorders>
            <w:vAlign w:val="center"/>
          </w:tcPr>
          <w:p w14:paraId="320C83DA" w14:textId="7111F8E9"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0,322</w:t>
            </w:r>
          </w:p>
        </w:tc>
      </w:tr>
      <w:tr w:rsidR="002B2573" w:rsidRPr="00B6278A" w14:paraId="7D01C760"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263A4D32" w14:textId="49496D10"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8</w:t>
            </w:r>
          </w:p>
        </w:tc>
        <w:tc>
          <w:tcPr>
            <w:tcW w:w="4182" w:type="dxa"/>
            <w:tcBorders>
              <w:top w:val="single" w:sz="4" w:space="0" w:color="000000"/>
              <w:left w:val="single" w:sz="4" w:space="0" w:color="000000"/>
              <w:right w:val="single" w:sz="4" w:space="0" w:color="000000"/>
            </w:tcBorders>
            <w:vAlign w:val="center"/>
          </w:tcPr>
          <w:p w14:paraId="01D0F798" w14:textId="0569E5C9"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w:t>
            </w:r>
            <w:r w:rsidRPr="00B6278A">
              <w:rPr>
                <w:rFonts w:eastAsia="Calibri"/>
                <w:sz w:val="22"/>
                <w:szCs w:val="22"/>
                <w:lang w:val="en-US"/>
              </w:rPr>
              <w:t xml:space="preserve">5 </w:t>
            </w:r>
            <w:r w:rsidRPr="00B6278A">
              <w:rPr>
                <w:rFonts w:eastAsia="Calibri"/>
                <w:sz w:val="22"/>
                <w:szCs w:val="22"/>
              </w:rPr>
              <w:t>«Почта»</w:t>
            </w:r>
          </w:p>
        </w:tc>
        <w:tc>
          <w:tcPr>
            <w:tcW w:w="1661" w:type="dxa"/>
            <w:tcBorders>
              <w:top w:val="single" w:sz="4" w:space="0" w:color="000000"/>
              <w:left w:val="single" w:sz="4" w:space="0" w:color="000000"/>
              <w:right w:val="single" w:sz="4" w:space="0" w:color="000000"/>
            </w:tcBorders>
            <w:vAlign w:val="center"/>
          </w:tcPr>
          <w:p w14:paraId="48B7237D" w14:textId="3D082E12" w:rsidR="002B2573" w:rsidRPr="00B6278A" w:rsidRDefault="007F2EC4" w:rsidP="006158C6">
            <w:pPr>
              <w:jc w:val="center"/>
              <w:rPr>
                <w:rFonts w:ascii="Times New Roman" w:hAnsi="Times New Roman"/>
                <w:color w:val="000000"/>
                <w:sz w:val="22"/>
                <w:szCs w:val="22"/>
              </w:rPr>
            </w:pPr>
            <w:r w:rsidRPr="00B6278A">
              <w:rPr>
                <w:rFonts w:ascii="Times New Roman" w:hAnsi="Times New Roman"/>
                <w:color w:val="000000"/>
                <w:sz w:val="22"/>
                <w:szCs w:val="22"/>
              </w:rPr>
              <w:t>464</w:t>
            </w:r>
          </w:p>
        </w:tc>
        <w:tc>
          <w:tcPr>
            <w:tcW w:w="1057" w:type="dxa"/>
            <w:tcBorders>
              <w:top w:val="single" w:sz="4" w:space="0" w:color="000000"/>
              <w:left w:val="single" w:sz="4" w:space="0" w:color="000000"/>
              <w:right w:val="single" w:sz="4" w:space="0" w:color="000000"/>
            </w:tcBorders>
            <w:vAlign w:val="center"/>
          </w:tcPr>
          <w:p w14:paraId="34D93EC4" w14:textId="4AEF26D4"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38, 57, 108, 159</w:t>
            </w:r>
          </w:p>
        </w:tc>
        <w:tc>
          <w:tcPr>
            <w:tcW w:w="1172" w:type="dxa"/>
            <w:tcBorders>
              <w:top w:val="single" w:sz="4" w:space="0" w:color="000000"/>
              <w:left w:val="single" w:sz="4" w:space="0" w:color="000000"/>
              <w:right w:val="single" w:sz="4" w:space="0" w:color="000000"/>
            </w:tcBorders>
            <w:vAlign w:val="center"/>
          </w:tcPr>
          <w:p w14:paraId="5F6CAF1A" w14:textId="14214E75" w:rsidR="002B2573" w:rsidRPr="00B6278A" w:rsidRDefault="002B2573" w:rsidP="002B2573">
            <w:pPr>
              <w:jc w:val="center"/>
              <w:rPr>
                <w:rFonts w:ascii="Times New Roman" w:hAnsi="Times New Roman"/>
                <w:color w:val="000000"/>
                <w:sz w:val="22"/>
                <w:szCs w:val="22"/>
              </w:rPr>
            </w:pPr>
            <w:r w:rsidRPr="00B6278A">
              <w:rPr>
                <w:rFonts w:ascii="Times New Roman" w:hAnsi="Times New Roman"/>
                <w:color w:val="000000"/>
                <w:sz w:val="22"/>
                <w:szCs w:val="22"/>
              </w:rPr>
              <w:t>1979 г., 2007 г</w:t>
            </w:r>
          </w:p>
        </w:tc>
        <w:tc>
          <w:tcPr>
            <w:tcW w:w="998" w:type="dxa"/>
            <w:tcBorders>
              <w:top w:val="single" w:sz="4" w:space="0" w:color="000000"/>
              <w:left w:val="single" w:sz="4" w:space="0" w:color="000000"/>
              <w:right w:val="single" w:sz="4" w:space="0" w:color="000000"/>
            </w:tcBorders>
            <w:vAlign w:val="center"/>
          </w:tcPr>
          <w:p w14:paraId="26D60EC8" w14:textId="5986EC84"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6,137</w:t>
            </w:r>
          </w:p>
        </w:tc>
      </w:tr>
      <w:tr w:rsidR="002B2573" w:rsidRPr="00B6278A" w14:paraId="4D2B61A8"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7715110F" w14:textId="20E9CA0B"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9</w:t>
            </w:r>
          </w:p>
        </w:tc>
        <w:tc>
          <w:tcPr>
            <w:tcW w:w="4182" w:type="dxa"/>
            <w:tcBorders>
              <w:top w:val="single" w:sz="4" w:space="0" w:color="000000"/>
              <w:left w:val="single" w:sz="4" w:space="0" w:color="000000"/>
              <w:right w:val="single" w:sz="4" w:space="0" w:color="000000"/>
            </w:tcBorders>
            <w:vAlign w:val="center"/>
          </w:tcPr>
          <w:p w14:paraId="484A9AF8" w14:textId="2043E2A1"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№1 «ЦРБ»</w:t>
            </w:r>
          </w:p>
        </w:tc>
        <w:tc>
          <w:tcPr>
            <w:tcW w:w="1661" w:type="dxa"/>
            <w:tcBorders>
              <w:top w:val="single" w:sz="4" w:space="0" w:color="000000"/>
              <w:left w:val="single" w:sz="4" w:space="0" w:color="000000"/>
              <w:right w:val="single" w:sz="4" w:space="0" w:color="000000"/>
            </w:tcBorders>
            <w:vAlign w:val="center"/>
          </w:tcPr>
          <w:p w14:paraId="712807EA" w14:textId="256C4A93" w:rsidR="002B2573" w:rsidRPr="00B6278A" w:rsidRDefault="007F2EC4" w:rsidP="00C47B58">
            <w:pPr>
              <w:jc w:val="center"/>
              <w:rPr>
                <w:rFonts w:ascii="Times New Roman" w:hAnsi="Times New Roman"/>
                <w:color w:val="000000"/>
                <w:sz w:val="22"/>
                <w:szCs w:val="22"/>
              </w:rPr>
            </w:pPr>
            <w:r w:rsidRPr="00B6278A">
              <w:rPr>
                <w:rFonts w:ascii="Times New Roman" w:hAnsi="Times New Roman"/>
                <w:color w:val="000000"/>
                <w:sz w:val="22"/>
                <w:szCs w:val="22"/>
              </w:rPr>
              <w:t>2824</w:t>
            </w:r>
          </w:p>
        </w:tc>
        <w:tc>
          <w:tcPr>
            <w:tcW w:w="1057" w:type="dxa"/>
            <w:tcBorders>
              <w:top w:val="single" w:sz="4" w:space="0" w:color="000000"/>
              <w:left w:val="single" w:sz="4" w:space="0" w:color="000000"/>
              <w:right w:val="single" w:sz="4" w:space="0" w:color="000000"/>
            </w:tcBorders>
            <w:vAlign w:val="center"/>
          </w:tcPr>
          <w:p w14:paraId="27C48476" w14:textId="156C99DB" w:rsidR="002B2573" w:rsidRPr="00B6278A" w:rsidRDefault="00B6278A" w:rsidP="00C47B58">
            <w:pPr>
              <w:jc w:val="center"/>
              <w:rPr>
                <w:rFonts w:ascii="Times New Roman" w:hAnsi="Times New Roman"/>
                <w:color w:val="000000"/>
                <w:sz w:val="22"/>
                <w:szCs w:val="22"/>
              </w:rPr>
            </w:pPr>
            <w:r w:rsidRPr="00B6278A">
              <w:rPr>
                <w:rFonts w:ascii="Times New Roman" w:hAnsi="Times New Roman"/>
                <w:color w:val="000000"/>
                <w:sz w:val="22"/>
                <w:szCs w:val="22"/>
              </w:rPr>
              <w:t>25-159</w:t>
            </w:r>
          </w:p>
        </w:tc>
        <w:tc>
          <w:tcPr>
            <w:tcW w:w="1172" w:type="dxa"/>
            <w:tcBorders>
              <w:top w:val="single" w:sz="4" w:space="0" w:color="000000"/>
              <w:left w:val="single" w:sz="4" w:space="0" w:color="000000"/>
              <w:right w:val="single" w:sz="4" w:space="0" w:color="000000"/>
            </w:tcBorders>
            <w:vAlign w:val="center"/>
          </w:tcPr>
          <w:p w14:paraId="439FF1EF" w14:textId="3C7CF57B" w:rsidR="002B2573" w:rsidRPr="00B6278A" w:rsidRDefault="009D31DD" w:rsidP="00C47B58">
            <w:pPr>
              <w:jc w:val="center"/>
              <w:rPr>
                <w:rFonts w:ascii="Times New Roman" w:hAnsi="Times New Roman"/>
                <w:color w:val="000000"/>
                <w:sz w:val="22"/>
                <w:szCs w:val="22"/>
              </w:rPr>
            </w:pPr>
            <w:r>
              <w:rPr>
                <w:rFonts w:ascii="Times New Roman" w:hAnsi="Times New Roman"/>
                <w:color w:val="000000"/>
                <w:sz w:val="22"/>
                <w:szCs w:val="22"/>
              </w:rPr>
              <w:t>19</w:t>
            </w:r>
            <w:r w:rsidR="002B2573" w:rsidRPr="00B6278A">
              <w:rPr>
                <w:rFonts w:ascii="Times New Roman" w:hAnsi="Times New Roman"/>
                <w:color w:val="000000"/>
                <w:sz w:val="22"/>
                <w:szCs w:val="22"/>
              </w:rPr>
              <w:t>96 г., 2007 г., 2018 г.</w:t>
            </w:r>
          </w:p>
        </w:tc>
        <w:tc>
          <w:tcPr>
            <w:tcW w:w="998" w:type="dxa"/>
            <w:tcBorders>
              <w:top w:val="single" w:sz="4" w:space="0" w:color="000000"/>
              <w:left w:val="single" w:sz="4" w:space="0" w:color="000000"/>
              <w:right w:val="single" w:sz="4" w:space="0" w:color="000000"/>
            </w:tcBorders>
            <w:vAlign w:val="center"/>
          </w:tcPr>
          <w:p w14:paraId="2F46E0D0" w14:textId="282C771F"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39,441</w:t>
            </w:r>
          </w:p>
        </w:tc>
      </w:tr>
      <w:tr w:rsidR="002B2573" w:rsidRPr="00B6278A" w14:paraId="49FF8CBE" w14:textId="77777777" w:rsidTr="002B2573">
        <w:trPr>
          <w:trHeight w:val="20"/>
          <w:jc w:val="center"/>
        </w:trPr>
        <w:tc>
          <w:tcPr>
            <w:tcW w:w="402" w:type="dxa"/>
            <w:tcBorders>
              <w:top w:val="single" w:sz="4" w:space="0" w:color="000000"/>
              <w:left w:val="single" w:sz="4" w:space="0" w:color="000000"/>
              <w:bottom w:val="single" w:sz="4" w:space="0" w:color="000000"/>
              <w:right w:val="single" w:sz="4" w:space="0" w:color="000000"/>
            </w:tcBorders>
            <w:vAlign w:val="center"/>
          </w:tcPr>
          <w:p w14:paraId="6F0175C3" w14:textId="43F8C98F"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10</w:t>
            </w:r>
          </w:p>
        </w:tc>
        <w:tc>
          <w:tcPr>
            <w:tcW w:w="4182" w:type="dxa"/>
            <w:tcBorders>
              <w:top w:val="single" w:sz="4" w:space="0" w:color="000000"/>
              <w:left w:val="single" w:sz="4" w:space="0" w:color="000000"/>
              <w:bottom w:val="single" w:sz="4" w:space="0" w:color="000000"/>
              <w:right w:val="single" w:sz="4" w:space="0" w:color="000000"/>
            </w:tcBorders>
            <w:vAlign w:val="center"/>
          </w:tcPr>
          <w:p w14:paraId="144E388F" w14:textId="4992B1F1" w:rsidR="002B2573" w:rsidRPr="00B6278A" w:rsidRDefault="002B2573" w:rsidP="00780603">
            <w:pPr>
              <w:jc w:val="both"/>
              <w:rPr>
                <w:rFonts w:ascii="Times New Roman" w:hAnsi="Times New Roman"/>
                <w:color w:val="000000"/>
                <w:sz w:val="22"/>
                <w:szCs w:val="22"/>
              </w:rPr>
            </w:pPr>
            <w:r w:rsidRPr="00B6278A">
              <w:rPr>
                <w:rFonts w:eastAsia="Calibri"/>
                <w:sz w:val="22"/>
                <w:szCs w:val="22"/>
              </w:rPr>
              <w:t>Котельная №4 «Школа»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7DC8737" w14:textId="760484C6" w:rsidR="002B2573" w:rsidRPr="00B6278A" w:rsidRDefault="00B6278A" w:rsidP="00C47B58">
            <w:pPr>
              <w:jc w:val="center"/>
              <w:rPr>
                <w:rFonts w:ascii="Times New Roman" w:hAnsi="Times New Roman"/>
                <w:color w:val="000000"/>
                <w:sz w:val="22"/>
                <w:szCs w:val="22"/>
              </w:rPr>
            </w:pPr>
            <w:r w:rsidRPr="00B6278A">
              <w:rPr>
                <w:rFonts w:ascii="Times New Roman" w:hAnsi="Times New Roman"/>
                <w:color w:val="000000"/>
                <w:sz w:val="22"/>
                <w:szCs w:val="22"/>
              </w:rPr>
              <w:t>1587</w:t>
            </w:r>
          </w:p>
        </w:tc>
        <w:tc>
          <w:tcPr>
            <w:tcW w:w="1057" w:type="dxa"/>
            <w:tcBorders>
              <w:top w:val="single" w:sz="4" w:space="0" w:color="000000"/>
              <w:left w:val="single" w:sz="4" w:space="0" w:color="000000"/>
              <w:bottom w:val="single" w:sz="4" w:space="0" w:color="000000"/>
              <w:right w:val="single" w:sz="4" w:space="0" w:color="000000"/>
            </w:tcBorders>
            <w:vAlign w:val="center"/>
          </w:tcPr>
          <w:p w14:paraId="023C047A" w14:textId="49D84F98" w:rsidR="002B2573" w:rsidRPr="00B6278A" w:rsidRDefault="00B6278A" w:rsidP="00C47B58">
            <w:pPr>
              <w:jc w:val="center"/>
              <w:rPr>
                <w:rFonts w:ascii="Times New Roman" w:hAnsi="Times New Roman"/>
                <w:color w:val="000000"/>
                <w:sz w:val="22"/>
                <w:szCs w:val="22"/>
              </w:rPr>
            </w:pPr>
            <w:r w:rsidRPr="00B6278A">
              <w:rPr>
                <w:rFonts w:ascii="Times New Roman" w:hAnsi="Times New Roman"/>
                <w:color w:val="000000"/>
                <w:sz w:val="22"/>
                <w:szCs w:val="22"/>
              </w:rPr>
              <w:t>38-159</w:t>
            </w:r>
          </w:p>
        </w:tc>
        <w:tc>
          <w:tcPr>
            <w:tcW w:w="1172" w:type="dxa"/>
            <w:tcBorders>
              <w:top w:val="single" w:sz="4" w:space="0" w:color="000000"/>
              <w:left w:val="single" w:sz="4" w:space="0" w:color="000000"/>
              <w:bottom w:val="single" w:sz="4" w:space="0" w:color="000000"/>
              <w:right w:val="single" w:sz="4" w:space="0" w:color="000000"/>
            </w:tcBorders>
            <w:vAlign w:val="center"/>
          </w:tcPr>
          <w:p w14:paraId="1C09680B" w14:textId="076D0A37"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1983 г., 2012 г.</w:t>
            </w:r>
          </w:p>
        </w:tc>
        <w:tc>
          <w:tcPr>
            <w:tcW w:w="998" w:type="dxa"/>
            <w:tcBorders>
              <w:top w:val="single" w:sz="4" w:space="0" w:color="000000"/>
              <w:left w:val="single" w:sz="4" w:space="0" w:color="000000"/>
              <w:bottom w:val="single" w:sz="4" w:space="0" w:color="000000"/>
              <w:right w:val="single" w:sz="4" w:space="0" w:color="000000"/>
            </w:tcBorders>
            <w:vAlign w:val="center"/>
          </w:tcPr>
          <w:p w14:paraId="1FACFA00" w14:textId="4CE29AB5" w:rsidR="002B2573" w:rsidRPr="00B6278A" w:rsidRDefault="002B2573" w:rsidP="00A56497">
            <w:pPr>
              <w:jc w:val="center"/>
              <w:rPr>
                <w:rFonts w:ascii="Times New Roman" w:hAnsi="Times New Roman"/>
                <w:color w:val="000000"/>
                <w:sz w:val="22"/>
                <w:szCs w:val="22"/>
              </w:rPr>
            </w:pPr>
            <w:r w:rsidRPr="00B6278A">
              <w:rPr>
                <w:rFonts w:ascii="Times New Roman" w:hAnsi="Times New Roman"/>
                <w:color w:val="000000"/>
                <w:sz w:val="22"/>
                <w:szCs w:val="22"/>
              </w:rPr>
              <w:t>24,798</w:t>
            </w:r>
          </w:p>
        </w:tc>
      </w:tr>
      <w:tr w:rsidR="002B2573" w:rsidRPr="00B6278A" w14:paraId="78F9B889"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3F9E4094" w14:textId="3A594A51" w:rsidR="002B2573" w:rsidRPr="00B6278A" w:rsidRDefault="002B2573" w:rsidP="00C47B58">
            <w:pPr>
              <w:jc w:val="center"/>
              <w:rPr>
                <w:rFonts w:ascii="Times New Roman" w:hAnsi="Times New Roman"/>
                <w:color w:val="000000"/>
                <w:sz w:val="22"/>
                <w:szCs w:val="22"/>
              </w:rPr>
            </w:pPr>
            <w:r w:rsidRPr="00B6278A">
              <w:rPr>
                <w:rFonts w:ascii="Times New Roman" w:hAnsi="Times New Roman"/>
                <w:color w:val="000000"/>
                <w:sz w:val="22"/>
                <w:szCs w:val="22"/>
              </w:rPr>
              <w:t>11</w:t>
            </w:r>
          </w:p>
        </w:tc>
        <w:tc>
          <w:tcPr>
            <w:tcW w:w="4182" w:type="dxa"/>
            <w:tcBorders>
              <w:top w:val="single" w:sz="4" w:space="0" w:color="000000"/>
              <w:left w:val="single" w:sz="4" w:space="0" w:color="000000"/>
              <w:right w:val="single" w:sz="4" w:space="0" w:color="000000"/>
            </w:tcBorders>
            <w:vAlign w:val="center"/>
          </w:tcPr>
          <w:p w14:paraId="6BC73E72" w14:textId="5D4ADB68" w:rsidR="002B2573" w:rsidRPr="00FC28A0" w:rsidRDefault="002B2573" w:rsidP="00780603">
            <w:pPr>
              <w:jc w:val="both"/>
              <w:rPr>
                <w:rFonts w:ascii="Times New Roman" w:hAnsi="Times New Roman"/>
                <w:color w:val="000000"/>
                <w:sz w:val="22"/>
                <w:szCs w:val="22"/>
              </w:rPr>
            </w:pPr>
            <w:r w:rsidRPr="00FC28A0">
              <w:rPr>
                <w:rFonts w:ascii="Times New Roman" w:eastAsia="Calibri" w:hAnsi="Times New Roman"/>
                <w:sz w:val="22"/>
                <w:szCs w:val="22"/>
              </w:rPr>
              <w:t>Котельная №2 «Администрация»</w:t>
            </w:r>
          </w:p>
        </w:tc>
        <w:tc>
          <w:tcPr>
            <w:tcW w:w="1661" w:type="dxa"/>
            <w:tcBorders>
              <w:top w:val="single" w:sz="4" w:space="0" w:color="000000"/>
              <w:left w:val="single" w:sz="4" w:space="0" w:color="000000"/>
              <w:right w:val="single" w:sz="4" w:space="0" w:color="000000"/>
            </w:tcBorders>
            <w:vAlign w:val="center"/>
          </w:tcPr>
          <w:p w14:paraId="55B38B0E" w14:textId="3E7EDEBD"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239</w:t>
            </w:r>
          </w:p>
        </w:tc>
        <w:tc>
          <w:tcPr>
            <w:tcW w:w="1057" w:type="dxa"/>
            <w:tcBorders>
              <w:top w:val="single" w:sz="4" w:space="0" w:color="000000"/>
              <w:left w:val="single" w:sz="4" w:space="0" w:color="000000"/>
              <w:right w:val="single" w:sz="4" w:space="0" w:color="000000"/>
            </w:tcBorders>
            <w:vAlign w:val="center"/>
          </w:tcPr>
          <w:p w14:paraId="63EA8AA6" w14:textId="1B252ED8"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89, 108, 159</w:t>
            </w:r>
          </w:p>
        </w:tc>
        <w:tc>
          <w:tcPr>
            <w:tcW w:w="1172" w:type="dxa"/>
            <w:tcBorders>
              <w:top w:val="single" w:sz="4" w:space="0" w:color="000000"/>
              <w:left w:val="single" w:sz="4" w:space="0" w:color="000000"/>
              <w:right w:val="single" w:sz="4" w:space="0" w:color="000000"/>
            </w:tcBorders>
            <w:vAlign w:val="center"/>
          </w:tcPr>
          <w:p w14:paraId="269B78E0" w14:textId="7D2D9015"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1969 г., 1990 г.</w:t>
            </w:r>
          </w:p>
        </w:tc>
        <w:tc>
          <w:tcPr>
            <w:tcW w:w="998" w:type="dxa"/>
            <w:tcBorders>
              <w:top w:val="single" w:sz="4" w:space="0" w:color="000000"/>
              <w:left w:val="single" w:sz="4" w:space="0" w:color="000000"/>
              <w:right w:val="single" w:sz="4" w:space="0" w:color="000000"/>
            </w:tcBorders>
            <w:vAlign w:val="center"/>
          </w:tcPr>
          <w:p w14:paraId="7E074BF4" w14:textId="2C55DF4E" w:rsidR="002B2573" w:rsidRPr="00FC28A0" w:rsidRDefault="002B2573" w:rsidP="00A56497">
            <w:pPr>
              <w:jc w:val="center"/>
              <w:rPr>
                <w:rFonts w:ascii="Times New Roman" w:hAnsi="Times New Roman"/>
                <w:color w:val="000000"/>
                <w:sz w:val="22"/>
                <w:szCs w:val="22"/>
              </w:rPr>
            </w:pPr>
            <w:r w:rsidRPr="00FC28A0">
              <w:rPr>
                <w:rFonts w:ascii="Times New Roman" w:hAnsi="Times New Roman"/>
                <w:color w:val="000000"/>
                <w:sz w:val="22"/>
                <w:szCs w:val="22"/>
              </w:rPr>
              <w:t>5,902</w:t>
            </w:r>
          </w:p>
        </w:tc>
      </w:tr>
      <w:tr w:rsidR="002B2573" w:rsidRPr="00B6278A" w14:paraId="16D9302C" w14:textId="77777777" w:rsidTr="002B2573">
        <w:trPr>
          <w:trHeight w:val="20"/>
          <w:jc w:val="center"/>
        </w:trPr>
        <w:tc>
          <w:tcPr>
            <w:tcW w:w="402" w:type="dxa"/>
            <w:tcBorders>
              <w:top w:val="single" w:sz="4" w:space="0" w:color="000000"/>
              <w:left w:val="single" w:sz="4" w:space="0" w:color="000000"/>
              <w:right w:val="single" w:sz="4" w:space="0" w:color="000000"/>
            </w:tcBorders>
            <w:vAlign w:val="center"/>
          </w:tcPr>
          <w:p w14:paraId="30C709BC" w14:textId="0E84D753"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12</w:t>
            </w:r>
          </w:p>
        </w:tc>
        <w:tc>
          <w:tcPr>
            <w:tcW w:w="4182" w:type="dxa"/>
            <w:tcBorders>
              <w:top w:val="single" w:sz="4" w:space="0" w:color="000000"/>
              <w:left w:val="single" w:sz="4" w:space="0" w:color="000000"/>
              <w:right w:val="single" w:sz="4" w:space="0" w:color="000000"/>
            </w:tcBorders>
            <w:vAlign w:val="center"/>
          </w:tcPr>
          <w:p w14:paraId="1F296B5D" w14:textId="314DAAC3" w:rsidR="002B2573" w:rsidRPr="00FC28A0" w:rsidRDefault="002B2573" w:rsidP="00780603">
            <w:pPr>
              <w:jc w:val="both"/>
              <w:rPr>
                <w:rFonts w:ascii="Times New Roman" w:hAnsi="Times New Roman"/>
                <w:color w:val="000000"/>
                <w:sz w:val="22"/>
                <w:szCs w:val="22"/>
              </w:rPr>
            </w:pPr>
            <w:r w:rsidRPr="00FC28A0">
              <w:rPr>
                <w:rFonts w:ascii="Times New Roman" w:eastAsia="Calibri" w:hAnsi="Times New Roman"/>
                <w:sz w:val="22"/>
                <w:szCs w:val="22"/>
              </w:rPr>
              <w:t>Котельная №8 «Барановская школа»</w:t>
            </w:r>
          </w:p>
        </w:tc>
        <w:tc>
          <w:tcPr>
            <w:tcW w:w="1661" w:type="dxa"/>
            <w:tcBorders>
              <w:top w:val="single" w:sz="4" w:space="0" w:color="000000"/>
              <w:left w:val="single" w:sz="4" w:space="0" w:color="000000"/>
              <w:right w:val="single" w:sz="4" w:space="0" w:color="000000"/>
            </w:tcBorders>
            <w:vAlign w:val="center"/>
          </w:tcPr>
          <w:p w14:paraId="1308918D" w14:textId="1597C3DC"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181</w:t>
            </w:r>
          </w:p>
        </w:tc>
        <w:tc>
          <w:tcPr>
            <w:tcW w:w="1057" w:type="dxa"/>
            <w:tcBorders>
              <w:top w:val="single" w:sz="4" w:space="0" w:color="000000"/>
              <w:left w:val="single" w:sz="4" w:space="0" w:color="000000"/>
              <w:right w:val="single" w:sz="4" w:space="0" w:color="000000"/>
            </w:tcBorders>
            <w:vAlign w:val="center"/>
          </w:tcPr>
          <w:p w14:paraId="4AC47BA1" w14:textId="6CE73677"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57, 76</w:t>
            </w:r>
          </w:p>
        </w:tc>
        <w:tc>
          <w:tcPr>
            <w:tcW w:w="1172" w:type="dxa"/>
            <w:tcBorders>
              <w:top w:val="single" w:sz="4" w:space="0" w:color="000000"/>
              <w:left w:val="single" w:sz="4" w:space="0" w:color="000000"/>
              <w:right w:val="single" w:sz="4" w:space="0" w:color="000000"/>
            </w:tcBorders>
            <w:vAlign w:val="center"/>
          </w:tcPr>
          <w:p w14:paraId="7D250845" w14:textId="1F5A131C"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2002 г.</w:t>
            </w:r>
          </w:p>
        </w:tc>
        <w:tc>
          <w:tcPr>
            <w:tcW w:w="998" w:type="dxa"/>
            <w:tcBorders>
              <w:top w:val="single" w:sz="4" w:space="0" w:color="000000"/>
              <w:left w:val="single" w:sz="4" w:space="0" w:color="000000"/>
              <w:right w:val="single" w:sz="4" w:space="0" w:color="000000"/>
            </w:tcBorders>
            <w:vAlign w:val="center"/>
          </w:tcPr>
          <w:p w14:paraId="79ED1205" w14:textId="75648D19" w:rsidR="002B2573" w:rsidRPr="00FC28A0" w:rsidRDefault="002B2573" w:rsidP="00A56497">
            <w:pPr>
              <w:jc w:val="center"/>
              <w:rPr>
                <w:rFonts w:ascii="Times New Roman" w:hAnsi="Times New Roman"/>
                <w:color w:val="000000"/>
                <w:sz w:val="22"/>
                <w:szCs w:val="22"/>
              </w:rPr>
            </w:pPr>
            <w:r w:rsidRPr="00FC28A0">
              <w:rPr>
                <w:rFonts w:ascii="Times New Roman" w:hAnsi="Times New Roman"/>
                <w:color w:val="000000"/>
                <w:sz w:val="22"/>
                <w:szCs w:val="22"/>
              </w:rPr>
              <w:t>0,990</w:t>
            </w:r>
          </w:p>
        </w:tc>
      </w:tr>
      <w:tr w:rsidR="002B2573" w:rsidRPr="00B6278A" w14:paraId="266B1578" w14:textId="77777777" w:rsidTr="002B2573">
        <w:trPr>
          <w:trHeight w:val="20"/>
          <w:jc w:val="center"/>
        </w:trPr>
        <w:tc>
          <w:tcPr>
            <w:tcW w:w="402" w:type="dxa"/>
            <w:tcBorders>
              <w:top w:val="single" w:sz="4" w:space="0" w:color="000000"/>
              <w:left w:val="single" w:sz="4" w:space="0" w:color="000000"/>
              <w:bottom w:val="single" w:sz="4" w:space="0" w:color="auto"/>
              <w:right w:val="single" w:sz="4" w:space="0" w:color="000000"/>
            </w:tcBorders>
            <w:vAlign w:val="center"/>
          </w:tcPr>
          <w:p w14:paraId="02474C3B" w14:textId="19455316"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13</w:t>
            </w:r>
          </w:p>
        </w:tc>
        <w:tc>
          <w:tcPr>
            <w:tcW w:w="4182" w:type="dxa"/>
            <w:tcBorders>
              <w:top w:val="single" w:sz="4" w:space="0" w:color="000000"/>
              <w:left w:val="single" w:sz="4" w:space="0" w:color="000000"/>
              <w:bottom w:val="single" w:sz="4" w:space="0" w:color="auto"/>
              <w:right w:val="single" w:sz="4" w:space="0" w:color="000000"/>
            </w:tcBorders>
            <w:vAlign w:val="center"/>
          </w:tcPr>
          <w:p w14:paraId="2519C01C" w14:textId="5499CA67" w:rsidR="002B2573" w:rsidRPr="00FC28A0" w:rsidRDefault="002B2573" w:rsidP="00780603">
            <w:pPr>
              <w:jc w:val="both"/>
              <w:rPr>
                <w:rFonts w:ascii="Times New Roman" w:hAnsi="Times New Roman"/>
                <w:color w:val="000000"/>
                <w:sz w:val="22"/>
                <w:szCs w:val="22"/>
              </w:rPr>
            </w:pPr>
            <w:r w:rsidRPr="00FC28A0">
              <w:rPr>
                <w:rFonts w:ascii="Times New Roman" w:eastAsia="Calibri" w:hAnsi="Times New Roman"/>
                <w:sz w:val="22"/>
                <w:szCs w:val="22"/>
              </w:rPr>
              <w:t>Котельная №9 «</w:t>
            </w:r>
            <w:proofErr w:type="spellStart"/>
            <w:r w:rsidRPr="00FC28A0">
              <w:rPr>
                <w:rFonts w:ascii="Times New Roman" w:eastAsia="Calibri" w:hAnsi="Times New Roman"/>
                <w:sz w:val="22"/>
                <w:szCs w:val="22"/>
              </w:rPr>
              <w:t>Дебинская</w:t>
            </w:r>
            <w:proofErr w:type="spellEnd"/>
            <w:r w:rsidRPr="00FC28A0">
              <w:rPr>
                <w:rFonts w:ascii="Times New Roman" w:eastAsia="Calibri" w:hAnsi="Times New Roman"/>
                <w:sz w:val="22"/>
                <w:szCs w:val="22"/>
              </w:rPr>
              <w:t>»</w:t>
            </w:r>
          </w:p>
        </w:tc>
        <w:tc>
          <w:tcPr>
            <w:tcW w:w="1661" w:type="dxa"/>
            <w:tcBorders>
              <w:top w:val="single" w:sz="4" w:space="0" w:color="000000"/>
              <w:left w:val="single" w:sz="4" w:space="0" w:color="000000"/>
              <w:bottom w:val="single" w:sz="4" w:space="0" w:color="auto"/>
              <w:right w:val="single" w:sz="4" w:space="0" w:color="000000"/>
            </w:tcBorders>
            <w:vAlign w:val="center"/>
          </w:tcPr>
          <w:p w14:paraId="67EBA785" w14:textId="6B3D23B1"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297</w:t>
            </w:r>
          </w:p>
        </w:tc>
        <w:tc>
          <w:tcPr>
            <w:tcW w:w="1057" w:type="dxa"/>
            <w:tcBorders>
              <w:top w:val="single" w:sz="4" w:space="0" w:color="000000"/>
              <w:left w:val="single" w:sz="4" w:space="0" w:color="000000"/>
              <w:bottom w:val="single" w:sz="4" w:space="0" w:color="auto"/>
              <w:right w:val="single" w:sz="4" w:space="0" w:color="000000"/>
            </w:tcBorders>
            <w:vAlign w:val="center"/>
          </w:tcPr>
          <w:p w14:paraId="56867FBE" w14:textId="27BD7D81"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57, 108</w:t>
            </w:r>
          </w:p>
        </w:tc>
        <w:tc>
          <w:tcPr>
            <w:tcW w:w="1172" w:type="dxa"/>
            <w:tcBorders>
              <w:top w:val="single" w:sz="4" w:space="0" w:color="000000"/>
              <w:left w:val="single" w:sz="4" w:space="0" w:color="000000"/>
              <w:bottom w:val="single" w:sz="4" w:space="0" w:color="auto"/>
              <w:right w:val="single" w:sz="4" w:space="0" w:color="000000"/>
            </w:tcBorders>
            <w:vAlign w:val="center"/>
          </w:tcPr>
          <w:p w14:paraId="1976FCEA" w14:textId="316D85A9"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2000 г., 2015 г.</w:t>
            </w:r>
          </w:p>
        </w:tc>
        <w:tc>
          <w:tcPr>
            <w:tcW w:w="998" w:type="dxa"/>
            <w:tcBorders>
              <w:top w:val="single" w:sz="4" w:space="0" w:color="000000"/>
              <w:left w:val="single" w:sz="4" w:space="0" w:color="000000"/>
              <w:bottom w:val="single" w:sz="4" w:space="0" w:color="auto"/>
              <w:right w:val="single" w:sz="4" w:space="0" w:color="000000"/>
            </w:tcBorders>
            <w:vAlign w:val="center"/>
          </w:tcPr>
          <w:p w14:paraId="6EFACBD8" w14:textId="2D85E926" w:rsidR="002B2573" w:rsidRPr="00FC28A0" w:rsidRDefault="002B2573" w:rsidP="00A56497">
            <w:pPr>
              <w:jc w:val="center"/>
              <w:rPr>
                <w:rFonts w:ascii="Times New Roman" w:hAnsi="Times New Roman"/>
                <w:color w:val="000000"/>
                <w:sz w:val="22"/>
                <w:szCs w:val="22"/>
              </w:rPr>
            </w:pPr>
            <w:r w:rsidRPr="00FC28A0">
              <w:rPr>
                <w:rFonts w:ascii="Times New Roman" w:hAnsi="Times New Roman"/>
                <w:color w:val="000000"/>
                <w:sz w:val="22"/>
                <w:szCs w:val="22"/>
              </w:rPr>
              <w:t>4,076</w:t>
            </w:r>
          </w:p>
        </w:tc>
      </w:tr>
      <w:tr w:rsidR="002B2573" w:rsidRPr="00B6278A" w14:paraId="17091946" w14:textId="77777777" w:rsidTr="002B2573">
        <w:trPr>
          <w:trHeight w:val="20"/>
          <w:jc w:val="center"/>
        </w:trPr>
        <w:tc>
          <w:tcPr>
            <w:tcW w:w="402" w:type="dxa"/>
            <w:tcBorders>
              <w:top w:val="single" w:sz="4" w:space="0" w:color="auto"/>
              <w:left w:val="single" w:sz="4" w:space="0" w:color="auto"/>
              <w:bottom w:val="single" w:sz="4" w:space="0" w:color="auto"/>
              <w:right w:val="single" w:sz="4" w:space="0" w:color="auto"/>
            </w:tcBorders>
            <w:vAlign w:val="center"/>
          </w:tcPr>
          <w:p w14:paraId="45422E12" w14:textId="139134DB"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14</w:t>
            </w:r>
          </w:p>
        </w:tc>
        <w:tc>
          <w:tcPr>
            <w:tcW w:w="4182" w:type="dxa"/>
            <w:tcBorders>
              <w:top w:val="single" w:sz="4" w:space="0" w:color="auto"/>
              <w:left w:val="single" w:sz="4" w:space="0" w:color="auto"/>
              <w:bottom w:val="single" w:sz="4" w:space="0" w:color="auto"/>
              <w:right w:val="single" w:sz="4" w:space="0" w:color="auto"/>
            </w:tcBorders>
            <w:vAlign w:val="center"/>
          </w:tcPr>
          <w:p w14:paraId="75235F5A" w14:textId="48445FB3" w:rsidR="002B2573" w:rsidRPr="00FC28A0" w:rsidRDefault="002B2573" w:rsidP="00780603">
            <w:pPr>
              <w:jc w:val="both"/>
              <w:rPr>
                <w:rFonts w:ascii="Times New Roman" w:hAnsi="Times New Roman"/>
                <w:color w:val="000000"/>
                <w:sz w:val="22"/>
                <w:szCs w:val="22"/>
              </w:rPr>
            </w:pPr>
            <w:r w:rsidRPr="00FC28A0">
              <w:rPr>
                <w:rFonts w:ascii="Times New Roman" w:eastAsia="Calibri" w:hAnsi="Times New Roman"/>
                <w:sz w:val="22"/>
                <w:szCs w:val="22"/>
              </w:rPr>
              <w:t>Котельная №7 «Архангельская школа»</w:t>
            </w:r>
          </w:p>
        </w:tc>
        <w:tc>
          <w:tcPr>
            <w:tcW w:w="1661" w:type="dxa"/>
            <w:tcBorders>
              <w:top w:val="single" w:sz="4" w:space="0" w:color="auto"/>
              <w:left w:val="single" w:sz="4" w:space="0" w:color="auto"/>
              <w:bottom w:val="single" w:sz="4" w:space="0" w:color="auto"/>
              <w:right w:val="single" w:sz="4" w:space="0" w:color="auto"/>
            </w:tcBorders>
            <w:vAlign w:val="center"/>
          </w:tcPr>
          <w:p w14:paraId="690DF9D4" w14:textId="72C3E5A5" w:rsidR="002B2573" w:rsidRPr="00FC28A0" w:rsidRDefault="007F2EC4" w:rsidP="00C47B58">
            <w:pPr>
              <w:jc w:val="center"/>
              <w:rPr>
                <w:rFonts w:ascii="Times New Roman" w:hAnsi="Times New Roman"/>
                <w:color w:val="000000"/>
                <w:sz w:val="22"/>
                <w:szCs w:val="22"/>
              </w:rPr>
            </w:pPr>
            <w:r w:rsidRPr="00FC28A0">
              <w:rPr>
                <w:rFonts w:ascii="Times New Roman" w:hAnsi="Times New Roman"/>
                <w:color w:val="000000"/>
                <w:sz w:val="22"/>
                <w:szCs w:val="22"/>
              </w:rPr>
              <w:t>65</w:t>
            </w:r>
          </w:p>
        </w:tc>
        <w:tc>
          <w:tcPr>
            <w:tcW w:w="1057" w:type="dxa"/>
            <w:tcBorders>
              <w:top w:val="single" w:sz="4" w:space="0" w:color="auto"/>
              <w:left w:val="single" w:sz="4" w:space="0" w:color="auto"/>
              <w:bottom w:val="single" w:sz="4" w:space="0" w:color="auto"/>
              <w:right w:val="single" w:sz="4" w:space="0" w:color="auto"/>
            </w:tcBorders>
            <w:vAlign w:val="center"/>
          </w:tcPr>
          <w:p w14:paraId="583616B3" w14:textId="6710C649"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89</w:t>
            </w:r>
          </w:p>
        </w:tc>
        <w:tc>
          <w:tcPr>
            <w:tcW w:w="1172" w:type="dxa"/>
            <w:tcBorders>
              <w:top w:val="single" w:sz="4" w:space="0" w:color="auto"/>
              <w:left w:val="single" w:sz="4" w:space="0" w:color="auto"/>
              <w:bottom w:val="single" w:sz="4" w:space="0" w:color="auto"/>
              <w:right w:val="single" w:sz="4" w:space="0" w:color="auto"/>
            </w:tcBorders>
            <w:vAlign w:val="center"/>
          </w:tcPr>
          <w:p w14:paraId="7ACB8AAA" w14:textId="365B2A97" w:rsidR="002B2573" w:rsidRPr="00FC28A0" w:rsidRDefault="002B2573" w:rsidP="00C47B58">
            <w:pPr>
              <w:jc w:val="center"/>
              <w:rPr>
                <w:rFonts w:ascii="Times New Roman" w:hAnsi="Times New Roman"/>
                <w:color w:val="000000"/>
                <w:sz w:val="22"/>
                <w:szCs w:val="22"/>
              </w:rPr>
            </w:pPr>
            <w:r w:rsidRPr="00FC28A0">
              <w:rPr>
                <w:rFonts w:ascii="Times New Roman" w:hAnsi="Times New Roman"/>
                <w:color w:val="000000"/>
                <w:sz w:val="22"/>
                <w:szCs w:val="22"/>
              </w:rPr>
              <w:t>2007 г.</w:t>
            </w:r>
          </w:p>
        </w:tc>
        <w:tc>
          <w:tcPr>
            <w:tcW w:w="998" w:type="dxa"/>
            <w:tcBorders>
              <w:top w:val="single" w:sz="4" w:space="0" w:color="auto"/>
              <w:left w:val="single" w:sz="4" w:space="0" w:color="auto"/>
              <w:bottom w:val="single" w:sz="4" w:space="0" w:color="auto"/>
              <w:right w:val="single" w:sz="4" w:space="0" w:color="auto"/>
            </w:tcBorders>
            <w:vAlign w:val="center"/>
          </w:tcPr>
          <w:p w14:paraId="53379983" w14:textId="054E3465" w:rsidR="002B2573" w:rsidRPr="00FC28A0" w:rsidRDefault="002B2573" w:rsidP="00A56497">
            <w:pPr>
              <w:jc w:val="center"/>
              <w:rPr>
                <w:rFonts w:ascii="Times New Roman" w:hAnsi="Times New Roman"/>
                <w:color w:val="000000"/>
                <w:sz w:val="22"/>
                <w:szCs w:val="22"/>
              </w:rPr>
            </w:pPr>
            <w:r w:rsidRPr="00FC28A0">
              <w:rPr>
                <w:rFonts w:ascii="Times New Roman" w:hAnsi="Times New Roman"/>
                <w:color w:val="000000"/>
                <w:sz w:val="22"/>
                <w:szCs w:val="22"/>
              </w:rPr>
              <w:t>0,653</w:t>
            </w:r>
          </w:p>
        </w:tc>
      </w:tr>
      <w:tr w:rsidR="00315697" w:rsidRPr="00B6278A" w14:paraId="69C29882" w14:textId="77777777" w:rsidTr="002B2573">
        <w:trPr>
          <w:trHeight w:val="20"/>
          <w:jc w:val="center"/>
        </w:trPr>
        <w:tc>
          <w:tcPr>
            <w:tcW w:w="402" w:type="dxa"/>
            <w:tcBorders>
              <w:top w:val="single" w:sz="4" w:space="0" w:color="auto"/>
              <w:left w:val="single" w:sz="4" w:space="0" w:color="auto"/>
              <w:bottom w:val="single" w:sz="4" w:space="0" w:color="auto"/>
              <w:right w:val="single" w:sz="4" w:space="0" w:color="auto"/>
            </w:tcBorders>
            <w:vAlign w:val="center"/>
          </w:tcPr>
          <w:p w14:paraId="765DA7FF" w14:textId="43235DF7" w:rsidR="00315697" w:rsidRPr="00FC28A0" w:rsidRDefault="00315697" w:rsidP="00C47B58">
            <w:pPr>
              <w:jc w:val="center"/>
              <w:rPr>
                <w:rFonts w:ascii="Times New Roman" w:hAnsi="Times New Roman"/>
                <w:color w:val="000000"/>
                <w:sz w:val="22"/>
                <w:szCs w:val="22"/>
              </w:rPr>
            </w:pPr>
            <w:r w:rsidRPr="00FC28A0">
              <w:rPr>
                <w:rFonts w:ascii="Times New Roman" w:hAnsi="Times New Roman"/>
                <w:color w:val="000000"/>
                <w:sz w:val="22"/>
                <w:szCs w:val="22"/>
              </w:rPr>
              <w:t>15</w:t>
            </w:r>
          </w:p>
        </w:tc>
        <w:tc>
          <w:tcPr>
            <w:tcW w:w="4182" w:type="dxa"/>
            <w:tcBorders>
              <w:top w:val="single" w:sz="4" w:space="0" w:color="auto"/>
              <w:left w:val="single" w:sz="4" w:space="0" w:color="auto"/>
              <w:bottom w:val="single" w:sz="4" w:space="0" w:color="auto"/>
              <w:right w:val="single" w:sz="4" w:space="0" w:color="auto"/>
            </w:tcBorders>
            <w:vAlign w:val="center"/>
          </w:tcPr>
          <w:p w14:paraId="0202D6E7" w14:textId="75A75627" w:rsidR="00315697" w:rsidRPr="00FC28A0" w:rsidRDefault="00315697" w:rsidP="00780603">
            <w:pPr>
              <w:jc w:val="both"/>
              <w:rPr>
                <w:rFonts w:ascii="Times New Roman" w:eastAsia="Calibri" w:hAnsi="Times New Roman"/>
                <w:sz w:val="22"/>
                <w:szCs w:val="22"/>
              </w:rPr>
            </w:pPr>
            <w:r w:rsidRPr="00FC28A0">
              <w:rPr>
                <w:rFonts w:ascii="Times New Roman" w:eastAsia="Calibri" w:hAnsi="Times New Roman"/>
                <w:sz w:val="22"/>
                <w:szCs w:val="22"/>
              </w:rPr>
              <w:t>Котельная «</w:t>
            </w:r>
            <w:proofErr w:type="spellStart"/>
            <w:r w:rsidRPr="00FC28A0">
              <w:rPr>
                <w:rFonts w:ascii="Times New Roman" w:eastAsia="Calibri" w:hAnsi="Times New Roman"/>
                <w:sz w:val="22"/>
                <w:szCs w:val="22"/>
              </w:rPr>
              <w:t>Багырский</w:t>
            </w:r>
            <w:proofErr w:type="spellEnd"/>
            <w:r w:rsidRPr="00FC28A0">
              <w:rPr>
                <w:rFonts w:ascii="Times New Roman" w:eastAsia="Calibri" w:hAnsi="Times New Roman"/>
                <w:sz w:val="22"/>
                <w:szCs w:val="22"/>
              </w:rPr>
              <w:t xml:space="preserve"> детский сад»</w:t>
            </w:r>
          </w:p>
        </w:tc>
        <w:tc>
          <w:tcPr>
            <w:tcW w:w="1661" w:type="dxa"/>
            <w:tcBorders>
              <w:top w:val="single" w:sz="4" w:space="0" w:color="auto"/>
              <w:left w:val="single" w:sz="4" w:space="0" w:color="auto"/>
              <w:bottom w:val="single" w:sz="4" w:space="0" w:color="auto"/>
              <w:right w:val="single" w:sz="4" w:space="0" w:color="auto"/>
            </w:tcBorders>
            <w:vAlign w:val="center"/>
          </w:tcPr>
          <w:p w14:paraId="41FB19BC" w14:textId="1682242C" w:rsidR="00315697" w:rsidRPr="00FC28A0" w:rsidRDefault="008A73A3" w:rsidP="00C47B58">
            <w:pPr>
              <w:jc w:val="center"/>
              <w:rPr>
                <w:rFonts w:ascii="Times New Roman" w:hAnsi="Times New Roman"/>
                <w:color w:val="000000"/>
                <w:sz w:val="22"/>
                <w:szCs w:val="22"/>
              </w:rPr>
            </w:pPr>
            <w:r w:rsidRPr="00FC28A0">
              <w:rPr>
                <w:rFonts w:ascii="Times New Roman" w:hAnsi="Times New Roman"/>
                <w:color w:val="000000"/>
                <w:sz w:val="22"/>
                <w:szCs w:val="22"/>
              </w:rPr>
              <w:t>94</w:t>
            </w:r>
          </w:p>
        </w:tc>
        <w:tc>
          <w:tcPr>
            <w:tcW w:w="1057" w:type="dxa"/>
            <w:tcBorders>
              <w:top w:val="single" w:sz="4" w:space="0" w:color="auto"/>
              <w:left w:val="single" w:sz="4" w:space="0" w:color="auto"/>
              <w:bottom w:val="single" w:sz="4" w:space="0" w:color="auto"/>
              <w:right w:val="single" w:sz="4" w:space="0" w:color="auto"/>
            </w:tcBorders>
            <w:vAlign w:val="center"/>
          </w:tcPr>
          <w:p w14:paraId="59171584" w14:textId="3E1FA669" w:rsidR="00315697" w:rsidRPr="00FC28A0" w:rsidRDefault="00C130C7" w:rsidP="00C47B58">
            <w:pPr>
              <w:jc w:val="center"/>
              <w:rPr>
                <w:rFonts w:ascii="Times New Roman" w:hAnsi="Times New Roman"/>
                <w:color w:val="000000"/>
                <w:sz w:val="22"/>
                <w:szCs w:val="22"/>
              </w:rPr>
            </w:pPr>
            <w:r w:rsidRPr="00FC28A0">
              <w:rPr>
                <w:rFonts w:ascii="Times New Roman" w:hAnsi="Times New Roman"/>
                <w:color w:val="000000"/>
                <w:sz w:val="22"/>
                <w:szCs w:val="22"/>
              </w:rPr>
              <w:t>45</w:t>
            </w:r>
          </w:p>
        </w:tc>
        <w:tc>
          <w:tcPr>
            <w:tcW w:w="1172" w:type="dxa"/>
            <w:tcBorders>
              <w:top w:val="single" w:sz="4" w:space="0" w:color="auto"/>
              <w:left w:val="single" w:sz="4" w:space="0" w:color="auto"/>
              <w:bottom w:val="single" w:sz="4" w:space="0" w:color="auto"/>
              <w:right w:val="single" w:sz="4" w:space="0" w:color="auto"/>
            </w:tcBorders>
            <w:vAlign w:val="center"/>
          </w:tcPr>
          <w:p w14:paraId="65A16016" w14:textId="0DEB0D4A" w:rsidR="00315697" w:rsidRPr="00FC28A0" w:rsidRDefault="00B26AC7" w:rsidP="00C47B58">
            <w:pPr>
              <w:jc w:val="center"/>
              <w:rPr>
                <w:rFonts w:ascii="Times New Roman" w:hAnsi="Times New Roman"/>
                <w:color w:val="000000"/>
                <w:sz w:val="22"/>
                <w:szCs w:val="22"/>
              </w:rPr>
            </w:pPr>
            <w:r w:rsidRPr="00FC28A0">
              <w:rPr>
                <w:rFonts w:ascii="Times New Roman" w:hAnsi="Times New Roman"/>
                <w:color w:val="000000"/>
                <w:sz w:val="22"/>
                <w:szCs w:val="22"/>
              </w:rPr>
              <w:t>2019 г.</w:t>
            </w:r>
          </w:p>
        </w:tc>
        <w:tc>
          <w:tcPr>
            <w:tcW w:w="998" w:type="dxa"/>
            <w:tcBorders>
              <w:top w:val="single" w:sz="4" w:space="0" w:color="auto"/>
              <w:left w:val="single" w:sz="4" w:space="0" w:color="auto"/>
              <w:bottom w:val="single" w:sz="4" w:space="0" w:color="auto"/>
              <w:right w:val="single" w:sz="4" w:space="0" w:color="auto"/>
            </w:tcBorders>
            <w:vAlign w:val="center"/>
          </w:tcPr>
          <w:p w14:paraId="7AF024D9" w14:textId="4FAB273D" w:rsidR="00315697" w:rsidRPr="00FC28A0" w:rsidRDefault="00C130C7" w:rsidP="00A56497">
            <w:pPr>
              <w:jc w:val="center"/>
              <w:rPr>
                <w:rFonts w:ascii="Times New Roman" w:hAnsi="Times New Roman"/>
                <w:color w:val="000000"/>
                <w:sz w:val="22"/>
                <w:szCs w:val="22"/>
              </w:rPr>
            </w:pPr>
            <w:r w:rsidRPr="00FC28A0">
              <w:rPr>
                <w:rFonts w:ascii="Times New Roman" w:hAnsi="Times New Roman"/>
                <w:color w:val="000000"/>
                <w:sz w:val="22"/>
                <w:szCs w:val="22"/>
              </w:rPr>
              <w:t>0,322</w:t>
            </w:r>
          </w:p>
        </w:tc>
      </w:tr>
      <w:tr w:rsidR="00315697" w:rsidRPr="00B6278A" w14:paraId="7C32C7AE" w14:textId="77777777" w:rsidTr="002B2573">
        <w:trPr>
          <w:trHeight w:val="20"/>
          <w:jc w:val="center"/>
        </w:trPr>
        <w:tc>
          <w:tcPr>
            <w:tcW w:w="402" w:type="dxa"/>
            <w:tcBorders>
              <w:top w:val="single" w:sz="4" w:space="0" w:color="auto"/>
              <w:left w:val="single" w:sz="4" w:space="0" w:color="auto"/>
              <w:bottom w:val="single" w:sz="4" w:space="0" w:color="auto"/>
              <w:right w:val="single" w:sz="4" w:space="0" w:color="auto"/>
            </w:tcBorders>
            <w:vAlign w:val="center"/>
          </w:tcPr>
          <w:p w14:paraId="6961A0D8" w14:textId="3ED89B08" w:rsidR="00315697" w:rsidRPr="00FC28A0" w:rsidRDefault="00315697" w:rsidP="00C47B58">
            <w:pPr>
              <w:jc w:val="center"/>
              <w:rPr>
                <w:rFonts w:ascii="Times New Roman" w:hAnsi="Times New Roman"/>
                <w:color w:val="000000"/>
                <w:sz w:val="22"/>
                <w:szCs w:val="22"/>
              </w:rPr>
            </w:pPr>
            <w:r w:rsidRPr="00FC28A0">
              <w:rPr>
                <w:rFonts w:ascii="Times New Roman" w:hAnsi="Times New Roman"/>
                <w:color w:val="000000"/>
                <w:sz w:val="22"/>
                <w:szCs w:val="22"/>
              </w:rPr>
              <w:t>16</w:t>
            </w:r>
          </w:p>
        </w:tc>
        <w:tc>
          <w:tcPr>
            <w:tcW w:w="4182" w:type="dxa"/>
            <w:tcBorders>
              <w:top w:val="single" w:sz="4" w:space="0" w:color="auto"/>
              <w:left w:val="single" w:sz="4" w:space="0" w:color="auto"/>
              <w:bottom w:val="single" w:sz="4" w:space="0" w:color="auto"/>
              <w:right w:val="single" w:sz="4" w:space="0" w:color="auto"/>
            </w:tcBorders>
            <w:vAlign w:val="center"/>
          </w:tcPr>
          <w:p w14:paraId="616474B4" w14:textId="2FA0FC99" w:rsidR="00315697" w:rsidRPr="00FC28A0" w:rsidRDefault="00315697" w:rsidP="00780603">
            <w:pPr>
              <w:jc w:val="both"/>
              <w:rPr>
                <w:rFonts w:ascii="Times New Roman" w:eastAsia="Calibri" w:hAnsi="Times New Roman"/>
                <w:sz w:val="22"/>
                <w:szCs w:val="22"/>
              </w:rPr>
            </w:pPr>
            <w:r w:rsidRPr="00FC28A0">
              <w:rPr>
                <w:rFonts w:ascii="Times New Roman" w:eastAsia="Calibri" w:hAnsi="Times New Roman"/>
                <w:sz w:val="22"/>
                <w:szCs w:val="22"/>
              </w:rPr>
              <w:t>Котельная «ФОК»</w:t>
            </w:r>
          </w:p>
        </w:tc>
        <w:tc>
          <w:tcPr>
            <w:tcW w:w="1661" w:type="dxa"/>
            <w:tcBorders>
              <w:top w:val="single" w:sz="4" w:space="0" w:color="auto"/>
              <w:left w:val="single" w:sz="4" w:space="0" w:color="auto"/>
              <w:bottom w:val="single" w:sz="4" w:space="0" w:color="auto"/>
              <w:right w:val="single" w:sz="4" w:space="0" w:color="auto"/>
            </w:tcBorders>
            <w:vAlign w:val="center"/>
          </w:tcPr>
          <w:p w14:paraId="65DE0F5B" w14:textId="307071C0" w:rsidR="00315697" w:rsidRPr="00FC28A0" w:rsidRDefault="00B45B8F" w:rsidP="00C47B58">
            <w:pPr>
              <w:jc w:val="center"/>
              <w:rPr>
                <w:rFonts w:ascii="Times New Roman" w:hAnsi="Times New Roman"/>
                <w:color w:val="000000"/>
                <w:sz w:val="22"/>
                <w:szCs w:val="22"/>
              </w:rPr>
            </w:pPr>
            <w:r w:rsidRPr="00FC28A0">
              <w:rPr>
                <w:rFonts w:ascii="Times New Roman" w:hAnsi="Times New Roman"/>
                <w:color w:val="000000"/>
                <w:sz w:val="22"/>
                <w:szCs w:val="22"/>
              </w:rPr>
              <w:t>40</w:t>
            </w:r>
          </w:p>
        </w:tc>
        <w:tc>
          <w:tcPr>
            <w:tcW w:w="1057" w:type="dxa"/>
            <w:tcBorders>
              <w:top w:val="single" w:sz="4" w:space="0" w:color="auto"/>
              <w:left w:val="single" w:sz="4" w:space="0" w:color="auto"/>
              <w:bottom w:val="single" w:sz="4" w:space="0" w:color="auto"/>
              <w:right w:val="single" w:sz="4" w:space="0" w:color="auto"/>
            </w:tcBorders>
            <w:vAlign w:val="center"/>
          </w:tcPr>
          <w:p w14:paraId="12FFFA77" w14:textId="383B330D" w:rsidR="00315697" w:rsidRPr="00FC28A0" w:rsidRDefault="00C130C7" w:rsidP="00C47B58">
            <w:pPr>
              <w:jc w:val="center"/>
              <w:rPr>
                <w:rFonts w:ascii="Times New Roman" w:hAnsi="Times New Roman"/>
                <w:color w:val="000000"/>
                <w:sz w:val="22"/>
                <w:szCs w:val="22"/>
              </w:rPr>
            </w:pPr>
            <w:r w:rsidRPr="00FC28A0">
              <w:rPr>
                <w:rFonts w:ascii="Times New Roman" w:hAnsi="Times New Roman"/>
                <w:color w:val="000000"/>
                <w:sz w:val="22"/>
                <w:szCs w:val="22"/>
              </w:rPr>
              <w:t>89</w:t>
            </w:r>
          </w:p>
        </w:tc>
        <w:tc>
          <w:tcPr>
            <w:tcW w:w="1172" w:type="dxa"/>
            <w:tcBorders>
              <w:top w:val="single" w:sz="4" w:space="0" w:color="auto"/>
              <w:left w:val="single" w:sz="4" w:space="0" w:color="auto"/>
              <w:bottom w:val="single" w:sz="4" w:space="0" w:color="auto"/>
              <w:right w:val="single" w:sz="4" w:space="0" w:color="auto"/>
            </w:tcBorders>
            <w:vAlign w:val="center"/>
          </w:tcPr>
          <w:p w14:paraId="013869FF" w14:textId="79BE3CB2" w:rsidR="00315697" w:rsidRPr="00FC28A0" w:rsidRDefault="00B26AC7" w:rsidP="00C47B58">
            <w:pPr>
              <w:jc w:val="center"/>
              <w:rPr>
                <w:rFonts w:ascii="Times New Roman" w:hAnsi="Times New Roman"/>
                <w:color w:val="000000"/>
                <w:sz w:val="22"/>
                <w:szCs w:val="22"/>
              </w:rPr>
            </w:pPr>
            <w:r w:rsidRPr="00FC28A0">
              <w:rPr>
                <w:rFonts w:ascii="Times New Roman" w:hAnsi="Times New Roman"/>
                <w:color w:val="000000"/>
                <w:sz w:val="22"/>
                <w:szCs w:val="22"/>
              </w:rPr>
              <w:t>2020 г.</w:t>
            </w:r>
          </w:p>
        </w:tc>
        <w:tc>
          <w:tcPr>
            <w:tcW w:w="998" w:type="dxa"/>
            <w:tcBorders>
              <w:top w:val="single" w:sz="4" w:space="0" w:color="auto"/>
              <w:left w:val="single" w:sz="4" w:space="0" w:color="auto"/>
              <w:bottom w:val="single" w:sz="4" w:space="0" w:color="auto"/>
              <w:right w:val="single" w:sz="4" w:space="0" w:color="auto"/>
            </w:tcBorders>
            <w:vAlign w:val="center"/>
          </w:tcPr>
          <w:p w14:paraId="6C47090A" w14:textId="1EE3E9FE" w:rsidR="00315697" w:rsidRPr="00FC28A0" w:rsidRDefault="00C130C7" w:rsidP="00A56497">
            <w:pPr>
              <w:jc w:val="center"/>
              <w:rPr>
                <w:rFonts w:ascii="Times New Roman" w:hAnsi="Times New Roman"/>
                <w:color w:val="000000"/>
                <w:sz w:val="22"/>
                <w:szCs w:val="22"/>
              </w:rPr>
            </w:pPr>
            <w:r w:rsidRPr="00FC28A0">
              <w:rPr>
                <w:rFonts w:ascii="Times New Roman" w:hAnsi="Times New Roman"/>
                <w:color w:val="000000"/>
                <w:sz w:val="22"/>
                <w:szCs w:val="22"/>
              </w:rPr>
              <w:t>0,372</w:t>
            </w:r>
          </w:p>
        </w:tc>
      </w:tr>
    </w:tbl>
    <w:p w14:paraId="4E6C68BF" w14:textId="77777777" w:rsidR="001961B6" w:rsidRPr="001D5047" w:rsidRDefault="001961B6" w:rsidP="009579FF">
      <w:pPr>
        <w:pStyle w:val="aff6"/>
        <w:spacing w:after="0"/>
      </w:pPr>
      <w:bookmarkStart w:id="123" w:name="_Toc167888995"/>
      <w:r w:rsidRPr="00B6278A">
        <w:lastRenderedPageBreak/>
        <w:t>1.3.2 карты (схемы) тепловых сетей в зонах</w:t>
      </w:r>
      <w:r w:rsidRPr="001D5047">
        <w:t xml:space="preserve"> действия источников тепловой энергии в электронной форме и (или) на бумажном носителе</w:t>
      </w:r>
      <w:bookmarkEnd w:id="123"/>
    </w:p>
    <w:p w14:paraId="07880323" w14:textId="7A489103" w:rsidR="00FB43A3" w:rsidRPr="001D5047" w:rsidRDefault="00244BA5" w:rsidP="009579FF">
      <w:pPr>
        <w:pStyle w:val="ConsPlusNormal"/>
        <w:ind w:firstLine="540"/>
        <w:jc w:val="both"/>
        <w:rPr>
          <w:rFonts w:ascii="Times New Roman" w:hAnsi="Times New Roman" w:cs="Times New Roman"/>
          <w:sz w:val="24"/>
          <w:szCs w:val="24"/>
        </w:rPr>
      </w:pPr>
      <w:r w:rsidRPr="001D5047">
        <w:rPr>
          <w:rFonts w:ascii="Times New Roman" w:hAnsi="Times New Roman" w:cs="Times New Roman"/>
          <w:sz w:val="24"/>
          <w:szCs w:val="24"/>
        </w:rPr>
        <w:t>Схемы тепловых сетей в зонах действия источников тепловой эн</w:t>
      </w:r>
      <w:r w:rsidR="001D5047" w:rsidRPr="001D5047">
        <w:rPr>
          <w:rFonts w:ascii="Times New Roman" w:hAnsi="Times New Roman" w:cs="Times New Roman"/>
          <w:sz w:val="24"/>
          <w:szCs w:val="24"/>
        </w:rPr>
        <w:t xml:space="preserve">ергии отображены в </w:t>
      </w:r>
      <w:r w:rsidR="00386A22">
        <w:rPr>
          <w:rFonts w:ascii="Times New Roman" w:hAnsi="Times New Roman" w:cs="Times New Roman"/>
          <w:sz w:val="24"/>
          <w:szCs w:val="24"/>
        </w:rPr>
        <w:t>электронной модели</w:t>
      </w:r>
      <w:r w:rsidR="001D5047" w:rsidRPr="001D5047">
        <w:rPr>
          <w:rFonts w:ascii="Times New Roman" w:hAnsi="Times New Roman" w:cs="Times New Roman"/>
          <w:sz w:val="24"/>
          <w:szCs w:val="24"/>
        </w:rPr>
        <w:t>.</w:t>
      </w:r>
    </w:p>
    <w:p w14:paraId="2B081ED5" w14:textId="77777777" w:rsidR="00500527" w:rsidRPr="001D5047" w:rsidRDefault="00500527" w:rsidP="009579FF">
      <w:pPr>
        <w:pStyle w:val="ConsPlusNormal"/>
        <w:ind w:firstLine="540"/>
        <w:jc w:val="both"/>
        <w:rPr>
          <w:rFonts w:ascii="Times New Roman" w:hAnsi="Times New Roman" w:cs="Times New Roman"/>
          <w:sz w:val="24"/>
          <w:szCs w:val="24"/>
        </w:rPr>
      </w:pPr>
    </w:p>
    <w:p w14:paraId="5635B1E7" w14:textId="7D206249" w:rsidR="001961B6" w:rsidRPr="001D5047" w:rsidRDefault="002A749B" w:rsidP="009579FF">
      <w:pPr>
        <w:pStyle w:val="aff6"/>
        <w:spacing w:after="0"/>
      </w:pPr>
      <w:bookmarkStart w:id="124" w:name="_Toc167888996"/>
      <w:r w:rsidRPr="001D5047">
        <w:t>1</w:t>
      </w:r>
      <w:r w:rsidR="001961B6" w:rsidRPr="001D5047">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4"/>
    </w:p>
    <w:p w14:paraId="6AC7DAC9" w14:textId="47135801" w:rsidR="008960A0" w:rsidRPr="00300E51" w:rsidRDefault="002A749B" w:rsidP="002A749B">
      <w:pPr>
        <w:ind w:firstLine="567"/>
        <w:jc w:val="both"/>
        <w:rPr>
          <w:rFonts w:eastAsia="Calibri"/>
          <w:lang w:eastAsia="en-US"/>
        </w:rPr>
      </w:pPr>
      <w:r w:rsidRPr="00300E51">
        <w:rPr>
          <w:rFonts w:eastAsia="Calibri"/>
          <w:lang w:eastAsia="en-US"/>
        </w:rPr>
        <w:t>Параметры тепловых сетей указаны в п. 1.3.1.</w:t>
      </w:r>
    </w:p>
    <w:p w14:paraId="4C23EF49" w14:textId="77777777" w:rsidR="002A749B" w:rsidRPr="00300E51" w:rsidRDefault="002A749B" w:rsidP="002A749B">
      <w:pPr>
        <w:ind w:firstLine="567"/>
        <w:jc w:val="both"/>
        <w:rPr>
          <w:rFonts w:eastAsia="Calibri"/>
          <w:lang w:eastAsia="en-US"/>
        </w:rPr>
      </w:pPr>
    </w:p>
    <w:p w14:paraId="6CBE576D" w14:textId="77777777" w:rsidR="001961B6" w:rsidRPr="00300E51" w:rsidRDefault="001961B6" w:rsidP="009579FF">
      <w:pPr>
        <w:pStyle w:val="aff6"/>
        <w:spacing w:after="0"/>
      </w:pPr>
      <w:bookmarkStart w:id="125" w:name="_Toc167888997"/>
      <w:r w:rsidRPr="00300E51">
        <w:t>1.3.4 описание типов и количества секционирующей и регулирующей арматуры на тепловых сетях</w:t>
      </w:r>
      <w:bookmarkEnd w:id="125"/>
    </w:p>
    <w:p w14:paraId="470F0E09" w14:textId="77777777" w:rsidR="006269D8" w:rsidRPr="00300E51" w:rsidRDefault="006269D8" w:rsidP="006269D8">
      <w:pPr>
        <w:widowControl w:val="0"/>
        <w:autoSpaceDE w:val="0"/>
        <w:autoSpaceDN w:val="0"/>
        <w:adjustRightInd w:val="0"/>
        <w:ind w:firstLine="540"/>
        <w:jc w:val="both"/>
      </w:pPr>
      <w:r w:rsidRPr="00300E51">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w:t>
      </w:r>
    </w:p>
    <w:p w14:paraId="279A4391" w14:textId="4A4E2C92" w:rsidR="006269D8" w:rsidRPr="00300E51" w:rsidRDefault="006269D8" w:rsidP="006269D8">
      <w:pPr>
        <w:widowControl w:val="0"/>
        <w:autoSpaceDE w:val="0"/>
        <w:autoSpaceDN w:val="0"/>
        <w:adjustRightInd w:val="0"/>
        <w:ind w:firstLine="540"/>
        <w:jc w:val="both"/>
      </w:pPr>
      <w:r w:rsidRPr="00300E51">
        <w:t>На трубопровода</w:t>
      </w:r>
      <w:r w:rsidR="00244BA5" w:rsidRPr="00300E51">
        <w:t xml:space="preserve">х </w:t>
      </w:r>
      <w:r w:rsidRPr="00300E51">
        <w:t>установлена необходимая стальная запорная арматура для секционирования тепловых сетей на участки, дренирования сетевой воды, выпуска воздуха из трубопроводов, а также на вводе/выводе тепловых узлов и на трубопроводах ответвлений к потребителям тепловой энергии.</w:t>
      </w:r>
    </w:p>
    <w:p w14:paraId="641ED269" w14:textId="77777777" w:rsidR="006269D8" w:rsidRPr="00300E51" w:rsidRDefault="006269D8" w:rsidP="006269D8">
      <w:pPr>
        <w:widowControl w:val="0"/>
        <w:autoSpaceDE w:val="0"/>
        <w:autoSpaceDN w:val="0"/>
        <w:adjustRightInd w:val="0"/>
        <w:ind w:firstLine="540"/>
        <w:jc w:val="both"/>
      </w:pPr>
      <w:r w:rsidRPr="00300E51">
        <w:t>Электроприводы на запорно-регулирующей арматуре не установлены.</w:t>
      </w:r>
    </w:p>
    <w:p w14:paraId="5D2CE988" w14:textId="77777777" w:rsidR="00C0057D" w:rsidRPr="00300E51" w:rsidRDefault="00C0057D" w:rsidP="009579FF">
      <w:pPr>
        <w:pStyle w:val="ConsPlusNormal"/>
        <w:ind w:firstLine="540"/>
        <w:jc w:val="both"/>
        <w:rPr>
          <w:rFonts w:ascii="Times New Roman" w:hAnsi="Times New Roman" w:cs="Times New Roman"/>
          <w:sz w:val="24"/>
          <w:szCs w:val="24"/>
        </w:rPr>
      </w:pPr>
    </w:p>
    <w:p w14:paraId="1F07E6D7" w14:textId="77777777" w:rsidR="001961B6" w:rsidRPr="001D5047" w:rsidRDefault="001961B6" w:rsidP="009579FF">
      <w:pPr>
        <w:pStyle w:val="aff6"/>
        <w:spacing w:after="0"/>
      </w:pPr>
      <w:bookmarkStart w:id="126" w:name="_Toc167888998"/>
      <w:r w:rsidRPr="00300E51">
        <w:t>1.3.5 описание типов и строительных</w:t>
      </w:r>
      <w:r w:rsidRPr="001D5047">
        <w:t xml:space="preserve"> особенностей тепловых пунктов, тепловых камер и павильонов</w:t>
      </w:r>
      <w:bookmarkEnd w:id="126"/>
    </w:p>
    <w:p w14:paraId="20008AFA" w14:textId="77777777" w:rsidR="00AF52E9" w:rsidRPr="001D5047" w:rsidRDefault="00AF52E9" w:rsidP="00AF52E9">
      <w:pPr>
        <w:widowControl w:val="0"/>
        <w:autoSpaceDE w:val="0"/>
        <w:autoSpaceDN w:val="0"/>
        <w:adjustRightInd w:val="0"/>
        <w:ind w:firstLine="540"/>
        <w:jc w:val="both"/>
      </w:pPr>
      <w:r w:rsidRPr="001D5047">
        <w:t>Тепловые камеры на тепловых сетях выполнены в подземном исполнении и имеют следующие конструктивные особенности:</w:t>
      </w:r>
    </w:p>
    <w:p w14:paraId="4FE05EBA" w14:textId="77777777" w:rsidR="00AF52E9" w:rsidRPr="001D5047" w:rsidRDefault="00AF52E9" w:rsidP="009140F2">
      <w:pPr>
        <w:widowControl w:val="0"/>
        <w:numPr>
          <w:ilvl w:val="0"/>
          <w:numId w:val="3"/>
        </w:numPr>
        <w:autoSpaceDE w:val="0"/>
        <w:autoSpaceDN w:val="0"/>
        <w:adjustRightInd w:val="0"/>
        <w:ind w:left="851" w:hanging="284"/>
        <w:jc w:val="both"/>
      </w:pPr>
      <w:r w:rsidRPr="001D5047">
        <w:t>основание камер – бетонное или монолитный железобетон;</w:t>
      </w:r>
    </w:p>
    <w:p w14:paraId="6D9EF177" w14:textId="77777777" w:rsidR="00AF52E9" w:rsidRPr="001D5047" w:rsidRDefault="00AF52E9" w:rsidP="009140F2">
      <w:pPr>
        <w:widowControl w:val="0"/>
        <w:numPr>
          <w:ilvl w:val="0"/>
          <w:numId w:val="3"/>
        </w:numPr>
        <w:autoSpaceDE w:val="0"/>
        <w:autoSpaceDN w:val="0"/>
        <w:adjustRightInd w:val="0"/>
        <w:ind w:left="851" w:hanging="284"/>
        <w:jc w:val="both"/>
      </w:pPr>
      <w:r w:rsidRPr="001D5047">
        <w:t>стены камер – кирпичные или из железобетонных блоков;</w:t>
      </w:r>
    </w:p>
    <w:p w14:paraId="05A251A7" w14:textId="77777777" w:rsidR="00AF52E9" w:rsidRPr="001D5047" w:rsidRDefault="00AF52E9" w:rsidP="009140F2">
      <w:pPr>
        <w:widowControl w:val="0"/>
        <w:numPr>
          <w:ilvl w:val="0"/>
          <w:numId w:val="3"/>
        </w:numPr>
        <w:autoSpaceDE w:val="0"/>
        <w:autoSpaceDN w:val="0"/>
        <w:adjustRightInd w:val="0"/>
        <w:ind w:left="851" w:hanging="284"/>
        <w:jc w:val="both"/>
      </w:pPr>
      <w:r w:rsidRPr="001D5047">
        <w:t>перекрытия – железобетонные плиты, металлические листы или монолитный железобетон.</w:t>
      </w:r>
    </w:p>
    <w:p w14:paraId="0D2F972E" w14:textId="77777777" w:rsidR="00F35F00" w:rsidRPr="001D5047" w:rsidRDefault="00F35F00" w:rsidP="009579FF">
      <w:pPr>
        <w:pStyle w:val="ConsPlusNormal"/>
        <w:ind w:firstLine="540"/>
        <w:jc w:val="both"/>
        <w:rPr>
          <w:rFonts w:ascii="Times New Roman" w:hAnsi="Times New Roman" w:cs="Times New Roman"/>
          <w:sz w:val="24"/>
          <w:szCs w:val="24"/>
        </w:rPr>
      </w:pPr>
    </w:p>
    <w:p w14:paraId="75C787B7" w14:textId="77777777" w:rsidR="001961B6" w:rsidRPr="00CC166B" w:rsidRDefault="001961B6" w:rsidP="009579FF">
      <w:pPr>
        <w:pStyle w:val="aff6"/>
        <w:spacing w:after="0"/>
      </w:pPr>
      <w:bookmarkStart w:id="127" w:name="_Toc167888999"/>
      <w:r w:rsidRPr="00CC166B">
        <w:t>1.3.6 описание графиков регулирования отпуска тепла в тепловые сети с анализом их обоснованности</w:t>
      </w:r>
      <w:bookmarkEnd w:id="127"/>
    </w:p>
    <w:p w14:paraId="303D1C3E" w14:textId="75B241DF" w:rsidR="00AF52E9" w:rsidRPr="00CC166B" w:rsidRDefault="00AF52E9" w:rsidP="00AF52E9">
      <w:pPr>
        <w:widowControl w:val="0"/>
        <w:autoSpaceDE w:val="0"/>
        <w:autoSpaceDN w:val="0"/>
        <w:adjustRightInd w:val="0"/>
        <w:ind w:firstLine="567"/>
        <w:jc w:val="both"/>
      </w:pPr>
      <w:r w:rsidRPr="00CC166B">
        <w:t xml:space="preserve">Расчетный температурный график зависимости температуры теплоносителя от среднесуточной температуры наружного воздуха для котельных </w:t>
      </w:r>
      <w:r w:rsidR="00CC166B" w:rsidRPr="00CC166B">
        <w:t>74/55</w:t>
      </w:r>
      <w:r w:rsidRPr="00CC166B">
        <w:t xml:space="preserve"> ˚С.</w:t>
      </w:r>
    </w:p>
    <w:p w14:paraId="337131DE" w14:textId="5869C540" w:rsidR="00AF52E9" w:rsidRPr="00CC166B" w:rsidRDefault="00AF52E9" w:rsidP="00AF52E9">
      <w:pPr>
        <w:widowControl w:val="0"/>
        <w:autoSpaceDE w:val="0"/>
        <w:autoSpaceDN w:val="0"/>
        <w:adjustRightInd w:val="0"/>
        <w:ind w:firstLine="567"/>
        <w:jc w:val="both"/>
      </w:pPr>
      <w:r w:rsidRPr="00CC166B">
        <w:t>Температурный график должен быть утверждён и соблюдаться эксплуатирующ</w:t>
      </w:r>
      <w:r w:rsidR="00195C3F" w:rsidRPr="00CC166B">
        <w:t>ими</w:t>
      </w:r>
      <w:r w:rsidRPr="00CC166B">
        <w:t xml:space="preserve"> организаци</w:t>
      </w:r>
      <w:r w:rsidR="00195C3F" w:rsidRPr="00CC166B">
        <w:t>ями</w:t>
      </w:r>
      <w:r w:rsidRPr="00CC166B">
        <w:t>.</w:t>
      </w:r>
    </w:p>
    <w:p w14:paraId="02AE66AE" w14:textId="77777777" w:rsidR="008250BF" w:rsidRPr="001D5047" w:rsidRDefault="008250BF" w:rsidP="009579FF">
      <w:pPr>
        <w:pStyle w:val="ConsPlusNormal"/>
        <w:ind w:firstLine="540"/>
        <w:jc w:val="both"/>
        <w:rPr>
          <w:rFonts w:ascii="Times New Roman" w:hAnsi="Times New Roman" w:cs="Times New Roman"/>
          <w:sz w:val="24"/>
          <w:szCs w:val="24"/>
        </w:rPr>
      </w:pPr>
    </w:p>
    <w:p w14:paraId="77A5C39A" w14:textId="77777777" w:rsidR="001961B6" w:rsidRPr="001D5047" w:rsidRDefault="001961B6" w:rsidP="009579FF">
      <w:pPr>
        <w:pStyle w:val="aff6"/>
        <w:spacing w:after="0"/>
      </w:pPr>
      <w:bookmarkStart w:id="128" w:name="_Toc167889000"/>
      <w:r w:rsidRPr="001D5047">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28"/>
    </w:p>
    <w:p w14:paraId="5691F564" w14:textId="77777777" w:rsidR="00AF52E9" w:rsidRPr="001D5047" w:rsidRDefault="00AF52E9" w:rsidP="00AF52E9">
      <w:pPr>
        <w:widowControl w:val="0"/>
        <w:autoSpaceDE w:val="0"/>
        <w:autoSpaceDN w:val="0"/>
        <w:adjustRightInd w:val="0"/>
        <w:ind w:firstLine="540"/>
        <w:jc w:val="both"/>
      </w:pPr>
      <w:r w:rsidRPr="001D5047">
        <w:t>Регулирование отпуска тепловой энергии осуществляется с коллекторов котельной (центральное регулирование) по качественному методу регулирования согласно температурному графику.</w:t>
      </w:r>
    </w:p>
    <w:p w14:paraId="2D4DD319" w14:textId="77777777" w:rsidR="00937B76" w:rsidRPr="001D5047" w:rsidRDefault="00937B76" w:rsidP="009579FF">
      <w:pPr>
        <w:pStyle w:val="ConsPlusNormal"/>
        <w:ind w:firstLine="567"/>
        <w:jc w:val="both"/>
        <w:rPr>
          <w:rFonts w:ascii="Times New Roman" w:hAnsi="Times New Roman" w:cs="Times New Roman"/>
          <w:sz w:val="24"/>
          <w:szCs w:val="24"/>
        </w:rPr>
      </w:pPr>
    </w:p>
    <w:p w14:paraId="1DA84312" w14:textId="77777777" w:rsidR="001961B6" w:rsidRPr="001D5047" w:rsidRDefault="001961B6" w:rsidP="009579FF">
      <w:pPr>
        <w:pStyle w:val="aff6"/>
        <w:spacing w:after="0"/>
      </w:pPr>
      <w:bookmarkStart w:id="129" w:name="_Toc167889001"/>
      <w:r w:rsidRPr="001D5047">
        <w:t>1.3.8 гидравлические режимы и пьезометрические графики тепловых сетей</w:t>
      </w:r>
      <w:bookmarkEnd w:id="129"/>
    </w:p>
    <w:p w14:paraId="532D0FDD" w14:textId="77777777" w:rsidR="00AF52E9" w:rsidRPr="001D5047" w:rsidRDefault="00AF52E9" w:rsidP="00AF52E9">
      <w:pPr>
        <w:widowControl w:val="0"/>
        <w:autoSpaceDE w:val="0"/>
        <w:autoSpaceDN w:val="0"/>
        <w:adjustRightInd w:val="0"/>
        <w:ind w:firstLine="540"/>
        <w:jc w:val="both"/>
      </w:pPr>
      <w:r w:rsidRPr="001D5047">
        <w:t xml:space="preserve">В соответствии с Приказом Министерства энергетики РФ и Министерства регионального развития РФ от 29 декабря 2012 г. № 565/667 "Об утверждении методических рекомендаций по разработке схем теплоснабжения" (п. 40) гидравлические режимы, обеспечивающие передачу тепловой энергии от источника тепловой энергии до самого удаленного потребителя, и характеризующие существующие возможности (резервы и дефициты по пропускной способности) передачи тепловой энергии от источника к </w:t>
      </w:r>
      <w:r w:rsidRPr="001D5047">
        <w:lastRenderedPageBreak/>
        <w:t>потребителю принимать по данным карт эксплуатационных гидравлических режимов тепловых сетей, утвержденных руководителями теплоснабжающих и/или теплосетевых организаций. Для разработки электронной модели систем теплоснабжения теплоснабжающие и теплосетевые организации должны предоставить существующую актуальную электронную модель системы теплоснабжения или существующие актуальные электронные модели отдельных систем теплоснабжения, а в случае их отсутствия, следующую информацию:</w:t>
      </w:r>
    </w:p>
    <w:p w14:paraId="02C67E63" w14:textId="77777777" w:rsidR="00AF52E9" w:rsidRPr="001D5047" w:rsidRDefault="00AF52E9" w:rsidP="009140F2">
      <w:pPr>
        <w:widowControl w:val="0"/>
        <w:numPr>
          <w:ilvl w:val="0"/>
          <w:numId w:val="4"/>
        </w:numPr>
        <w:autoSpaceDE w:val="0"/>
        <w:autoSpaceDN w:val="0"/>
        <w:adjustRightInd w:val="0"/>
        <w:ind w:left="851" w:hanging="425"/>
        <w:jc w:val="both"/>
      </w:pPr>
      <w:r w:rsidRPr="001D5047">
        <w:t>технические паспорта участков тепловых сетей с тепловыми камерами и павильонами, включая год начала эксплуатации, тип изоляции, тип прокладки, краткую характеристику грунтов в местах прокладки с выделением наименее надежных участков;</w:t>
      </w:r>
    </w:p>
    <w:p w14:paraId="13EB3B10" w14:textId="77777777" w:rsidR="00AF52E9" w:rsidRPr="001D5047" w:rsidRDefault="00AF52E9" w:rsidP="009140F2">
      <w:pPr>
        <w:widowControl w:val="0"/>
        <w:numPr>
          <w:ilvl w:val="0"/>
          <w:numId w:val="4"/>
        </w:numPr>
        <w:autoSpaceDE w:val="0"/>
        <w:autoSpaceDN w:val="0"/>
        <w:adjustRightInd w:val="0"/>
        <w:ind w:left="851" w:hanging="425"/>
        <w:jc w:val="both"/>
      </w:pPr>
      <w:r w:rsidRPr="001D5047">
        <w:t>подключенную тепловую нагрузку по видам потребления, определенную по данным с приборов учета, а в случае их отсутствия - фактическую подключенную тепловую нагрузку;</w:t>
      </w:r>
    </w:p>
    <w:p w14:paraId="424596E7" w14:textId="77777777" w:rsidR="00AF52E9" w:rsidRPr="001D5047" w:rsidRDefault="00AF52E9" w:rsidP="009140F2">
      <w:pPr>
        <w:widowControl w:val="0"/>
        <w:numPr>
          <w:ilvl w:val="0"/>
          <w:numId w:val="4"/>
        </w:numPr>
        <w:autoSpaceDE w:val="0"/>
        <w:autoSpaceDN w:val="0"/>
        <w:adjustRightInd w:val="0"/>
        <w:ind w:left="851" w:hanging="425"/>
        <w:jc w:val="both"/>
      </w:pPr>
      <w:r w:rsidRPr="001D5047">
        <w:t>схемы насосных станций и технические паспорта на оборудование насосных станций;</w:t>
      </w:r>
    </w:p>
    <w:p w14:paraId="02BAEE58" w14:textId="77777777" w:rsidR="00AF52E9" w:rsidRPr="001D5047" w:rsidRDefault="00AF52E9" w:rsidP="009140F2">
      <w:pPr>
        <w:widowControl w:val="0"/>
        <w:numPr>
          <w:ilvl w:val="0"/>
          <w:numId w:val="4"/>
        </w:numPr>
        <w:autoSpaceDE w:val="0"/>
        <w:autoSpaceDN w:val="0"/>
        <w:adjustRightInd w:val="0"/>
        <w:ind w:left="851" w:hanging="425"/>
        <w:jc w:val="both"/>
      </w:pPr>
      <w:r w:rsidRPr="001D5047">
        <w:t>паспорта на устройства защиты от повышения давления и самопроизвольного опорожнения тепловых сетей;</w:t>
      </w:r>
    </w:p>
    <w:p w14:paraId="585651F3" w14:textId="77777777" w:rsidR="00AF52E9" w:rsidRPr="001D5047" w:rsidRDefault="00AF52E9" w:rsidP="009140F2">
      <w:pPr>
        <w:widowControl w:val="0"/>
        <w:numPr>
          <w:ilvl w:val="0"/>
          <w:numId w:val="4"/>
        </w:numPr>
        <w:autoSpaceDE w:val="0"/>
        <w:autoSpaceDN w:val="0"/>
        <w:adjustRightInd w:val="0"/>
        <w:ind w:left="851" w:hanging="425"/>
        <w:jc w:val="both"/>
      </w:pPr>
      <w:r w:rsidRPr="001D5047">
        <w:t>электронные и (или) бумажные планшеты тепловых сетей в зонах действия источников тепловой энергии;</w:t>
      </w:r>
    </w:p>
    <w:p w14:paraId="0292C906" w14:textId="77777777" w:rsidR="00AF52E9" w:rsidRPr="001D5047" w:rsidRDefault="00AF52E9" w:rsidP="009140F2">
      <w:pPr>
        <w:widowControl w:val="0"/>
        <w:numPr>
          <w:ilvl w:val="0"/>
          <w:numId w:val="4"/>
        </w:numPr>
        <w:autoSpaceDE w:val="0"/>
        <w:autoSpaceDN w:val="0"/>
        <w:adjustRightInd w:val="0"/>
        <w:ind w:left="851" w:hanging="425"/>
        <w:jc w:val="both"/>
      </w:pPr>
      <w:r w:rsidRPr="001D5047">
        <w:t>графики регулирования отпуска тепла в тепловые сети;</w:t>
      </w:r>
    </w:p>
    <w:p w14:paraId="5436AB51" w14:textId="77777777" w:rsidR="00AF52E9" w:rsidRPr="001D5047" w:rsidRDefault="00AF52E9" w:rsidP="009140F2">
      <w:pPr>
        <w:widowControl w:val="0"/>
        <w:numPr>
          <w:ilvl w:val="0"/>
          <w:numId w:val="4"/>
        </w:numPr>
        <w:autoSpaceDE w:val="0"/>
        <w:autoSpaceDN w:val="0"/>
        <w:adjustRightInd w:val="0"/>
        <w:ind w:left="851" w:hanging="425"/>
        <w:jc w:val="both"/>
      </w:pPr>
      <w:r w:rsidRPr="001D5047">
        <w:t>данные режимных карт по расходам и давления теплоносителя в контрольных точках тепловой сети;</w:t>
      </w:r>
    </w:p>
    <w:p w14:paraId="50572ED9" w14:textId="77777777" w:rsidR="00AF52E9" w:rsidRPr="001D5047" w:rsidRDefault="00AF52E9" w:rsidP="009140F2">
      <w:pPr>
        <w:widowControl w:val="0"/>
        <w:numPr>
          <w:ilvl w:val="0"/>
          <w:numId w:val="4"/>
        </w:numPr>
        <w:autoSpaceDE w:val="0"/>
        <w:autoSpaceDN w:val="0"/>
        <w:adjustRightInd w:val="0"/>
        <w:ind w:left="851" w:hanging="425"/>
        <w:jc w:val="both"/>
      </w:pPr>
      <w:r w:rsidRPr="001D5047">
        <w:t xml:space="preserve">для модели первого уровня описание типов и схем присоединений </w:t>
      </w:r>
      <w:proofErr w:type="spellStart"/>
      <w:r w:rsidRPr="001D5047">
        <w:t>теплопотребляющих</w:t>
      </w:r>
      <w:proofErr w:type="spellEnd"/>
      <w:r w:rsidRPr="001D5047">
        <w:t xml:space="preserve">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 для модели второго уровня - описание типов присоединений </w:t>
      </w:r>
      <w:proofErr w:type="spellStart"/>
      <w:r w:rsidRPr="001D5047">
        <w:t>теплопотребляющих</w:t>
      </w:r>
      <w:proofErr w:type="spellEnd"/>
      <w:r w:rsidRPr="001D5047">
        <w:t xml:space="preserve"> установок потребителей к тепловым сетям по каждому потребителю.</w:t>
      </w:r>
    </w:p>
    <w:p w14:paraId="2645FFC7" w14:textId="77777777" w:rsidR="002D1B95" w:rsidRPr="001D5047" w:rsidRDefault="002D1B95" w:rsidP="009579FF">
      <w:pPr>
        <w:pStyle w:val="ConsPlusNormal"/>
        <w:ind w:firstLine="540"/>
        <w:jc w:val="both"/>
        <w:rPr>
          <w:rFonts w:ascii="Times New Roman" w:hAnsi="Times New Roman" w:cs="Times New Roman"/>
          <w:sz w:val="24"/>
          <w:szCs w:val="24"/>
        </w:rPr>
      </w:pPr>
    </w:p>
    <w:p w14:paraId="3AC15894" w14:textId="77777777" w:rsidR="001961B6" w:rsidRPr="001D5047" w:rsidRDefault="001961B6" w:rsidP="009579FF">
      <w:pPr>
        <w:pStyle w:val="aff6"/>
        <w:spacing w:after="0"/>
      </w:pPr>
      <w:bookmarkStart w:id="130" w:name="_Toc167889002"/>
      <w:r w:rsidRPr="001D5047">
        <w:t>1.3.9 статистику отказов тепловых сетей (аварийных ситуаций) за последние 5 лет</w:t>
      </w:r>
      <w:bookmarkEnd w:id="130"/>
    </w:p>
    <w:p w14:paraId="4EDC9693" w14:textId="77777777" w:rsidR="00AF52E9" w:rsidRPr="001D5047" w:rsidRDefault="00AF52E9" w:rsidP="00AF52E9">
      <w:pPr>
        <w:widowControl w:val="0"/>
        <w:autoSpaceDE w:val="0"/>
        <w:autoSpaceDN w:val="0"/>
        <w:adjustRightInd w:val="0"/>
        <w:ind w:firstLine="540"/>
        <w:jc w:val="both"/>
      </w:pPr>
      <w:r w:rsidRPr="001D5047">
        <w:t>Авариями в тепловых сетях считаются:</w:t>
      </w:r>
    </w:p>
    <w:p w14:paraId="7F896F59" w14:textId="77777777" w:rsidR="00AF52E9" w:rsidRPr="001D5047" w:rsidRDefault="00AF52E9" w:rsidP="00AF52E9">
      <w:pPr>
        <w:widowControl w:val="0"/>
        <w:autoSpaceDE w:val="0"/>
        <w:autoSpaceDN w:val="0"/>
        <w:adjustRightInd w:val="0"/>
        <w:ind w:firstLine="540"/>
        <w:jc w:val="both"/>
      </w:pPr>
      <w:r w:rsidRPr="001D5047">
        <w:t>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14:paraId="5681A364" w14:textId="77777777" w:rsidR="00AF52E9" w:rsidRPr="001D5047" w:rsidRDefault="00AF52E9" w:rsidP="00AF52E9">
      <w:pPr>
        <w:widowControl w:val="0"/>
        <w:autoSpaceDE w:val="0"/>
        <w:autoSpaceDN w:val="0"/>
        <w:adjustRightInd w:val="0"/>
        <w:ind w:firstLine="540"/>
        <w:jc w:val="both"/>
      </w:pPr>
      <w:r w:rsidRPr="001D5047">
        <w:t>Повреждение трубопроводов тепловой сети, оборудования насосных станций, тепловых пунктов, вызвавшее перерыв теплоснабжения потребителей I категории (по отоплению) на срок более 8 часов, прекращение теплоснабжения или общее снижение более чем на 50 % отпуска тепловой энергии потребителям продолжительностью выше 16 часов.</w:t>
      </w:r>
    </w:p>
    <w:p w14:paraId="02A99FDC" w14:textId="22A3BE21" w:rsidR="00965B55" w:rsidRPr="001D5047" w:rsidRDefault="00AF52E9" w:rsidP="00195C3F">
      <w:pPr>
        <w:widowControl w:val="0"/>
        <w:autoSpaceDE w:val="0"/>
        <w:autoSpaceDN w:val="0"/>
        <w:adjustRightInd w:val="0"/>
        <w:ind w:firstLine="540"/>
        <w:jc w:val="both"/>
      </w:pPr>
      <w:r w:rsidRPr="001D5047">
        <w:t xml:space="preserve">На тепловых сетях </w:t>
      </w:r>
      <w:r w:rsidR="00431159" w:rsidRPr="001D5047">
        <w:t>Красногорского района</w:t>
      </w:r>
      <w:r w:rsidR="001A1A39" w:rsidRPr="001D5047">
        <w:t xml:space="preserve"> </w:t>
      </w:r>
      <w:r w:rsidRPr="001D5047">
        <w:t>аварийных ситуаций не зафиксировано.</w:t>
      </w:r>
    </w:p>
    <w:p w14:paraId="56FF43D0" w14:textId="77777777" w:rsidR="00195C3F" w:rsidRPr="00242556" w:rsidRDefault="00195C3F" w:rsidP="00195C3F">
      <w:pPr>
        <w:widowControl w:val="0"/>
        <w:autoSpaceDE w:val="0"/>
        <w:autoSpaceDN w:val="0"/>
        <w:adjustRightInd w:val="0"/>
        <w:ind w:firstLine="540"/>
        <w:jc w:val="both"/>
      </w:pPr>
    </w:p>
    <w:p w14:paraId="324BC7DE" w14:textId="77777777" w:rsidR="001961B6" w:rsidRPr="00242556" w:rsidRDefault="001961B6" w:rsidP="009579FF">
      <w:pPr>
        <w:pStyle w:val="aff6"/>
        <w:spacing w:after="0"/>
      </w:pPr>
      <w:bookmarkStart w:id="131" w:name="_Toc167889003"/>
      <w:r w:rsidRPr="00242556">
        <w:t>1.3.10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31"/>
    </w:p>
    <w:p w14:paraId="22E1ACCA" w14:textId="77777777" w:rsidR="000D4A5C" w:rsidRPr="00242556" w:rsidRDefault="000D4A5C" w:rsidP="000D4A5C">
      <w:pPr>
        <w:jc w:val="right"/>
        <w:rPr>
          <w:rFonts w:eastAsia="Calibri"/>
          <w:lang w:eastAsia="en-US"/>
        </w:rPr>
      </w:pPr>
      <w:r w:rsidRPr="00242556">
        <w:rPr>
          <w:rFonts w:eastAsia="Calibri"/>
          <w:lang w:eastAsia="en-US"/>
        </w:rPr>
        <w:t>Таблица 1.3.10. Среднее нормативное время устранения утечек в тепловых сетях</w:t>
      </w:r>
    </w:p>
    <w:p w14:paraId="46AE8651" w14:textId="77777777" w:rsidR="000D4A5C" w:rsidRPr="00242556" w:rsidRDefault="000D4A5C" w:rsidP="000D4A5C">
      <w:pPr>
        <w:jc w:val="right"/>
        <w:rPr>
          <w:rFonts w:eastAsia="Calibri"/>
          <w:lang w:eastAsia="en-US"/>
        </w:rPr>
      </w:pPr>
      <w:r w:rsidRPr="00242556">
        <w:rPr>
          <w:rFonts w:eastAsia="Calibri"/>
          <w:lang w:eastAsia="en-US"/>
        </w:rPr>
        <w:t xml:space="preserve"> в зависимости от диаметра трубопровода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678"/>
      </w:tblGrid>
      <w:tr w:rsidR="00071117" w:rsidRPr="00242556" w14:paraId="78BA1715" w14:textId="77777777" w:rsidTr="0079248B">
        <w:trPr>
          <w:trHeight w:val="177"/>
          <w:jc w:val="center"/>
        </w:trPr>
        <w:tc>
          <w:tcPr>
            <w:tcW w:w="4786" w:type="dxa"/>
          </w:tcPr>
          <w:p w14:paraId="4FFFDC23" w14:textId="77777777" w:rsidR="00071117" w:rsidRPr="00242556" w:rsidRDefault="00071117" w:rsidP="00071117">
            <w:pPr>
              <w:jc w:val="center"/>
              <w:rPr>
                <w:rFonts w:eastAsia="Calibri"/>
                <w:b/>
                <w:sz w:val="20"/>
                <w:szCs w:val="20"/>
                <w:lang w:eastAsia="en-US"/>
              </w:rPr>
            </w:pPr>
            <w:r w:rsidRPr="00242556">
              <w:rPr>
                <w:rFonts w:eastAsia="Calibri"/>
                <w:b/>
                <w:sz w:val="20"/>
                <w:szCs w:val="20"/>
                <w:lang w:eastAsia="en-US"/>
              </w:rPr>
              <w:t>Условный диаметр трубопровода, мм</w:t>
            </w:r>
          </w:p>
        </w:tc>
        <w:tc>
          <w:tcPr>
            <w:tcW w:w="4678" w:type="dxa"/>
          </w:tcPr>
          <w:p w14:paraId="25ACFEDC" w14:textId="77777777" w:rsidR="00071117" w:rsidRPr="00242556" w:rsidRDefault="00071117" w:rsidP="00071117">
            <w:pPr>
              <w:jc w:val="center"/>
              <w:rPr>
                <w:rFonts w:eastAsia="Calibri"/>
                <w:b/>
                <w:sz w:val="20"/>
                <w:szCs w:val="20"/>
                <w:lang w:eastAsia="en-US"/>
              </w:rPr>
            </w:pPr>
            <w:r w:rsidRPr="00242556">
              <w:rPr>
                <w:rFonts w:eastAsia="Calibri"/>
                <w:b/>
                <w:sz w:val="20"/>
                <w:szCs w:val="20"/>
                <w:lang w:eastAsia="en-US"/>
              </w:rPr>
              <w:t>Среднее время на восстановление сети, час</w:t>
            </w:r>
          </w:p>
        </w:tc>
      </w:tr>
      <w:tr w:rsidR="00071117" w:rsidRPr="00242556" w14:paraId="306D1875" w14:textId="77777777" w:rsidTr="0079248B">
        <w:trPr>
          <w:trHeight w:val="177"/>
          <w:jc w:val="center"/>
        </w:trPr>
        <w:tc>
          <w:tcPr>
            <w:tcW w:w="4786" w:type="dxa"/>
          </w:tcPr>
          <w:p w14:paraId="161486AE"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50-70</w:t>
            </w:r>
          </w:p>
        </w:tc>
        <w:tc>
          <w:tcPr>
            <w:tcW w:w="4678" w:type="dxa"/>
          </w:tcPr>
          <w:p w14:paraId="2C7F730A"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2</w:t>
            </w:r>
          </w:p>
        </w:tc>
      </w:tr>
      <w:tr w:rsidR="00071117" w:rsidRPr="00242556" w14:paraId="1882E045" w14:textId="77777777" w:rsidTr="0079248B">
        <w:trPr>
          <w:trHeight w:val="177"/>
          <w:jc w:val="center"/>
        </w:trPr>
        <w:tc>
          <w:tcPr>
            <w:tcW w:w="4786" w:type="dxa"/>
          </w:tcPr>
          <w:p w14:paraId="64500177"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80</w:t>
            </w:r>
          </w:p>
        </w:tc>
        <w:tc>
          <w:tcPr>
            <w:tcW w:w="4678" w:type="dxa"/>
          </w:tcPr>
          <w:p w14:paraId="6C551E93"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3</w:t>
            </w:r>
          </w:p>
        </w:tc>
      </w:tr>
      <w:tr w:rsidR="00071117" w:rsidRPr="00242556" w14:paraId="58549D6D" w14:textId="77777777" w:rsidTr="0079248B">
        <w:trPr>
          <w:trHeight w:val="177"/>
          <w:jc w:val="center"/>
        </w:trPr>
        <w:tc>
          <w:tcPr>
            <w:tcW w:w="4786" w:type="dxa"/>
          </w:tcPr>
          <w:p w14:paraId="6FE27C13"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100</w:t>
            </w:r>
          </w:p>
        </w:tc>
        <w:tc>
          <w:tcPr>
            <w:tcW w:w="4678" w:type="dxa"/>
          </w:tcPr>
          <w:p w14:paraId="5EBEC9E7"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4</w:t>
            </w:r>
          </w:p>
        </w:tc>
      </w:tr>
      <w:tr w:rsidR="00071117" w:rsidRPr="00242556" w14:paraId="1B29D3CC" w14:textId="77777777" w:rsidTr="0079248B">
        <w:trPr>
          <w:trHeight w:val="177"/>
          <w:jc w:val="center"/>
        </w:trPr>
        <w:tc>
          <w:tcPr>
            <w:tcW w:w="4786" w:type="dxa"/>
          </w:tcPr>
          <w:p w14:paraId="412837C3"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150</w:t>
            </w:r>
          </w:p>
        </w:tc>
        <w:tc>
          <w:tcPr>
            <w:tcW w:w="4678" w:type="dxa"/>
          </w:tcPr>
          <w:p w14:paraId="3EF01386"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5</w:t>
            </w:r>
          </w:p>
        </w:tc>
      </w:tr>
      <w:tr w:rsidR="00071117" w:rsidRPr="00242556" w14:paraId="79921A88" w14:textId="77777777" w:rsidTr="0079248B">
        <w:trPr>
          <w:trHeight w:val="177"/>
          <w:jc w:val="center"/>
        </w:trPr>
        <w:tc>
          <w:tcPr>
            <w:tcW w:w="4786" w:type="dxa"/>
          </w:tcPr>
          <w:p w14:paraId="2EAF03F7"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200</w:t>
            </w:r>
          </w:p>
        </w:tc>
        <w:tc>
          <w:tcPr>
            <w:tcW w:w="4678" w:type="dxa"/>
          </w:tcPr>
          <w:p w14:paraId="0B37DFD1" w14:textId="77777777" w:rsidR="00071117" w:rsidRPr="00242556" w:rsidRDefault="00071117" w:rsidP="00071117">
            <w:pPr>
              <w:jc w:val="center"/>
              <w:rPr>
                <w:rFonts w:eastAsia="Calibri"/>
                <w:sz w:val="20"/>
                <w:szCs w:val="20"/>
                <w:lang w:eastAsia="en-US"/>
              </w:rPr>
            </w:pPr>
            <w:r w:rsidRPr="00242556">
              <w:rPr>
                <w:rFonts w:eastAsia="Calibri"/>
                <w:sz w:val="20"/>
                <w:szCs w:val="20"/>
                <w:lang w:eastAsia="en-US"/>
              </w:rPr>
              <w:t>6</w:t>
            </w:r>
          </w:p>
        </w:tc>
      </w:tr>
    </w:tbl>
    <w:p w14:paraId="7510C9CA" w14:textId="77777777" w:rsidR="00071117" w:rsidRPr="00242556" w:rsidRDefault="00071117" w:rsidP="00071117">
      <w:pPr>
        <w:ind w:firstLine="708"/>
        <w:jc w:val="both"/>
        <w:rPr>
          <w:rFonts w:eastAsia="Calibri"/>
          <w:lang w:eastAsia="en-US"/>
        </w:rPr>
      </w:pPr>
      <w:r w:rsidRPr="00242556">
        <w:rPr>
          <w:rFonts w:eastAsia="Calibri"/>
          <w:lang w:eastAsia="en-US"/>
        </w:rPr>
        <w:t>Время выполнения аварийного ремонта, указанное в таблице приведено без учёта времени обнаружения аварии, вскрытия канала и локализации дефекта.</w:t>
      </w:r>
    </w:p>
    <w:p w14:paraId="201A4A4A" w14:textId="696E0849" w:rsidR="00071117" w:rsidRPr="001D5047" w:rsidRDefault="00071117" w:rsidP="00071117">
      <w:pPr>
        <w:widowControl w:val="0"/>
        <w:autoSpaceDE w:val="0"/>
        <w:autoSpaceDN w:val="0"/>
        <w:adjustRightInd w:val="0"/>
        <w:ind w:firstLine="540"/>
        <w:jc w:val="both"/>
      </w:pPr>
      <w:r w:rsidRPr="00242556">
        <w:rPr>
          <w:rFonts w:eastAsia="Calibri"/>
          <w:lang w:eastAsia="en-US"/>
        </w:rPr>
        <w:lastRenderedPageBreak/>
        <w:t xml:space="preserve">Среднее время устранения </w:t>
      </w:r>
      <w:r w:rsidRPr="001D5047">
        <w:rPr>
          <w:rFonts w:eastAsia="Calibri"/>
          <w:lang w:eastAsia="en-US"/>
        </w:rPr>
        <w:t xml:space="preserve">утечек на тепловых сетях </w:t>
      </w:r>
      <w:r w:rsidR="000D4A5C" w:rsidRPr="001D5047">
        <w:rPr>
          <w:rFonts w:eastAsia="Calibri"/>
          <w:lang w:eastAsia="en-US"/>
        </w:rPr>
        <w:t>от котельн</w:t>
      </w:r>
      <w:r w:rsidR="004717E5" w:rsidRPr="001D5047">
        <w:rPr>
          <w:rFonts w:eastAsia="Calibri"/>
          <w:lang w:eastAsia="en-US"/>
        </w:rPr>
        <w:t>ых</w:t>
      </w:r>
      <w:r w:rsidR="000D4A5C" w:rsidRPr="001D5047">
        <w:rPr>
          <w:rFonts w:eastAsia="Calibri"/>
          <w:lang w:eastAsia="en-US"/>
        </w:rPr>
        <w:t xml:space="preserve"> </w:t>
      </w:r>
      <w:r w:rsidR="00431159" w:rsidRPr="001D5047">
        <w:rPr>
          <w:rFonts w:eastAsia="Calibri"/>
          <w:lang w:eastAsia="en-US"/>
        </w:rPr>
        <w:t>Красногорского района</w:t>
      </w:r>
      <w:r w:rsidR="001B66FE" w:rsidRPr="001D5047">
        <w:rPr>
          <w:rFonts w:eastAsia="Calibri"/>
          <w:lang w:eastAsia="en-US"/>
        </w:rPr>
        <w:t xml:space="preserve"> </w:t>
      </w:r>
      <w:r w:rsidRPr="001D5047">
        <w:rPr>
          <w:rFonts w:eastAsia="Calibri"/>
          <w:lang w:eastAsia="en-US"/>
        </w:rPr>
        <w:t>не превышает нормативный показатель.</w:t>
      </w:r>
    </w:p>
    <w:p w14:paraId="203F6C90" w14:textId="77777777" w:rsidR="007477D0" w:rsidRDefault="007477D0" w:rsidP="009579FF">
      <w:pPr>
        <w:pStyle w:val="ConsPlusNormal"/>
        <w:ind w:firstLine="540"/>
        <w:jc w:val="both"/>
        <w:rPr>
          <w:rFonts w:ascii="Times New Roman" w:hAnsi="Times New Roman" w:cs="Times New Roman"/>
          <w:sz w:val="24"/>
          <w:szCs w:val="24"/>
        </w:rPr>
      </w:pPr>
    </w:p>
    <w:p w14:paraId="3C348CC8" w14:textId="77777777" w:rsidR="001961B6" w:rsidRPr="001D5047" w:rsidRDefault="001961B6" w:rsidP="009579FF">
      <w:pPr>
        <w:pStyle w:val="aff6"/>
        <w:spacing w:after="0"/>
      </w:pPr>
      <w:bookmarkStart w:id="132" w:name="_Toc167889004"/>
      <w:r w:rsidRPr="001D5047">
        <w:t>1.3.11 описание процедур диагностики состояния тепловых сетей и планирования капитальных (текущих) ремонтов</w:t>
      </w:r>
      <w:bookmarkEnd w:id="132"/>
    </w:p>
    <w:p w14:paraId="5010E095" w14:textId="77777777" w:rsidR="00071117" w:rsidRPr="001D5047" w:rsidRDefault="00071117" w:rsidP="00071117">
      <w:pPr>
        <w:widowControl w:val="0"/>
        <w:autoSpaceDE w:val="0"/>
        <w:autoSpaceDN w:val="0"/>
        <w:adjustRightInd w:val="0"/>
        <w:ind w:firstLine="540"/>
        <w:jc w:val="both"/>
      </w:pPr>
      <w:r w:rsidRPr="001D5047">
        <w:t>К процедурам диагностики состояния тепловых сетей относятся:</w:t>
      </w:r>
    </w:p>
    <w:p w14:paraId="32849FCD" w14:textId="77777777" w:rsidR="00071117" w:rsidRPr="001D5047" w:rsidRDefault="00071117" w:rsidP="00071117">
      <w:pPr>
        <w:widowControl w:val="0"/>
        <w:autoSpaceDE w:val="0"/>
        <w:autoSpaceDN w:val="0"/>
        <w:adjustRightInd w:val="0"/>
        <w:ind w:firstLine="540"/>
        <w:jc w:val="both"/>
      </w:pPr>
      <w:r w:rsidRPr="001D5047">
        <w:t>•</w:t>
      </w:r>
      <w:r w:rsidRPr="001D5047">
        <w:tab/>
        <w:t>испытания трубопроводов на прочность и плотность;</w:t>
      </w:r>
    </w:p>
    <w:p w14:paraId="24F355FD" w14:textId="77777777" w:rsidR="00071117" w:rsidRPr="001D5047" w:rsidRDefault="00071117" w:rsidP="00071117">
      <w:pPr>
        <w:widowControl w:val="0"/>
        <w:autoSpaceDE w:val="0"/>
        <w:autoSpaceDN w:val="0"/>
        <w:adjustRightInd w:val="0"/>
        <w:ind w:firstLine="540"/>
        <w:jc w:val="both"/>
      </w:pPr>
      <w:r w:rsidRPr="001D5047">
        <w:t>•</w:t>
      </w:r>
      <w:r w:rsidRPr="001D5047">
        <w:tab/>
        <w:t>диагностика состояния тепловой изоляции визуальным способом с регистрацией температур на поверхности изоляции;</w:t>
      </w:r>
    </w:p>
    <w:p w14:paraId="26368E93" w14:textId="77777777" w:rsidR="00071117" w:rsidRPr="001D5047" w:rsidRDefault="00071117" w:rsidP="00071117">
      <w:pPr>
        <w:widowControl w:val="0"/>
        <w:autoSpaceDE w:val="0"/>
        <w:autoSpaceDN w:val="0"/>
        <w:adjustRightInd w:val="0"/>
        <w:ind w:firstLine="540"/>
        <w:jc w:val="both"/>
      </w:pPr>
      <w:r w:rsidRPr="001D5047">
        <w:t>Планирование капитальных ремонтов тепловых сетей производится по следующим критериям:</w:t>
      </w:r>
    </w:p>
    <w:p w14:paraId="160851B5" w14:textId="77777777" w:rsidR="00071117" w:rsidRPr="001D5047" w:rsidRDefault="00071117" w:rsidP="00071117">
      <w:pPr>
        <w:widowControl w:val="0"/>
        <w:autoSpaceDE w:val="0"/>
        <w:autoSpaceDN w:val="0"/>
        <w:adjustRightInd w:val="0"/>
        <w:ind w:firstLine="540"/>
        <w:jc w:val="both"/>
      </w:pPr>
      <w:r w:rsidRPr="001D5047">
        <w:t>•</w:t>
      </w:r>
      <w:r w:rsidRPr="001D5047">
        <w:tab/>
        <w:t>по результатам диагностики тепловых сетей;</w:t>
      </w:r>
    </w:p>
    <w:p w14:paraId="583337FD" w14:textId="77777777" w:rsidR="00071117" w:rsidRPr="001D5047" w:rsidRDefault="00071117" w:rsidP="00071117">
      <w:pPr>
        <w:widowControl w:val="0"/>
        <w:autoSpaceDE w:val="0"/>
        <w:autoSpaceDN w:val="0"/>
        <w:adjustRightInd w:val="0"/>
        <w:ind w:firstLine="540"/>
        <w:jc w:val="both"/>
      </w:pPr>
      <w:r w:rsidRPr="001D5047">
        <w:t>•</w:t>
      </w:r>
      <w:r w:rsidRPr="001D5047">
        <w:tab/>
        <w:t>по сроку эксплуатации трубопроводов;</w:t>
      </w:r>
    </w:p>
    <w:p w14:paraId="3FF7B755" w14:textId="77777777" w:rsidR="00071117" w:rsidRPr="001D5047" w:rsidRDefault="00071117" w:rsidP="00071117">
      <w:pPr>
        <w:widowControl w:val="0"/>
        <w:autoSpaceDE w:val="0"/>
        <w:autoSpaceDN w:val="0"/>
        <w:adjustRightInd w:val="0"/>
        <w:ind w:firstLine="540"/>
        <w:jc w:val="both"/>
      </w:pPr>
      <w:r w:rsidRPr="001D5047">
        <w:t>•</w:t>
      </w:r>
      <w:r w:rsidRPr="001D5047">
        <w:tab/>
        <w:t>по количеству аварийно-восстановительных работ в тепловых сетях.</w:t>
      </w:r>
    </w:p>
    <w:p w14:paraId="47099E89" w14:textId="77777777" w:rsidR="00DB29C8" w:rsidRPr="001D5047" w:rsidRDefault="00DB29C8" w:rsidP="009579FF">
      <w:pPr>
        <w:pStyle w:val="ConsPlusNormal"/>
        <w:ind w:firstLine="540"/>
        <w:jc w:val="both"/>
        <w:rPr>
          <w:rFonts w:ascii="Times New Roman" w:hAnsi="Times New Roman" w:cs="Times New Roman"/>
          <w:sz w:val="24"/>
          <w:szCs w:val="24"/>
        </w:rPr>
      </w:pPr>
    </w:p>
    <w:p w14:paraId="5713CB5B" w14:textId="77777777" w:rsidR="001961B6" w:rsidRPr="001D5047" w:rsidRDefault="001961B6" w:rsidP="009579FF">
      <w:pPr>
        <w:pStyle w:val="aff6"/>
        <w:spacing w:after="0"/>
      </w:pPr>
      <w:bookmarkStart w:id="133" w:name="_Toc167889005"/>
      <w:r w:rsidRPr="001D5047">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33"/>
    </w:p>
    <w:p w14:paraId="261033C5" w14:textId="77777777" w:rsidR="00071117" w:rsidRPr="001D5047" w:rsidRDefault="00071117" w:rsidP="00071117">
      <w:pPr>
        <w:widowControl w:val="0"/>
        <w:autoSpaceDE w:val="0"/>
        <w:autoSpaceDN w:val="0"/>
        <w:adjustRightInd w:val="0"/>
        <w:ind w:firstLine="540"/>
        <w:jc w:val="both"/>
      </w:pPr>
      <w:r w:rsidRPr="001D5047">
        <w:t xml:space="preserve">Летние ремонты производятся в соответствии с главой 9 «Ремонт тепловых сетей» типовой инструкции по технической эксплуатации систем транспорта и распределения тепловой энергии (тепловых сетей) РД153-34.0-20.507-98. </w:t>
      </w:r>
    </w:p>
    <w:p w14:paraId="569EDD30" w14:textId="77777777" w:rsidR="00071117" w:rsidRPr="001D5047" w:rsidRDefault="00071117" w:rsidP="00071117">
      <w:pPr>
        <w:widowControl w:val="0"/>
        <w:autoSpaceDE w:val="0"/>
        <w:autoSpaceDN w:val="0"/>
        <w:adjustRightInd w:val="0"/>
        <w:ind w:firstLine="540"/>
        <w:jc w:val="both"/>
      </w:pPr>
      <w:r w:rsidRPr="001D5047">
        <w:t xml:space="preserve">К методам испытаний тепловых сетей относятся: </w:t>
      </w:r>
    </w:p>
    <w:p w14:paraId="2798655D" w14:textId="77777777" w:rsidR="00071117" w:rsidRPr="001D5047" w:rsidRDefault="00071117" w:rsidP="00071117">
      <w:pPr>
        <w:widowControl w:val="0"/>
        <w:autoSpaceDE w:val="0"/>
        <w:autoSpaceDN w:val="0"/>
        <w:adjustRightInd w:val="0"/>
        <w:ind w:firstLine="540"/>
        <w:jc w:val="both"/>
      </w:pPr>
      <w:r w:rsidRPr="001D5047">
        <w:t>1)</w:t>
      </w:r>
      <w:r w:rsidRPr="001D5047">
        <w:tab/>
        <w:t>гидравлические испытания, которые должны производиться ежегодно до начала отопительного сезона в целях проверки плотности и прочности трубопроводов и установленной запорной арматуры. Минимальное значение пробного давления составляет 1,25 рабочего давления;</w:t>
      </w:r>
    </w:p>
    <w:p w14:paraId="1C755BFB" w14:textId="77777777" w:rsidR="00071117" w:rsidRPr="001D5047" w:rsidRDefault="00071117" w:rsidP="00071117">
      <w:pPr>
        <w:widowControl w:val="0"/>
        <w:autoSpaceDE w:val="0"/>
        <w:autoSpaceDN w:val="0"/>
        <w:adjustRightInd w:val="0"/>
        <w:ind w:firstLine="540"/>
        <w:jc w:val="both"/>
      </w:pPr>
      <w:r w:rsidRPr="001D5047">
        <w:t>2)</w:t>
      </w:r>
      <w:r w:rsidRPr="001D5047">
        <w:tab/>
        <w:t>испытания на максимальную температуру теплоносителя;</w:t>
      </w:r>
    </w:p>
    <w:p w14:paraId="5D5672B1" w14:textId="77777777" w:rsidR="00071117" w:rsidRPr="001D5047" w:rsidRDefault="00071117" w:rsidP="00071117">
      <w:pPr>
        <w:widowControl w:val="0"/>
        <w:autoSpaceDE w:val="0"/>
        <w:autoSpaceDN w:val="0"/>
        <w:adjustRightInd w:val="0"/>
        <w:ind w:firstLine="540"/>
        <w:jc w:val="both"/>
      </w:pPr>
      <w:r w:rsidRPr="001D5047">
        <w:t>3)</w:t>
      </w:r>
      <w:r w:rsidRPr="001D5047">
        <w:tab/>
        <w:t xml:space="preserve">испытания на определение тепловых потерь. </w:t>
      </w:r>
    </w:p>
    <w:p w14:paraId="587AC737" w14:textId="7B4F1A21" w:rsidR="00071117" w:rsidRPr="001D5047" w:rsidRDefault="00071117" w:rsidP="00071117">
      <w:pPr>
        <w:widowControl w:val="0"/>
        <w:autoSpaceDE w:val="0"/>
        <w:autoSpaceDN w:val="0"/>
        <w:adjustRightInd w:val="0"/>
        <w:ind w:firstLine="540"/>
        <w:jc w:val="both"/>
      </w:pPr>
      <w:r w:rsidRPr="001D5047">
        <w:t xml:space="preserve">Теплоснабжающая компания выполняет опрессовку тепловых сетей насосным оборудованием источников тепловой энергии. </w:t>
      </w:r>
    </w:p>
    <w:p w14:paraId="2D6D36E1" w14:textId="77777777" w:rsidR="004F5CBB" w:rsidRPr="00253A1F" w:rsidRDefault="004F5CBB" w:rsidP="009579FF">
      <w:pPr>
        <w:pStyle w:val="ConsPlusNormal"/>
        <w:ind w:firstLine="540"/>
        <w:jc w:val="both"/>
        <w:rPr>
          <w:rFonts w:ascii="Times New Roman" w:hAnsi="Times New Roman" w:cs="Times New Roman"/>
          <w:sz w:val="24"/>
          <w:szCs w:val="24"/>
        </w:rPr>
      </w:pPr>
    </w:p>
    <w:p w14:paraId="51DF20E4" w14:textId="77777777" w:rsidR="001961B6" w:rsidRPr="00253A1F" w:rsidRDefault="001961B6" w:rsidP="009579FF">
      <w:pPr>
        <w:pStyle w:val="aff6"/>
        <w:spacing w:after="0"/>
      </w:pPr>
      <w:bookmarkStart w:id="134" w:name="_Toc167889006"/>
      <w:r w:rsidRPr="00253A1F">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134"/>
    </w:p>
    <w:p w14:paraId="77FDABC8" w14:textId="39DF25F8" w:rsidR="0059255C" w:rsidRPr="00253A1F" w:rsidRDefault="002C0E51" w:rsidP="009579FF">
      <w:pPr>
        <w:pStyle w:val="ConsPlusNormal"/>
        <w:ind w:firstLine="567"/>
        <w:jc w:val="both"/>
        <w:rPr>
          <w:rFonts w:ascii="Times New Roman" w:hAnsi="Times New Roman" w:cs="Times New Roman"/>
          <w:sz w:val="24"/>
          <w:szCs w:val="24"/>
        </w:rPr>
      </w:pPr>
      <w:r w:rsidRPr="00253A1F">
        <w:rPr>
          <w:rFonts w:ascii="Times New Roman" w:hAnsi="Times New Roman" w:cs="Times New Roman"/>
          <w:sz w:val="24"/>
          <w:szCs w:val="24"/>
        </w:rPr>
        <w:t>Оценка нормативных потерь тепловой энергии и теплоносителя производится в соответствии с Приказом Министерства энергетики РФ от 30 декабря 2008 года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p>
    <w:p w14:paraId="5E832A32" w14:textId="1B7EA616" w:rsidR="000D4A5C" w:rsidRPr="00253A1F" w:rsidRDefault="000D4A5C" w:rsidP="009579FF">
      <w:pPr>
        <w:pStyle w:val="ConsPlusNormal"/>
        <w:ind w:firstLine="567"/>
        <w:jc w:val="both"/>
        <w:rPr>
          <w:rFonts w:ascii="Times New Roman" w:hAnsi="Times New Roman" w:cs="Times New Roman"/>
          <w:sz w:val="24"/>
          <w:szCs w:val="24"/>
        </w:rPr>
      </w:pPr>
      <w:r w:rsidRPr="00253A1F">
        <w:rPr>
          <w:rFonts w:ascii="Times New Roman" w:hAnsi="Times New Roman" w:cs="Times New Roman"/>
          <w:sz w:val="24"/>
          <w:szCs w:val="24"/>
        </w:rPr>
        <w:t>В нормативы при транспортировке тепловой энергии входят - потери теплоносителя с утечкой, нормативные значения годовых тепловых потерь с утечкой теплоносителя, затраты теплоносителя на заполнение трубопроводов тепловых сетей пред пуском после плановых ремонтов, нормативные технологические затраты на заполнение, годовые тепловые потери через теплоизоляционные конструкции трубопроводов отопления.</w:t>
      </w:r>
    </w:p>
    <w:p w14:paraId="40C05E4E" w14:textId="77777777" w:rsidR="002C0E51" w:rsidRPr="00253A1F" w:rsidRDefault="002C0E51" w:rsidP="009579FF">
      <w:pPr>
        <w:pStyle w:val="ConsPlusNormal"/>
        <w:ind w:firstLine="567"/>
        <w:jc w:val="both"/>
        <w:rPr>
          <w:rFonts w:ascii="Times New Roman" w:hAnsi="Times New Roman" w:cs="Times New Roman"/>
          <w:sz w:val="24"/>
          <w:szCs w:val="24"/>
        </w:rPr>
      </w:pPr>
    </w:p>
    <w:p w14:paraId="59B41981" w14:textId="77777777" w:rsidR="001961B6" w:rsidRPr="00253A1F" w:rsidRDefault="001961B6" w:rsidP="009579FF">
      <w:pPr>
        <w:pStyle w:val="aff6"/>
        <w:spacing w:after="0"/>
      </w:pPr>
      <w:bookmarkStart w:id="135" w:name="_Toc167889007"/>
      <w:r w:rsidRPr="00253A1F">
        <w:t>1.3.14 оценку фактических потерь тепловой энергии и теплоносителя при передаче тепловой энергии и теплоносителя по тепловым сетям за последние 3 года</w:t>
      </w:r>
      <w:bookmarkEnd w:id="135"/>
    </w:p>
    <w:p w14:paraId="4531F88A" w14:textId="62374B53" w:rsidR="0042652A" w:rsidRPr="00253A1F" w:rsidRDefault="00680F8A" w:rsidP="00680F8A">
      <w:pPr>
        <w:jc w:val="right"/>
      </w:pPr>
      <w:r w:rsidRPr="00253A1F">
        <w:t>Таблица 1.3.14 Оценка фактических потерь тепловой энергии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560"/>
        <w:gridCol w:w="1701"/>
        <w:gridCol w:w="1701"/>
      </w:tblGrid>
      <w:tr w:rsidR="00253A1F" w:rsidRPr="000E0F90" w14:paraId="434ECA0E" w14:textId="77777777" w:rsidTr="007F2EC4">
        <w:tc>
          <w:tcPr>
            <w:tcW w:w="4644" w:type="dxa"/>
            <w:vAlign w:val="center"/>
          </w:tcPr>
          <w:p w14:paraId="16D2F837" w14:textId="77777777" w:rsidR="00253A1F" w:rsidRPr="000E0F90" w:rsidRDefault="00253A1F" w:rsidP="007F2EC4">
            <w:pPr>
              <w:jc w:val="center"/>
              <w:rPr>
                <w:b/>
              </w:rPr>
            </w:pPr>
            <w:r w:rsidRPr="000E0F90">
              <w:rPr>
                <w:b/>
              </w:rPr>
              <w:t>Показатель</w:t>
            </w:r>
          </w:p>
        </w:tc>
        <w:tc>
          <w:tcPr>
            <w:tcW w:w="1560" w:type="dxa"/>
            <w:vAlign w:val="center"/>
          </w:tcPr>
          <w:p w14:paraId="368923C2" w14:textId="77777777" w:rsidR="00253A1F" w:rsidRPr="000E0F90" w:rsidRDefault="00253A1F" w:rsidP="007F2EC4">
            <w:pPr>
              <w:jc w:val="center"/>
              <w:rPr>
                <w:b/>
              </w:rPr>
            </w:pPr>
            <w:r w:rsidRPr="000E0F90">
              <w:rPr>
                <w:b/>
              </w:rPr>
              <w:t>2020</w:t>
            </w:r>
          </w:p>
        </w:tc>
        <w:tc>
          <w:tcPr>
            <w:tcW w:w="1701" w:type="dxa"/>
            <w:vAlign w:val="center"/>
          </w:tcPr>
          <w:p w14:paraId="462D91C8" w14:textId="77777777" w:rsidR="00253A1F" w:rsidRPr="000E0F90" w:rsidRDefault="00253A1F" w:rsidP="007F2EC4">
            <w:pPr>
              <w:jc w:val="center"/>
              <w:rPr>
                <w:b/>
              </w:rPr>
            </w:pPr>
            <w:r w:rsidRPr="000E0F90">
              <w:rPr>
                <w:b/>
              </w:rPr>
              <w:t>2021</w:t>
            </w:r>
          </w:p>
        </w:tc>
        <w:tc>
          <w:tcPr>
            <w:tcW w:w="1701" w:type="dxa"/>
            <w:vAlign w:val="center"/>
          </w:tcPr>
          <w:p w14:paraId="5D3E8A5C" w14:textId="77777777" w:rsidR="00253A1F" w:rsidRPr="000E0F90" w:rsidRDefault="00253A1F" w:rsidP="007F2EC4">
            <w:pPr>
              <w:jc w:val="center"/>
              <w:rPr>
                <w:b/>
              </w:rPr>
            </w:pPr>
            <w:r w:rsidRPr="000E0F90">
              <w:rPr>
                <w:b/>
              </w:rPr>
              <w:t>2022</w:t>
            </w:r>
          </w:p>
        </w:tc>
      </w:tr>
      <w:tr w:rsidR="00253A1F" w:rsidRPr="000E0F90" w14:paraId="3640820C" w14:textId="77777777" w:rsidTr="007F2EC4">
        <w:tc>
          <w:tcPr>
            <w:tcW w:w="4644" w:type="dxa"/>
            <w:vAlign w:val="center"/>
          </w:tcPr>
          <w:p w14:paraId="40AA64BC" w14:textId="52E3EEB2" w:rsidR="00253A1F" w:rsidRPr="000E0F90" w:rsidRDefault="00253A1F" w:rsidP="00253A1F">
            <w:pPr>
              <w:jc w:val="center"/>
            </w:pPr>
            <w:r w:rsidRPr="000E0F90">
              <w:t>Объем потерь тепловой энергии, Гкал</w:t>
            </w:r>
          </w:p>
        </w:tc>
        <w:tc>
          <w:tcPr>
            <w:tcW w:w="1560" w:type="dxa"/>
            <w:vAlign w:val="center"/>
          </w:tcPr>
          <w:p w14:paraId="63E75E7B" w14:textId="23265CD0" w:rsidR="00253A1F" w:rsidRPr="000E0F90" w:rsidRDefault="00253A1F" w:rsidP="007F2EC4">
            <w:pPr>
              <w:jc w:val="center"/>
            </w:pPr>
            <w:r w:rsidRPr="000E0F90">
              <w:t>2368,654</w:t>
            </w:r>
          </w:p>
        </w:tc>
        <w:tc>
          <w:tcPr>
            <w:tcW w:w="1701" w:type="dxa"/>
            <w:vAlign w:val="center"/>
          </w:tcPr>
          <w:p w14:paraId="3E207AE3" w14:textId="24AFB0C4" w:rsidR="00253A1F" w:rsidRPr="000E0F90" w:rsidRDefault="00253A1F" w:rsidP="007F2EC4">
            <w:pPr>
              <w:jc w:val="center"/>
            </w:pPr>
            <w:r w:rsidRPr="000E0F90">
              <w:t>2368,654</w:t>
            </w:r>
          </w:p>
        </w:tc>
        <w:tc>
          <w:tcPr>
            <w:tcW w:w="1701" w:type="dxa"/>
            <w:vAlign w:val="center"/>
          </w:tcPr>
          <w:p w14:paraId="7F172702" w14:textId="25EE1994" w:rsidR="00253A1F" w:rsidRPr="000E0F90" w:rsidRDefault="00253A1F" w:rsidP="007F2EC4">
            <w:pPr>
              <w:jc w:val="center"/>
            </w:pPr>
            <w:r w:rsidRPr="000E0F90">
              <w:t>2368,654</w:t>
            </w:r>
          </w:p>
        </w:tc>
      </w:tr>
    </w:tbl>
    <w:p w14:paraId="6D4361D2" w14:textId="77777777" w:rsidR="005C1811" w:rsidRPr="00253A1F" w:rsidRDefault="005C1811" w:rsidP="009579FF">
      <w:pPr>
        <w:pStyle w:val="ConsPlusNormal"/>
        <w:ind w:firstLine="540"/>
        <w:jc w:val="both"/>
        <w:rPr>
          <w:rFonts w:ascii="Times New Roman" w:hAnsi="Times New Roman" w:cs="Times New Roman"/>
          <w:sz w:val="24"/>
          <w:szCs w:val="24"/>
        </w:rPr>
      </w:pPr>
    </w:p>
    <w:p w14:paraId="4D0CAE13" w14:textId="77777777" w:rsidR="001961B6" w:rsidRPr="00253A1F" w:rsidRDefault="001961B6" w:rsidP="009579FF">
      <w:pPr>
        <w:pStyle w:val="aff6"/>
        <w:spacing w:after="0"/>
      </w:pPr>
      <w:bookmarkStart w:id="136" w:name="_Toc167889008"/>
      <w:r w:rsidRPr="00253A1F">
        <w:lastRenderedPageBreak/>
        <w:t>1.3.15 предписания надзорных органов по запрещению дальнейшей эксплуатации участков тепловой сети и результаты их исполнения</w:t>
      </w:r>
      <w:bookmarkEnd w:id="136"/>
    </w:p>
    <w:p w14:paraId="2D9BB568" w14:textId="77777777" w:rsidR="00071117" w:rsidRPr="00253A1F" w:rsidRDefault="00071117" w:rsidP="00071117">
      <w:pPr>
        <w:widowControl w:val="0"/>
        <w:autoSpaceDE w:val="0"/>
        <w:autoSpaceDN w:val="0"/>
        <w:adjustRightInd w:val="0"/>
        <w:ind w:firstLine="540"/>
        <w:jc w:val="both"/>
      </w:pPr>
      <w:r w:rsidRPr="00253A1F">
        <w:t>Предписания надзорных органов по запрещению дальнейшей эксплуатации участков тепловой сети отсутствуют.</w:t>
      </w:r>
    </w:p>
    <w:p w14:paraId="7A7EE13F" w14:textId="77777777" w:rsidR="00E03DDA" w:rsidRPr="00253A1F" w:rsidRDefault="00E03DDA" w:rsidP="009579FF">
      <w:pPr>
        <w:pStyle w:val="ConsPlusNormal"/>
        <w:ind w:firstLine="540"/>
        <w:jc w:val="both"/>
        <w:rPr>
          <w:rFonts w:ascii="Times New Roman" w:hAnsi="Times New Roman" w:cs="Times New Roman"/>
          <w:sz w:val="24"/>
          <w:szCs w:val="24"/>
        </w:rPr>
      </w:pPr>
    </w:p>
    <w:p w14:paraId="70941FA0" w14:textId="77777777" w:rsidR="001961B6" w:rsidRPr="00253A1F" w:rsidRDefault="001961B6" w:rsidP="009579FF">
      <w:pPr>
        <w:pStyle w:val="aff6"/>
        <w:spacing w:after="0"/>
      </w:pPr>
      <w:bookmarkStart w:id="137" w:name="_Toc167889009"/>
      <w:r w:rsidRPr="00253A1F">
        <w:t xml:space="preserve">1.3.16 описание наиболее распространенных типов присоединений </w:t>
      </w:r>
      <w:proofErr w:type="spellStart"/>
      <w:r w:rsidRPr="00253A1F">
        <w:t>теплопотребляющих</w:t>
      </w:r>
      <w:proofErr w:type="spellEnd"/>
      <w:r w:rsidRPr="00253A1F">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137"/>
    </w:p>
    <w:p w14:paraId="77E702B2" w14:textId="77777777" w:rsidR="00071117" w:rsidRPr="00253A1F" w:rsidRDefault="00071117" w:rsidP="00071117">
      <w:pPr>
        <w:widowControl w:val="0"/>
        <w:autoSpaceDE w:val="0"/>
        <w:autoSpaceDN w:val="0"/>
        <w:adjustRightInd w:val="0"/>
        <w:ind w:firstLine="540"/>
        <w:jc w:val="both"/>
      </w:pPr>
      <w:r w:rsidRPr="00253A1F">
        <w:t>Тип присоединения потребителей к тепловым сетям - непосредственное без смешения, по параллельной схеме включения потребителей.</w:t>
      </w:r>
    </w:p>
    <w:p w14:paraId="7D8E3322" w14:textId="0F2295E4" w:rsidR="00E03DDA" w:rsidRPr="00253A1F" w:rsidRDefault="000175C9" w:rsidP="000175C9">
      <w:pPr>
        <w:pStyle w:val="ConsPlusNormal"/>
        <w:ind w:firstLine="540"/>
        <w:jc w:val="right"/>
        <w:rPr>
          <w:rFonts w:ascii="Times New Roman" w:hAnsi="Times New Roman" w:cs="Times New Roman"/>
          <w:sz w:val="24"/>
          <w:szCs w:val="24"/>
        </w:rPr>
      </w:pPr>
      <w:r w:rsidRPr="00253A1F">
        <w:rPr>
          <w:rFonts w:ascii="Times New Roman" w:hAnsi="Times New Roman" w:cs="Times New Roman"/>
          <w:sz w:val="24"/>
          <w:szCs w:val="24"/>
        </w:rPr>
        <w:t>Рисунок 1.3.16. Схема подключения потребителей тепловой энергии</w:t>
      </w:r>
    </w:p>
    <w:p w14:paraId="3E01763F" w14:textId="7D496E9C" w:rsidR="00E02154" w:rsidRPr="00253A1F" w:rsidRDefault="00E02154" w:rsidP="00E02154">
      <w:pPr>
        <w:pStyle w:val="ConsPlusNormal"/>
        <w:ind w:firstLine="540"/>
        <w:jc w:val="center"/>
        <w:rPr>
          <w:rFonts w:ascii="Times New Roman" w:hAnsi="Times New Roman" w:cs="Times New Roman"/>
          <w:sz w:val="24"/>
          <w:szCs w:val="24"/>
        </w:rPr>
      </w:pPr>
      <w:r w:rsidRPr="00253A1F">
        <w:rPr>
          <w:noProof/>
        </w:rPr>
        <w:drawing>
          <wp:inline distT="0" distB="0" distL="0" distR="0" wp14:anchorId="05254798" wp14:editId="02383B82">
            <wp:extent cx="3352800" cy="1609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2800" cy="1609725"/>
                    </a:xfrm>
                    <a:prstGeom prst="rect">
                      <a:avLst/>
                    </a:prstGeom>
                  </pic:spPr>
                </pic:pic>
              </a:graphicData>
            </a:graphic>
          </wp:inline>
        </w:drawing>
      </w:r>
    </w:p>
    <w:p w14:paraId="59222EA5" w14:textId="77777777" w:rsidR="00E02154" w:rsidRPr="00253A1F" w:rsidRDefault="00E02154" w:rsidP="009579FF">
      <w:pPr>
        <w:pStyle w:val="ConsPlusNormal"/>
        <w:ind w:firstLine="540"/>
        <w:jc w:val="both"/>
        <w:rPr>
          <w:rFonts w:ascii="Times New Roman" w:hAnsi="Times New Roman" w:cs="Times New Roman"/>
          <w:sz w:val="24"/>
          <w:szCs w:val="24"/>
        </w:rPr>
      </w:pPr>
    </w:p>
    <w:p w14:paraId="534CA2DA" w14:textId="77777777" w:rsidR="001961B6" w:rsidRPr="00253A1F" w:rsidRDefault="001961B6" w:rsidP="009579FF">
      <w:pPr>
        <w:pStyle w:val="aff6"/>
        <w:spacing w:after="0"/>
      </w:pPr>
      <w:bookmarkStart w:id="138" w:name="_Toc167889010"/>
      <w:r w:rsidRPr="00253A1F">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38"/>
    </w:p>
    <w:p w14:paraId="32507BD6" w14:textId="265CBDCA" w:rsidR="00643DDA" w:rsidRDefault="00253A1F" w:rsidP="007F4D6A">
      <w:pPr>
        <w:ind w:firstLine="567"/>
        <w:jc w:val="both"/>
      </w:pPr>
      <w:r w:rsidRPr="00253A1F">
        <w:t>Все газовые котельные оснащены приборами учета, но в работу они на данный момент не запущены.</w:t>
      </w:r>
    </w:p>
    <w:p w14:paraId="4EAD52AD" w14:textId="77777777" w:rsidR="00253A1F" w:rsidRPr="003E3708" w:rsidRDefault="00253A1F" w:rsidP="007F4D6A">
      <w:pPr>
        <w:ind w:firstLine="567"/>
        <w:jc w:val="both"/>
      </w:pPr>
    </w:p>
    <w:p w14:paraId="13D8BC6E" w14:textId="77777777" w:rsidR="001961B6" w:rsidRPr="003E3708" w:rsidRDefault="001961B6" w:rsidP="009579FF">
      <w:pPr>
        <w:pStyle w:val="aff6"/>
        <w:spacing w:after="0"/>
      </w:pPr>
      <w:bookmarkStart w:id="139" w:name="_Toc167889011"/>
      <w:r w:rsidRPr="003E3708">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39"/>
    </w:p>
    <w:p w14:paraId="1116608A" w14:textId="7ECAC2C8" w:rsidR="00B1218D" w:rsidRPr="003E3708" w:rsidRDefault="00342FE8" w:rsidP="00B1218D">
      <w:pPr>
        <w:ind w:firstLine="567"/>
        <w:jc w:val="both"/>
        <w:rPr>
          <w:rFonts w:eastAsia="Calibri"/>
          <w:lang w:eastAsia="en-US"/>
        </w:rPr>
      </w:pPr>
      <w:r w:rsidRPr="003E3708">
        <w:rPr>
          <w:rFonts w:eastAsia="Calibri"/>
          <w:lang w:eastAsia="en-US"/>
        </w:rPr>
        <w:t>На источниках</w:t>
      </w:r>
      <w:r w:rsidR="00B1218D" w:rsidRPr="003E3708">
        <w:rPr>
          <w:rFonts w:eastAsia="Calibri"/>
          <w:lang w:eastAsia="en-US"/>
        </w:rPr>
        <w:t xml:space="preserve"> теплоснабжения организова</w:t>
      </w:r>
      <w:r w:rsidR="000F5F75" w:rsidRPr="003E3708">
        <w:rPr>
          <w:rFonts w:eastAsia="Calibri"/>
          <w:lang w:eastAsia="en-US"/>
        </w:rPr>
        <w:t xml:space="preserve">нно круглосуточное оперативное </w:t>
      </w:r>
      <w:r w:rsidR="00B1218D" w:rsidRPr="003E3708">
        <w:rPr>
          <w:rFonts w:eastAsia="Calibri"/>
          <w:lang w:eastAsia="en-US"/>
        </w:rPr>
        <w:t xml:space="preserve">управление оборудованием, </w:t>
      </w:r>
      <w:r w:rsidR="00151EF3" w:rsidRPr="003E3708">
        <w:rPr>
          <w:rFonts w:eastAsia="Calibri"/>
          <w:lang w:eastAsia="en-US"/>
        </w:rPr>
        <w:t>переключений</w:t>
      </w:r>
      <w:r w:rsidR="00B1218D" w:rsidRPr="003E3708">
        <w:rPr>
          <w:rFonts w:eastAsia="Calibri"/>
          <w:lang w:eastAsia="en-US"/>
        </w:rPr>
        <w:t xml:space="preserve">, пусков и остановов, локализация аварий и восстановление режима работы, подготовка к производству ремонтных работ. </w:t>
      </w:r>
      <w:r w:rsidR="00DC0131" w:rsidRPr="003E3708">
        <w:rPr>
          <w:rFonts w:eastAsia="Calibri"/>
          <w:lang w:eastAsia="en-US"/>
        </w:rPr>
        <w:t>Блочно-модульные котельные и котлы, установленные у потребителей, работают в автоматическом режиме.</w:t>
      </w:r>
    </w:p>
    <w:p w14:paraId="2282461B" w14:textId="32A60947" w:rsidR="00B1218D" w:rsidRPr="003E3708" w:rsidRDefault="00B1218D" w:rsidP="00B1218D">
      <w:pPr>
        <w:ind w:firstLine="567"/>
        <w:jc w:val="both"/>
        <w:rPr>
          <w:rFonts w:eastAsia="Calibri"/>
          <w:lang w:eastAsia="en-US"/>
        </w:rPr>
      </w:pPr>
      <w:r w:rsidRPr="003E3708">
        <w:rPr>
          <w:rFonts w:eastAsia="Calibri"/>
          <w:lang w:eastAsia="en-US"/>
        </w:rPr>
        <w:t>Технические средства телемеханизации на тепловых сетях отсутствуют.</w:t>
      </w:r>
    </w:p>
    <w:p w14:paraId="2469C062" w14:textId="77777777" w:rsidR="0042652A" w:rsidRPr="003E3708" w:rsidRDefault="0042652A" w:rsidP="0042652A">
      <w:pPr>
        <w:ind w:firstLine="567"/>
        <w:jc w:val="both"/>
        <w:rPr>
          <w:rFonts w:eastAsia="Calibri"/>
          <w:lang w:eastAsia="en-US"/>
        </w:rPr>
      </w:pPr>
    </w:p>
    <w:p w14:paraId="25C60811" w14:textId="77777777" w:rsidR="001961B6" w:rsidRPr="003E3708" w:rsidRDefault="001961B6" w:rsidP="009579FF">
      <w:pPr>
        <w:pStyle w:val="aff6"/>
        <w:spacing w:after="0"/>
      </w:pPr>
      <w:bookmarkStart w:id="140" w:name="_Toc167889012"/>
      <w:r w:rsidRPr="003E3708">
        <w:t>1.3.19 уровень автоматизации и обслуживания центральных тепловых пунктов, насосных станций</w:t>
      </w:r>
      <w:bookmarkEnd w:id="140"/>
    </w:p>
    <w:p w14:paraId="075AF7F0" w14:textId="77777777" w:rsidR="00071117" w:rsidRPr="003E3708" w:rsidRDefault="00071117" w:rsidP="00071117">
      <w:pPr>
        <w:widowControl w:val="0"/>
        <w:autoSpaceDE w:val="0"/>
        <w:autoSpaceDN w:val="0"/>
        <w:adjustRightInd w:val="0"/>
        <w:ind w:firstLine="540"/>
        <w:jc w:val="both"/>
      </w:pPr>
      <w:r w:rsidRPr="003E3708">
        <w:t>Система автоматизированного мониторинга технического состояния центральных тепловых пунктов, насосных станций отсутствует.</w:t>
      </w:r>
    </w:p>
    <w:p w14:paraId="39304AB8" w14:textId="77777777" w:rsidR="006632BF" w:rsidRPr="003E3708" w:rsidRDefault="006632BF" w:rsidP="009579FF">
      <w:pPr>
        <w:pStyle w:val="ConsPlusNormal"/>
        <w:ind w:firstLine="540"/>
        <w:jc w:val="both"/>
        <w:rPr>
          <w:rFonts w:ascii="Times New Roman" w:hAnsi="Times New Roman" w:cs="Times New Roman"/>
          <w:sz w:val="24"/>
          <w:szCs w:val="24"/>
        </w:rPr>
      </w:pPr>
    </w:p>
    <w:p w14:paraId="0CAF46D2" w14:textId="77777777" w:rsidR="001961B6" w:rsidRPr="003E3708" w:rsidRDefault="001961B6" w:rsidP="009579FF">
      <w:pPr>
        <w:pStyle w:val="aff6"/>
        <w:spacing w:after="0"/>
      </w:pPr>
      <w:bookmarkStart w:id="141" w:name="_Toc167889013"/>
      <w:r w:rsidRPr="003E3708">
        <w:t>1.3.20 сведения о наличии защиты тепловых сетей от превышения давления</w:t>
      </w:r>
      <w:bookmarkEnd w:id="141"/>
    </w:p>
    <w:p w14:paraId="163B642B" w14:textId="3C445539" w:rsidR="0069533E" w:rsidRPr="003E3708" w:rsidRDefault="0069533E" w:rsidP="009579FF">
      <w:pPr>
        <w:pStyle w:val="ConsPlusNormal"/>
        <w:ind w:firstLine="540"/>
        <w:jc w:val="both"/>
        <w:rPr>
          <w:rFonts w:ascii="Times New Roman" w:hAnsi="Times New Roman" w:cs="Times New Roman"/>
          <w:sz w:val="24"/>
          <w:szCs w:val="24"/>
        </w:rPr>
      </w:pPr>
      <w:r w:rsidRPr="003E3708">
        <w:rPr>
          <w:rFonts w:ascii="Times New Roman" w:hAnsi="Times New Roman" w:cs="Times New Roman"/>
          <w:sz w:val="24"/>
          <w:szCs w:val="24"/>
        </w:rPr>
        <w:t xml:space="preserve">В соответствии с нормативными документами СП «Тепловые сети», Правила эксплуатации </w:t>
      </w:r>
      <w:proofErr w:type="spellStart"/>
      <w:r w:rsidRPr="003E3708">
        <w:rPr>
          <w:rFonts w:ascii="Times New Roman" w:hAnsi="Times New Roman" w:cs="Times New Roman"/>
          <w:sz w:val="24"/>
          <w:szCs w:val="24"/>
        </w:rPr>
        <w:t>теплопотребляющих</w:t>
      </w:r>
      <w:proofErr w:type="spellEnd"/>
      <w:r w:rsidRPr="003E3708">
        <w:rPr>
          <w:rFonts w:ascii="Times New Roman" w:hAnsi="Times New Roman" w:cs="Times New Roman"/>
          <w:sz w:val="24"/>
          <w:szCs w:val="24"/>
        </w:rPr>
        <w:t xml:space="preserve"> установок и тепловых сетей потребителей в каждом элементе единой системы теплоснабжения (на источнике тепла, в тепловых сетях, в системах теплопотребления) должны быть предусмотрены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режимах, вызванных отказом оборудования данного элемента, а также защиту собственного оборудования при аварийных внешних воздействиях.</w:t>
      </w:r>
    </w:p>
    <w:p w14:paraId="3B3C8ED3" w14:textId="1388403D" w:rsidR="00E03DDA" w:rsidRPr="003E3708" w:rsidRDefault="0069533E" w:rsidP="009579FF">
      <w:pPr>
        <w:pStyle w:val="ConsPlusNormal"/>
        <w:ind w:firstLine="540"/>
        <w:jc w:val="both"/>
        <w:rPr>
          <w:rFonts w:ascii="Times New Roman" w:hAnsi="Times New Roman" w:cs="Times New Roman"/>
          <w:sz w:val="24"/>
          <w:szCs w:val="24"/>
        </w:rPr>
      </w:pPr>
      <w:r w:rsidRPr="003E3708">
        <w:rPr>
          <w:rFonts w:ascii="Times New Roman" w:hAnsi="Times New Roman" w:cs="Times New Roman"/>
          <w:sz w:val="24"/>
          <w:szCs w:val="24"/>
        </w:rPr>
        <w:t>Средства защиты тепловых сетей от превышения давления представляют собой предохранительные кла</w:t>
      </w:r>
      <w:r w:rsidR="00342FE8" w:rsidRPr="003E3708">
        <w:rPr>
          <w:rFonts w:ascii="Times New Roman" w:hAnsi="Times New Roman" w:cs="Times New Roman"/>
          <w:sz w:val="24"/>
          <w:szCs w:val="24"/>
        </w:rPr>
        <w:t>паны, установленные на источниках</w:t>
      </w:r>
      <w:r w:rsidRPr="003E3708">
        <w:rPr>
          <w:rFonts w:ascii="Times New Roman" w:hAnsi="Times New Roman" w:cs="Times New Roman"/>
          <w:sz w:val="24"/>
          <w:szCs w:val="24"/>
        </w:rPr>
        <w:t xml:space="preserve"> теплоснабжения.</w:t>
      </w:r>
    </w:p>
    <w:p w14:paraId="47BF7013" w14:textId="77777777" w:rsidR="0069533E" w:rsidRPr="003E3708" w:rsidRDefault="0069533E" w:rsidP="009579FF">
      <w:pPr>
        <w:pStyle w:val="ConsPlusNormal"/>
        <w:ind w:firstLine="540"/>
        <w:jc w:val="both"/>
        <w:rPr>
          <w:rFonts w:ascii="Times New Roman" w:hAnsi="Times New Roman" w:cs="Times New Roman"/>
          <w:sz w:val="24"/>
          <w:szCs w:val="24"/>
        </w:rPr>
      </w:pPr>
    </w:p>
    <w:p w14:paraId="1D4018C2" w14:textId="77777777" w:rsidR="001961B6" w:rsidRPr="003E3708" w:rsidRDefault="001961B6" w:rsidP="009579FF">
      <w:pPr>
        <w:pStyle w:val="aff6"/>
        <w:spacing w:after="0"/>
      </w:pPr>
      <w:bookmarkStart w:id="142" w:name="_Toc167889014"/>
      <w:r w:rsidRPr="003E3708">
        <w:lastRenderedPageBreak/>
        <w:t>1.3.21 перечень выявленных бесхозяйных тепловых сетей и обоснование выбора организации, уполномоченной на их эксплуатацию</w:t>
      </w:r>
      <w:bookmarkEnd w:id="142"/>
    </w:p>
    <w:p w14:paraId="3BAE838C" w14:textId="77777777" w:rsidR="00071117" w:rsidRPr="003E3708" w:rsidRDefault="00071117" w:rsidP="00071117">
      <w:pPr>
        <w:widowControl w:val="0"/>
        <w:autoSpaceDE w:val="0"/>
        <w:autoSpaceDN w:val="0"/>
        <w:adjustRightInd w:val="0"/>
        <w:ind w:firstLine="540"/>
        <w:jc w:val="both"/>
      </w:pPr>
      <w:r w:rsidRPr="003E3708">
        <w:t>Согласно пункту 6 ст. 15 Федерального закона от 27 июля 2010 г. № 190-ФЗ "О теплоснабжении" под бесхозяйной тепловой сетью понимается совокупность устройств, предназначенных для передачи тепловой энергии и не имеющих эксплуатирующей организации. Единственный признак, позволяющий отнести ту или иную тепловую сеть к бесхозяйной - отсутствие эксплуатирующей организации.</w:t>
      </w:r>
    </w:p>
    <w:p w14:paraId="30F9761D" w14:textId="78462B3A" w:rsidR="00071117" w:rsidRPr="003E3708" w:rsidRDefault="00071117" w:rsidP="00071117">
      <w:pPr>
        <w:widowControl w:val="0"/>
        <w:autoSpaceDE w:val="0"/>
        <w:autoSpaceDN w:val="0"/>
        <w:adjustRightInd w:val="0"/>
        <w:ind w:firstLine="540"/>
        <w:jc w:val="both"/>
      </w:pPr>
      <w:r w:rsidRPr="003E3708">
        <w:t xml:space="preserve">Бесхозяйные сети теплоснабжения на территории </w:t>
      </w:r>
      <w:r w:rsidR="00431159" w:rsidRPr="003E3708">
        <w:t>Красногорского района</w:t>
      </w:r>
      <w:r w:rsidR="001A1A39" w:rsidRPr="003E3708">
        <w:t xml:space="preserve"> </w:t>
      </w:r>
      <w:r w:rsidRPr="003E3708">
        <w:t>отсутствуют.</w:t>
      </w:r>
    </w:p>
    <w:p w14:paraId="6D3511B8" w14:textId="77777777" w:rsidR="00071117" w:rsidRPr="003E3708" w:rsidRDefault="00071117" w:rsidP="00071117">
      <w:pPr>
        <w:widowControl w:val="0"/>
        <w:autoSpaceDE w:val="0"/>
        <w:autoSpaceDN w:val="0"/>
        <w:adjustRightInd w:val="0"/>
        <w:ind w:firstLine="540"/>
        <w:jc w:val="both"/>
      </w:pPr>
      <w:r w:rsidRPr="003E3708">
        <w:t>Статья 15, пункт 6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3F0297BA" w14:textId="77777777" w:rsidR="0061569D" w:rsidRPr="003E3708" w:rsidRDefault="0061569D" w:rsidP="009579FF">
      <w:pPr>
        <w:pStyle w:val="ConsPlusNormal"/>
        <w:ind w:firstLine="540"/>
        <w:jc w:val="both"/>
        <w:rPr>
          <w:rFonts w:ascii="Times New Roman" w:hAnsi="Times New Roman" w:cs="Times New Roman"/>
          <w:sz w:val="24"/>
          <w:szCs w:val="24"/>
        </w:rPr>
      </w:pPr>
    </w:p>
    <w:p w14:paraId="61839ED3" w14:textId="77777777" w:rsidR="001961B6" w:rsidRPr="003E3708" w:rsidRDefault="001961B6" w:rsidP="009579FF">
      <w:pPr>
        <w:pStyle w:val="aff6"/>
        <w:spacing w:after="0"/>
      </w:pPr>
      <w:bookmarkStart w:id="143" w:name="sub_166"/>
      <w:bookmarkStart w:id="144" w:name="_Toc167889015"/>
      <w:r w:rsidRPr="003E3708">
        <w:t>Часть 4 "Зоны действия источников тепловой энергии</w:t>
      </w:r>
      <w:bookmarkEnd w:id="143"/>
      <w:bookmarkEnd w:id="144"/>
    </w:p>
    <w:p w14:paraId="11DDFF5A" w14:textId="793B4006" w:rsidR="007F35AF" w:rsidRPr="003E3708" w:rsidRDefault="007F35AF" w:rsidP="007F35AF">
      <w:pPr>
        <w:widowControl w:val="0"/>
        <w:autoSpaceDE w:val="0"/>
        <w:autoSpaceDN w:val="0"/>
        <w:adjustRightInd w:val="0"/>
        <w:ind w:firstLine="709"/>
        <w:jc w:val="both"/>
      </w:pPr>
      <w:r w:rsidRPr="003E3708">
        <w:t xml:space="preserve">Централизованное теплоснабжение на территории </w:t>
      </w:r>
      <w:r w:rsidR="00431159" w:rsidRPr="003E3708">
        <w:t>Красногорского района</w:t>
      </w:r>
      <w:r w:rsidRPr="003E3708">
        <w:t xml:space="preserve"> осуществляется в населенных пунктах:</w:t>
      </w:r>
    </w:p>
    <w:p w14:paraId="4066737E" w14:textId="3B2B512C" w:rsidR="00965B55" w:rsidRDefault="003E3708" w:rsidP="00680F8A">
      <w:pPr>
        <w:ind w:firstLine="567"/>
        <w:jc w:val="both"/>
      </w:pPr>
      <w:r w:rsidRPr="003E3708">
        <w:t xml:space="preserve">с, Красногорское, д. Бараны, с. Дебы, с. Архангельское, с. Большой </w:t>
      </w:r>
      <w:proofErr w:type="spellStart"/>
      <w:r w:rsidRPr="003E3708">
        <w:t>Селег</w:t>
      </w:r>
      <w:proofErr w:type="spellEnd"/>
      <w:r w:rsidRPr="003E3708">
        <w:t>, с. Валамаз, с. Васильевское, с. Курья.</w:t>
      </w:r>
    </w:p>
    <w:p w14:paraId="07D5D1B7" w14:textId="77777777" w:rsidR="003E3708" w:rsidRPr="003E3708" w:rsidRDefault="003E3708" w:rsidP="00680F8A">
      <w:pPr>
        <w:ind w:firstLine="567"/>
        <w:jc w:val="both"/>
      </w:pPr>
    </w:p>
    <w:p w14:paraId="3248171E" w14:textId="77777777" w:rsidR="001961B6" w:rsidRPr="003E3708" w:rsidRDefault="001961B6" w:rsidP="009579FF">
      <w:pPr>
        <w:pStyle w:val="aff6"/>
        <w:spacing w:after="0"/>
        <w:rPr>
          <w:shd w:val="clear" w:color="auto" w:fill="F0F0F0"/>
        </w:rPr>
      </w:pPr>
      <w:bookmarkStart w:id="145" w:name="_Toc167889016"/>
      <w:r w:rsidRPr="003E3708">
        <w:t>Часть 5 "Тепловые нагрузки потребителей тепловой энергии, групп потребителей тепловой энергии"</w:t>
      </w:r>
      <w:bookmarkEnd w:id="145"/>
    </w:p>
    <w:p w14:paraId="12ABB5D7" w14:textId="77777777" w:rsidR="001961B6" w:rsidRPr="003E3708" w:rsidRDefault="001961B6" w:rsidP="009579FF">
      <w:pPr>
        <w:pStyle w:val="aff6"/>
        <w:spacing w:after="0"/>
      </w:pPr>
      <w:bookmarkStart w:id="146" w:name="_Toc167889017"/>
      <w:r w:rsidRPr="003E3708">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146"/>
    </w:p>
    <w:p w14:paraId="606BA7B6" w14:textId="53AA5B50" w:rsidR="0040027B" w:rsidRPr="003E3708" w:rsidRDefault="007F35AF" w:rsidP="007F35AF">
      <w:pPr>
        <w:ind w:firstLine="567"/>
        <w:jc w:val="right"/>
      </w:pPr>
      <w:bookmarkStart w:id="147" w:name="sub_168"/>
      <w:r w:rsidRPr="003E3708">
        <w:t xml:space="preserve">Таблица 1.5.1. </w:t>
      </w:r>
      <w:r w:rsidR="00CB4BAC" w:rsidRPr="003E3708">
        <w:t xml:space="preserve">Значения тепловых нагрузок </w:t>
      </w:r>
      <w:r w:rsidRPr="003E3708">
        <w:t>потребителей</w:t>
      </w:r>
    </w:p>
    <w:tbl>
      <w:tblPr>
        <w:tblW w:w="8865" w:type="dxa"/>
        <w:jc w:val="center"/>
        <w:tblLayout w:type="fixed"/>
        <w:tblCellMar>
          <w:left w:w="0" w:type="dxa"/>
          <w:right w:w="0" w:type="dxa"/>
        </w:tblCellMar>
        <w:tblLook w:val="04A0" w:firstRow="1" w:lastRow="0" w:firstColumn="1" w:lastColumn="0" w:noHBand="0" w:noVBand="1"/>
      </w:tblPr>
      <w:tblGrid>
        <w:gridCol w:w="464"/>
        <w:gridCol w:w="6176"/>
        <w:gridCol w:w="2225"/>
      </w:tblGrid>
      <w:tr w:rsidR="007F35AF" w:rsidRPr="003E3708" w14:paraId="7EA9E2D0"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tcPr>
          <w:p w14:paraId="5B5574F2" w14:textId="77777777" w:rsidR="007F35AF" w:rsidRPr="003E3708" w:rsidRDefault="007F35AF" w:rsidP="003F528E">
            <w:pPr>
              <w:jc w:val="center"/>
              <w:rPr>
                <w:b/>
                <w:color w:val="000000"/>
                <w:sz w:val="20"/>
                <w:szCs w:val="20"/>
              </w:rPr>
            </w:pPr>
            <w:r w:rsidRPr="003E3708">
              <w:rPr>
                <w:b/>
                <w:color w:val="000000"/>
                <w:sz w:val="20"/>
                <w:szCs w:val="20"/>
              </w:rPr>
              <w:t>№</w:t>
            </w:r>
          </w:p>
          <w:p w14:paraId="78746052" w14:textId="77777777" w:rsidR="007F35AF" w:rsidRPr="003E3708" w:rsidRDefault="007F35AF" w:rsidP="003F528E">
            <w:pPr>
              <w:jc w:val="center"/>
              <w:rPr>
                <w:b/>
                <w:color w:val="000000"/>
                <w:sz w:val="20"/>
                <w:szCs w:val="20"/>
              </w:rPr>
            </w:pPr>
            <w:r w:rsidRPr="003E3708">
              <w:rPr>
                <w:b/>
                <w:color w:val="000000"/>
                <w:sz w:val="20"/>
                <w:szCs w:val="20"/>
              </w:rPr>
              <w:t>п/п</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3A02606" w14:textId="77777777" w:rsidR="007F35AF" w:rsidRPr="003E3708" w:rsidRDefault="007F35AF" w:rsidP="003F528E">
            <w:pPr>
              <w:jc w:val="center"/>
              <w:rPr>
                <w:b/>
                <w:color w:val="000000"/>
                <w:sz w:val="20"/>
                <w:szCs w:val="20"/>
              </w:rPr>
            </w:pPr>
            <w:r w:rsidRPr="003E3708">
              <w:rPr>
                <w:b/>
                <w:color w:val="000000"/>
                <w:sz w:val="20"/>
                <w:szCs w:val="20"/>
              </w:rPr>
              <w:t>Наименование источника тепловой энергии</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03841F1A" w14:textId="77777777" w:rsidR="007F35AF" w:rsidRPr="003E3708" w:rsidRDefault="007F35AF" w:rsidP="003F528E">
            <w:pPr>
              <w:jc w:val="center"/>
              <w:rPr>
                <w:b/>
                <w:color w:val="000000"/>
                <w:sz w:val="20"/>
                <w:szCs w:val="20"/>
              </w:rPr>
            </w:pPr>
            <w:r w:rsidRPr="003E3708">
              <w:rPr>
                <w:b/>
                <w:color w:val="000000"/>
                <w:sz w:val="20"/>
                <w:szCs w:val="20"/>
              </w:rPr>
              <w:t>Расчётная нагрузка Гкал/ч</w:t>
            </w:r>
          </w:p>
        </w:tc>
      </w:tr>
      <w:tr w:rsidR="003E3708" w:rsidRPr="003E3708" w14:paraId="494600E1" w14:textId="77777777" w:rsidTr="007F35AF">
        <w:trPr>
          <w:trHeight w:val="20"/>
          <w:jc w:val="center"/>
        </w:trPr>
        <w:tc>
          <w:tcPr>
            <w:tcW w:w="464" w:type="dxa"/>
            <w:tcBorders>
              <w:top w:val="single" w:sz="8" w:space="0" w:color="auto"/>
              <w:left w:val="single" w:sz="8" w:space="0" w:color="auto"/>
              <w:bottom w:val="single" w:sz="8" w:space="0" w:color="auto"/>
              <w:right w:val="single" w:sz="8" w:space="0" w:color="000000"/>
            </w:tcBorders>
            <w:vAlign w:val="center"/>
          </w:tcPr>
          <w:p w14:paraId="566F3282" w14:textId="0C795158" w:rsidR="003E3708" w:rsidRPr="003E3708" w:rsidRDefault="003E3708" w:rsidP="003F528E">
            <w:pPr>
              <w:jc w:val="center"/>
              <w:rPr>
                <w:color w:val="000000"/>
                <w:sz w:val="20"/>
                <w:szCs w:val="20"/>
              </w:rPr>
            </w:pPr>
            <w:r w:rsidRPr="003E3708">
              <w:rPr>
                <w:sz w:val="22"/>
                <w:szCs w:val="22"/>
              </w:rPr>
              <w:t>1</w:t>
            </w:r>
          </w:p>
        </w:tc>
        <w:tc>
          <w:tcPr>
            <w:tcW w:w="617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2F1831E" w14:textId="25324655" w:rsidR="003E3708" w:rsidRPr="003E3708" w:rsidRDefault="003E3708" w:rsidP="003F528E">
            <w:pPr>
              <w:jc w:val="both"/>
              <w:rPr>
                <w:color w:val="000000"/>
                <w:sz w:val="20"/>
                <w:szCs w:val="20"/>
              </w:rPr>
            </w:pPr>
            <w:r w:rsidRPr="003E3708">
              <w:rPr>
                <w:rFonts w:eastAsia="Calibri"/>
                <w:sz w:val="22"/>
                <w:szCs w:val="22"/>
              </w:rPr>
              <w:t>Котельная №14 «</w:t>
            </w:r>
            <w:proofErr w:type="spellStart"/>
            <w:r w:rsidRPr="003E3708">
              <w:rPr>
                <w:rFonts w:eastAsia="Calibri"/>
                <w:sz w:val="22"/>
                <w:szCs w:val="22"/>
              </w:rPr>
              <w:t>Валамазская</w:t>
            </w:r>
            <w:proofErr w:type="spellEnd"/>
            <w:r w:rsidRPr="003E3708">
              <w:rPr>
                <w:rFonts w:eastAsia="Calibri"/>
                <w:sz w:val="22"/>
                <w:szCs w:val="22"/>
              </w:rPr>
              <w:t xml:space="preserve"> школа»</w:t>
            </w:r>
          </w:p>
        </w:tc>
        <w:tc>
          <w:tcPr>
            <w:tcW w:w="2225" w:type="dxa"/>
            <w:tcBorders>
              <w:top w:val="single" w:sz="8" w:space="0" w:color="auto"/>
              <w:left w:val="nil"/>
              <w:bottom w:val="single" w:sz="8" w:space="0" w:color="auto"/>
              <w:right w:val="single" w:sz="4" w:space="0" w:color="auto"/>
            </w:tcBorders>
            <w:shd w:val="clear" w:color="auto" w:fill="auto"/>
            <w:noWrap/>
            <w:vAlign w:val="center"/>
          </w:tcPr>
          <w:p w14:paraId="55CA3452" w14:textId="5620ACEA" w:rsidR="003E3708" w:rsidRPr="003E3708" w:rsidRDefault="003E3708" w:rsidP="003F528E">
            <w:pPr>
              <w:jc w:val="center"/>
              <w:rPr>
                <w:color w:val="000000"/>
                <w:sz w:val="22"/>
                <w:szCs w:val="22"/>
              </w:rPr>
            </w:pPr>
            <w:r w:rsidRPr="00BE676A">
              <w:rPr>
                <w:rFonts w:eastAsia="Calibri"/>
                <w:sz w:val="22"/>
                <w:szCs w:val="22"/>
              </w:rPr>
              <w:t>0,10157</w:t>
            </w:r>
          </w:p>
        </w:tc>
      </w:tr>
      <w:tr w:rsidR="003E3708" w:rsidRPr="003E3708" w14:paraId="57812EE9" w14:textId="77777777" w:rsidTr="007F35AF">
        <w:trPr>
          <w:trHeight w:val="20"/>
          <w:jc w:val="center"/>
        </w:trPr>
        <w:tc>
          <w:tcPr>
            <w:tcW w:w="464" w:type="dxa"/>
            <w:tcBorders>
              <w:top w:val="single" w:sz="8" w:space="0" w:color="auto"/>
              <w:left w:val="single" w:sz="8" w:space="0" w:color="auto"/>
              <w:bottom w:val="single" w:sz="8" w:space="0" w:color="auto"/>
              <w:right w:val="single" w:sz="8" w:space="0" w:color="000000"/>
            </w:tcBorders>
            <w:vAlign w:val="center"/>
          </w:tcPr>
          <w:p w14:paraId="1D9C9ACC" w14:textId="14C0E88C" w:rsidR="003E3708" w:rsidRPr="003E3708" w:rsidRDefault="003E3708" w:rsidP="003F528E">
            <w:pPr>
              <w:jc w:val="center"/>
              <w:rPr>
                <w:color w:val="000000"/>
                <w:sz w:val="20"/>
                <w:szCs w:val="20"/>
              </w:rPr>
            </w:pPr>
            <w:r w:rsidRPr="003E3708">
              <w:rPr>
                <w:bCs/>
                <w:sz w:val="22"/>
                <w:szCs w:val="22"/>
              </w:rPr>
              <w:t>2</w:t>
            </w:r>
          </w:p>
        </w:tc>
        <w:tc>
          <w:tcPr>
            <w:tcW w:w="617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BEB3C88" w14:textId="47A60924" w:rsidR="003E3708" w:rsidRPr="003E3708" w:rsidRDefault="003E3708" w:rsidP="003F528E">
            <w:pPr>
              <w:jc w:val="both"/>
              <w:rPr>
                <w:color w:val="000000"/>
                <w:sz w:val="20"/>
                <w:szCs w:val="20"/>
              </w:rPr>
            </w:pPr>
            <w:r w:rsidRPr="003E3708">
              <w:rPr>
                <w:rFonts w:eastAsia="Calibri"/>
                <w:sz w:val="22"/>
                <w:szCs w:val="22"/>
              </w:rPr>
              <w:t>Котельная №13 «</w:t>
            </w:r>
            <w:proofErr w:type="spellStart"/>
            <w:r w:rsidRPr="003E3708">
              <w:rPr>
                <w:rFonts w:eastAsia="Calibri"/>
                <w:sz w:val="22"/>
                <w:szCs w:val="22"/>
              </w:rPr>
              <w:t>Селеговская</w:t>
            </w:r>
            <w:proofErr w:type="spellEnd"/>
            <w:r w:rsidRPr="003E3708">
              <w:rPr>
                <w:rFonts w:eastAsia="Calibri"/>
                <w:sz w:val="22"/>
                <w:szCs w:val="22"/>
              </w:rPr>
              <w:t xml:space="preserve"> школа»</w:t>
            </w:r>
          </w:p>
        </w:tc>
        <w:tc>
          <w:tcPr>
            <w:tcW w:w="2225" w:type="dxa"/>
            <w:tcBorders>
              <w:top w:val="single" w:sz="8" w:space="0" w:color="auto"/>
              <w:left w:val="nil"/>
              <w:bottom w:val="single" w:sz="8" w:space="0" w:color="auto"/>
              <w:right w:val="single" w:sz="4" w:space="0" w:color="auto"/>
            </w:tcBorders>
            <w:shd w:val="clear" w:color="auto" w:fill="auto"/>
            <w:noWrap/>
            <w:vAlign w:val="center"/>
          </w:tcPr>
          <w:p w14:paraId="3E9E3C6E" w14:textId="2E94DABC" w:rsidR="003E3708" w:rsidRPr="003E3708" w:rsidRDefault="003E3708" w:rsidP="003F528E">
            <w:pPr>
              <w:jc w:val="center"/>
              <w:rPr>
                <w:color w:val="000000"/>
                <w:sz w:val="22"/>
                <w:szCs w:val="22"/>
              </w:rPr>
            </w:pPr>
            <w:r w:rsidRPr="00BE676A">
              <w:rPr>
                <w:rFonts w:eastAsia="Calibri"/>
                <w:sz w:val="22"/>
                <w:szCs w:val="22"/>
              </w:rPr>
              <w:t>0,06299</w:t>
            </w:r>
          </w:p>
        </w:tc>
      </w:tr>
      <w:tr w:rsidR="003E3708" w:rsidRPr="003E3708" w14:paraId="38FB684A"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11F19084" w14:textId="47B99274" w:rsidR="003E3708" w:rsidRPr="003E3708" w:rsidRDefault="003E3708" w:rsidP="003F528E">
            <w:pPr>
              <w:jc w:val="center"/>
              <w:rPr>
                <w:color w:val="000000"/>
                <w:sz w:val="20"/>
                <w:szCs w:val="20"/>
              </w:rPr>
            </w:pPr>
            <w:r w:rsidRPr="003E3708">
              <w:rPr>
                <w:rFonts w:eastAsia="Calibri"/>
                <w:sz w:val="22"/>
                <w:szCs w:val="22"/>
              </w:rPr>
              <w:t>3</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B41D2B2" w14:textId="353446F4" w:rsidR="003E3708" w:rsidRPr="003E3708" w:rsidRDefault="003E3708" w:rsidP="003F528E">
            <w:pPr>
              <w:jc w:val="both"/>
              <w:rPr>
                <w:color w:val="000000"/>
                <w:sz w:val="20"/>
                <w:szCs w:val="20"/>
              </w:rPr>
            </w:pPr>
            <w:r w:rsidRPr="003E3708">
              <w:rPr>
                <w:rFonts w:eastAsia="Calibri"/>
                <w:sz w:val="22"/>
                <w:szCs w:val="22"/>
              </w:rPr>
              <w:t>Котельная №12 «Курьинский детский сад»</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656D9BB5" w14:textId="299AF755" w:rsidR="003E3708" w:rsidRPr="003E3708" w:rsidRDefault="003E3708" w:rsidP="003F528E">
            <w:pPr>
              <w:jc w:val="center"/>
              <w:rPr>
                <w:color w:val="000000"/>
                <w:sz w:val="22"/>
                <w:szCs w:val="22"/>
              </w:rPr>
            </w:pPr>
            <w:r w:rsidRPr="00BE676A">
              <w:rPr>
                <w:rFonts w:eastAsia="Calibri"/>
                <w:sz w:val="22"/>
                <w:szCs w:val="22"/>
              </w:rPr>
              <w:t>0,04294</w:t>
            </w:r>
          </w:p>
        </w:tc>
      </w:tr>
      <w:tr w:rsidR="003E3708" w:rsidRPr="003E3708" w14:paraId="0BE08A52"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1FDCAA30" w14:textId="3192DE2D" w:rsidR="003E3708" w:rsidRPr="003E3708" w:rsidRDefault="003E3708" w:rsidP="003F528E">
            <w:pPr>
              <w:jc w:val="center"/>
              <w:rPr>
                <w:color w:val="000000"/>
                <w:sz w:val="20"/>
                <w:szCs w:val="20"/>
              </w:rPr>
            </w:pPr>
            <w:r w:rsidRPr="003E3708">
              <w:rPr>
                <w:rFonts w:eastAsia="Calibri"/>
                <w:sz w:val="22"/>
                <w:szCs w:val="22"/>
              </w:rPr>
              <w:t>4</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C2CEC57" w14:textId="6A622E86" w:rsidR="003E3708" w:rsidRPr="003E3708" w:rsidRDefault="003E3708" w:rsidP="007F35AF">
            <w:pPr>
              <w:jc w:val="both"/>
              <w:rPr>
                <w:color w:val="000000"/>
                <w:sz w:val="20"/>
                <w:szCs w:val="20"/>
              </w:rPr>
            </w:pPr>
            <w:r w:rsidRPr="003E3708">
              <w:rPr>
                <w:rFonts w:eastAsia="Calibri"/>
                <w:sz w:val="22"/>
                <w:szCs w:val="22"/>
              </w:rPr>
              <w:t>Котельная №11 «Курьинская школа»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37993705" w14:textId="1BA4F2AF" w:rsidR="003E3708" w:rsidRPr="003E3708" w:rsidRDefault="003E3708" w:rsidP="003F528E">
            <w:pPr>
              <w:jc w:val="center"/>
              <w:rPr>
                <w:color w:val="000000"/>
                <w:sz w:val="22"/>
                <w:szCs w:val="22"/>
              </w:rPr>
            </w:pPr>
            <w:r w:rsidRPr="00BE676A">
              <w:rPr>
                <w:rFonts w:eastAsia="Calibri"/>
                <w:sz w:val="22"/>
                <w:szCs w:val="22"/>
              </w:rPr>
              <w:t>0,07472</w:t>
            </w:r>
          </w:p>
        </w:tc>
      </w:tr>
      <w:tr w:rsidR="003E3708" w:rsidRPr="00BC6052" w14:paraId="7480E372"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4027148D" w14:textId="539FC423" w:rsidR="003E3708" w:rsidRPr="003E3708" w:rsidRDefault="003E3708" w:rsidP="003F528E">
            <w:pPr>
              <w:jc w:val="center"/>
              <w:rPr>
                <w:color w:val="000000"/>
                <w:sz w:val="20"/>
                <w:szCs w:val="20"/>
              </w:rPr>
            </w:pPr>
            <w:r w:rsidRPr="003E3708">
              <w:rPr>
                <w:rFonts w:eastAsia="Calibri"/>
                <w:sz w:val="22"/>
                <w:szCs w:val="22"/>
              </w:rPr>
              <w:t>5</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364C37DF" w14:textId="33345D6A" w:rsidR="003E3708" w:rsidRPr="003E3708" w:rsidRDefault="003E3708" w:rsidP="003F528E">
            <w:pPr>
              <w:jc w:val="both"/>
              <w:rPr>
                <w:color w:val="000000"/>
                <w:sz w:val="20"/>
                <w:szCs w:val="20"/>
              </w:rPr>
            </w:pPr>
            <w:r w:rsidRPr="003E3708">
              <w:rPr>
                <w:rFonts w:eastAsia="Calibri"/>
                <w:sz w:val="22"/>
                <w:szCs w:val="22"/>
              </w:rPr>
              <w:t>Котельная №10 «Васильевская школа»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44C92AEF" w14:textId="484AC25E" w:rsidR="003E3708" w:rsidRPr="003E3708" w:rsidRDefault="003E3708" w:rsidP="003F528E">
            <w:pPr>
              <w:jc w:val="center"/>
              <w:rPr>
                <w:color w:val="000000"/>
                <w:sz w:val="22"/>
                <w:szCs w:val="22"/>
              </w:rPr>
            </w:pPr>
            <w:r w:rsidRPr="00BE676A">
              <w:rPr>
                <w:rFonts w:eastAsia="Calibri"/>
                <w:sz w:val="22"/>
                <w:szCs w:val="22"/>
              </w:rPr>
              <w:t>0,08040</w:t>
            </w:r>
          </w:p>
        </w:tc>
      </w:tr>
      <w:tr w:rsidR="003E3708" w:rsidRPr="00BC6052" w14:paraId="263A111A"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0FA27757" w14:textId="7AF07828" w:rsidR="003E3708" w:rsidRPr="00BC6052" w:rsidRDefault="003E3708" w:rsidP="003F528E">
            <w:pPr>
              <w:jc w:val="center"/>
              <w:rPr>
                <w:color w:val="000000"/>
                <w:sz w:val="20"/>
                <w:szCs w:val="20"/>
                <w:highlight w:val="yellow"/>
              </w:rPr>
            </w:pPr>
            <w:r w:rsidRPr="00934F15">
              <w:rPr>
                <w:rFonts w:eastAsia="Calibri"/>
                <w:sz w:val="22"/>
                <w:szCs w:val="22"/>
              </w:rPr>
              <w:t>6</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6C8FFDF" w14:textId="75AE71BE" w:rsidR="003E3708" w:rsidRPr="00BC6052" w:rsidRDefault="003E3708" w:rsidP="003F528E">
            <w:pPr>
              <w:jc w:val="both"/>
              <w:rPr>
                <w:color w:val="000000"/>
                <w:sz w:val="20"/>
                <w:szCs w:val="20"/>
                <w:highlight w:val="yellow"/>
              </w:rPr>
            </w:pPr>
            <w:r w:rsidRPr="00934F15">
              <w:rPr>
                <w:rFonts w:eastAsia="Calibri"/>
                <w:sz w:val="22"/>
                <w:szCs w:val="22"/>
              </w:rPr>
              <w:t>Котельная №6 «</w:t>
            </w:r>
            <w:r w:rsidR="00503615">
              <w:rPr>
                <w:rFonts w:eastAsia="Calibri"/>
                <w:sz w:val="22"/>
                <w:szCs w:val="22"/>
              </w:rPr>
              <w:t>База</w:t>
            </w:r>
            <w:r w:rsidRPr="00934F15">
              <w:rPr>
                <w:rFonts w:eastAsia="Calibri"/>
                <w:sz w:val="22"/>
                <w:szCs w:val="22"/>
              </w:rPr>
              <w:t>»</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360CDAFE" w14:textId="28056231" w:rsidR="003E3708" w:rsidRPr="003E3708" w:rsidRDefault="003E3708" w:rsidP="003F528E">
            <w:pPr>
              <w:jc w:val="center"/>
              <w:rPr>
                <w:color w:val="000000"/>
                <w:sz w:val="22"/>
                <w:szCs w:val="22"/>
                <w:highlight w:val="yellow"/>
              </w:rPr>
            </w:pPr>
            <w:r w:rsidRPr="00BE676A">
              <w:rPr>
                <w:rFonts w:eastAsia="Calibri"/>
                <w:sz w:val="22"/>
                <w:szCs w:val="22"/>
              </w:rPr>
              <w:t>0,03961</w:t>
            </w:r>
          </w:p>
        </w:tc>
      </w:tr>
      <w:tr w:rsidR="003E3708" w:rsidRPr="00BC6052" w14:paraId="53CDBC7A"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1CAEC938" w14:textId="591E27FF" w:rsidR="003E3708" w:rsidRPr="00BC6052" w:rsidRDefault="003E3708" w:rsidP="003F528E">
            <w:pPr>
              <w:jc w:val="center"/>
              <w:rPr>
                <w:color w:val="000000"/>
                <w:sz w:val="20"/>
                <w:szCs w:val="20"/>
                <w:highlight w:val="yellow"/>
              </w:rPr>
            </w:pPr>
            <w:r w:rsidRPr="00934F15">
              <w:rPr>
                <w:rFonts w:eastAsia="Calibri"/>
                <w:sz w:val="22"/>
                <w:szCs w:val="22"/>
              </w:rPr>
              <w:t>7</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86A3AB6" w14:textId="74F13AB9" w:rsidR="003E3708" w:rsidRPr="00BC6052" w:rsidRDefault="003E3708" w:rsidP="003F528E">
            <w:pPr>
              <w:jc w:val="both"/>
              <w:rPr>
                <w:color w:val="000000"/>
                <w:sz w:val="20"/>
                <w:szCs w:val="20"/>
                <w:highlight w:val="yellow"/>
              </w:rPr>
            </w:pPr>
            <w:r w:rsidRPr="00934F15">
              <w:rPr>
                <w:rFonts w:eastAsia="Calibri"/>
                <w:sz w:val="22"/>
                <w:szCs w:val="22"/>
              </w:rPr>
              <w:t>Котельная №15 «Лыжная база»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32D94235" w14:textId="72DF750F" w:rsidR="003E3708" w:rsidRPr="003E3708" w:rsidRDefault="003E3708" w:rsidP="003F528E">
            <w:pPr>
              <w:jc w:val="center"/>
              <w:rPr>
                <w:color w:val="000000"/>
                <w:sz w:val="22"/>
                <w:szCs w:val="22"/>
                <w:highlight w:val="yellow"/>
              </w:rPr>
            </w:pPr>
            <w:r w:rsidRPr="00BE676A">
              <w:rPr>
                <w:rFonts w:eastAsia="Calibri"/>
                <w:sz w:val="22"/>
                <w:szCs w:val="22"/>
              </w:rPr>
              <w:t>0,02384</w:t>
            </w:r>
          </w:p>
        </w:tc>
      </w:tr>
      <w:tr w:rsidR="003E3708" w:rsidRPr="00BC6052" w14:paraId="17F8FDFC"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16C46A44" w14:textId="6566CA49" w:rsidR="003E3708" w:rsidRPr="00BC6052" w:rsidRDefault="003E3708" w:rsidP="003F528E">
            <w:pPr>
              <w:jc w:val="center"/>
              <w:rPr>
                <w:color w:val="000000"/>
                <w:sz w:val="20"/>
                <w:szCs w:val="20"/>
                <w:highlight w:val="yellow"/>
              </w:rPr>
            </w:pPr>
            <w:r w:rsidRPr="00934F15">
              <w:rPr>
                <w:rFonts w:eastAsia="Calibri"/>
                <w:sz w:val="22"/>
                <w:szCs w:val="22"/>
              </w:rPr>
              <w:t>8</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82D734C" w14:textId="336B2EC2" w:rsidR="003E3708" w:rsidRPr="00BC6052" w:rsidRDefault="003E3708" w:rsidP="003F528E">
            <w:pPr>
              <w:jc w:val="both"/>
              <w:rPr>
                <w:color w:val="000000"/>
                <w:sz w:val="20"/>
                <w:szCs w:val="20"/>
                <w:highlight w:val="yellow"/>
              </w:rPr>
            </w:pPr>
            <w:r w:rsidRPr="00934F15">
              <w:rPr>
                <w:rFonts w:eastAsia="Calibri"/>
                <w:sz w:val="22"/>
                <w:szCs w:val="22"/>
              </w:rPr>
              <w:t>Котельная №</w:t>
            </w:r>
            <w:r w:rsidRPr="00934F15">
              <w:rPr>
                <w:rFonts w:eastAsia="Calibri"/>
                <w:sz w:val="22"/>
                <w:szCs w:val="22"/>
                <w:lang w:val="en-US"/>
              </w:rPr>
              <w:t xml:space="preserve">5 </w:t>
            </w:r>
            <w:r w:rsidRPr="00934F15">
              <w:rPr>
                <w:rFonts w:eastAsia="Calibri"/>
                <w:sz w:val="22"/>
                <w:szCs w:val="22"/>
              </w:rPr>
              <w:t>«Почта»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4A5E1FDB" w14:textId="28989B85" w:rsidR="003E3708" w:rsidRPr="003E3708" w:rsidRDefault="003E3708" w:rsidP="003F528E">
            <w:pPr>
              <w:jc w:val="center"/>
              <w:rPr>
                <w:color w:val="000000"/>
                <w:sz w:val="22"/>
                <w:szCs w:val="22"/>
                <w:highlight w:val="yellow"/>
              </w:rPr>
            </w:pPr>
            <w:r w:rsidRPr="00BE676A">
              <w:rPr>
                <w:rFonts w:eastAsia="Calibri"/>
                <w:sz w:val="22"/>
                <w:szCs w:val="22"/>
              </w:rPr>
              <w:t>0,29416</w:t>
            </w:r>
          </w:p>
        </w:tc>
      </w:tr>
      <w:tr w:rsidR="003E3708" w:rsidRPr="00BC6052" w14:paraId="204DEDFA"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463475D4" w14:textId="31ED92F5" w:rsidR="003E3708" w:rsidRPr="00BC6052" w:rsidRDefault="003E3708" w:rsidP="003F528E">
            <w:pPr>
              <w:jc w:val="center"/>
              <w:rPr>
                <w:color w:val="000000"/>
                <w:sz w:val="20"/>
                <w:szCs w:val="20"/>
                <w:highlight w:val="yellow"/>
              </w:rPr>
            </w:pPr>
            <w:r w:rsidRPr="00934F15">
              <w:rPr>
                <w:rFonts w:eastAsia="Calibri"/>
                <w:sz w:val="22"/>
                <w:szCs w:val="22"/>
              </w:rPr>
              <w:t>9</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5991237" w14:textId="022B899D" w:rsidR="003E3708" w:rsidRPr="00BC6052" w:rsidRDefault="003E3708" w:rsidP="003F528E">
            <w:pPr>
              <w:jc w:val="both"/>
              <w:rPr>
                <w:color w:val="000000"/>
                <w:sz w:val="20"/>
                <w:szCs w:val="20"/>
                <w:highlight w:val="yellow"/>
              </w:rPr>
            </w:pPr>
            <w:r w:rsidRPr="00934F15">
              <w:rPr>
                <w:rFonts w:eastAsia="Calibri"/>
                <w:sz w:val="22"/>
                <w:szCs w:val="22"/>
              </w:rPr>
              <w:t>Котельная №1 «ЦРБ»</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4CE8F6B9" w14:textId="01796764" w:rsidR="003E3708" w:rsidRPr="003E3708" w:rsidRDefault="003E3708" w:rsidP="003F528E">
            <w:pPr>
              <w:jc w:val="center"/>
              <w:rPr>
                <w:color w:val="000000"/>
                <w:sz w:val="22"/>
                <w:szCs w:val="22"/>
                <w:highlight w:val="yellow"/>
              </w:rPr>
            </w:pPr>
            <w:r w:rsidRPr="00BE676A">
              <w:rPr>
                <w:rFonts w:eastAsia="Calibri"/>
                <w:sz w:val="22"/>
                <w:szCs w:val="22"/>
              </w:rPr>
              <w:t>1,11924</w:t>
            </w:r>
          </w:p>
        </w:tc>
      </w:tr>
      <w:tr w:rsidR="003E3708" w:rsidRPr="00BC6052" w14:paraId="4C5035F3"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68AF5055" w14:textId="5B4AFFE2" w:rsidR="003E3708" w:rsidRPr="00BC6052" w:rsidRDefault="003E3708" w:rsidP="003F528E">
            <w:pPr>
              <w:jc w:val="center"/>
              <w:rPr>
                <w:color w:val="000000"/>
                <w:sz w:val="20"/>
                <w:szCs w:val="20"/>
                <w:highlight w:val="yellow"/>
              </w:rPr>
            </w:pPr>
            <w:r w:rsidRPr="00934F15">
              <w:rPr>
                <w:rFonts w:eastAsia="Calibri"/>
                <w:sz w:val="22"/>
                <w:szCs w:val="22"/>
              </w:rPr>
              <w:t>10</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8A9B5C8" w14:textId="6747759E" w:rsidR="003E3708" w:rsidRPr="00BC6052" w:rsidRDefault="003E3708" w:rsidP="003F528E">
            <w:pPr>
              <w:jc w:val="both"/>
              <w:rPr>
                <w:color w:val="000000"/>
                <w:sz w:val="20"/>
                <w:szCs w:val="20"/>
                <w:highlight w:val="yellow"/>
              </w:rPr>
            </w:pPr>
            <w:r w:rsidRPr="00934F15">
              <w:rPr>
                <w:rFonts w:eastAsia="Calibri"/>
                <w:sz w:val="22"/>
                <w:szCs w:val="22"/>
              </w:rPr>
              <w:t>Котельная №4 «Школа»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13AF6F5E" w14:textId="33E00EF1" w:rsidR="003E3708" w:rsidRPr="003E3708" w:rsidRDefault="003E3708" w:rsidP="003F528E">
            <w:pPr>
              <w:jc w:val="center"/>
              <w:rPr>
                <w:color w:val="000000"/>
                <w:sz w:val="22"/>
                <w:szCs w:val="22"/>
                <w:highlight w:val="yellow"/>
              </w:rPr>
            </w:pPr>
            <w:r w:rsidRPr="00BE676A">
              <w:rPr>
                <w:rFonts w:eastAsia="Calibri"/>
                <w:sz w:val="22"/>
                <w:szCs w:val="22"/>
              </w:rPr>
              <w:t>0,5341</w:t>
            </w:r>
          </w:p>
        </w:tc>
      </w:tr>
      <w:tr w:rsidR="003E3708" w:rsidRPr="00BC6052" w14:paraId="04504B83"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3C328C16" w14:textId="3B780A30" w:rsidR="003E3708" w:rsidRPr="00BC6052" w:rsidRDefault="003E3708" w:rsidP="003F528E">
            <w:pPr>
              <w:jc w:val="center"/>
              <w:rPr>
                <w:color w:val="000000"/>
                <w:sz w:val="20"/>
                <w:szCs w:val="20"/>
                <w:highlight w:val="yellow"/>
              </w:rPr>
            </w:pPr>
            <w:r w:rsidRPr="00934F15">
              <w:rPr>
                <w:rFonts w:eastAsia="Calibri"/>
                <w:sz w:val="22"/>
                <w:szCs w:val="22"/>
              </w:rPr>
              <w:t>11</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A34F58A" w14:textId="072B9A79" w:rsidR="003E3708" w:rsidRPr="00BC6052" w:rsidRDefault="003E3708" w:rsidP="003F528E">
            <w:pPr>
              <w:jc w:val="both"/>
              <w:rPr>
                <w:color w:val="000000"/>
                <w:sz w:val="20"/>
                <w:szCs w:val="20"/>
                <w:highlight w:val="yellow"/>
              </w:rPr>
            </w:pPr>
            <w:r w:rsidRPr="00934F15">
              <w:rPr>
                <w:rFonts w:eastAsia="Calibri"/>
                <w:sz w:val="22"/>
                <w:szCs w:val="22"/>
              </w:rPr>
              <w:t>Котельная №2 «Администрация»</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4D9C680B" w14:textId="5669372A" w:rsidR="003E3708" w:rsidRPr="003E3708" w:rsidRDefault="003E3708" w:rsidP="003F528E">
            <w:pPr>
              <w:jc w:val="center"/>
              <w:rPr>
                <w:color w:val="000000"/>
                <w:sz w:val="22"/>
                <w:szCs w:val="22"/>
                <w:highlight w:val="yellow"/>
              </w:rPr>
            </w:pPr>
            <w:r w:rsidRPr="00BE676A">
              <w:rPr>
                <w:rFonts w:eastAsia="Calibri"/>
                <w:sz w:val="22"/>
                <w:szCs w:val="22"/>
              </w:rPr>
              <w:t>0,46598</w:t>
            </w:r>
          </w:p>
        </w:tc>
      </w:tr>
      <w:tr w:rsidR="003E3708" w:rsidRPr="00BC6052" w14:paraId="55766C8A"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176D8814" w14:textId="2ED1CEED" w:rsidR="003E3708" w:rsidRPr="00BC6052" w:rsidRDefault="003E3708" w:rsidP="003F528E">
            <w:pPr>
              <w:jc w:val="center"/>
              <w:rPr>
                <w:color w:val="000000"/>
                <w:sz w:val="20"/>
                <w:szCs w:val="20"/>
                <w:highlight w:val="yellow"/>
              </w:rPr>
            </w:pPr>
            <w:r w:rsidRPr="00934F15">
              <w:rPr>
                <w:rFonts w:eastAsia="Calibri"/>
                <w:sz w:val="22"/>
                <w:szCs w:val="22"/>
              </w:rPr>
              <w:t>12</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00A368A" w14:textId="41FC3210" w:rsidR="003E3708" w:rsidRPr="00BC6052" w:rsidRDefault="003E3708" w:rsidP="003F528E">
            <w:pPr>
              <w:jc w:val="both"/>
              <w:rPr>
                <w:color w:val="000000"/>
                <w:sz w:val="20"/>
                <w:szCs w:val="20"/>
                <w:highlight w:val="yellow"/>
              </w:rPr>
            </w:pPr>
            <w:r w:rsidRPr="00934F15">
              <w:rPr>
                <w:rFonts w:eastAsia="Calibri"/>
                <w:sz w:val="22"/>
                <w:szCs w:val="22"/>
              </w:rPr>
              <w:t>Котельная №8 «Барановская школа»</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2D4F477E" w14:textId="5A1E7535" w:rsidR="003E3708" w:rsidRPr="003E3708" w:rsidRDefault="003E3708" w:rsidP="003F528E">
            <w:pPr>
              <w:jc w:val="center"/>
              <w:rPr>
                <w:color w:val="000000"/>
                <w:sz w:val="22"/>
                <w:szCs w:val="22"/>
                <w:highlight w:val="yellow"/>
              </w:rPr>
            </w:pPr>
            <w:r w:rsidRPr="00BE676A">
              <w:rPr>
                <w:rFonts w:eastAsia="Calibri"/>
                <w:sz w:val="22"/>
                <w:szCs w:val="22"/>
              </w:rPr>
              <w:t>0,11794</w:t>
            </w:r>
          </w:p>
        </w:tc>
      </w:tr>
      <w:tr w:rsidR="003E3708" w:rsidRPr="00BC6052" w14:paraId="6A873331"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3B2ECAB7" w14:textId="03197319" w:rsidR="003E3708" w:rsidRPr="00BC6052" w:rsidRDefault="003E3708" w:rsidP="003F528E">
            <w:pPr>
              <w:jc w:val="center"/>
              <w:rPr>
                <w:color w:val="000000"/>
                <w:sz w:val="20"/>
                <w:szCs w:val="20"/>
                <w:highlight w:val="yellow"/>
              </w:rPr>
            </w:pPr>
            <w:r w:rsidRPr="00934F15">
              <w:rPr>
                <w:rFonts w:eastAsia="Calibri"/>
                <w:sz w:val="22"/>
                <w:szCs w:val="22"/>
              </w:rPr>
              <w:t>13</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D23AD7E" w14:textId="02612D0D" w:rsidR="003E3708" w:rsidRPr="00BC6052" w:rsidRDefault="003E3708" w:rsidP="003F528E">
            <w:pPr>
              <w:jc w:val="both"/>
              <w:rPr>
                <w:color w:val="000000"/>
                <w:sz w:val="20"/>
                <w:szCs w:val="20"/>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6240C9B6" w14:textId="11A91F48" w:rsidR="003E3708" w:rsidRPr="003E3708" w:rsidRDefault="003E3708" w:rsidP="003F528E">
            <w:pPr>
              <w:jc w:val="center"/>
              <w:rPr>
                <w:color w:val="000000"/>
                <w:sz w:val="22"/>
                <w:szCs w:val="22"/>
                <w:highlight w:val="yellow"/>
              </w:rPr>
            </w:pPr>
            <w:r w:rsidRPr="00BE676A">
              <w:rPr>
                <w:rFonts w:eastAsia="Calibri"/>
                <w:sz w:val="22"/>
                <w:szCs w:val="22"/>
              </w:rPr>
              <w:t>0,15360</w:t>
            </w:r>
          </w:p>
        </w:tc>
      </w:tr>
      <w:tr w:rsidR="003E3708" w:rsidRPr="00BC6052" w14:paraId="4B08C00B" w14:textId="77777777" w:rsidTr="00315697">
        <w:trPr>
          <w:trHeight w:val="20"/>
          <w:jc w:val="center"/>
        </w:trPr>
        <w:tc>
          <w:tcPr>
            <w:tcW w:w="464" w:type="dxa"/>
            <w:tcBorders>
              <w:top w:val="single" w:sz="8" w:space="0" w:color="auto"/>
              <w:left w:val="single" w:sz="8" w:space="0" w:color="auto"/>
              <w:bottom w:val="single" w:sz="8" w:space="0" w:color="auto"/>
              <w:right w:val="single" w:sz="8" w:space="0" w:color="000000"/>
            </w:tcBorders>
            <w:vAlign w:val="center"/>
          </w:tcPr>
          <w:p w14:paraId="5FC3C41A" w14:textId="6509EA38" w:rsidR="003E3708" w:rsidRPr="00BC6052" w:rsidRDefault="003E3708" w:rsidP="003F528E">
            <w:pPr>
              <w:jc w:val="center"/>
              <w:rPr>
                <w:color w:val="000000"/>
                <w:sz w:val="20"/>
                <w:szCs w:val="20"/>
                <w:highlight w:val="yellow"/>
              </w:rPr>
            </w:pPr>
            <w:r w:rsidRPr="00934F15">
              <w:rPr>
                <w:rFonts w:eastAsia="Calibri"/>
                <w:sz w:val="22"/>
                <w:szCs w:val="22"/>
              </w:rPr>
              <w:t>14</w:t>
            </w:r>
          </w:p>
        </w:tc>
        <w:tc>
          <w:tcPr>
            <w:tcW w:w="617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4470976" w14:textId="486B5469" w:rsidR="003E3708" w:rsidRPr="00BC6052" w:rsidRDefault="003E3708" w:rsidP="003F528E">
            <w:pPr>
              <w:jc w:val="both"/>
              <w:rPr>
                <w:color w:val="000000"/>
                <w:sz w:val="20"/>
                <w:szCs w:val="20"/>
                <w:highlight w:val="yellow"/>
              </w:rPr>
            </w:pPr>
            <w:r w:rsidRPr="00934F15">
              <w:rPr>
                <w:rFonts w:eastAsia="Calibri"/>
                <w:sz w:val="22"/>
                <w:szCs w:val="22"/>
              </w:rPr>
              <w:t>Котельная №7 «Архангельская школа»</w:t>
            </w:r>
          </w:p>
        </w:tc>
        <w:tc>
          <w:tcPr>
            <w:tcW w:w="2225" w:type="dxa"/>
            <w:tcBorders>
              <w:top w:val="single" w:sz="8" w:space="0" w:color="auto"/>
              <w:left w:val="nil"/>
              <w:bottom w:val="single" w:sz="8" w:space="0" w:color="auto"/>
              <w:right w:val="single" w:sz="4" w:space="0" w:color="auto"/>
            </w:tcBorders>
            <w:shd w:val="clear" w:color="auto" w:fill="auto"/>
            <w:noWrap/>
            <w:vAlign w:val="center"/>
          </w:tcPr>
          <w:p w14:paraId="7507E5D3" w14:textId="4A5DB339" w:rsidR="003E3708" w:rsidRPr="003E3708" w:rsidRDefault="003E3708" w:rsidP="003F528E">
            <w:pPr>
              <w:jc w:val="center"/>
              <w:rPr>
                <w:color w:val="000000"/>
                <w:sz w:val="22"/>
                <w:szCs w:val="22"/>
                <w:highlight w:val="yellow"/>
              </w:rPr>
            </w:pPr>
            <w:r w:rsidRPr="00BE676A">
              <w:rPr>
                <w:rFonts w:eastAsia="Calibri"/>
                <w:sz w:val="22"/>
                <w:szCs w:val="22"/>
              </w:rPr>
              <w:t>0,1178</w:t>
            </w:r>
          </w:p>
        </w:tc>
      </w:tr>
      <w:tr w:rsidR="00315697" w:rsidRPr="00BC6052" w14:paraId="364983A9" w14:textId="77777777" w:rsidTr="00315697">
        <w:trPr>
          <w:trHeight w:val="20"/>
          <w:jc w:val="center"/>
        </w:trPr>
        <w:tc>
          <w:tcPr>
            <w:tcW w:w="464" w:type="dxa"/>
            <w:tcBorders>
              <w:top w:val="single" w:sz="8" w:space="0" w:color="auto"/>
              <w:left w:val="single" w:sz="8" w:space="0" w:color="auto"/>
              <w:bottom w:val="single" w:sz="8" w:space="0" w:color="auto"/>
              <w:right w:val="single" w:sz="8" w:space="0" w:color="000000"/>
            </w:tcBorders>
            <w:vAlign w:val="center"/>
          </w:tcPr>
          <w:p w14:paraId="1E592D86" w14:textId="3D4CB33A" w:rsidR="00315697" w:rsidRPr="00934F15" w:rsidRDefault="00315697" w:rsidP="003F528E">
            <w:pPr>
              <w:jc w:val="center"/>
              <w:rPr>
                <w:rFonts w:eastAsia="Calibri"/>
                <w:sz w:val="22"/>
                <w:szCs w:val="22"/>
              </w:rPr>
            </w:pPr>
            <w:r>
              <w:rPr>
                <w:rFonts w:eastAsia="Calibri"/>
                <w:sz w:val="22"/>
                <w:szCs w:val="22"/>
              </w:rPr>
              <w:t>15</w:t>
            </w:r>
          </w:p>
        </w:tc>
        <w:tc>
          <w:tcPr>
            <w:tcW w:w="617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E3427BF" w14:textId="416C8933" w:rsidR="00315697" w:rsidRPr="00934F15" w:rsidRDefault="00315697" w:rsidP="003F528E">
            <w:pPr>
              <w:jc w:val="both"/>
              <w:rPr>
                <w:rFonts w:eastAsia="Calibri"/>
                <w:sz w:val="22"/>
                <w:szCs w:val="22"/>
              </w:rPr>
            </w:pPr>
            <w:r w:rsidRPr="00315697">
              <w:rPr>
                <w:rFonts w:eastAsia="Calibri"/>
                <w:sz w:val="22"/>
                <w:szCs w:val="22"/>
              </w:rPr>
              <w:t>Котельная «</w:t>
            </w:r>
            <w:proofErr w:type="spellStart"/>
            <w:r w:rsidRPr="00315697">
              <w:rPr>
                <w:rFonts w:eastAsia="Calibri"/>
                <w:sz w:val="22"/>
                <w:szCs w:val="22"/>
              </w:rPr>
              <w:t>Багырский</w:t>
            </w:r>
            <w:proofErr w:type="spellEnd"/>
            <w:r w:rsidRPr="00315697">
              <w:rPr>
                <w:rFonts w:eastAsia="Calibri"/>
                <w:sz w:val="22"/>
                <w:szCs w:val="22"/>
              </w:rPr>
              <w:t xml:space="preserve"> детский сад»</w:t>
            </w:r>
          </w:p>
        </w:tc>
        <w:tc>
          <w:tcPr>
            <w:tcW w:w="2225" w:type="dxa"/>
            <w:tcBorders>
              <w:top w:val="single" w:sz="8" w:space="0" w:color="auto"/>
              <w:left w:val="nil"/>
              <w:bottom w:val="single" w:sz="8" w:space="0" w:color="auto"/>
              <w:right w:val="single" w:sz="4" w:space="0" w:color="auto"/>
            </w:tcBorders>
            <w:shd w:val="clear" w:color="auto" w:fill="auto"/>
            <w:noWrap/>
            <w:vAlign w:val="center"/>
          </w:tcPr>
          <w:p w14:paraId="11E5C1D3" w14:textId="50212A8F" w:rsidR="00315697" w:rsidRPr="00BE676A" w:rsidRDefault="00315697" w:rsidP="003F528E">
            <w:pPr>
              <w:jc w:val="center"/>
              <w:rPr>
                <w:rFonts w:eastAsia="Calibri"/>
                <w:sz w:val="22"/>
                <w:szCs w:val="22"/>
              </w:rPr>
            </w:pPr>
            <w:r w:rsidRPr="00315697">
              <w:rPr>
                <w:rFonts w:eastAsia="Calibri"/>
                <w:sz w:val="22"/>
                <w:szCs w:val="22"/>
              </w:rPr>
              <w:t>0,1178</w:t>
            </w:r>
          </w:p>
        </w:tc>
      </w:tr>
      <w:tr w:rsidR="00315697" w:rsidRPr="00BC6052" w14:paraId="6E53C27D" w14:textId="77777777" w:rsidTr="007F35AF">
        <w:trPr>
          <w:trHeight w:val="20"/>
          <w:jc w:val="center"/>
        </w:trPr>
        <w:tc>
          <w:tcPr>
            <w:tcW w:w="464" w:type="dxa"/>
            <w:tcBorders>
              <w:top w:val="single" w:sz="8" w:space="0" w:color="auto"/>
              <w:left w:val="single" w:sz="8" w:space="0" w:color="auto"/>
              <w:bottom w:val="single" w:sz="4" w:space="0" w:color="auto"/>
              <w:right w:val="single" w:sz="8" w:space="0" w:color="000000"/>
            </w:tcBorders>
            <w:vAlign w:val="center"/>
          </w:tcPr>
          <w:p w14:paraId="606EDB53" w14:textId="428480D3" w:rsidR="00315697" w:rsidRPr="00934F15" w:rsidRDefault="00315697" w:rsidP="003F528E">
            <w:pPr>
              <w:jc w:val="center"/>
              <w:rPr>
                <w:rFonts w:eastAsia="Calibri"/>
                <w:sz w:val="22"/>
                <w:szCs w:val="22"/>
              </w:rPr>
            </w:pPr>
            <w:r>
              <w:rPr>
                <w:rFonts w:eastAsia="Calibri"/>
                <w:sz w:val="22"/>
                <w:szCs w:val="22"/>
              </w:rPr>
              <w:t>16</w:t>
            </w:r>
          </w:p>
        </w:tc>
        <w:tc>
          <w:tcPr>
            <w:tcW w:w="6176"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17E0F864" w14:textId="07EE146D" w:rsidR="00315697" w:rsidRPr="00934F15" w:rsidRDefault="00315697" w:rsidP="003F528E">
            <w:pPr>
              <w:jc w:val="both"/>
              <w:rPr>
                <w:rFonts w:eastAsia="Calibri"/>
                <w:sz w:val="22"/>
                <w:szCs w:val="22"/>
              </w:rPr>
            </w:pPr>
            <w:r w:rsidRPr="00315697">
              <w:rPr>
                <w:rFonts w:eastAsia="Calibri"/>
                <w:sz w:val="22"/>
                <w:szCs w:val="22"/>
              </w:rPr>
              <w:t>Котельная «ФОК»</w:t>
            </w:r>
          </w:p>
        </w:tc>
        <w:tc>
          <w:tcPr>
            <w:tcW w:w="2225" w:type="dxa"/>
            <w:tcBorders>
              <w:top w:val="single" w:sz="8" w:space="0" w:color="auto"/>
              <w:left w:val="nil"/>
              <w:bottom w:val="single" w:sz="4" w:space="0" w:color="auto"/>
              <w:right w:val="single" w:sz="4" w:space="0" w:color="auto"/>
            </w:tcBorders>
            <w:shd w:val="clear" w:color="auto" w:fill="auto"/>
            <w:noWrap/>
            <w:vAlign w:val="center"/>
          </w:tcPr>
          <w:p w14:paraId="2CA5C3C2" w14:textId="509908D9" w:rsidR="00315697" w:rsidRPr="00BE676A" w:rsidRDefault="00315697" w:rsidP="003F528E">
            <w:pPr>
              <w:jc w:val="center"/>
              <w:rPr>
                <w:rFonts w:eastAsia="Calibri"/>
                <w:sz w:val="22"/>
                <w:szCs w:val="22"/>
              </w:rPr>
            </w:pPr>
            <w:r w:rsidRPr="00315697">
              <w:rPr>
                <w:rFonts w:eastAsia="Calibri"/>
                <w:sz w:val="22"/>
                <w:szCs w:val="22"/>
              </w:rPr>
              <w:t>0,1178</w:t>
            </w:r>
          </w:p>
        </w:tc>
      </w:tr>
    </w:tbl>
    <w:p w14:paraId="72BA2FBE" w14:textId="77777777" w:rsidR="00CB6A7E" w:rsidRDefault="00CB6A7E" w:rsidP="009579FF">
      <w:pPr>
        <w:ind w:firstLine="567"/>
        <w:jc w:val="both"/>
      </w:pPr>
    </w:p>
    <w:p w14:paraId="212F3FDD" w14:textId="77777777" w:rsidR="007502E1" w:rsidRDefault="007502E1" w:rsidP="009579FF">
      <w:pPr>
        <w:ind w:firstLine="567"/>
        <w:jc w:val="both"/>
      </w:pPr>
    </w:p>
    <w:p w14:paraId="2CB1C2C7" w14:textId="77777777" w:rsidR="007502E1" w:rsidRDefault="007502E1" w:rsidP="009579FF">
      <w:pPr>
        <w:ind w:firstLine="567"/>
        <w:jc w:val="both"/>
      </w:pPr>
    </w:p>
    <w:p w14:paraId="3A8A0D55" w14:textId="77777777" w:rsidR="007502E1" w:rsidRDefault="007502E1" w:rsidP="009579FF">
      <w:pPr>
        <w:ind w:firstLine="567"/>
        <w:jc w:val="both"/>
      </w:pPr>
    </w:p>
    <w:p w14:paraId="1D0DCA36" w14:textId="77777777" w:rsidR="001961B6" w:rsidRPr="003E3708" w:rsidRDefault="001961B6" w:rsidP="009579FF">
      <w:pPr>
        <w:pStyle w:val="aff6"/>
        <w:spacing w:after="0"/>
      </w:pPr>
      <w:bookmarkStart w:id="148" w:name="_Toc167889018"/>
      <w:r w:rsidRPr="003E3708">
        <w:lastRenderedPageBreak/>
        <w:t>1.5.2 описание значений расчетных тепловых нагрузок на коллекторах источников тепловой энергии</w:t>
      </w:r>
      <w:bookmarkEnd w:id="148"/>
    </w:p>
    <w:p w14:paraId="1106A76D" w14:textId="77777777" w:rsidR="00C347B6" w:rsidRPr="003E3708" w:rsidRDefault="00C347B6" w:rsidP="00C347B6">
      <w:pPr>
        <w:ind w:firstLine="567"/>
        <w:jc w:val="right"/>
      </w:pPr>
      <w:r w:rsidRPr="003E3708">
        <w:t>Таблица 1.5.2. Расчетные тепловые нагрузки на коллекторах источников тепловой энергии</w:t>
      </w:r>
    </w:p>
    <w:tbl>
      <w:tblPr>
        <w:tblStyle w:val="a3"/>
        <w:tblW w:w="9878" w:type="dxa"/>
        <w:jc w:val="center"/>
        <w:tblCellMar>
          <w:left w:w="0" w:type="dxa"/>
          <w:right w:w="0" w:type="dxa"/>
        </w:tblCellMar>
        <w:tblLook w:val="04A0" w:firstRow="1" w:lastRow="0" w:firstColumn="1" w:lastColumn="0" w:noHBand="0" w:noVBand="1"/>
      </w:tblPr>
      <w:tblGrid>
        <w:gridCol w:w="325"/>
        <w:gridCol w:w="4500"/>
        <w:gridCol w:w="1559"/>
        <w:gridCol w:w="1985"/>
        <w:gridCol w:w="1509"/>
      </w:tblGrid>
      <w:tr w:rsidR="007F35AF" w:rsidRPr="003E3708" w14:paraId="3A270916" w14:textId="77777777" w:rsidTr="007502E1">
        <w:trPr>
          <w:jc w:val="center"/>
        </w:trPr>
        <w:tc>
          <w:tcPr>
            <w:tcW w:w="325" w:type="dxa"/>
            <w:vAlign w:val="center"/>
          </w:tcPr>
          <w:p w14:paraId="627D7A71" w14:textId="77777777" w:rsidR="007F35AF" w:rsidRPr="003E3708" w:rsidRDefault="007F35AF" w:rsidP="003F528E">
            <w:pPr>
              <w:jc w:val="center"/>
              <w:rPr>
                <w:b/>
                <w:color w:val="000000"/>
                <w:sz w:val="22"/>
                <w:szCs w:val="22"/>
              </w:rPr>
            </w:pPr>
            <w:r w:rsidRPr="003E3708">
              <w:rPr>
                <w:b/>
                <w:color w:val="000000"/>
                <w:sz w:val="22"/>
                <w:szCs w:val="22"/>
              </w:rPr>
              <w:t>№</w:t>
            </w:r>
          </w:p>
          <w:p w14:paraId="02CF2190" w14:textId="77777777" w:rsidR="007F35AF" w:rsidRPr="003E3708" w:rsidRDefault="007F35AF" w:rsidP="003F528E">
            <w:pPr>
              <w:jc w:val="center"/>
              <w:rPr>
                <w:b/>
                <w:color w:val="000000"/>
                <w:sz w:val="22"/>
                <w:szCs w:val="22"/>
              </w:rPr>
            </w:pPr>
            <w:r w:rsidRPr="003E3708">
              <w:rPr>
                <w:b/>
                <w:color w:val="000000"/>
                <w:sz w:val="22"/>
                <w:szCs w:val="22"/>
              </w:rPr>
              <w:t>п/п</w:t>
            </w:r>
          </w:p>
        </w:tc>
        <w:tc>
          <w:tcPr>
            <w:tcW w:w="4500" w:type="dxa"/>
            <w:vAlign w:val="center"/>
          </w:tcPr>
          <w:p w14:paraId="5F4742FD" w14:textId="77777777" w:rsidR="007F35AF" w:rsidRPr="003E3708" w:rsidRDefault="007F35AF" w:rsidP="003F528E">
            <w:pPr>
              <w:jc w:val="center"/>
              <w:rPr>
                <w:b/>
                <w:color w:val="000000"/>
                <w:sz w:val="22"/>
                <w:szCs w:val="22"/>
              </w:rPr>
            </w:pPr>
            <w:r w:rsidRPr="003E3708">
              <w:rPr>
                <w:b/>
                <w:color w:val="000000"/>
                <w:sz w:val="22"/>
                <w:szCs w:val="22"/>
              </w:rPr>
              <w:t>Наименование источника тепловой энергии</w:t>
            </w:r>
          </w:p>
        </w:tc>
        <w:tc>
          <w:tcPr>
            <w:tcW w:w="1559" w:type="dxa"/>
            <w:vAlign w:val="center"/>
          </w:tcPr>
          <w:p w14:paraId="4BE1CE29" w14:textId="77777777" w:rsidR="007F35AF" w:rsidRPr="003E3708" w:rsidRDefault="007F35AF" w:rsidP="003F528E">
            <w:pPr>
              <w:jc w:val="center"/>
              <w:rPr>
                <w:b/>
                <w:sz w:val="22"/>
                <w:szCs w:val="22"/>
              </w:rPr>
            </w:pPr>
            <w:r w:rsidRPr="003E3708">
              <w:rPr>
                <w:b/>
                <w:color w:val="000000"/>
                <w:sz w:val="22"/>
                <w:szCs w:val="22"/>
              </w:rPr>
              <w:t>Установленная мощность Гкал/ч</w:t>
            </w:r>
          </w:p>
        </w:tc>
        <w:tc>
          <w:tcPr>
            <w:tcW w:w="1985" w:type="dxa"/>
            <w:vAlign w:val="center"/>
          </w:tcPr>
          <w:p w14:paraId="30AEDB1B" w14:textId="77777777" w:rsidR="007F35AF" w:rsidRPr="003E3708" w:rsidRDefault="007F35AF" w:rsidP="003F528E">
            <w:pPr>
              <w:jc w:val="center"/>
              <w:rPr>
                <w:b/>
                <w:sz w:val="22"/>
                <w:szCs w:val="22"/>
              </w:rPr>
            </w:pPr>
            <w:r w:rsidRPr="003E3708">
              <w:rPr>
                <w:b/>
                <w:sz w:val="22"/>
                <w:szCs w:val="22"/>
              </w:rPr>
              <w:t>Затраты тепловой мощности на собственные и хозяйственные нужды</w:t>
            </w:r>
          </w:p>
          <w:p w14:paraId="3F1856FA" w14:textId="77777777" w:rsidR="007F35AF" w:rsidRPr="003E3708" w:rsidRDefault="007F35AF" w:rsidP="003F528E">
            <w:pPr>
              <w:jc w:val="center"/>
              <w:rPr>
                <w:b/>
                <w:sz w:val="22"/>
                <w:szCs w:val="22"/>
              </w:rPr>
            </w:pPr>
            <w:r w:rsidRPr="003E3708">
              <w:rPr>
                <w:b/>
                <w:sz w:val="22"/>
                <w:szCs w:val="22"/>
              </w:rPr>
              <w:t>Гкал/час</w:t>
            </w:r>
          </w:p>
        </w:tc>
        <w:tc>
          <w:tcPr>
            <w:tcW w:w="1509" w:type="dxa"/>
            <w:vAlign w:val="center"/>
          </w:tcPr>
          <w:p w14:paraId="23CD8931" w14:textId="77777777" w:rsidR="007F35AF" w:rsidRPr="003E3708" w:rsidRDefault="007F35AF" w:rsidP="003F528E">
            <w:pPr>
              <w:jc w:val="center"/>
              <w:rPr>
                <w:b/>
                <w:sz w:val="22"/>
                <w:szCs w:val="22"/>
              </w:rPr>
            </w:pPr>
            <w:r w:rsidRPr="003E3708">
              <w:rPr>
                <w:b/>
                <w:sz w:val="22"/>
                <w:szCs w:val="22"/>
              </w:rPr>
              <w:t>Располагаемая тепловая мощность «нетто»</w:t>
            </w:r>
          </w:p>
          <w:p w14:paraId="1F14E482" w14:textId="77777777" w:rsidR="007F35AF" w:rsidRPr="003E3708" w:rsidRDefault="007F35AF" w:rsidP="003F528E">
            <w:pPr>
              <w:jc w:val="center"/>
              <w:rPr>
                <w:b/>
                <w:sz w:val="22"/>
                <w:szCs w:val="22"/>
              </w:rPr>
            </w:pPr>
            <w:r w:rsidRPr="003E3708">
              <w:rPr>
                <w:b/>
                <w:sz w:val="22"/>
                <w:szCs w:val="22"/>
              </w:rPr>
              <w:t>Гкал/час</w:t>
            </w:r>
          </w:p>
        </w:tc>
      </w:tr>
      <w:tr w:rsidR="003E3708" w:rsidRPr="003E3708" w14:paraId="31F50BEC" w14:textId="77777777" w:rsidTr="007502E1">
        <w:trPr>
          <w:jc w:val="center"/>
        </w:trPr>
        <w:tc>
          <w:tcPr>
            <w:tcW w:w="325" w:type="dxa"/>
            <w:vAlign w:val="center"/>
          </w:tcPr>
          <w:p w14:paraId="069464D7" w14:textId="48164119" w:rsidR="003E3708" w:rsidRPr="003E3708" w:rsidRDefault="003E3708" w:rsidP="003F528E">
            <w:pPr>
              <w:widowControl w:val="0"/>
              <w:autoSpaceDE w:val="0"/>
              <w:autoSpaceDN w:val="0"/>
              <w:adjustRightInd w:val="0"/>
              <w:jc w:val="center"/>
              <w:rPr>
                <w:sz w:val="22"/>
                <w:szCs w:val="22"/>
              </w:rPr>
            </w:pPr>
            <w:r w:rsidRPr="003E3708">
              <w:rPr>
                <w:sz w:val="22"/>
                <w:szCs w:val="22"/>
              </w:rPr>
              <w:t>1</w:t>
            </w:r>
          </w:p>
        </w:tc>
        <w:tc>
          <w:tcPr>
            <w:tcW w:w="4500" w:type="dxa"/>
            <w:vAlign w:val="center"/>
          </w:tcPr>
          <w:p w14:paraId="05ED4967" w14:textId="18CC266A" w:rsidR="003E3708" w:rsidRPr="003E3708" w:rsidRDefault="003E3708" w:rsidP="003F528E">
            <w:pPr>
              <w:widowControl w:val="0"/>
              <w:autoSpaceDE w:val="0"/>
              <w:autoSpaceDN w:val="0"/>
              <w:adjustRightInd w:val="0"/>
              <w:jc w:val="both"/>
              <w:rPr>
                <w:sz w:val="22"/>
                <w:szCs w:val="22"/>
              </w:rPr>
            </w:pPr>
            <w:r w:rsidRPr="003E3708">
              <w:rPr>
                <w:rFonts w:eastAsia="Calibri"/>
                <w:sz w:val="22"/>
                <w:szCs w:val="22"/>
              </w:rPr>
              <w:t>Котельная №14 «</w:t>
            </w:r>
            <w:proofErr w:type="spellStart"/>
            <w:r w:rsidRPr="003E3708">
              <w:rPr>
                <w:rFonts w:eastAsia="Calibri"/>
                <w:sz w:val="22"/>
                <w:szCs w:val="22"/>
              </w:rPr>
              <w:t>Валамазская</w:t>
            </w:r>
            <w:proofErr w:type="spellEnd"/>
            <w:r w:rsidRPr="003E3708">
              <w:rPr>
                <w:rFonts w:eastAsia="Calibri"/>
                <w:sz w:val="22"/>
                <w:szCs w:val="22"/>
              </w:rPr>
              <w:t xml:space="preserve"> школа»</w:t>
            </w:r>
          </w:p>
        </w:tc>
        <w:tc>
          <w:tcPr>
            <w:tcW w:w="1559" w:type="dxa"/>
            <w:vAlign w:val="center"/>
          </w:tcPr>
          <w:p w14:paraId="7B2597DB" w14:textId="31E99D71" w:rsidR="003E3708" w:rsidRPr="003E3708" w:rsidRDefault="003E3708" w:rsidP="003F528E">
            <w:pPr>
              <w:jc w:val="center"/>
              <w:rPr>
                <w:sz w:val="22"/>
                <w:szCs w:val="22"/>
              </w:rPr>
            </w:pPr>
            <w:r w:rsidRPr="00BD20F6">
              <w:rPr>
                <w:rFonts w:eastAsia="Calibri"/>
                <w:sz w:val="22"/>
                <w:szCs w:val="22"/>
              </w:rPr>
              <w:t>1,118</w:t>
            </w:r>
          </w:p>
        </w:tc>
        <w:tc>
          <w:tcPr>
            <w:tcW w:w="1985" w:type="dxa"/>
            <w:vAlign w:val="center"/>
          </w:tcPr>
          <w:p w14:paraId="6C3FA989" w14:textId="2D8463D0" w:rsidR="003E3708" w:rsidRPr="003E3708" w:rsidRDefault="003E3708" w:rsidP="003F528E">
            <w:pPr>
              <w:jc w:val="center"/>
              <w:rPr>
                <w:sz w:val="22"/>
                <w:szCs w:val="22"/>
              </w:rPr>
            </w:pPr>
            <w:r w:rsidRPr="003E3708">
              <w:rPr>
                <w:color w:val="000000"/>
                <w:sz w:val="22"/>
                <w:szCs w:val="22"/>
              </w:rPr>
              <w:t>0,0027</w:t>
            </w:r>
          </w:p>
        </w:tc>
        <w:tc>
          <w:tcPr>
            <w:tcW w:w="1509" w:type="dxa"/>
            <w:vAlign w:val="center"/>
          </w:tcPr>
          <w:p w14:paraId="6157EC12" w14:textId="55A23DF9" w:rsidR="003E3708" w:rsidRPr="003E3708" w:rsidRDefault="003E3708" w:rsidP="003F528E">
            <w:pPr>
              <w:jc w:val="center"/>
              <w:rPr>
                <w:sz w:val="22"/>
                <w:szCs w:val="22"/>
              </w:rPr>
            </w:pPr>
            <w:r w:rsidRPr="003E3708">
              <w:rPr>
                <w:color w:val="000000"/>
                <w:sz w:val="22"/>
                <w:szCs w:val="22"/>
              </w:rPr>
              <w:t>1,1153</w:t>
            </w:r>
          </w:p>
        </w:tc>
      </w:tr>
      <w:tr w:rsidR="003E3708" w:rsidRPr="003E3708" w14:paraId="60E98789" w14:textId="77777777" w:rsidTr="007502E1">
        <w:trPr>
          <w:jc w:val="center"/>
        </w:trPr>
        <w:tc>
          <w:tcPr>
            <w:tcW w:w="325" w:type="dxa"/>
            <w:vAlign w:val="center"/>
          </w:tcPr>
          <w:p w14:paraId="20D72CC3" w14:textId="6AEA6B2D" w:rsidR="003E3708" w:rsidRPr="003E3708" w:rsidRDefault="003E3708" w:rsidP="003F528E">
            <w:pPr>
              <w:widowControl w:val="0"/>
              <w:autoSpaceDE w:val="0"/>
              <w:autoSpaceDN w:val="0"/>
              <w:adjustRightInd w:val="0"/>
              <w:jc w:val="center"/>
              <w:rPr>
                <w:color w:val="000000"/>
                <w:sz w:val="22"/>
                <w:szCs w:val="22"/>
              </w:rPr>
            </w:pPr>
            <w:r w:rsidRPr="003E3708">
              <w:rPr>
                <w:bCs/>
                <w:sz w:val="22"/>
                <w:szCs w:val="22"/>
              </w:rPr>
              <w:t>2</w:t>
            </w:r>
          </w:p>
        </w:tc>
        <w:tc>
          <w:tcPr>
            <w:tcW w:w="4500" w:type="dxa"/>
            <w:vAlign w:val="center"/>
          </w:tcPr>
          <w:p w14:paraId="79DCE803" w14:textId="3E1E7FCE"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№13 «</w:t>
            </w:r>
            <w:proofErr w:type="spellStart"/>
            <w:r w:rsidRPr="003E3708">
              <w:rPr>
                <w:rFonts w:eastAsia="Calibri"/>
                <w:sz w:val="22"/>
                <w:szCs w:val="22"/>
              </w:rPr>
              <w:t>Селеговская</w:t>
            </w:r>
            <w:proofErr w:type="spellEnd"/>
            <w:r w:rsidRPr="003E3708">
              <w:rPr>
                <w:rFonts w:eastAsia="Calibri"/>
                <w:sz w:val="22"/>
                <w:szCs w:val="22"/>
              </w:rPr>
              <w:t xml:space="preserve"> школа»</w:t>
            </w:r>
          </w:p>
        </w:tc>
        <w:tc>
          <w:tcPr>
            <w:tcW w:w="1559" w:type="dxa"/>
            <w:vAlign w:val="center"/>
          </w:tcPr>
          <w:p w14:paraId="2ABDBD9E" w14:textId="786234F7" w:rsidR="003E3708" w:rsidRPr="003E3708" w:rsidRDefault="003E3708" w:rsidP="003F528E">
            <w:pPr>
              <w:jc w:val="center"/>
              <w:rPr>
                <w:sz w:val="22"/>
                <w:szCs w:val="22"/>
              </w:rPr>
            </w:pPr>
            <w:r w:rsidRPr="00BD20F6">
              <w:rPr>
                <w:rFonts w:eastAsia="Calibri"/>
                <w:sz w:val="22"/>
                <w:szCs w:val="22"/>
              </w:rPr>
              <w:t>0,430</w:t>
            </w:r>
          </w:p>
        </w:tc>
        <w:tc>
          <w:tcPr>
            <w:tcW w:w="1985" w:type="dxa"/>
            <w:vAlign w:val="center"/>
          </w:tcPr>
          <w:p w14:paraId="4C2019E9" w14:textId="367579CD" w:rsidR="003E3708" w:rsidRPr="003E3708" w:rsidRDefault="003E3708" w:rsidP="003F528E">
            <w:pPr>
              <w:jc w:val="center"/>
              <w:rPr>
                <w:sz w:val="22"/>
                <w:szCs w:val="22"/>
              </w:rPr>
            </w:pPr>
            <w:r w:rsidRPr="003E3708">
              <w:rPr>
                <w:color w:val="000000"/>
                <w:sz w:val="22"/>
                <w:szCs w:val="22"/>
              </w:rPr>
              <w:t>0,0017</w:t>
            </w:r>
          </w:p>
        </w:tc>
        <w:tc>
          <w:tcPr>
            <w:tcW w:w="1509" w:type="dxa"/>
            <w:vAlign w:val="center"/>
          </w:tcPr>
          <w:p w14:paraId="068ECC60" w14:textId="34A2BFD0" w:rsidR="003E3708" w:rsidRPr="003E3708" w:rsidRDefault="003E3708" w:rsidP="003F528E">
            <w:pPr>
              <w:jc w:val="center"/>
              <w:rPr>
                <w:sz w:val="22"/>
                <w:szCs w:val="22"/>
              </w:rPr>
            </w:pPr>
            <w:r w:rsidRPr="003E3708">
              <w:rPr>
                <w:color w:val="000000"/>
                <w:sz w:val="22"/>
                <w:szCs w:val="22"/>
              </w:rPr>
              <w:t>0,4283</w:t>
            </w:r>
          </w:p>
        </w:tc>
      </w:tr>
      <w:tr w:rsidR="003E3708" w:rsidRPr="003E3708" w14:paraId="0BD4A2A9" w14:textId="77777777" w:rsidTr="007502E1">
        <w:trPr>
          <w:jc w:val="center"/>
        </w:trPr>
        <w:tc>
          <w:tcPr>
            <w:tcW w:w="325" w:type="dxa"/>
            <w:vAlign w:val="center"/>
          </w:tcPr>
          <w:p w14:paraId="7A01875B" w14:textId="3319CF3D"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3</w:t>
            </w:r>
          </w:p>
        </w:tc>
        <w:tc>
          <w:tcPr>
            <w:tcW w:w="4500" w:type="dxa"/>
            <w:vAlign w:val="center"/>
          </w:tcPr>
          <w:p w14:paraId="27B2A02D" w14:textId="003022FE"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№12 «Курьинский детский сад»</w:t>
            </w:r>
          </w:p>
        </w:tc>
        <w:tc>
          <w:tcPr>
            <w:tcW w:w="1559" w:type="dxa"/>
            <w:vAlign w:val="center"/>
          </w:tcPr>
          <w:p w14:paraId="0AB7AA67" w14:textId="7ED9A6A1" w:rsidR="003E3708" w:rsidRPr="003E3708" w:rsidRDefault="003E3708" w:rsidP="003F528E">
            <w:pPr>
              <w:jc w:val="center"/>
              <w:rPr>
                <w:sz w:val="22"/>
                <w:szCs w:val="22"/>
              </w:rPr>
            </w:pPr>
            <w:r w:rsidRPr="00BD20F6">
              <w:rPr>
                <w:rFonts w:eastAsia="Calibri"/>
                <w:sz w:val="22"/>
                <w:szCs w:val="22"/>
              </w:rPr>
              <w:t>0,688</w:t>
            </w:r>
          </w:p>
        </w:tc>
        <w:tc>
          <w:tcPr>
            <w:tcW w:w="1985" w:type="dxa"/>
            <w:vAlign w:val="center"/>
          </w:tcPr>
          <w:p w14:paraId="4310F2E8" w14:textId="1C87B178" w:rsidR="003E3708" w:rsidRPr="003E3708" w:rsidRDefault="003E3708" w:rsidP="003F528E">
            <w:pPr>
              <w:jc w:val="center"/>
              <w:rPr>
                <w:sz w:val="22"/>
                <w:szCs w:val="22"/>
              </w:rPr>
            </w:pPr>
            <w:r w:rsidRPr="003E3708">
              <w:rPr>
                <w:color w:val="000000"/>
                <w:sz w:val="22"/>
                <w:szCs w:val="22"/>
              </w:rPr>
              <w:t>0,0011</w:t>
            </w:r>
          </w:p>
        </w:tc>
        <w:tc>
          <w:tcPr>
            <w:tcW w:w="1509" w:type="dxa"/>
            <w:vAlign w:val="center"/>
          </w:tcPr>
          <w:p w14:paraId="7C437EAD" w14:textId="25C51774" w:rsidR="003E3708" w:rsidRPr="003E3708" w:rsidRDefault="003E3708" w:rsidP="003F528E">
            <w:pPr>
              <w:jc w:val="center"/>
              <w:rPr>
                <w:sz w:val="22"/>
                <w:szCs w:val="22"/>
              </w:rPr>
            </w:pPr>
            <w:r w:rsidRPr="003E3708">
              <w:rPr>
                <w:color w:val="000000"/>
                <w:sz w:val="22"/>
                <w:szCs w:val="22"/>
              </w:rPr>
              <w:t>0,6869</w:t>
            </w:r>
          </w:p>
        </w:tc>
      </w:tr>
      <w:tr w:rsidR="003E3708" w:rsidRPr="003E3708" w14:paraId="309B3841" w14:textId="77777777" w:rsidTr="007502E1">
        <w:trPr>
          <w:jc w:val="center"/>
        </w:trPr>
        <w:tc>
          <w:tcPr>
            <w:tcW w:w="325" w:type="dxa"/>
            <w:vAlign w:val="center"/>
          </w:tcPr>
          <w:p w14:paraId="7770E883" w14:textId="51BB16DB"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4</w:t>
            </w:r>
          </w:p>
        </w:tc>
        <w:tc>
          <w:tcPr>
            <w:tcW w:w="4500" w:type="dxa"/>
            <w:vAlign w:val="center"/>
          </w:tcPr>
          <w:p w14:paraId="04E8EFD1" w14:textId="1168AC53"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№11 «Курьинская школа»</w:t>
            </w:r>
          </w:p>
        </w:tc>
        <w:tc>
          <w:tcPr>
            <w:tcW w:w="1559" w:type="dxa"/>
            <w:vAlign w:val="center"/>
          </w:tcPr>
          <w:p w14:paraId="7744CCA2" w14:textId="44AFAC99" w:rsidR="003E3708" w:rsidRPr="003E3708" w:rsidRDefault="003E3708" w:rsidP="003F528E">
            <w:pPr>
              <w:jc w:val="center"/>
              <w:rPr>
                <w:sz w:val="22"/>
                <w:szCs w:val="22"/>
              </w:rPr>
            </w:pPr>
            <w:r w:rsidRPr="00BD20F6">
              <w:rPr>
                <w:rFonts w:eastAsia="Calibri"/>
                <w:sz w:val="22"/>
                <w:szCs w:val="22"/>
              </w:rPr>
              <w:t>0,880</w:t>
            </w:r>
          </w:p>
        </w:tc>
        <w:tc>
          <w:tcPr>
            <w:tcW w:w="1985" w:type="dxa"/>
            <w:vAlign w:val="center"/>
          </w:tcPr>
          <w:p w14:paraId="256B6D65" w14:textId="3942E6E9" w:rsidR="003E3708" w:rsidRPr="003E3708" w:rsidRDefault="003E3708" w:rsidP="003F528E">
            <w:pPr>
              <w:jc w:val="center"/>
              <w:rPr>
                <w:sz w:val="22"/>
                <w:szCs w:val="22"/>
              </w:rPr>
            </w:pPr>
            <w:r w:rsidRPr="003E3708">
              <w:rPr>
                <w:color w:val="000000"/>
                <w:sz w:val="22"/>
                <w:szCs w:val="22"/>
              </w:rPr>
              <w:t>0,0020</w:t>
            </w:r>
          </w:p>
        </w:tc>
        <w:tc>
          <w:tcPr>
            <w:tcW w:w="1509" w:type="dxa"/>
            <w:vAlign w:val="center"/>
          </w:tcPr>
          <w:p w14:paraId="25508FFD" w14:textId="02BB9531" w:rsidR="003E3708" w:rsidRPr="003E3708" w:rsidRDefault="003E3708" w:rsidP="003F528E">
            <w:pPr>
              <w:jc w:val="center"/>
              <w:rPr>
                <w:sz w:val="22"/>
                <w:szCs w:val="22"/>
              </w:rPr>
            </w:pPr>
            <w:r w:rsidRPr="003E3708">
              <w:rPr>
                <w:color w:val="000000"/>
                <w:sz w:val="22"/>
                <w:szCs w:val="22"/>
              </w:rPr>
              <w:t>0,878</w:t>
            </w:r>
          </w:p>
        </w:tc>
      </w:tr>
      <w:tr w:rsidR="003E3708" w:rsidRPr="003E3708" w14:paraId="26650688" w14:textId="77777777" w:rsidTr="007502E1">
        <w:trPr>
          <w:jc w:val="center"/>
        </w:trPr>
        <w:tc>
          <w:tcPr>
            <w:tcW w:w="325" w:type="dxa"/>
            <w:vAlign w:val="center"/>
          </w:tcPr>
          <w:p w14:paraId="4DC9D96C" w14:textId="77A7A911"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5</w:t>
            </w:r>
          </w:p>
        </w:tc>
        <w:tc>
          <w:tcPr>
            <w:tcW w:w="4500" w:type="dxa"/>
            <w:vAlign w:val="center"/>
          </w:tcPr>
          <w:p w14:paraId="53A6ECD5" w14:textId="760DE4DD"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№10 «Васильевская школа»</w:t>
            </w:r>
          </w:p>
        </w:tc>
        <w:tc>
          <w:tcPr>
            <w:tcW w:w="1559" w:type="dxa"/>
            <w:vAlign w:val="center"/>
          </w:tcPr>
          <w:p w14:paraId="45D89719" w14:textId="39E85ED8" w:rsidR="003E3708" w:rsidRPr="003E3708" w:rsidRDefault="003E3708" w:rsidP="003F528E">
            <w:pPr>
              <w:jc w:val="center"/>
              <w:rPr>
                <w:sz w:val="22"/>
                <w:szCs w:val="22"/>
              </w:rPr>
            </w:pPr>
            <w:r w:rsidRPr="00BD20F6">
              <w:rPr>
                <w:rFonts w:eastAsia="Calibri"/>
                <w:sz w:val="22"/>
                <w:szCs w:val="22"/>
              </w:rPr>
              <w:t>0,430</w:t>
            </w:r>
          </w:p>
        </w:tc>
        <w:tc>
          <w:tcPr>
            <w:tcW w:w="1985" w:type="dxa"/>
            <w:vAlign w:val="center"/>
          </w:tcPr>
          <w:p w14:paraId="21296D41" w14:textId="585A469C" w:rsidR="003E3708" w:rsidRPr="003E3708" w:rsidRDefault="003E3708" w:rsidP="003F528E">
            <w:pPr>
              <w:jc w:val="center"/>
              <w:rPr>
                <w:sz w:val="22"/>
                <w:szCs w:val="22"/>
              </w:rPr>
            </w:pPr>
            <w:r w:rsidRPr="003E3708">
              <w:rPr>
                <w:color w:val="000000"/>
                <w:sz w:val="22"/>
                <w:szCs w:val="22"/>
              </w:rPr>
              <w:t>0,0021</w:t>
            </w:r>
          </w:p>
        </w:tc>
        <w:tc>
          <w:tcPr>
            <w:tcW w:w="1509" w:type="dxa"/>
            <w:vAlign w:val="center"/>
          </w:tcPr>
          <w:p w14:paraId="4D5121EA" w14:textId="19939750" w:rsidR="003E3708" w:rsidRPr="003E3708" w:rsidRDefault="003E3708" w:rsidP="003F528E">
            <w:pPr>
              <w:jc w:val="center"/>
              <w:rPr>
                <w:sz w:val="22"/>
                <w:szCs w:val="22"/>
              </w:rPr>
            </w:pPr>
            <w:r w:rsidRPr="003E3708">
              <w:rPr>
                <w:color w:val="000000"/>
                <w:sz w:val="22"/>
                <w:szCs w:val="22"/>
              </w:rPr>
              <w:t>0,4279</w:t>
            </w:r>
          </w:p>
        </w:tc>
      </w:tr>
      <w:tr w:rsidR="003E3708" w:rsidRPr="003E3708" w14:paraId="28881091" w14:textId="77777777" w:rsidTr="007502E1">
        <w:trPr>
          <w:jc w:val="center"/>
        </w:trPr>
        <w:tc>
          <w:tcPr>
            <w:tcW w:w="325" w:type="dxa"/>
            <w:vAlign w:val="center"/>
          </w:tcPr>
          <w:p w14:paraId="0CB853D2" w14:textId="0E11DD83"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6</w:t>
            </w:r>
          </w:p>
        </w:tc>
        <w:tc>
          <w:tcPr>
            <w:tcW w:w="4500" w:type="dxa"/>
            <w:vAlign w:val="center"/>
          </w:tcPr>
          <w:p w14:paraId="16744C8C" w14:textId="1F74B156"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№6 «</w:t>
            </w:r>
            <w:r w:rsidR="00503615">
              <w:rPr>
                <w:rFonts w:eastAsia="Calibri"/>
                <w:sz w:val="22"/>
                <w:szCs w:val="22"/>
              </w:rPr>
              <w:t>База</w:t>
            </w:r>
            <w:r w:rsidRPr="003E3708">
              <w:rPr>
                <w:rFonts w:eastAsia="Calibri"/>
                <w:sz w:val="22"/>
                <w:szCs w:val="22"/>
              </w:rPr>
              <w:t>»</w:t>
            </w:r>
          </w:p>
        </w:tc>
        <w:tc>
          <w:tcPr>
            <w:tcW w:w="1559" w:type="dxa"/>
            <w:vAlign w:val="center"/>
          </w:tcPr>
          <w:p w14:paraId="06A9659D" w14:textId="524DF687" w:rsidR="003E3708" w:rsidRPr="003E3708" w:rsidRDefault="003E3708" w:rsidP="003F528E">
            <w:pPr>
              <w:jc w:val="center"/>
              <w:rPr>
                <w:sz w:val="22"/>
                <w:szCs w:val="22"/>
              </w:rPr>
            </w:pPr>
            <w:r w:rsidRPr="00BD20F6">
              <w:rPr>
                <w:rFonts w:eastAsia="Calibri"/>
                <w:sz w:val="22"/>
                <w:szCs w:val="22"/>
              </w:rPr>
              <w:t>0,645</w:t>
            </w:r>
          </w:p>
        </w:tc>
        <w:tc>
          <w:tcPr>
            <w:tcW w:w="1985" w:type="dxa"/>
            <w:vAlign w:val="center"/>
          </w:tcPr>
          <w:p w14:paraId="2BABE7D7" w14:textId="17A5D246" w:rsidR="003E3708" w:rsidRPr="003E3708" w:rsidRDefault="003E3708" w:rsidP="003F528E">
            <w:pPr>
              <w:jc w:val="center"/>
              <w:rPr>
                <w:sz w:val="22"/>
                <w:szCs w:val="22"/>
              </w:rPr>
            </w:pPr>
            <w:r w:rsidRPr="003E3708">
              <w:rPr>
                <w:color w:val="000000"/>
                <w:sz w:val="22"/>
                <w:szCs w:val="22"/>
              </w:rPr>
              <w:t>0,0010</w:t>
            </w:r>
          </w:p>
        </w:tc>
        <w:tc>
          <w:tcPr>
            <w:tcW w:w="1509" w:type="dxa"/>
            <w:vAlign w:val="center"/>
          </w:tcPr>
          <w:p w14:paraId="7CE9F898" w14:textId="135335C7" w:rsidR="003E3708" w:rsidRPr="003E3708" w:rsidRDefault="003E3708" w:rsidP="003F528E">
            <w:pPr>
              <w:jc w:val="center"/>
              <w:rPr>
                <w:sz w:val="22"/>
                <w:szCs w:val="22"/>
              </w:rPr>
            </w:pPr>
            <w:r w:rsidRPr="003E3708">
              <w:rPr>
                <w:color w:val="000000"/>
                <w:sz w:val="22"/>
                <w:szCs w:val="22"/>
              </w:rPr>
              <w:t>0,644</w:t>
            </w:r>
          </w:p>
        </w:tc>
      </w:tr>
      <w:tr w:rsidR="003E3708" w:rsidRPr="003E3708" w14:paraId="0D544C01" w14:textId="77777777" w:rsidTr="007502E1">
        <w:trPr>
          <w:jc w:val="center"/>
        </w:trPr>
        <w:tc>
          <w:tcPr>
            <w:tcW w:w="325" w:type="dxa"/>
            <w:vAlign w:val="center"/>
          </w:tcPr>
          <w:p w14:paraId="06F062DF" w14:textId="61344880"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7</w:t>
            </w:r>
          </w:p>
        </w:tc>
        <w:tc>
          <w:tcPr>
            <w:tcW w:w="4500" w:type="dxa"/>
            <w:vAlign w:val="center"/>
          </w:tcPr>
          <w:p w14:paraId="4F0DB078" w14:textId="2DCE5129"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№15 «Лыжная база»</w:t>
            </w:r>
          </w:p>
        </w:tc>
        <w:tc>
          <w:tcPr>
            <w:tcW w:w="1559" w:type="dxa"/>
            <w:vAlign w:val="center"/>
          </w:tcPr>
          <w:p w14:paraId="5B37D2EB" w14:textId="709670CD" w:rsidR="003E3708" w:rsidRPr="003E3708" w:rsidRDefault="003E3708" w:rsidP="003F528E">
            <w:pPr>
              <w:jc w:val="center"/>
              <w:rPr>
                <w:sz w:val="22"/>
                <w:szCs w:val="22"/>
              </w:rPr>
            </w:pPr>
            <w:r w:rsidRPr="00BD20F6">
              <w:rPr>
                <w:rFonts w:eastAsia="Calibri"/>
                <w:sz w:val="22"/>
                <w:szCs w:val="22"/>
              </w:rPr>
              <w:t>0,172</w:t>
            </w:r>
          </w:p>
        </w:tc>
        <w:tc>
          <w:tcPr>
            <w:tcW w:w="1985" w:type="dxa"/>
            <w:vAlign w:val="center"/>
          </w:tcPr>
          <w:p w14:paraId="07A36DB9" w14:textId="7E3D858E" w:rsidR="003E3708" w:rsidRPr="003E3708" w:rsidRDefault="003E3708" w:rsidP="003F528E">
            <w:pPr>
              <w:jc w:val="center"/>
              <w:rPr>
                <w:sz w:val="22"/>
                <w:szCs w:val="22"/>
              </w:rPr>
            </w:pPr>
            <w:r w:rsidRPr="003E3708">
              <w:rPr>
                <w:color w:val="000000"/>
                <w:sz w:val="22"/>
                <w:szCs w:val="22"/>
              </w:rPr>
              <w:t>0,0006</w:t>
            </w:r>
          </w:p>
        </w:tc>
        <w:tc>
          <w:tcPr>
            <w:tcW w:w="1509" w:type="dxa"/>
            <w:vAlign w:val="center"/>
          </w:tcPr>
          <w:p w14:paraId="23B4F859" w14:textId="53705A7E" w:rsidR="003E3708" w:rsidRPr="003E3708" w:rsidRDefault="003E3708" w:rsidP="003F528E">
            <w:pPr>
              <w:jc w:val="center"/>
              <w:rPr>
                <w:sz w:val="22"/>
                <w:szCs w:val="22"/>
              </w:rPr>
            </w:pPr>
            <w:r w:rsidRPr="003E3708">
              <w:rPr>
                <w:color w:val="000000"/>
                <w:sz w:val="22"/>
                <w:szCs w:val="22"/>
              </w:rPr>
              <w:t>0,1714</w:t>
            </w:r>
          </w:p>
        </w:tc>
      </w:tr>
      <w:tr w:rsidR="003E3708" w:rsidRPr="00BC6052" w14:paraId="05323754" w14:textId="77777777" w:rsidTr="007502E1">
        <w:trPr>
          <w:jc w:val="center"/>
        </w:trPr>
        <w:tc>
          <w:tcPr>
            <w:tcW w:w="325" w:type="dxa"/>
            <w:vAlign w:val="center"/>
          </w:tcPr>
          <w:p w14:paraId="75F47BD5" w14:textId="5F0C52A2" w:rsidR="003E3708" w:rsidRPr="003E3708" w:rsidRDefault="003E3708" w:rsidP="003F528E">
            <w:pPr>
              <w:widowControl w:val="0"/>
              <w:autoSpaceDE w:val="0"/>
              <w:autoSpaceDN w:val="0"/>
              <w:adjustRightInd w:val="0"/>
              <w:jc w:val="center"/>
              <w:rPr>
                <w:color w:val="000000"/>
                <w:sz w:val="22"/>
                <w:szCs w:val="22"/>
              </w:rPr>
            </w:pPr>
            <w:r w:rsidRPr="003E3708">
              <w:rPr>
                <w:rFonts w:eastAsia="Calibri"/>
                <w:sz w:val="22"/>
                <w:szCs w:val="22"/>
              </w:rPr>
              <w:t>8</w:t>
            </w:r>
          </w:p>
        </w:tc>
        <w:tc>
          <w:tcPr>
            <w:tcW w:w="4500" w:type="dxa"/>
            <w:vAlign w:val="center"/>
          </w:tcPr>
          <w:p w14:paraId="3F3F806E" w14:textId="76CAE84A" w:rsidR="003E3708" w:rsidRPr="003E3708" w:rsidRDefault="003E3708" w:rsidP="003F528E">
            <w:pPr>
              <w:widowControl w:val="0"/>
              <w:autoSpaceDE w:val="0"/>
              <w:autoSpaceDN w:val="0"/>
              <w:adjustRightInd w:val="0"/>
              <w:jc w:val="both"/>
              <w:rPr>
                <w:color w:val="000000"/>
                <w:sz w:val="22"/>
                <w:szCs w:val="22"/>
              </w:rPr>
            </w:pPr>
            <w:r w:rsidRPr="003E3708">
              <w:rPr>
                <w:rFonts w:eastAsia="Calibri"/>
                <w:sz w:val="22"/>
                <w:szCs w:val="22"/>
              </w:rPr>
              <w:t>Котельная №</w:t>
            </w:r>
            <w:r w:rsidRPr="003E3708">
              <w:rPr>
                <w:rFonts w:eastAsia="Calibri"/>
                <w:sz w:val="22"/>
                <w:szCs w:val="22"/>
                <w:lang w:val="en-US"/>
              </w:rPr>
              <w:t xml:space="preserve">5 </w:t>
            </w:r>
            <w:r w:rsidRPr="003E3708">
              <w:rPr>
                <w:rFonts w:eastAsia="Calibri"/>
                <w:sz w:val="22"/>
                <w:szCs w:val="22"/>
              </w:rPr>
              <w:t>«Почта»</w:t>
            </w:r>
          </w:p>
        </w:tc>
        <w:tc>
          <w:tcPr>
            <w:tcW w:w="1559" w:type="dxa"/>
            <w:vAlign w:val="center"/>
          </w:tcPr>
          <w:p w14:paraId="022EE4F1" w14:textId="468ED7C9" w:rsidR="003E3708" w:rsidRPr="003E3708" w:rsidRDefault="003E3708" w:rsidP="003F528E">
            <w:pPr>
              <w:jc w:val="center"/>
              <w:rPr>
                <w:sz w:val="22"/>
                <w:szCs w:val="22"/>
              </w:rPr>
            </w:pPr>
            <w:r w:rsidRPr="00BD20F6">
              <w:rPr>
                <w:rFonts w:eastAsia="Calibri"/>
                <w:sz w:val="22"/>
                <w:szCs w:val="22"/>
              </w:rPr>
              <w:t>1,032</w:t>
            </w:r>
          </w:p>
        </w:tc>
        <w:tc>
          <w:tcPr>
            <w:tcW w:w="1985" w:type="dxa"/>
            <w:vAlign w:val="center"/>
          </w:tcPr>
          <w:p w14:paraId="5C119105" w14:textId="1EB24E24" w:rsidR="003E3708" w:rsidRPr="003E3708" w:rsidRDefault="003E3708" w:rsidP="003F528E">
            <w:pPr>
              <w:jc w:val="center"/>
              <w:rPr>
                <w:sz w:val="22"/>
                <w:szCs w:val="22"/>
              </w:rPr>
            </w:pPr>
            <w:r w:rsidRPr="003E3708">
              <w:rPr>
                <w:color w:val="000000"/>
                <w:sz w:val="22"/>
                <w:szCs w:val="22"/>
              </w:rPr>
              <w:t>0,0077</w:t>
            </w:r>
          </w:p>
        </w:tc>
        <w:tc>
          <w:tcPr>
            <w:tcW w:w="1509" w:type="dxa"/>
            <w:vAlign w:val="center"/>
          </w:tcPr>
          <w:p w14:paraId="28F551C0" w14:textId="0F8F52A0" w:rsidR="003E3708" w:rsidRPr="003E3708" w:rsidRDefault="003E3708" w:rsidP="003F528E">
            <w:pPr>
              <w:jc w:val="center"/>
              <w:rPr>
                <w:sz w:val="22"/>
                <w:szCs w:val="22"/>
              </w:rPr>
            </w:pPr>
            <w:r w:rsidRPr="003E3708">
              <w:rPr>
                <w:color w:val="000000"/>
                <w:sz w:val="22"/>
                <w:szCs w:val="22"/>
              </w:rPr>
              <w:t>1,0243</w:t>
            </w:r>
          </w:p>
        </w:tc>
      </w:tr>
      <w:tr w:rsidR="003E3708" w:rsidRPr="00BC6052" w14:paraId="56A40461" w14:textId="77777777" w:rsidTr="007502E1">
        <w:trPr>
          <w:jc w:val="center"/>
        </w:trPr>
        <w:tc>
          <w:tcPr>
            <w:tcW w:w="325" w:type="dxa"/>
            <w:vAlign w:val="center"/>
          </w:tcPr>
          <w:p w14:paraId="728146B6" w14:textId="613E5E1C"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9</w:t>
            </w:r>
          </w:p>
        </w:tc>
        <w:tc>
          <w:tcPr>
            <w:tcW w:w="4500" w:type="dxa"/>
            <w:vAlign w:val="center"/>
          </w:tcPr>
          <w:p w14:paraId="6482B2F8" w14:textId="30AD4259"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№1 «ЦРБ»</w:t>
            </w:r>
          </w:p>
        </w:tc>
        <w:tc>
          <w:tcPr>
            <w:tcW w:w="1559" w:type="dxa"/>
            <w:vAlign w:val="center"/>
          </w:tcPr>
          <w:p w14:paraId="0518C1DE" w14:textId="1CF42F1B" w:rsidR="003E3708" w:rsidRPr="00BC6052" w:rsidRDefault="003E3708" w:rsidP="003F528E">
            <w:pPr>
              <w:jc w:val="center"/>
              <w:rPr>
                <w:sz w:val="22"/>
                <w:szCs w:val="22"/>
                <w:highlight w:val="yellow"/>
              </w:rPr>
            </w:pPr>
            <w:r w:rsidRPr="00BD20F6">
              <w:rPr>
                <w:rFonts w:eastAsia="Calibri"/>
                <w:sz w:val="22"/>
                <w:szCs w:val="22"/>
              </w:rPr>
              <w:t>3,122</w:t>
            </w:r>
          </w:p>
        </w:tc>
        <w:tc>
          <w:tcPr>
            <w:tcW w:w="1985" w:type="dxa"/>
            <w:vAlign w:val="center"/>
          </w:tcPr>
          <w:p w14:paraId="21D21919" w14:textId="000FCAE7" w:rsidR="003E3708" w:rsidRPr="00BC6052" w:rsidRDefault="003E3708" w:rsidP="003F528E">
            <w:pPr>
              <w:jc w:val="center"/>
              <w:rPr>
                <w:sz w:val="22"/>
                <w:szCs w:val="22"/>
                <w:highlight w:val="yellow"/>
              </w:rPr>
            </w:pPr>
            <w:r w:rsidRPr="006A35BA">
              <w:rPr>
                <w:color w:val="000000"/>
                <w:sz w:val="22"/>
                <w:szCs w:val="22"/>
              </w:rPr>
              <w:t>0,0293</w:t>
            </w:r>
          </w:p>
        </w:tc>
        <w:tc>
          <w:tcPr>
            <w:tcW w:w="1509" w:type="dxa"/>
            <w:vAlign w:val="center"/>
          </w:tcPr>
          <w:p w14:paraId="14199772" w14:textId="6B5B810D" w:rsidR="003E3708" w:rsidRPr="00BC6052" w:rsidRDefault="003E3708" w:rsidP="003F528E">
            <w:pPr>
              <w:jc w:val="center"/>
              <w:rPr>
                <w:sz w:val="22"/>
                <w:szCs w:val="22"/>
                <w:highlight w:val="yellow"/>
              </w:rPr>
            </w:pPr>
            <w:r w:rsidRPr="006A35BA">
              <w:rPr>
                <w:color w:val="000000"/>
                <w:sz w:val="22"/>
                <w:szCs w:val="22"/>
              </w:rPr>
              <w:t>3,0927</w:t>
            </w:r>
          </w:p>
        </w:tc>
      </w:tr>
      <w:tr w:rsidR="003E3708" w:rsidRPr="00BC6052" w14:paraId="56AC6F47" w14:textId="77777777" w:rsidTr="007502E1">
        <w:trPr>
          <w:jc w:val="center"/>
        </w:trPr>
        <w:tc>
          <w:tcPr>
            <w:tcW w:w="325" w:type="dxa"/>
            <w:vAlign w:val="center"/>
          </w:tcPr>
          <w:p w14:paraId="6D48DDAB" w14:textId="01D71293"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10</w:t>
            </w:r>
          </w:p>
        </w:tc>
        <w:tc>
          <w:tcPr>
            <w:tcW w:w="4500" w:type="dxa"/>
            <w:vAlign w:val="center"/>
          </w:tcPr>
          <w:p w14:paraId="1F6CE08F" w14:textId="32F03465"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№4 «Школа»</w:t>
            </w:r>
          </w:p>
        </w:tc>
        <w:tc>
          <w:tcPr>
            <w:tcW w:w="1559" w:type="dxa"/>
            <w:vAlign w:val="center"/>
          </w:tcPr>
          <w:p w14:paraId="2EEF95F5" w14:textId="40070430" w:rsidR="003E3708" w:rsidRPr="00BC6052" w:rsidRDefault="003E3708" w:rsidP="003F528E">
            <w:pPr>
              <w:jc w:val="center"/>
              <w:rPr>
                <w:sz w:val="22"/>
                <w:szCs w:val="22"/>
                <w:highlight w:val="yellow"/>
              </w:rPr>
            </w:pPr>
            <w:r w:rsidRPr="00BD20F6">
              <w:rPr>
                <w:rFonts w:eastAsia="Calibri"/>
                <w:sz w:val="22"/>
                <w:szCs w:val="22"/>
              </w:rPr>
              <w:t>2,168</w:t>
            </w:r>
          </w:p>
        </w:tc>
        <w:tc>
          <w:tcPr>
            <w:tcW w:w="1985" w:type="dxa"/>
            <w:vAlign w:val="center"/>
          </w:tcPr>
          <w:p w14:paraId="3858A0D6" w14:textId="5C35246B" w:rsidR="003E3708" w:rsidRPr="00BC6052" w:rsidRDefault="003E3708" w:rsidP="003F528E">
            <w:pPr>
              <w:jc w:val="center"/>
              <w:rPr>
                <w:sz w:val="22"/>
                <w:szCs w:val="22"/>
                <w:highlight w:val="yellow"/>
              </w:rPr>
            </w:pPr>
            <w:r w:rsidRPr="006A35BA">
              <w:rPr>
                <w:color w:val="000000"/>
                <w:sz w:val="22"/>
                <w:szCs w:val="22"/>
              </w:rPr>
              <w:t>0,0140</w:t>
            </w:r>
          </w:p>
        </w:tc>
        <w:tc>
          <w:tcPr>
            <w:tcW w:w="1509" w:type="dxa"/>
            <w:vAlign w:val="center"/>
          </w:tcPr>
          <w:p w14:paraId="3B1EFA80" w14:textId="3D70BF6B" w:rsidR="003E3708" w:rsidRPr="00BC6052" w:rsidRDefault="003E3708" w:rsidP="003F528E">
            <w:pPr>
              <w:jc w:val="center"/>
              <w:rPr>
                <w:sz w:val="22"/>
                <w:szCs w:val="22"/>
                <w:highlight w:val="yellow"/>
              </w:rPr>
            </w:pPr>
            <w:r w:rsidRPr="006A35BA">
              <w:rPr>
                <w:color w:val="000000"/>
                <w:sz w:val="22"/>
                <w:szCs w:val="22"/>
              </w:rPr>
              <w:t>2,154</w:t>
            </w:r>
          </w:p>
        </w:tc>
      </w:tr>
      <w:tr w:rsidR="003E3708" w:rsidRPr="00BC6052" w14:paraId="384141F8" w14:textId="77777777" w:rsidTr="007502E1">
        <w:trPr>
          <w:jc w:val="center"/>
        </w:trPr>
        <w:tc>
          <w:tcPr>
            <w:tcW w:w="325" w:type="dxa"/>
            <w:vAlign w:val="center"/>
          </w:tcPr>
          <w:p w14:paraId="3035E637" w14:textId="4416D9DD"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11</w:t>
            </w:r>
          </w:p>
        </w:tc>
        <w:tc>
          <w:tcPr>
            <w:tcW w:w="4500" w:type="dxa"/>
            <w:vAlign w:val="center"/>
          </w:tcPr>
          <w:p w14:paraId="1ECD9A48" w14:textId="3BB0D597"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№2 «Администрация»</w:t>
            </w:r>
          </w:p>
        </w:tc>
        <w:tc>
          <w:tcPr>
            <w:tcW w:w="1559" w:type="dxa"/>
            <w:vAlign w:val="center"/>
          </w:tcPr>
          <w:p w14:paraId="50A48EE0" w14:textId="3651501B" w:rsidR="003E3708" w:rsidRPr="00BC6052" w:rsidRDefault="003E3708" w:rsidP="003F528E">
            <w:pPr>
              <w:jc w:val="center"/>
              <w:rPr>
                <w:sz w:val="22"/>
                <w:szCs w:val="22"/>
                <w:highlight w:val="yellow"/>
              </w:rPr>
            </w:pPr>
            <w:r w:rsidRPr="00BD20F6">
              <w:rPr>
                <w:rFonts w:eastAsia="Calibri"/>
                <w:sz w:val="22"/>
                <w:szCs w:val="22"/>
              </w:rPr>
              <w:t>1,620</w:t>
            </w:r>
          </w:p>
        </w:tc>
        <w:tc>
          <w:tcPr>
            <w:tcW w:w="1985" w:type="dxa"/>
            <w:vAlign w:val="center"/>
          </w:tcPr>
          <w:p w14:paraId="540A1598" w14:textId="4E238A83" w:rsidR="003E3708" w:rsidRPr="00BC6052" w:rsidRDefault="003E3708" w:rsidP="003F528E">
            <w:pPr>
              <w:jc w:val="center"/>
              <w:rPr>
                <w:sz w:val="22"/>
                <w:szCs w:val="22"/>
                <w:highlight w:val="yellow"/>
              </w:rPr>
            </w:pPr>
            <w:r w:rsidRPr="006A35BA">
              <w:rPr>
                <w:color w:val="000000"/>
                <w:sz w:val="22"/>
                <w:szCs w:val="22"/>
              </w:rPr>
              <w:t>0,0122</w:t>
            </w:r>
          </w:p>
        </w:tc>
        <w:tc>
          <w:tcPr>
            <w:tcW w:w="1509" w:type="dxa"/>
            <w:vAlign w:val="center"/>
          </w:tcPr>
          <w:p w14:paraId="21EB497A" w14:textId="580EB2F0" w:rsidR="003E3708" w:rsidRPr="00BC6052" w:rsidRDefault="003E3708" w:rsidP="003F528E">
            <w:pPr>
              <w:jc w:val="center"/>
              <w:rPr>
                <w:sz w:val="22"/>
                <w:szCs w:val="22"/>
                <w:highlight w:val="yellow"/>
              </w:rPr>
            </w:pPr>
            <w:r w:rsidRPr="006A35BA">
              <w:rPr>
                <w:color w:val="000000"/>
                <w:sz w:val="22"/>
                <w:szCs w:val="22"/>
              </w:rPr>
              <w:t>1,6078</w:t>
            </w:r>
          </w:p>
        </w:tc>
      </w:tr>
      <w:tr w:rsidR="003E3708" w:rsidRPr="00BC6052" w14:paraId="2F3109CF" w14:textId="77777777" w:rsidTr="007502E1">
        <w:trPr>
          <w:jc w:val="center"/>
        </w:trPr>
        <w:tc>
          <w:tcPr>
            <w:tcW w:w="325" w:type="dxa"/>
            <w:vAlign w:val="center"/>
          </w:tcPr>
          <w:p w14:paraId="3A8C8F7A" w14:textId="09FEE7B0"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12</w:t>
            </w:r>
          </w:p>
        </w:tc>
        <w:tc>
          <w:tcPr>
            <w:tcW w:w="4500" w:type="dxa"/>
            <w:vAlign w:val="center"/>
          </w:tcPr>
          <w:p w14:paraId="3D6900A1" w14:textId="130AF8A6"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№8 «Барановская школа»</w:t>
            </w:r>
          </w:p>
        </w:tc>
        <w:tc>
          <w:tcPr>
            <w:tcW w:w="1559" w:type="dxa"/>
            <w:vAlign w:val="center"/>
          </w:tcPr>
          <w:p w14:paraId="0049FB02" w14:textId="07B7B6B7" w:rsidR="003E3708" w:rsidRPr="00BC6052" w:rsidRDefault="003E3708" w:rsidP="003F528E">
            <w:pPr>
              <w:jc w:val="center"/>
              <w:rPr>
                <w:sz w:val="22"/>
                <w:szCs w:val="22"/>
                <w:highlight w:val="yellow"/>
              </w:rPr>
            </w:pPr>
            <w:r w:rsidRPr="00BD20F6">
              <w:rPr>
                <w:rFonts w:eastAsia="Calibri"/>
                <w:sz w:val="22"/>
                <w:szCs w:val="22"/>
              </w:rPr>
              <w:t>0,430</w:t>
            </w:r>
          </w:p>
        </w:tc>
        <w:tc>
          <w:tcPr>
            <w:tcW w:w="1985" w:type="dxa"/>
            <w:vAlign w:val="center"/>
          </w:tcPr>
          <w:p w14:paraId="312F1906" w14:textId="69AF9E04" w:rsidR="003E3708" w:rsidRPr="00BC6052" w:rsidRDefault="003E3708" w:rsidP="003F528E">
            <w:pPr>
              <w:jc w:val="center"/>
              <w:rPr>
                <w:sz w:val="22"/>
                <w:szCs w:val="22"/>
                <w:highlight w:val="yellow"/>
              </w:rPr>
            </w:pPr>
            <w:r w:rsidRPr="006A35BA">
              <w:rPr>
                <w:color w:val="000000"/>
                <w:sz w:val="22"/>
                <w:szCs w:val="22"/>
              </w:rPr>
              <w:t>0,0031</w:t>
            </w:r>
          </w:p>
        </w:tc>
        <w:tc>
          <w:tcPr>
            <w:tcW w:w="1509" w:type="dxa"/>
            <w:vAlign w:val="center"/>
          </w:tcPr>
          <w:p w14:paraId="76DFD5D7" w14:textId="76617834" w:rsidR="003E3708" w:rsidRPr="00BC6052" w:rsidRDefault="003E3708" w:rsidP="003F528E">
            <w:pPr>
              <w:jc w:val="center"/>
              <w:rPr>
                <w:sz w:val="22"/>
                <w:szCs w:val="22"/>
                <w:highlight w:val="yellow"/>
              </w:rPr>
            </w:pPr>
            <w:r w:rsidRPr="006A35BA">
              <w:rPr>
                <w:color w:val="000000"/>
                <w:sz w:val="22"/>
                <w:szCs w:val="22"/>
              </w:rPr>
              <w:t>0,4269</w:t>
            </w:r>
          </w:p>
        </w:tc>
      </w:tr>
      <w:tr w:rsidR="003E3708" w:rsidRPr="00BC6052" w14:paraId="77524F95" w14:textId="77777777" w:rsidTr="007502E1">
        <w:trPr>
          <w:jc w:val="center"/>
        </w:trPr>
        <w:tc>
          <w:tcPr>
            <w:tcW w:w="325" w:type="dxa"/>
            <w:vAlign w:val="center"/>
          </w:tcPr>
          <w:p w14:paraId="07520CAA" w14:textId="26F1A424"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13</w:t>
            </w:r>
          </w:p>
        </w:tc>
        <w:tc>
          <w:tcPr>
            <w:tcW w:w="4500" w:type="dxa"/>
            <w:vAlign w:val="center"/>
          </w:tcPr>
          <w:p w14:paraId="71BC8DA7" w14:textId="1F32B686"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559" w:type="dxa"/>
            <w:vAlign w:val="center"/>
          </w:tcPr>
          <w:p w14:paraId="69932CD6" w14:textId="7607F6AC" w:rsidR="003E3708" w:rsidRPr="00BC6052" w:rsidRDefault="003E3708" w:rsidP="003F528E">
            <w:pPr>
              <w:jc w:val="center"/>
              <w:rPr>
                <w:sz w:val="22"/>
                <w:szCs w:val="22"/>
                <w:highlight w:val="yellow"/>
              </w:rPr>
            </w:pPr>
            <w:r w:rsidRPr="00BD20F6">
              <w:rPr>
                <w:rFonts w:eastAsia="Calibri"/>
                <w:sz w:val="22"/>
                <w:szCs w:val="22"/>
              </w:rPr>
              <w:t>0,688</w:t>
            </w:r>
          </w:p>
        </w:tc>
        <w:tc>
          <w:tcPr>
            <w:tcW w:w="1985" w:type="dxa"/>
            <w:vAlign w:val="center"/>
          </w:tcPr>
          <w:p w14:paraId="4E2C009B" w14:textId="4F45F3B5" w:rsidR="003E3708" w:rsidRPr="00BC6052" w:rsidRDefault="003E3708" w:rsidP="003F528E">
            <w:pPr>
              <w:jc w:val="center"/>
              <w:rPr>
                <w:sz w:val="22"/>
                <w:szCs w:val="22"/>
                <w:highlight w:val="yellow"/>
              </w:rPr>
            </w:pPr>
            <w:r w:rsidRPr="006A35BA">
              <w:rPr>
                <w:color w:val="000000"/>
                <w:sz w:val="22"/>
                <w:szCs w:val="22"/>
              </w:rPr>
              <w:t>0,0040</w:t>
            </w:r>
          </w:p>
        </w:tc>
        <w:tc>
          <w:tcPr>
            <w:tcW w:w="1509" w:type="dxa"/>
            <w:vAlign w:val="center"/>
          </w:tcPr>
          <w:p w14:paraId="0920259C" w14:textId="15344CF0" w:rsidR="003E3708" w:rsidRPr="00BC6052" w:rsidRDefault="003E3708" w:rsidP="003F528E">
            <w:pPr>
              <w:jc w:val="center"/>
              <w:rPr>
                <w:sz w:val="22"/>
                <w:szCs w:val="22"/>
                <w:highlight w:val="yellow"/>
              </w:rPr>
            </w:pPr>
            <w:r w:rsidRPr="006A35BA">
              <w:rPr>
                <w:color w:val="000000"/>
                <w:sz w:val="22"/>
                <w:szCs w:val="22"/>
              </w:rPr>
              <w:t>0,684</w:t>
            </w:r>
          </w:p>
        </w:tc>
      </w:tr>
      <w:tr w:rsidR="003E3708" w:rsidRPr="00BC6052" w14:paraId="5D6F71C4" w14:textId="77777777" w:rsidTr="007502E1">
        <w:trPr>
          <w:jc w:val="center"/>
        </w:trPr>
        <w:tc>
          <w:tcPr>
            <w:tcW w:w="325" w:type="dxa"/>
            <w:vAlign w:val="center"/>
          </w:tcPr>
          <w:p w14:paraId="2BC410B3" w14:textId="7790E40E" w:rsidR="003E3708" w:rsidRPr="00BC6052" w:rsidRDefault="003E3708" w:rsidP="003F528E">
            <w:pPr>
              <w:widowControl w:val="0"/>
              <w:autoSpaceDE w:val="0"/>
              <w:autoSpaceDN w:val="0"/>
              <w:adjustRightInd w:val="0"/>
              <w:jc w:val="center"/>
              <w:rPr>
                <w:color w:val="000000"/>
                <w:sz w:val="22"/>
                <w:szCs w:val="22"/>
                <w:highlight w:val="yellow"/>
              </w:rPr>
            </w:pPr>
            <w:r w:rsidRPr="00934F15">
              <w:rPr>
                <w:rFonts w:eastAsia="Calibri"/>
                <w:sz w:val="22"/>
                <w:szCs w:val="22"/>
              </w:rPr>
              <w:t>14</w:t>
            </w:r>
          </w:p>
        </w:tc>
        <w:tc>
          <w:tcPr>
            <w:tcW w:w="4500" w:type="dxa"/>
            <w:vAlign w:val="center"/>
          </w:tcPr>
          <w:p w14:paraId="1BC16963" w14:textId="0C89E1D4" w:rsidR="003E3708" w:rsidRPr="00BC6052" w:rsidRDefault="003E3708" w:rsidP="003F528E">
            <w:pPr>
              <w:widowControl w:val="0"/>
              <w:autoSpaceDE w:val="0"/>
              <w:autoSpaceDN w:val="0"/>
              <w:adjustRightInd w:val="0"/>
              <w:jc w:val="both"/>
              <w:rPr>
                <w:color w:val="000000"/>
                <w:sz w:val="22"/>
                <w:szCs w:val="22"/>
                <w:highlight w:val="yellow"/>
              </w:rPr>
            </w:pPr>
            <w:r w:rsidRPr="00934F15">
              <w:rPr>
                <w:rFonts w:eastAsia="Calibri"/>
                <w:sz w:val="22"/>
                <w:szCs w:val="22"/>
              </w:rPr>
              <w:t>Котельная №7 «Архангельская школа»</w:t>
            </w:r>
          </w:p>
        </w:tc>
        <w:tc>
          <w:tcPr>
            <w:tcW w:w="1559" w:type="dxa"/>
            <w:vAlign w:val="center"/>
          </w:tcPr>
          <w:p w14:paraId="65F4C3F1" w14:textId="2EE7AF24" w:rsidR="003E3708" w:rsidRPr="00BC6052" w:rsidRDefault="003E3708" w:rsidP="003F528E">
            <w:pPr>
              <w:jc w:val="center"/>
              <w:rPr>
                <w:sz w:val="22"/>
                <w:szCs w:val="22"/>
                <w:highlight w:val="yellow"/>
              </w:rPr>
            </w:pPr>
            <w:r w:rsidRPr="00BD20F6">
              <w:rPr>
                <w:rFonts w:eastAsia="Calibri"/>
                <w:sz w:val="22"/>
                <w:szCs w:val="22"/>
              </w:rPr>
              <w:t>0,430</w:t>
            </w:r>
          </w:p>
        </w:tc>
        <w:tc>
          <w:tcPr>
            <w:tcW w:w="1985" w:type="dxa"/>
            <w:vAlign w:val="center"/>
          </w:tcPr>
          <w:p w14:paraId="7A0DF19A" w14:textId="1653DF3A" w:rsidR="003E3708" w:rsidRPr="00BC6052" w:rsidRDefault="003E3708" w:rsidP="003F528E">
            <w:pPr>
              <w:jc w:val="center"/>
              <w:rPr>
                <w:sz w:val="22"/>
                <w:szCs w:val="22"/>
                <w:highlight w:val="yellow"/>
              </w:rPr>
            </w:pPr>
            <w:r w:rsidRPr="006A35BA">
              <w:rPr>
                <w:color w:val="000000"/>
                <w:sz w:val="22"/>
                <w:szCs w:val="22"/>
              </w:rPr>
              <w:t>0,0031</w:t>
            </w:r>
          </w:p>
        </w:tc>
        <w:tc>
          <w:tcPr>
            <w:tcW w:w="1509" w:type="dxa"/>
            <w:vAlign w:val="center"/>
          </w:tcPr>
          <w:p w14:paraId="03FAA739" w14:textId="76C5AECA" w:rsidR="003E3708" w:rsidRPr="00BC6052" w:rsidRDefault="003E3708" w:rsidP="003F528E">
            <w:pPr>
              <w:jc w:val="center"/>
              <w:rPr>
                <w:sz w:val="22"/>
                <w:szCs w:val="22"/>
                <w:highlight w:val="yellow"/>
              </w:rPr>
            </w:pPr>
            <w:r w:rsidRPr="006A35BA">
              <w:rPr>
                <w:color w:val="000000"/>
                <w:sz w:val="22"/>
                <w:szCs w:val="22"/>
              </w:rPr>
              <w:t>0,4269</w:t>
            </w:r>
          </w:p>
        </w:tc>
      </w:tr>
      <w:tr w:rsidR="00315697" w:rsidRPr="00BC6052" w14:paraId="403FB807" w14:textId="77777777" w:rsidTr="007502E1">
        <w:trPr>
          <w:jc w:val="center"/>
        </w:trPr>
        <w:tc>
          <w:tcPr>
            <w:tcW w:w="325" w:type="dxa"/>
            <w:vAlign w:val="center"/>
          </w:tcPr>
          <w:p w14:paraId="721961E2" w14:textId="38226F59" w:rsidR="00315697" w:rsidRPr="00934F15" w:rsidRDefault="00315697" w:rsidP="003F528E">
            <w:pPr>
              <w:widowControl w:val="0"/>
              <w:autoSpaceDE w:val="0"/>
              <w:autoSpaceDN w:val="0"/>
              <w:adjustRightInd w:val="0"/>
              <w:jc w:val="center"/>
              <w:rPr>
                <w:rFonts w:eastAsia="Calibri"/>
                <w:sz w:val="22"/>
                <w:szCs w:val="22"/>
              </w:rPr>
            </w:pPr>
            <w:r>
              <w:rPr>
                <w:rFonts w:eastAsia="Calibri"/>
                <w:sz w:val="22"/>
                <w:szCs w:val="22"/>
              </w:rPr>
              <w:t>15</w:t>
            </w:r>
          </w:p>
        </w:tc>
        <w:tc>
          <w:tcPr>
            <w:tcW w:w="4500" w:type="dxa"/>
            <w:vAlign w:val="center"/>
          </w:tcPr>
          <w:p w14:paraId="52CD0307" w14:textId="1C1668F3" w:rsidR="00315697" w:rsidRPr="00934F15" w:rsidRDefault="00315697" w:rsidP="003F528E">
            <w:pPr>
              <w:widowControl w:val="0"/>
              <w:autoSpaceDE w:val="0"/>
              <w:autoSpaceDN w:val="0"/>
              <w:adjustRightInd w:val="0"/>
              <w:jc w:val="both"/>
              <w:rPr>
                <w:rFonts w:eastAsia="Calibri"/>
                <w:sz w:val="22"/>
                <w:szCs w:val="22"/>
              </w:rPr>
            </w:pPr>
            <w:r w:rsidRPr="00315697">
              <w:rPr>
                <w:rFonts w:eastAsia="Calibri"/>
                <w:sz w:val="22"/>
                <w:szCs w:val="22"/>
              </w:rPr>
              <w:t>Котельная «</w:t>
            </w:r>
            <w:proofErr w:type="spellStart"/>
            <w:r w:rsidRPr="00315697">
              <w:rPr>
                <w:rFonts w:eastAsia="Calibri"/>
                <w:sz w:val="22"/>
                <w:szCs w:val="22"/>
              </w:rPr>
              <w:t>Багырский</w:t>
            </w:r>
            <w:proofErr w:type="spellEnd"/>
            <w:r w:rsidRPr="00315697">
              <w:rPr>
                <w:rFonts w:eastAsia="Calibri"/>
                <w:sz w:val="22"/>
                <w:szCs w:val="22"/>
              </w:rPr>
              <w:t xml:space="preserve"> детский сад»</w:t>
            </w:r>
          </w:p>
        </w:tc>
        <w:tc>
          <w:tcPr>
            <w:tcW w:w="1559" w:type="dxa"/>
            <w:vAlign w:val="center"/>
          </w:tcPr>
          <w:p w14:paraId="1DF9FAFD" w14:textId="7E4E2BBB" w:rsidR="00315697" w:rsidRPr="00BD20F6" w:rsidRDefault="00315697" w:rsidP="003F528E">
            <w:pPr>
              <w:jc w:val="center"/>
              <w:rPr>
                <w:rFonts w:eastAsia="Calibri"/>
                <w:sz w:val="22"/>
                <w:szCs w:val="22"/>
              </w:rPr>
            </w:pPr>
            <w:r w:rsidRPr="00315697">
              <w:rPr>
                <w:rFonts w:eastAsia="Calibri"/>
                <w:sz w:val="22"/>
                <w:szCs w:val="22"/>
              </w:rPr>
              <w:t>0,639</w:t>
            </w:r>
          </w:p>
        </w:tc>
        <w:tc>
          <w:tcPr>
            <w:tcW w:w="1985" w:type="dxa"/>
            <w:vAlign w:val="center"/>
          </w:tcPr>
          <w:p w14:paraId="1A1E6E6A" w14:textId="244C4737" w:rsidR="00315697" w:rsidRPr="006A35BA" w:rsidRDefault="00315697" w:rsidP="003F528E">
            <w:pPr>
              <w:jc w:val="center"/>
              <w:rPr>
                <w:color w:val="000000"/>
                <w:sz w:val="22"/>
                <w:szCs w:val="22"/>
              </w:rPr>
            </w:pPr>
            <w:r w:rsidRPr="009B4132">
              <w:rPr>
                <w:color w:val="000000"/>
                <w:sz w:val="22"/>
                <w:szCs w:val="22"/>
              </w:rPr>
              <w:t>0,0032</w:t>
            </w:r>
          </w:p>
        </w:tc>
        <w:tc>
          <w:tcPr>
            <w:tcW w:w="1509" w:type="dxa"/>
            <w:vAlign w:val="bottom"/>
          </w:tcPr>
          <w:p w14:paraId="1C7E9C52" w14:textId="1D54D81B" w:rsidR="00315697" w:rsidRPr="006A35BA" w:rsidRDefault="00315697" w:rsidP="003F528E">
            <w:pPr>
              <w:jc w:val="center"/>
              <w:rPr>
                <w:color w:val="000000"/>
                <w:sz w:val="22"/>
                <w:szCs w:val="22"/>
              </w:rPr>
            </w:pPr>
            <w:r w:rsidRPr="009B4132">
              <w:rPr>
                <w:color w:val="000000"/>
                <w:sz w:val="22"/>
                <w:szCs w:val="22"/>
              </w:rPr>
              <w:t>0,6357</w:t>
            </w:r>
          </w:p>
        </w:tc>
      </w:tr>
      <w:tr w:rsidR="00315697" w:rsidRPr="00BC6052" w14:paraId="02DDAE65" w14:textId="77777777" w:rsidTr="007502E1">
        <w:trPr>
          <w:jc w:val="center"/>
        </w:trPr>
        <w:tc>
          <w:tcPr>
            <w:tcW w:w="325" w:type="dxa"/>
            <w:vAlign w:val="center"/>
          </w:tcPr>
          <w:p w14:paraId="6783ADE5" w14:textId="22C4EDEC" w:rsidR="00315697" w:rsidRPr="00934F15" w:rsidRDefault="00315697" w:rsidP="003F528E">
            <w:pPr>
              <w:widowControl w:val="0"/>
              <w:autoSpaceDE w:val="0"/>
              <w:autoSpaceDN w:val="0"/>
              <w:adjustRightInd w:val="0"/>
              <w:jc w:val="center"/>
              <w:rPr>
                <w:rFonts w:eastAsia="Calibri"/>
                <w:sz w:val="22"/>
                <w:szCs w:val="22"/>
              </w:rPr>
            </w:pPr>
            <w:r>
              <w:rPr>
                <w:rFonts w:eastAsia="Calibri"/>
                <w:sz w:val="22"/>
                <w:szCs w:val="22"/>
              </w:rPr>
              <w:t>16</w:t>
            </w:r>
          </w:p>
        </w:tc>
        <w:tc>
          <w:tcPr>
            <w:tcW w:w="4500" w:type="dxa"/>
            <w:vAlign w:val="center"/>
          </w:tcPr>
          <w:p w14:paraId="41B323BA" w14:textId="77E840AF" w:rsidR="00315697" w:rsidRPr="00934F15" w:rsidRDefault="00315697" w:rsidP="003F528E">
            <w:pPr>
              <w:widowControl w:val="0"/>
              <w:autoSpaceDE w:val="0"/>
              <w:autoSpaceDN w:val="0"/>
              <w:adjustRightInd w:val="0"/>
              <w:jc w:val="both"/>
              <w:rPr>
                <w:rFonts w:eastAsia="Calibri"/>
                <w:sz w:val="22"/>
                <w:szCs w:val="22"/>
              </w:rPr>
            </w:pPr>
            <w:r w:rsidRPr="00315697">
              <w:rPr>
                <w:rFonts w:eastAsia="Calibri"/>
                <w:sz w:val="22"/>
                <w:szCs w:val="22"/>
              </w:rPr>
              <w:t>Котельная «ФОК»</w:t>
            </w:r>
          </w:p>
        </w:tc>
        <w:tc>
          <w:tcPr>
            <w:tcW w:w="1559" w:type="dxa"/>
            <w:vAlign w:val="center"/>
          </w:tcPr>
          <w:p w14:paraId="106E61E0" w14:textId="58AB36E4" w:rsidR="00315697" w:rsidRPr="00BD20F6" w:rsidRDefault="00315697" w:rsidP="003F528E">
            <w:pPr>
              <w:jc w:val="center"/>
              <w:rPr>
                <w:rFonts w:eastAsia="Calibri"/>
                <w:sz w:val="22"/>
                <w:szCs w:val="22"/>
              </w:rPr>
            </w:pPr>
            <w:r w:rsidRPr="00315697">
              <w:rPr>
                <w:rFonts w:eastAsia="Calibri"/>
                <w:sz w:val="22"/>
                <w:szCs w:val="22"/>
              </w:rPr>
              <w:t>0,43</w:t>
            </w:r>
          </w:p>
        </w:tc>
        <w:tc>
          <w:tcPr>
            <w:tcW w:w="1985" w:type="dxa"/>
            <w:vAlign w:val="center"/>
          </w:tcPr>
          <w:p w14:paraId="75AD96E7" w14:textId="5AF35674" w:rsidR="00315697" w:rsidRPr="006A35BA" w:rsidRDefault="00315697" w:rsidP="003F528E">
            <w:pPr>
              <w:jc w:val="center"/>
              <w:rPr>
                <w:color w:val="000000"/>
                <w:sz w:val="22"/>
                <w:szCs w:val="22"/>
              </w:rPr>
            </w:pPr>
            <w:r w:rsidRPr="009B4132">
              <w:rPr>
                <w:color w:val="000000"/>
                <w:sz w:val="22"/>
                <w:szCs w:val="22"/>
              </w:rPr>
              <w:t>0,0021</w:t>
            </w:r>
          </w:p>
        </w:tc>
        <w:tc>
          <w:tcPr>
            <w:tcW w:w="1509" w:type="dxa"/>
            <w:vAlign w:val="bottom"/>
          </w:tcPr>
          <w:p w14:paraId="1F831587" w14:textId="44488764" w:rsidR="00315697" w:rsidRPr="006A35BA" w:rsidRDefault="00315697" w:rsidP="003F528E">
            <w:pPr>
              <w:jc w:val="center"/>
              <w:rPr>
                <w:color w:val="000000"/>
                <w:sz w:val="22"/>
                <w:szCs w:val="22"/>
              </w:rPr>
            </w:pPr>
            <w:r w:rsidRPr="009B4132">
              <w:rPr>
                <w:color w:val="000000"/>
                <w:sz w:val="22"/>
                <w:szCs w:val="22"/>
              </w:rPr>
              <w:t>0,4278</w:t>
            </w:r>
          </w:p>
        </w:tc>
      </w:tr>
    </w:tbl>
    <w:p w14:paraId="35132BF8" w14:textId="77777777" w:rsidR="0059255C" w:rsidRPr="003E3708" w:rsidRDefault="0059255C" w:rsidP="00F00A8E">
      <w:pPr>
        <w:ind w:firstLine="567"/>
        <w:jc w:val="both"/>
      </w:pPr>
    </w:p>
    <w:p w14:paraId="3B8AA555" w14:textId="77777777" w:rsidR="001961B6" w:rsidRPr="003E3708" w:rsidRDefault="001961B6" w:rsidP="009579FF">
      <w:pPr>
        <w:pStyle w:val="aff6"/>
        <w:spacing w:after="0"/>
      </w:pPr>
      <w:bookmarkStart w:id="149" w:name="_Toc167889019"/>
      <w:bookmarkStart w:id="150" w:name="sub_169"/>
      <w:bookmarkEnd w:id="147"/>
      <w:r w:rsidRPr="003E3708">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149"/>
    </w:p>
    <w:p w14:paraId="611D5B1E" w14:textId="29EF535B" w:rsidR="00071117" w:rsidRPr="003E3708" w:rsidRDefault="00071117" w:rsidP="00071117">
      <w:pPr>
        <w:ind w:firstLine="567"/>
        <w:jc w:val="both"/>
      </w:pPr>
      <w:r w:rsidRPr="003E3708">
        <w:t xml:space="preserve">Случаев применения отопления жилых помещений в МКД с использованием индивидуальных квартирных источников тепловой энергии на территории </w:t>
      </w:r>
      <w:r w:rsidR="00431159" w:rsidRPr="003E3708">
        <w:t>Красногорского района</w:t>
      </w:r>
      <w:r w:rsidR="001D1EF0" w:rsidRPr="003E3708">
        <w:t xml:space="preserve"> </w:t>
      </w:r>
      <w:r w:rsidRPr="003E3708">
        <w:t>не зафиксировано.</w:t>
      </w:r>
    </w:p>
    <w:p w14:paraId="50F5785B" w14:textId="77777777" w:rsidR="00D269F6" w:rsidRPr="003E3708" w:rsidRDefault="00D269F6" w:rsidP="009579FF">
      <w:pPr>
        <w:ind w:firstLine="567"/>
        <w:jc w:val="both"/>
      </w:pPr>
    </w:p>
    <w:p w14:paraId="74172A06" w14:textId="77777777" w:rsidR="001961B6" w:rsidRPr="003E3708" w:rsidRDefault="001961B6" w:rsidP="000F5F75">
      <w:pPr>
        <w:pStyle w:val="aff6"/>
      </w:pPr>
      <w:bookmarkStart w:id="151" w:name="_Toc167889020"/>
      <w:bookmarkStart w:id="152" w:name="sub_170"/>
      <w:bookmarkEnd w:id="150"/>
      <w:r w:rsidRPr="003E3708">
        <w:t>1.5.4 описание величины потребления тепловой энергии в расчетных элементах территориального деления за отопительный период и за год в целом</w:t>
      </w:r>
      <w:bookmarkEnd w:id="151"/>
    </w:p>
    <w:p w14:paraId="077443AD" w14:textId="77777777" w:rsidR="000109F8" w:rsidRPr="003E3708" w:rsidRDefault="000109F8" w:rsidP="00F12D9C">
      <w:pPr>
        <w:jc w:val="center"/>
        <w:rPr>
          <w:rFonts w:ascii="Courier New" w:hAnsi="Courier New" w:cs="Courier New"/>
          <w:sz w:val="2"/>
          <w:szCs w:val="2"/>
        </w:rPr>
      </w:pPr>
    </w:p>
    <w:p w14:paraId="76753E7A" w14:textId="77777777" w:rsidR="00E01920" w:rsidRPr="00300E51" w:rsidRDefault="00E01920" w:rsidP="00E01920">
      <w:pPr>
        <w:ind w:firstLine="567"/>
        <w:jc w:val="right"/>
      </w:pPr>
      <w:r w:rsidRPr="00300E51">
        <w:t>Таблица 1.5.4. Годовое потребление тепловой энергии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560"/>
        <w:gridCol w:w="1701"/>
        <w:gridCol w:w="1701"/>
      </w:tblGrid>
      <w:tr w:rsidR="006936B1" w:rsidRPr="00300E51" w14:paraId="49C4212B" w14:textId="77777777" w:rsidTr="006936B1">
        <w:tc>
          <w:tcPr>
            <w:tcW w:w="4644" w:type="dxa"/>
            <w:vAlign w:val="center"/>
          </w:tcPr>
          <w:p w14:paraId="426F7F20" w14:textId="77777777" w:rsidR="006936B1" w:rsidRPr="00300E51" w:rsidRDefault="006936B1" w:rsidP="006936B1">
            <w:pPr>
              <w:jc w:val="center"/>
              <w:rPr>
                <w:b/>
                <w:sz w:val="22"/>
                <w:szCs w:val="22"/>
              </w:rPr>
            </w:pPr>
            <w:r w:rsidRPr="00300E51">
              <w:rPr>
                <w:b/>
                <w:sz w:val="22"/>
                <w:szCs w:val="22"/>
              </w:rPr>
              <w:t>Показатель</w:t>
            </w:r>
          </w:p>
        </w:tc>
        <w:tc>
          <w:tcPr>
            <w:tcW w:w="1560" w:type="dxa"/>
            <w:vAlign w:val="center"/>
          </w:tcPr>
          <w:p w14:paraId="4A6CC9AA" w14:textId="586958FB" w:rsidR="006936B1" w:rsidRPr="00300E51" w:rsidRDefault="00253A1F" w:rsidP="006936B1">
            <w:pPr>
              <w:jc w:val="center"/>
              <w:rPr>
                <w:b/>
                <w:sz w:val="22"/>
                <w:szCs w:val="22"/>
              </w:rPr>
            </w:pPr>
            <w:r w:rsidRPr="00300E51">
              <w:rPr>
                <w:b/>
                <w:sz w:val="22"/>
                <w:szCs w:val="22"/>
              </w:rPr>
              <w:t>2020</w:t>
            </w:r>
          </w:p>
        </w:tc>
        <w:tc>
          <w:tcPr>
            <w:tcW w:w="1701" w:type="dxa"/>
            <w:vAlign w:val="center"/>
          </w:tcPr>
          <w:p w14:paraId="4A814CD5" w14:textId="2AEE05EA" w:rsidR="006936B1" w:rsidRPr="00300E51" w:rsidRDefault="00253A1F" w:rsidP="006936B1">
            <w:pPr>
              <w:jc w:val="center"/>
              <w:rPr>
                <w:b/>
                <w:sz w:val="22"/>
                <w:szCs w:val="22"/>
              </w:rPr>
            </w:pPr>
            <w:r w:rsidRPr="00300E51">
              <w:rPr>
                <w:b/>
                <w:sz w:val="22"/>
                <w:szCs w:val="22"/>
              </w:rPr>
              <w:t>2021</w:t>
            </w:r>
          </w:p>
        </w:tc>
        <w:tc>
          <w:tcPr>
            <w:tcW w:w="1701" w:type="dxa"/>
            <w:vAlign w:val="center"/>
          </w:tcPr>
          <w:p w14:paraId="5D6D6B8E" w14:textId="2CF35EC2" w:rsidR="006936B1" w:rsidRPr="00300E51" w:rsidRDefault="00253A1F" w:rsidP="006936B1">
            <w:pPr>
              <w:jc w:val="center"/>
              <w:rPr>
                <w:b/>
                <w:sz w:val="22"/>
                <w:szCs w:val="22"/>
              </w:rPr>
            </w:pPr>
            <w:r w:rsidRPr="00300E51">
              <w:rPr>
                <w:b/>
                <w:sz w:val="22"/>
                <w:szCs w:val="22"/>
              </w:rPr>
              <w:t>2022</w:t>
            </w:r>
          </w:p>
        </w:tc>
      </w:tr>
      <w:tr w:rsidR="003E3708" w:rsidRPr="00300E51" w14:paraId="25C69C08" w14:textId="77777777" w:rsidTr="003E3708">
        <w:tc>
          <w:tcPr>
            <w:tcW w:w="4644" w:type="dxa"/>
            <w:vAlign w:val="center"/>
          </w:tcPr>
          <w:p w14:paraId="04394EC2" w14:textId="2A6EA303" w:rsidR="003E3708" w:rsidRPr="00300E51" w:rsidRDefault="003E3708" w:rsidP="006936B1">
            <w:pPr>
              <w:jc w:val="center"/>
              <w:rPr>
                <w:sz w:val="22"/>
                <w:szCs w:val="22"/>
              </w:rPr>
            </w:pPr>
            <w:r w:rsidRPr="00300E51">
              <w:rPr>
                <w:sz w:val="22"/>
                <w:szCs w:val="22"/>
              </w:rPr>
              <w:t>Объем потребления те</w:t>
            </w:r>
            <w:r w:rsidR="00253A1F" w:rsidRPr="00300E51">
              <w:rPr>
                <w:sz w:val="22"/>
                <w:szCs w:val="22"/>
              </w:rPr>
              <w:t>пловой энергии</w:t>
            </w:r>
            <w:r w:rsidRPr="00300E51">
              <w:rPr>
                <w:sz w:val="22"/>
                <w:szCs w:val="22"/>
              </w:rPr>
              <w:t>, Гкал</w:t>
            </w:r>
          </w:p>
        </w:tc>
        <w:tc>
          <w:tcPr>
            <w:tcW w:w="1560" w:type="dxa"/>
            <w:vAlign w:val="center"/>
          </w:tcPr>
          <w:p w14:paraId="258F1DAD" w14:textId="6EDB9691" w:rsidR="003E3708" w:rsidRPr="00300E51" w:rsidRDefault="003E3708" w:rsidP="003E3708">
            <w:pPr>
              <w:jc w:val="center"/>
              <w:rPr>
                <w:sz w:val="22"/>
                <w:szCs w:val="22"/>
              </w:rPr>
            </w:pPr>
            <w:r w:rsidRPr="00300E51">
              <w:rPr>
                <w:color w:val="000000"/>
                <w:sz w:val="22"/>
                <w:szCs w:val="22"/>
              </w:rPr>
              <w:t>14787,84</w:t>
            </w:r>
          </w:p>
        </w:tc>
        <w:tc>
          <w:tcPr>
            <w:tcW w:w="1701" w:type="dxa"/>
            <w:vAlign w:val="center"/>
          </w:tcPr>
          <w:p w14:paraId="7E724E56" w14:textId="30FC1C92" w:rsidR="003E3708" w:rsidRPr="00300E51" w:rsidRDefault="003E3708" w:rsidP="003E3708">
            <w:pPr>
              <w:jc w:val="center"/>
              <w:rPr>
                <w:sz w:val="22"/>
                <w:szCs w:val="22"/>
              </w:rPr>
            </w:pPr>
            <w:r w:rsidRPr="00300E51">
              <w:rPr>
                <w:color w:val="000000"/>
                <w:sz w:val="22"/>
                <w:szCs w:val="22"/>
              </w:rPr>
              <w:t>15389,16</w:t>
            </w:r>
          </w:p>
        </w:tc>
        <w:tc>
          <w:tcPr>
            <w:tcW w:w="1701" w:type="dxa"/>
            <w:vAlign w:val="center"/>
          </w:tcPr>
          <w:p w14:paraId="023426F1" w14:textId="198A5177" w:rsidR="003E3708" w:rsidRPr="00300E51" w:rsidRDefault="003E3708" w:rsidP="003E3708">
            <w:pPr>
              <w:jc w:val="center"/>
              <w:rPr>
                <w:sz w:val="22"/>
                <w:szCs w:val="22"/>
              </w:rPr>
            </w:pPr>
            <w:r w:rsidRPr="00300E51">
              <w:rPr>
                <w:color w:val="000000"/>
                <w:sz w:val="22"/>
                <w:szCs w:val="22"/>
              </w:rPr>
              <w:t>15316,116</w:t>
            </w:r>
          </w:p>
        </w:tc>
      </w:tr>
    </w:tbl>
    <w:p w14:paraId="02F4E13B" w14:textId="77777777" w:rsidR="00B86CC5" w:rsidRPr="00300E51" w:rsidRDefault="00B86CC5" w:rsidP="00342FE8">
      <w:pPr>
        <w:ind w:firstLine="567"/>
        <w:jc w:val="both"/>
        <w:rPr>
          <w:lang w:val="en-US"/>
        </w:rPr>
      </w:pPr>
    </w:p>
    <w:p w14:paraId="158C68A1" w14:textId="77777777" w:rsidR="001961B6" w:rsidRPr="00300E51" w:rsidRDefault="001961B6" w:rsidP="000F5F75">
      <w:pPr>
        <w:pStyle w:val="aff6"/>
        <w:spacing w:after="0"/>
      </w:pPr>
      <w:bookmarkStart w:id="153" w:name="_Toc167889021"/>
      <w:bookmarkStart w:id="154" w:name="sub_1355"/>
      <w:bookmarkEnd w:id="152"/>
      <w:r w:rsidRPr="00300E51">
        <w:t>1.5.5 описание существующих нормативов потребления тепловой энергии для населения на отопление и горячее водоснабжение</w:t>
      </w:r>
      <w:bookmarkEnd w:id="153"/>
    </w:p>
    <w:p w14:paraId="2CEA21BD" w14:textId="5E53862A" w:rsidR="00300E51" w:rsidRPr="00300E51" w:rsidRDefault="00300E51" w:rsidP="00300E51">
      <w:pPr>
        <w:ind w:firstLine="567"/>
        <w:jc w:val="right"/>
      </w:pPr>
      <w:bookmarkStart w:id="155" w:name="sub_1357"/>
      <w:bookmarkEnd w:id="154"/>
      <w:r w:rsidRPr="00300E51">
        <w:t>Таблица 1.5.5. Нормативы потребления коммунальной услуги по отоплению в жилых помещениях в многоквартирном доме и жилом доме в Удмуртской Республике</w:t>
      </w:r>
      <w:r w:rsidR="00500527">
        <w:t xml:space="preserve"> </w:t>
      </w:r>
      <w:r w:rsidRPr="00300E51">
        <w:t>Гкал/</w:t>
      </w:r>
      <w:proofErr w:type="spellStart"/>
      <w:r w:rsidRPr="00300E51">
        <w:t>кв</w:t>
      </w:r>
      <w:proofErr w:type="gramStart"/>
      <w:r w:rsidRPr="00300E51">
        <w:t>.м</w:t>
      </w:r>
      <w:proofErr w:type="spellEnd"/>
      <w:proofErr w:type="gramEnd"/>
      <w:r w:rsidRPr="00300E51">
        <w:t xml:space="preserve"> </w:t>
      </w:r>
    </w:p>
    <w:tbl>
      <w:tblPr>
        <w:tblW w:w="9945" w:type="dxa"/>
        <w:jc w:val="center"/>
        <w:tblLayout w:type="fixed"/>
        <w:tblCellMar>
          <w:left w:w="0" w:type="dxa"/>
          <w:right w:w="0" w:type="dxa"/>
        </w:tblCellMar>
        <w:tblLook w:val="0000" w:firstRow="0" w:lastRow="0" w:firstColumn="0" w:lastColumn="0" w:noHBand="0" w:noVBand="0"/>
      </w:tblPr>
      <w:tblGrid>
        <w:gridCol w:w="425"/>
        <w:gridCol w:w="1276"/>
        <w:gridCol w:w="963"/>
        <w:gridCol w:w="1491"/>
        <w:gridCol w:w="1417"/>
        <w:gridCol w:w="1418"/>
        <w:gridCol w:w="1417"/>
        <w:gridCol w:w="1538"/>
      </w:tblGrid>
      <w:tr w:rsidR="00300E51" w:rsidRPr="00300E51" w14:paraId="1E5A5E63" w14:textId="77777777" w:rsidTr="009D31DD">
        <w:trPr>
          <w:trHeight w:val="715"/>
          <w:jc w:val="center"/>
        </w:trPr>
        <w:tc>
          <w:tcPr>
            <w:tcW w:w="425" w:type="dxa"/>
            <w:vMerge w:val="restart"/>
            <w:tcBorders>
              <w:top w:val="single" w:sz="4" w:space="0" w:color="auto"/>
              <w:left w:val="single" w:sz="4" w:space="0" w:color="auto"/>
              <w:bottom w:val="nil"/>
              <w:right w:val="nil"/>
            </w:tcBorders>
            <w:shd w:val="clear" w:color="auto" w:fill="FFFFFF"/>
            <w:vAlign w:val="center"/>
          </w:tcPr>
          <w:p w14:paraId="2D1D2288" w14:textId="77777777" w:rsidR="00300E51" w:rsidRPr="00300E51" w:rsidRDefault="00300E51" w:rsidP="00300E51">
            <w:pPr>
              <w:spacing w:line="222" w:lineRule="exact"/>
              <w:jc w:val="center"/>
              <w:rPr>
                <w:sz w:val="20"/>
                <w:szCs w:val="20"/>
              </w:rPr>
            </w:pPr>
            <w:r w:rsidRPr="00300E51">
              <w:rPr>
                <w:color w:val="000000"/>
                <w:sz w:val="20"/>
                <w:szCs w:val="20"/>
              </w:rPr>
              <w:t>№</w:t>
            </w:r>
          </w:p>
          <w:p w14:paraId="51C29133" w14:textId="77777777" w:rsidR="00300E51" w:rsidRPr="00300E51" w:rsidRDefault="00300E51" w:rsidP="00300E51">
            <w:pPr>
              <w:spacing w:line="222" w:lineRule="exact"/>
              <w:jc w:val="center"/>
              <w:rPr>
                <w:sz w:val="20"/>
                <w:szCs w:val="20"/>
              </w:rPr>
            </w:pPr>
            <w:r w:rsidRPr="00300E51">
              <w:rPr>
                <w:color w:val="000000"/>
                <w:sz w:val="20"/>
                <w:szCs w:val="20"/>
              </w:rPr>
              <w:t>п/п</w:t>
            </w:r>
          </w:p>
        </w:tc>
        <w:tc>
          <w:tcPr>
            <w:tcW w:w="1276" w:type="dxa"/>
            <w:vMerge w:val="restart"/>
            <w:tcBorders>
              <w:top w:val="single" w:sz="4" w:space="0" w:color="auto"/>
              <w:left w:val="single" w:sz="4" w:space="0" w:color="auto"/>
              <w:bottom w:val="nil"/>
              <w:right w:val="nil"/>
            </w:tcBorders>
            <w:shd w:val="clear" w:color="auto" w:fill="FFFFFF"/>
            <w:vAlign w:val="center"/>
          </w:tcPr>
          <w:p w14:paraId="30492A8B" w14:textId="77777777" w:rsidR="00300E51" w:rsidRPr="00300E51" w:rsidRDefault="00300E51" w:rsidP="00300E51">
            <w:pPr>
              <w:spacing w:line="230" w:lineRule="exact"/>
              <w:jc w:val="center"/>
              <w:rPr>
                <w:sz w:val="20"/>
                <w:szCs w:val="20"/>
              </w:rPr>
            </w:pPr>
            <w:r w:rsidRPr="00300E51">
              <w:rPr>
                <w:color w:val="000000"/>
                <w:sz w:val="20"/>
                <w:szCs w:val="20"/>
              </w:rPr>
              <w:t>Этажность многоквартирного дома, жилого дома</w:t>
            </w:r>
          </w:p>
        </w:tc>
        <w:tc>
          <w:tcPr>
            <w:tcW w:w="963" w:type="dxa"/>
            <w:vMerge w:val="restart"/>
            <w:tcBorders>
              <w:top w:val="single" w:sz="4" w:space="0" w:color="auto"/>
              <w:left w:val="single" w:sz="4" w:space="0" w:color="auto"/>
              <w:bottom w:val="nil"/>
              <w:right w:val="nil"/>
            </w:tcBorders>
            <w:shd w:val="clear" w:color="auto" w:fill="FFFFFF"/>
            <w:vAlign w:val="center"/>
          </w:tcPr>
          <w:p w14:paraId="01F1E83F" w14:textId="77777777" w:rsidR="00300E51" w:rsidRPr="00300E51" w:rsidRDefault="00300E51" w:rsidP="00300E51">
            <w:pPr>
              <w:spacing w:line="230" w:lineRule="exact"/>
              <w:jc w:val="center"/>
              <w:rPr>
                <w:sz w:val="20"/>
                <w:szCs w:val="20"/>
              </w:rPr>
            </w:pPr>
            <w:r w:rsidRPr="00300E51">
              <w:rPr>
                <w:color w:val="000000"/>
                <w:sz w:val="20"/>
                <w:szCs w:val="20"/>
              </w:rPr>
              <w:t>с 1 января 2015 года</w:t>
            </w:r>
          </w:p>
        </w:tc>
        <w:tc>
          <w:tcPr>
            <w:tcW w:w="7281" w:type="dxa"/>
            <w:gridSpan w:val="5"/>
            <w:tcBorders>
              <w:top w:val="single" w:sz="4" w:space="0" w:color="auto"/>
              <w:left w:val="single" w:sz="4" w:space="0" w:color="auto"/>
              <w:bottom w:val="nil"/>
              <w:right w:val="single" w:sz="4" w:space="0" w:color="auto"/>
            </w:tcBorders>
            <w:shd w:val="clear" w:color="auto" w:fill="FFFFFF"/>
            <w:vAlign w:val="center"/>
          </w:tcPr>
          <w:p w14:paraId="386772E2" w14:textId="77777777" w:rsidR="00300E51" w:rsidRPr="00300E51" w:rsidRDefault="00300E51" w:rsidP="00300E51">
            <w:pPr>
              <w:spacing w:line="230" w:lineRule="exact"/>
              <w:jc w:val="center"/>
              <w:rPr>
                <w:sz w:val="20"/>
                <w:szCs w:val="20"/>
              </w:rPr>
            </w:pPr>
            <w:r w:rsidRPr="00300E51">
              <w:rPr>
                <w:color w:val="000000"/>
                <w:sz w:val="20"/>
                <w:szCs w:val="20"/>
              </w:rPr>
              <w:t>При наличии технической возможности установки коллективных (общедомовых) приборов учёта норматив потребления коммунальной услуги по отоплению в жилых помещениях определяется</w:t>
            </w:r>
          </w:p>
          <w:p w14:paraId="73AF1235" w14:textId="77777777" w:rsidR="00300E51" w:rsidRPr="00300E51" w:rsidRDefault="00300E51" w:rsidP="00300E51">
            <w:pPr>
              <w:spacing w:line="230" w:lineRule="exact"/>
              <w:jc w:val="center"/>
              <w:rPr>
                <w:sz w:val="20"/>
                <w:szCs w:val="20"/>
              </w:rPr>
            </w:pPr>
            <w:r w:rsidRPr="00300E51">
              <w:rPr>
                <w:color w:val="000000"/>
                <w:sz w:val="20"/>
                <w:szCs w:val="20"/>
              </w:rPr>
              <w:t>с учётом повышающего коэффициента</w:t>
            </w:r>
            <w:r w:rsidRPr="00300E51">
              <w:rPr>
                <w:color w:val="000000"/>
                <w:sz w:val="20"/>
                <w:szCs w:val="20"/>
                <w:vertAlign w:val="superscript"/>
              </w:rPr>
              <w:t>1</w:t>
            </w:r>
          </w:p>
        </w:tc>
      </w:tr>
      <w:tr w:rsidR="00300E51" w:rsidRPr="00300E51" w14:paraId="6B9C1224" w14:textId="77777777" w:rsidTr="009D31DD">
        <w:trPr>
          <w:trHeight w:val="706"/>
          <w:jc w:val="center"/>
        </w:trPr>
        <w:tc>
          <w:tcPr>
            <w:tcW w:w="425" w:type="dxa"/>
            <w:vMerge/>
            <w:tcBorders>
              <w:top w:val="nil"/>
              <w:left w:val="single" w:sz="4" w:space="0" w:color="auto"/>
              <w:bottom w:val="nil"/>
              <w:right w:val="nil"/>
            </w:tcBorders>
            <w:shd w:val="clear" w:color="auto" w:fill="FFFFFF"/>
            <w:vAlign w:val="center"/>
          </w:tcPr>
          <w:p w14:paraId="0BE3BB6F" w14:textId="77777777" w:rsidR="00300E51" w:rsidRPr="00300E51" w:rsidRDefault="00300E51" w:rsidP="00300E51">
            <w:pPr>
              <w:spacing w:line="230" w:lineRule="exact"/>
              <w:jc w:val="center"/>
              <w:rPr>
                <w:sz w:val="20"/>
                <w:szCs w:val="20"/>
              </w:rPr>
            </w:pPr>
          </w:p>
        </w:tc>
        <w:tc>
          <w:tcPr>
            <w:tcW w:w="1276" w:type="dxa"/>
            <w:vMerge/>
            <w:tcBorders>
              <w:top w:val="nil"/>
              <w:left w:val="single" w:sz="4" w:space="0" w:color="auto"/>
              <w:bottom w:val="nil"/>
              <w:right w:val="nil"/>
            </w:tcBorders>
            <w:shd w:val="clear" w:color="auto" w:fill="FFFFFF"/>
            <w:vAlign w:val="center"/>
          </w:tcPr>
          <w:p w14:paraId="3A9A3F08" w14:textId="77777777" w:rsidR="00300E51" w:rsidRPr="00300E51" w:rsidRDefault="00300E51" w:rsidP="00300E51">
            <w:pPr>
              <w:spacing w:line="230" w:lineRule="exact"/>
              <w:jc w:val="center"/>
              <w:rPr>
                <w:sz w:val="20"/>
                <w:szCs w:val="20"/>
              </w:rPr>
            </w:pPr>
          </w:p>
        </w:tc>
        <w:tc>
          <w:tcPr>
            <w:tcW w:w="963" w:type="dxa"/>
            <w:vMerge/>
            <w:tcBorders>
              <w:top w:val="nil"/>
              <w:left w:val="single" w:sz="4" w:space="0" w:color="auto"/>
              <w:bottom w:val="nil"/>
              <w:right w:val="nil"/>
            </w:tcBorders>
            <w:shd w:val="clear" w:color="auto" w:fill="FFFFFF"/>
            <w:vAlign w:val="center"/>
          </w:tcPr>
          <w:p w14:paraId="4A70E81A" w14:textId="77777777" w:rsidR="00300E51" w:rsidRPr="00300E51" w:rsidRDefault="00300E51" w:rsidP="00300E51">
            <w:pPr>
              <w:spacing w:line="230" w:lineRule="exact"/>
              <w:jc w:val="center"/>
              <w:rPr>
                <w:sz w:val="20"/>
                <w:szCs w:val="20"/>
              </w:rPr>
            </w:pPr>
          </w:p>
        </w:tc>
        <w:tc>
          <w:tcPr>
            <w:tcW w:w="1491" w:type="dxa"/>
            <w:tcBorders>
              <w:top w:val="single" w:sz="4" w:space="0" w:color="auto"/>
              <w:left w:val="single" w:sz="4" w:space="0" w:color="auto"/>
              <w:bottom w:val="nil"/>
              <w:right w:val="nil"/>
            </w:tcBorders>
            <w:shd w:val="clear" w:color="auto" w:fill="FFFFFF"/>
            <w:vAlign w:val="center"/>
          </w:tcPr>
          <w:p w14:paraId="6885113F" w14:textId="77777777" w:rsidR="00300E51" w:rsidRPr="00300E51" w:rsidRDefault="00300E51" w:rsidP="00300E51">
            <w:pPr>
              <w:spacing w:line="230" w:lineRule="exact"/>
              <w:jc w:val="center"/>
              <w:rPr>
                <w:sz w:val="20"/>
                <w:szCs w:val="20"/>
              </w:rPr>
            </w:pPr>
            <w:r w:rsidRPr="00300E51">
              <w:rPr>
                <w:color w:val="000000"/>
                <w:sz w:val="20"/>
                <w:szCs w:val="20"/>
              </w:rPr>
              <w:t>с 1 января 2015 года по 30 июня 2015 года</w:t>
            </w:r>
          </w:p>
        </w:tc>
        <w:tc>
          <w:tcPr>
            <w:tcW w:w="1417" w:type="dxa"/>
            <w:tcBorders>
              <w:top w:val="single" w:sz="4" w:space="0" w:color="auto"/>
              <w:left w:val="single" w:sz="4" w:space="0" w:color="auto"/>
              <w:bottom w:val="nil"/>
              <w:right w:val="nil"/>
            </w:tcBorders>
            <w:shd w:val="clear" w:color="auto" w:fill="FFFFFF"/>
            <w:vAlign w:val="center"/>
          </w:tcPr>
          <w:p w14:paraId="53F39BFD" w14:textId="77777777" w:rsidR="00300E51" w:rsidRPr="00300E51" w:rsidRDefault="00300E51" w:rsidP="00300E51">
            <w:pPr>
              <w:spacing w:line="230" w:lineRule="exact"/>
              <w:jc w:val="center"/>
              <w:rPr>
                <w:sz w:val="20"/>
                <w:szCs w:val="20"/>
              </w:rPr>
            </w:pPr>
            <w:r w:rsidRPr="00300E51">
              <w:rPr>
                <w:color w:val="000000"/>
                <w:sz w:val="20"/>
                <w:szCs w:val="20"/>
              </w:rPr>
              <w:t>с 1 июля 2015 года по 31 декабря 2015 года</w:t>
            </w:r>
          </w:p>
        </w:tc>
        <w:tc>
          <w:tcPr>
            <w:tcW w:w="1418" w:type="dxa"/>
            <w:tcBorders>
              <w:top w:val="single" w:sz="4" w:space="0" w:color="auto"/>
              <w:left w:val="single" w:sz="4" w:space="0" w:color="auto"/>
              <w:bottom w:val="nil"/>
              <w:right w:val="nil"/>
            </w:tcBorders>
            <w:shd w:val="clear" w:color="auto" w:fill="FFFFFF"/>
            <w:vAlign w:val="center"/>
          </w:tcPr>
          <w:p w14:paraId="43B42DA6" w14:textId="77777777" w:rsidR="00300E51" w:rsidRPr="00300E51" w:rsidRDefault="00300E51" w:rsidP="00300E51">
            <w:pPr>
              <w:spacing w:line="230" w:lineRule="exact"/>
              <w:jc w:val="center"/>
              <w:rPr>
                <w:sz w:val="20"/>
                <w:szCs w:val="20"/>
              </w:rPr>
            </w:pPr>
            <w:r w:rsidRPr="00300E51">
              <w:rPr>
                <w:color w:val="000000"/>
                <w:sz w:val="20"/>
                <w:szCs w:val="20"/>
              </w:rPr>
              <w:t>с 1 января 2016 года по 30 июня 2016 года</w:t>
            </w:r>
          </w:p>
        </w:tc>
        <w:tc>
          <w:tcPr>
            <w:tcW w:w="1417" w:type="dxa"/>
            <w:tcBorders>
              <w:top w:val="single" w:sz="4" w:space="0" w:color="auto"/>
              <w:left w:val="single" w:sz="4" w:space="0" w:color="auto"/>
              <w:bottom w:val="nil"/>
              <w:right w:val="nil"/>
            </w:tcBorders>
            <w:shd w:val="clear" w:color="auto" w:fill="FFFFFF"/>
            <w:vAlign w:val="center"/>
          </w:tcPr>
          <w:p w14:paraId="724812FE" w14:textId="77777777" w:rsidR="00300E51" w:rsidRPr="00300E51" w:rsidRDefault="00300E51" w:rsidP="00300E51">
            <w:pPr>
              <w:spacing w:line="230" w:lineRule="exact"/>
              <w:jc w:val="center"/>
              <w:rPr>
                <w:sz w:val="20"/>
                <w:szCs w:val="20"/>
              </w:rPr>
            </w:pPr>
            <w:r w:rsidRPr="00300E51">
              <w:rPr>
                <w:color w:val="000000"/>
                <w:sz w:val="20"/>
                <w:szCs w:val="20"/>
              </w:rPr>
              <w:t>с 1 июля 2016 года по 31 декабря 2016 года</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520D845F" w14:textId="77777777" w:rsidR="00300E51" w:rsidRPr="00300E51" w:rsidRDefault="00300E51" w:rsidP="00300E51">
            <w:pPr>
              <w:spacing w:line="222" w:lineRule="exact"/>
              <w:jc w:val="center"/>
              <w:rPr>
                <w:sz w:val="20"/>
                <w:szCs w:val="20"/>
              </w:rPr>
            </w:pPr>
            <w:r w:rsidRPr="00300E51">
              <w:rPr>
                <w:color w:val="000000"/>
                <w:sz w:val="20"/>
                <w:szCs w:val="20"/>
              </w:rPr>
              <w:t>с 2017 года</w:t>
            </w:r>
          </w:p>
        </w:tc>
      </w:tr>
      <w:tr w:rsidR="00300E51" w:rsidRPr="00300E51" w14:paraId="0F1FBA45" w14:textId="77777777" w:rsidTr="009D31DD">
        <w:trPr>
          <w:trHeight w:val="706"/>
          <w:jc w:val="center"/>
        </w:trPr>
        <w:tc>
          <w:tcPr>
            <w:tcW w:w="425" w:type="dxa"/>
            <w:vMerge/>
            <w:tcBorders>
              <w:top w:val="nil"/>
              <w:left w:val="single" w:sz="4" w:space="0" w:color="auto"/>
              <w:bottom w:val="nil"/>
              <w:right w:val="nil"/>
            </w:tcBorders>
            <w:shd w:val="clear" w:color="auto" w:fill="FFFFFF"/>
            <w:vAlign w:val="center"/>
          </w:tcPr>
          <w:p w14:paraId="5D70E2EA" w14:textId="77777777" w:rsidR="00300E51" w:rsidRPr="00300E51" w:rsidRDefault="00300E51" w:rsidP="00300E51">
            <w:pPr>
              <w:spacing w:line="222" w:lineRule="exact"/>
              <w:jc w:val="center"/>
              <w:rPr>
                <w:sz w:val="20"/>
                <w:szCs w:val="20"/>
              </w:rPr>
            </w:pPr>
          </w:p>
        </w:tc>
        <w:tc>
          <w:tcPr>
            <w:tcW w:w="1276" w:type="dxa"/>
            <w:vMerge/>
            <w:tcBorders>
              <w:top w:val="nil"/>
              <w:left w:val="single" w:sz="4" w:space="0" w:color="auto"/>
              <w:bottom w:val="nil"/>
              <w:right w:val="nil"/>
            </w:tcBorders>
            <w:shd w:val="clear" w:color="auto" w:fill="FFFFFF"/>
            <w:vAlign w:val="center"/>
          </w:tcPr>
          <w:p w14:paraId="4EBE242B" w14:textId="77777777" w:rsidR="00300E51" w:rsidRPr="00300E51" w:rsidRDefault="00300E51" w:rsidP="00300E51">
            <w:pPr>
              <w:spacing w:line="222" w:lineRule="exact"/>
              <w:jc w:val="center"/>
              <w:rPr>
                <w:sz w:val="20"/>
                <w:szCs w:val="20"/>
              </w:rPr>
            </w:pPr>
          </w:p>
        </w:tc>
        <w:tc>
          <w:tcPr>
            <w:tcW w:w="963" w:type="dxa"/>
            <w:vMerge/>
            <w:tcBorders>
              <w:top w:val="nil"/>
              <w:left w:val="single" w:sz="4" w:space="0" w:color="auto"/>
              <w:bottom w:val="nil"/>
              <w:right w:val="nil"/>
            </w:tcBorders>
            <w:shd w:val="clear" w:color="auto" w:fill="FFFFFF"/>
            <w:vAlign w:val="center"/>
          </w:tcPr>
          <w:p w14:paraId="6F7E5471" w14:textId="77777777" w:rsidR="00300E51" w:rsidRPr="00300E51" w:rsidRDefault="00300E51" w:rsidP="00300E51">
            <w:pPr>
              <w:spacing w:line="222" w:lineRule="exact"/>
              <w:jc w:val="center"/>
              <w:rPr>
                <w:sz w:val="20"/>
                <w:szCs w:val="20"/>
              </w:rPr>
            </w:pPr>
          </w:p>
        </w:tc>
        <w:tc>
          <w:tcPr>
            <w:tcW w:w="1491" w:type="dxa"/>
            <w:tcBorders>
              <w:top w:val="single" w:sz="4" w:space="0" w:color="auto"/>
              <w:left w:val="single" w:sz="4" w:space="0" w:color="auto"/>
              <w:bottom w:val="nil"/>
              <w:right w:val="nil"/>
            </w:tcBorders>
            <w:shd w:val="clear" w:color="auto" w:fill="FFFFFF"/>
            <w:vAlign w:val="center"/>
          </w:tcPr>
          <w:p w14:paraId="5C7A768C" w14:textId="77777777" w:rsidR="00300E51" w:rsidRPr="00300E51" w:rsidRDefault="00300E51" w:rsidP="00300E51">
            <w:pPr>
              <w:spacing w:line="222" w:lineRule="exact"/>
              <w:jc w:val="center"/>
              <w:rPr>
                <w:sz w:val="20"/>
                <w:szCs w:val="20"/>
              </w:rPr>
            </w:pPr>
            <w:r w:rsidRPr="00300E51">
              <w:rPr>
                <w:color w:val="000000"/>
                <w:sz w:val="20"/>
                <w:szCs w:val="20"/>
              </w:rPr>
              <w:t>повышающий</w:t>
            </w:r>
          </w:p>
          <w:p w14:paraId="6122D0AB" w14:textId="77777777" w:rsidR="00300E51" w:rsidRPr="00300E51" w:rsidRDefault="00300E51" w:rsidP="00300E51">
            <w:pPr>
              <w:spacing w:line="222" w:lineRule="exact"/>
              <w:jc w:val="center"/>
              <w:rPr>
                <w:sz w:val="20"/>
                <w:szCs w:val="20"/>
              </w:rPr>
            </w:pPr>
            <w:r w:rsidRPr="00300E51">
              <w:rPr>
                <w:color w:val="000000"/>
                <w:sz w:val="20"/>
                <w:szCs w:val="20"/>
              </w:rPr>
              <w:t>коэффициент</w:t>
            </w:r>
          </w:p>
          <w:p w14:paraId="0FAC1AF9" w14:textId="77777777" w:rsidR="00300E51" w:rsidRPr="00300E51" w:rsidRDefault="00300E51" w:rsidP="00300E51">
            <w:pPr>
              <w:spacing w:line="222" w:lineRule="exact"/>
              <w:jc w:val="center"/>
              <w:rPr>
                <w:sz w:val="20"/>
                <w:szCs w:val="20"/>
              </w:rPr>
            </w:pPr>
            <w:r w:rsidRPr="00300E51">
              <w:rPr>
                <w:color w:val="000000"/>
                <w:sz w:val="20"/>
                <w:szCs w:val="20"/>
                <w:lang w:eastAsia="en-US"/>
              </w:rPr>
              <w:t>1,1</w:t>
            </w:r>
          </w:p>
        </w:tc>
        <w:tc>
          <w:tcPr>
            <w:tcW w:w="1417" w:type="dxa"/>
            <w:tcBorders>
              <w:top w:val="single" w:sz="4" w:space="0" w:color="auto"/>
              <w:left w:val="single" w:sz="4" w:space="0" w:color="auto"/>
              <w:bottom w:val="nil"/>
              <w:right w:val="nil"/>
            </w:tcBorders>
            <w:shd w:val="clear" w:color="auto" w:fill="FFFFFF"/>
            <w:vAlign w:val="center"/>
          </w:tcPr>
          <w:p w14:paraId="589376AE" w14:textId="77777777" w:rsidR="00300E51" w:rsidRPr="00300E51" w:rsidRDefault="00300E51" w:rsidP="00300E51">
            <w:pPr>
              <w:spacing w:line="230" w:lineRule="exact"/>
              <w:jc w:val="center"/>
              <w:rPr>
                <w:sz w:val="20"/>
                <w:szCs w:val="20"/>
              </w:rPr>
            </w:pPr>
            <w:r w:rsidRPr="00300E51">
              <w:rPr>
                <w:color w:val="000000"/>
                <w:sz w:val="20"/>
                <w:szCs w:val="20"/>
              </w:rPr>
              <w:t>повышающий</w:t>
            </w:r>
          </w:p>
          <w:p w14:paraId="2C3CE234" w14:textId="77777777" w:rsidR="00300E51" w:rsidRPr="00300E51" w:rsidRDefault="00300E51" w:rsidP="00300E51">
            <w:pPr>
              <w:spacing w:line="230" w:lineRule="exact"/>
              <w:jc w:val="center"/>
              <w:rPr>
                <w:sz w:val="20"/>
                <w:szCs w:val="20"/>
              </w:rPr>
            </w:pPr>
            <w:r w:rsidRPr="00300E51">
              <w:rPr>
                <w:color w:val="000000"/>
                <w:sz w:val="20"/>
                <w:szCs w:val="20"/>
              </w:rPr>
              <w:t>коэффициент</w:t>
            </w:r>
          </w:p>
          <w:p w14:paraId="36BEBB6F" w14:textId="77777777" w:rsidR="00300E51" w:rsidRPr="00300E51" w:rsidRDefault="00300E51" w:rsidP="00300E51">
            <w:pPr>
              <w:spacing w:line="230" w:lineRule="exact"/>
              <w:jc w:val="center"/>
              <w:rPr>
                <w:sz w:val="20"/>
                <w:szCs w:val="20"/>
              </w:rPr>
            </w:pPr>
            <w:r w:rsidRPr="00300E51">
              <w:rPr>
                <w:color w:val="000000"/>
                <w:sz w:val="20"/>
                <w:szCs w:val="20"/>
              </w:rPr>
              <w:t>1,2</w:t>
            </w:r>
          </w:p>
        </w:tc>
        <w:tc>
          <w:tcPr>
            <w:tcW w:w="1418" w:type="dxa"/>
            <w:tcBorders>
              <w:top w:val="single" w:sz="4" w:space="0" w:color="auto"/>
              <w:left w:val="single" w:sz="4" w:space="0" w:color="auto"/>
              <w:bottom w:val="nil"/>
              <w:right w:val="nil"/>
            </w:tcBorders>
            <w:shd w:val="clear" w:color="auto" w:fill="FFFFFF"/>
            <w:vAlign w:val="center"/>
          </w:tcPr>
          <w:p w14:paraId="4E29634C" w14:textId="77777777" w:rsidR="00300E51" w:rsidRPr="00300E51" w:rsidRDefault="00300E51" w:rsidP="00300E51">
            <w:pPr>
              <w:spacing w:line="226" w:lineRule="exact"/>
              <w:jc w:val="center"/>
              <w:rPr>
                <w:sz w:val="20"/>
                <w:szCs w:val="20"/>
              </w:rPr>
            </w:pPr>
            <w:r w:rsidRPr="00300E51">
              <w:rPr>
                <w:color w:val="000000"/>
                <w:sz w:val="20"/>
                <w:szCs w:val="20"/>
              </w:rPr>
              <w:t>повышающий</w:t>
            </w:r>
          </w:p>
          <w:p w14:paraId="24D32983" w14:textId="77777777" w:rsidR="00300E51" w:rsidRPr="00300E51" w:rsidRDefault="00300E51" w:rsidP="00300E51">
            <w:pPr>
              <w:spacing w:line="226" w:lineRule="exact"/>
              <w:jc w:val="center"/>
              <w:rPr>
                <w:sz w:val="20"/>
                <w:szCs w:val="20"/>
              </w:rPr>
            </w:pPr>
            <w:r w:rsidRPr="00300E51">
              <w:rPr>
                <w:color w:val="000000"/>
                <w:sz w:val="20"/>
                <w:szCs w:val="20"/>
              </w:rPr>
              <w:t>коэффициент</w:t>
            </w:r>
          </w:p>
          <w:p w14:paraId="53EC4454" w14:textId="77777777" w:rsidR="00300E51" w:rsidRPr="00300E51" w:rsidRDefault="00300E51" w:rsidP="00300E51">
            <w:pPr>
              <w:spacing w:line="226" w:lineRule="exact"/>
              <w:jc w:val="center"/>
              <w:rPr>
                <w:sz w:val="20"/>
                <w:szCs w:val="20"/>
              </w:rPr>
            </w:pPr>
            <w:r w:rsidRPr="00300E51">
              <w:rPr>
                <w:color w:val="000000"/>
                <w:sz w:val="20"/>
                <w:szCs w:val="20"/>
              </w:rPr>
              <w:t>1,4</w:t>
            </w:r>
          </w:p>
        </w:tc>
        <w:tc>
          <w:tcPr>
            <w:tcW w:w="1417" w:type="dxa"/>
            <w:tcBorders>
              <w:top w:val="single" w:sz="4" w:space="0" w:color="auto"/>
              <w:left w:val="single" w:sz="4" w:space="0" w:color="auto"/>
              <w:bottom w:val="nil"/>
              <w:right w:val="nil"/>
            </w:tcBorders>
            <w:shd w:val="clear" w:color="auto" w:fill="FFFFFF"/>
            <w:vAlign w:val="center"/>
          </w:tcPr>
          <w:p w14:paraId="2A063E22" w14:textId="77777777" w:rsidR="00300E51" w:rsidRPr="00300E51" w:rsidRDefault="00300E51" w:rsidP="00300E51">
            <w:pPr>
              <w:spacing w:line="230" w:lineRule="exact"/>
              <w:jc w:val="center"/>
              <w:rPr>
                <w:sz w:val="20"/>
                <w:szCs w:val="20"/>
              </w:rPr>
            </w:pPr>
            <w:r w:rsidRPr="00300E51">
              <w:rPr>
                <w:color w:val="000000"/>
                <w:sz w:val="20"/>
                <w:szCs w:val="20"/>
              </w:rPr>
              <w:t>повышающий</w:t>
            </w:r>
          </w:p>
          <w:p w14:paraId="4C8A5C3E" w14:textId="77777777" w:rsidR="00300E51" w:rsidRPr="00300E51" w:rsidRDefault="00300E51" w:rsidP="00300E51">
            <w:pPr>
              <w:spacing w:line="230" w:lineRule="exact"/>
              <w:jc w:val="center"/>
              <w:rPr>
                <w:sz w:val="20"/>
                <w:szCs w:val="20"/>
              </w:rPr>
            </w:pPr>
            <w:r w:rsidRPr="00300E51">
              <w:rPr>
                <w:color w:val="000000"/>
                <w:sz w:val="20"/>
                <w:szCs w:val="20"/>
              </w:rPr>
              <w:t>коэффициент</w:t>
            </w:r>
          </w:p>
          <w:p w14:paraId="730191B5" w14:textId="77777777" w:rsidR="00300E51" w:rsidRPr="00300E51" w:rsidRDefault="00300E51" w:rsidP="00300E51">
            <w:pPr>
              <w:spacing w:line="230" w:lineRule="exact"/>
              <w:jc w:val="center"/>
              <w:rPr>
                <w:sz w:val="20"/>
                <w:szCs w:val="20"/>
              </w:rPr>
            </w:pPr>
            <w:r w:rsidRPr="00300E51">
              <w:rPr>
                <w:color w:val="000000"/>
                <w:sz w:val="20"/>
                <w:szCs w:val="20"/>
              </w:rPr>
              <w:t>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1E3FCF22" w14:textId="77777777" w:rsidR="00300E51" w:rsidRPr="00300E51" w:rsidRDefault="00300E51" w:rsidP="00300E51">
            <w:pPr>
              <w:spacing w:line="226" w:lineRule="exact"/>
              <w:jc w:val="center"/>
              <w:rPr>
                <w:sz w:val="20"/>
                <w:szCs w:val="20"/>
              </w:rPr>
            </w:pPr>
            <w:r w:rsidRPr="00300E51">
              <w:rPr>
                <w:color w:val="000000"/>
                <w:sz w:val="20"/>
                <w:szCs w:val="20"/>
              </w:rPr>
              <w:t>повышающий</w:t>
            </w:r>
          </w:p>
          <w:p w14:paraId="10FA00EE" w14:textId="77777777" w:rsidR="00300E51" w:rsidRPr="00300E51" w:rsidRDefault="00300E51" w:rsidP="00300E51">
            <w:pPr>
              <w:spacing w:line="226" w:lineRule="exact"/>
              <w:jc w:val="center"/>
              <w:rPr>
                <w:sz w:val="20"/>
                <w:szCs w:val="20"/>
              </w:rPr>
            </w:pPr>
            <w:r w:rsidRPr="00300E51">
              <w:rPr>
                <w:color w:val="000000"/>
                <w:sz w:val="20"/>
                <w:szCs w:val="20"/>
              </w:rPr>
              <w:t>коэффициент</w:t>
            </w:r>
          </w:p>
          <w:p w14:paraId="62025911" w14:textId="77777777" w:rsidR="00300E51" w:rsidRPr="00300E51" w:rsidRDefault="00300E51" w:rsidP="00300E51">
            <w:pPr>
              <w:spacing w:line="226" w:lineRule="exact"/>
              <w:jc w:val="center"/>
              <w:rPr>
                <w:sz w:val="20"/>
                <w:szCs w:val="20"/>
              </w:rPr>
            </w:pPr>
            <w:r w:rsidRPr="00300E51">
              <w:rPr>
                <w:color w:val="000000"/>
                <w:sz w:val="20"/>
                <w:szCs w:val="20"/>
              </w:rPr>
              <w:t>1,6</w:t>
            </w:r>
          </w:p>
        </w:tc>
      </w:tr>
      <w:tr w:rsidR="00300E51" w:rsidRPr="00300E51" w14:paraId="1F8652A3" w14:textId="77777777" w:rsidTr="00500527">
        <w:trPr>
          <w:trHeight w:val="240"/>
          <w:jc w:val="center"/>
        </w:trPr>
        <w:tc>
          <w:tcPr>
            <w:tcW w:w="425" w:type="dxa"/>
            <w:tcBorders>
              <w:top w:val="single" w:sz="4" w:space="0" w:color="auto"/>
              <w:left w:val="single" w:sz="4" w:space="0" w:color="auto"/>
              <w:bottom w:val="single" w:sz="4" w:space="0" w:color="auto"/>
              <w:right w:val="nil"/>
            </w:tcBorders>
            <w:shd w:val="clear" w:color="auto" w:fill="FFFFFF"/>
            <w:vAlign w:val="center"/>
          </w:tcPr>
          <w:p w14:paraId="4F399B6B" w14:textId="77777777" w:rsidR="00300E51" w:rsidRPr="00300E51" w:rsidRDefault="00300E51" w:rsidP="00300E51">
            <w:pPr>
              <w:spacing w:line="210" w:lineRule="exact"/>
              <w:jc w:val="center"/>
              <w:rPr>
                <w:sz w:val="20"/>
                <w:szCs w:val="20"/>
              </w:rPr>
            </w:pPr>
            <w:r w:rsidRPr="00300E51">
              <w:rPr>
                <w:color w:val="000000"/>
                <w:sz w:val="19"/>
                <w:szCs w:val="19"/>
              </w:rPr>
              <w:t>1</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700C341B" w14:textId="77777777" w:rsidR="00300E51" w:rsidRPr="00300E51" w:rsidRDefault="00300E51" w:rsidP="00300E51">
            <w:pPr>
              <w:spacing w:line="222" w:lineRule="exact"/>
              <w:jc w:val="center"/>
              <w:rPr>
                <w:sz w:val="20"/>
                <w:szCs w:val="20"/>
              </w:rPr>
            </w:pPr>
            <w:r w:rsidRPr="00300E51">
              <w:rPr>
                <w:color w:val="000000"/>
                <w:sz w:val="20"/>
                <w:szCs w:val="20"/>
              </w:rPr>
              <w:t>1</w:t>
            </w:r>
          </w:p>
        </w:tc>
        <w:tc>
          <w:tcPr>
            <w:tcW w:w="963" w:type="dxa"/>
            <w:tcBorders>
              <w:top w:val="single" w:sz="4" w:space="0" w:color="auto"/>
              <w:left w:val="single" w:sz="4" w:space="0" w:color="auto"/>
              <w:bottom w:val="single" w:sz="4" w:space="0" w:color="auto"/>
              <w:right w:val="nil"/>
            </w:tcBorders>
            <w:shd w:val="clear" w:color="auto" w:fill="FFFFFF"/>
            <w:vAlign w:val="center"/>
          </w:tcPr>
          <w:p w14:paraId="1F37E0A7" w14:textId="77777777" w:rsidR="00300E51" w:rsidRPr="00300E51" w:rsidRDefault="00300E51" w:rsidP="00300E51">
            <w:pPr>
              <w:spacing w:line="222" w:lineRule="exact"/>
              <w:jc w:val="center"/>
              <w:rPr>
                <w:sz w:val="20"/>
                <w:szCs w:val="20"/>
              </w:rPr>
            </w:pPr>
            <w:r w:rsidRPr="00300E51">
              <w:rPr>
                <w:color w:val="000000"/>
                <w:sz w:val="20"/>
                <w:szCs w:val="20"/>
              </w:rPr>
              <w:t>0,0267</w:t>
            </w:r>
          </w:p>
        </w:tc>
        <w:tc>
          <w:tcPr>
            <w:tcW w:w="1491" w:type="dxa"/>
            <w:tcBorders>
              <w:top w:val="single" w:sz="4" w:space="0" w:color="auto"/>
              <w:left w:val="single" w:sz="4" w:space="0" w:color="auto"/>
              <w:bottom w:val="single" w:sz="4" w:space="0" w:color="auto"/>
              <w:right w:val="nil"/>
            </w:tcBorders>
            <w:shd w:val="clear" w:color="auto" w:fill="FFFFFF"/>
            <w:vAlign w:val="center"/>
          </w:tcPr>
          <w:p w14:paraId="3DB22F46"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77CC6AA4" w14:textId="77777777" w:rsidR="00300E51" w:rsidRPr="00300E51" w:rsidRDefault="00300E51" w:rsidP="00300E51">
            <w:pPr>
              <w:spacing w:line="222" w:lineRule="exact"/>
              <w:jc w:val="center"/>
              <w:rPr>
                <w:sz w:val="20"/>
                <w:szCs w:val="20"/>
              </w:rPr>
            </w:pPr>
            <w:r w:rsidRPr="00300E51">
              <w:rPr>
                <w:color w:val="000000"/>
                <w:sz w:val="20"/>
                <w:szCs w:val="20"/>
              </w:rPr>
              <w:t>0,0320</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78240A17" w14:textId="77777777" w:rsidR="00300E51" w:rsidRPr="00300E51" w:rsidRDefault="00300E51" w:rsidP="00300E51">
            <w:pPr>
              <w:spacing w:line="222" w:lineRule="exact"/>
              <w:jc w:val="center"/>
              <w:rPr>
                <w:sz w:val="20"/>
                <w:szCs w:val="20"/>
              </w:rPr>
            </w:pPr>
            <w:r w:rsidRPr="00300E51">
              <w:rPr>
                <w:color w:val="000000"/>
                <w:sz w:val="20"/>
                <w:szCs w:val="20"/>
              </w:rPr>
              <w:t>0,0374</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19A3FF95" w14:textId="77777777" w:rsidR="00300E51" w:rsidRPr="00300E51" w:rsidRDefault="00300E51" w:rsidP="00300E51">
            <w:pPr>
              <w:spacing w:line="222" w:lineRule="exact"/>
              <w:jc w:val="center"/>
              <w:rPr>
                <w:sz w:val="20"/>
                <w:szCs w:val="20"/>
              </w:rPr>
            </w:pPr>
            <w:r w:rsidRPr="00300E51">
              <w:rPr>
                <w:color w:val="000000"/>
                <w:sz w:val="20"/>
                <w:szCs w:val="20"/>
              </w:rPr>
              <w:t>0,0401</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14:paraId="4390A7E8" w14:textId="77777777" w:rsidR="00300E51" w:rsidRPr="00300E51" w:rsidRDefault="00300E51" w:rsidP="00300E51">
            <w:pPr>
              <w:spacing w:line="222" w:lineRule="exact"/>
              <w:jc w:val="center"/>
              <w:rPr>
                <w:sz w:val="20"/>
                <w:szCs w:val="20"/>
              </w:rPr>
            </w:pPr>
            <w:r w:rsidRPr="00300E51">
              <w:rPr>
                <w:color w:val="000000"/>
                <w:sz w:val="20"/>
                <w:szCs w:val="20"/>
              </w:rPr>
              <w:t>0,0427</w:t>
            </w:r>
          </w:p>
        </w:tc>
      </w:tr>
      <w:tr w:rsidR="00300E51" w:rsidRPr="00300E51" w14:paraId="7AB9E130" w14:textId="77777777" w:rsidTr="00500527">
        <w:trPr>
          <w:trHeight w:val="2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F1D0B81" w14:textId="77777777" w:rsidR="00300E51" w:rsidRPr="00300E51" w:rsidRDefault="00300E51" w:rsidP="00300E51">
            <w:pPr>
              <w:spacing w:line="210" w:lineRule="exact"/>
              <w:jc w:val="center"/>
              <w:rPr>
                <w:sz w:val="20"/>
                <w:szCs w:val="20"/>
              </w:rPr>
            </w:pPr>
            <w:r w:rsidRPr="00300E51">
              <w:rPr>
                <w:color w:val="000000"/>
                <w:sz w:val="19"/>
                <w:szCs w:val="19"/>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4F6155" w14:textId="77777777" w:rsidR="00300E51" w:rsidRPr="00300E51" w:rsidRDefault="00300E51" w:rsidP="00300E51">
            <w:pPr>
              <w:spacing w:line="222" w:lineRule="exact"/>
              <w:jc w:val="center"/>
              <w:rPr>
                <w:sz w:val="20"/>
                <w:szCs w:val="20"/>
              </w:rPr>
            </w:pPr>
            <w:r w:rsidRPr="00300E51">
              <w:rPr>
                <w:color w:val="000000"/>
                <w:sz w:val="20"/>
                <w:szCs w:val="20"/>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3855AAF5" w14:textId="77777777" w:rsidR="00300E51" w:rsidRPr="00300E51" w:rsidRDefault="00300E51" w:rsidP="00300E51">
            <w:pPr>
              <w:spacing w:line="222" w:lineRule="exact"/>
              <w:jc w:val="center"/>
              <w:rPr>
                <w:sz w:val="20"/>
                <w:szCs w:val="20"/>
              </w:rPr>
            </w:pPr>
            <w:r w:rsidRPr="00300E51">
              <w:rPr>
                <w:color w:val="000000"/>
                <w:sz w:val="20"/>
                <w:szCs w:val="20"/>
              </w:rPr>
              <w:t>0,0267</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498C51DE"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2D9BD3" w14:textId="77777777" w:rsidR="00300E51" w:rsidRPr="00300E51" w:rsidRDefault="00300E51" w:rsidP="00300E51">
            <w:pPr>
              <w:spacing w:line="222" w:lineRule="exact"/>
              <w:jc w:val="center"/>
              <w:rPr>
                <w:sz w:val="20"/>
                <w:szCs w:val="20"/>
              </w:rPr>
            </w:pPr>
            <w:r w:rsidRPr="00300E51">
              <w:rPr>
                <w:color w:val="000000"/>
                <w:sz w:val="20"/>
                <w:szCs w:val="20"/>
              </w:rPr>
              <w:t>0,0320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BFAFE4" w14:textId="77777777" w:rsidR="00300E51" w:rsidRPr="00300E51" w:rsidRDefault="00300E51" w:rsidP="00300E51">
            <w:pPr>
              <w:spacing w:line="222" w:lineRule="exact"/>
              <w:jc w:val="center"/>
              <w:rPr>
                <w:sz w:val="20"/>
                <w:szCs w:val="20"/>
              </w:rPr>
            </w:pPr>
            <w:r w:rsidRPr="00300E51">
              <w:rPr>
                <w:color w:val="000000"/>
                <w:sz w:val="20"/>
                <w:szCs w:val="20"/>
              </w:rPr>
              <w:t>0,0374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B872F" w14:textId="77777777" w:rsidR="00300E51" w:rsidRPr="00300E51" w:rsidRDefault="00300E51" w:rsidP="00300E51">
            <w:pPr>
              <w:spacing w:line="222" w:lineRule="exact"/>
              <w:jc w:val="center"/>
              <w:rPr>
                <w:sz w:val="20"/>
                <w:szCs w:val="20"/>
              </w:rPr>
            </w:pPr>
            <w:r w:rsidRPr="00300E51">
              <w:rPr>
                <w:color w:val="000000"/>
                <w:sz w:val="20"/>
                <w:szCs w:val="20"/>
              </w:rPr>
              <w:t>0,0401</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14:paraId="520DE93E" w14:textId="77777777" w:rsidR="00300E51" w:rsidRPr="00300E51" w:rsidRDefault="00300E51" w:rsidP="00300E51">
            <w:pPr>
              <w:spacing w:line="222" w:lineRule="exact"/>
              <w:jc w:val="center"/>
              <w:rPr>
                <w:sz w:val="20"/>
                <w:szCs w:val="20"/>
              </w:rPr>
            </w:pPr>
            <w:r w:rsidRPr="00300E51">
              <w:rPr>
                <w:color w:val="000000"/>
                <w:sz w:val="20"/>
                <w:szCs w:val="20"/>
              </w:rPr>
              <w:t>0,0427</w:t>
            </w:r>
          </w:p>
        </w:tc>
      </w:tr>
      <w:tr w:rsidR="00300E51" w:rsidRPr="00300E51" w14:paraId="572BDE44" w14:textId="77777777" w:rsidTr="00500527">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4800DD55" w14:textId="77777777" w:rsidR="00300E51" w:rsidRPr="00300E51" w:rsidRDefault="00300E51" w:rsidP="00300E51">
            <w:pPr>
              <w:spacing w:line="210" w:lineRule="exact"/>
              <w:jc w:val="center"/>
              <w:rPr>
                <w:sz w:val="20"/>
                <w:szCs w:val="20"/>
              </w:rPr>
            </w:pPr>
            <w:r w:rsidRPr="00300E51">
              <w:rPr>
                <w:color w:val="000000"/>
                <w:sz w:val="19"/>
                <w:szCs w:val="19"/>
              </w:rPr>
              <w:t>3</w:t>
            </w:r>
          </w:p>
        </w:tc>
        <w:tc>
          <w:tcPr>
            <w:tcW w:w="1276" w:type="dxa"/>
            <w:tcBorders>
              <w:top w:val="single" w:sz="4" w:space="0" w:color="auto"/>
              <w:left w:val="single" w:sz="4" w:space="0" w:color="auto"/>
              <w:bottom w:val="nil"/>
              <w:right w:val="nil"/>
            </w:tcBorders>
            <w:shd w:val="clear" w:color="auto" w:fill="FFFFFF"/>
            <w:vAlign w:val="center"/>
          </w:tcPr>
          <w:p w14:paraId="6437D91F" w14:textId="77777777" w:rsidR="00300E51" w:rsidRPr="00300E51" w:rsidRDefault="00300E51" w:rsidP="00300E51">
            <w:pPr>
              <w:spacing w:line="222" w:lineRule="exact"/>
              <w:jc w:val="center"/>
              <w:rPr>
                <w:sz w:val="20"/>
                <w:szCs w:val="20"/>
              </w:rPr>
            </w:pPr>
            <w:r w:rsidRPr="00300E51">
              <w:rPr>
                <w:color w:val="000000"/>
                <w:sz w:val="20"/>
                <w:szCs w:val="20"/>
              </w:rPr>
              <w:t>3-4</w:t>
            </w:r>
          </w:p>
        </w:tc>
        <w:tc>
          <w:tcPr>
            <w:tcW w:w="963" w:type="dxa"/>
            <w:tcBorders>
              <w:top w:val="single" w:sz="4" w:space="0" w:color="auto"/>
              <w:left w:val="single" w:sz="4" w:space="0" w:color="auto"/>
              <w:bottom w:val="nil"/>
              <w:right w:val="nil"/>
            </w:tcBorders>
            <w:shd w:val="clear" w:color="auto" w:fill="FFFFFF"/>
            <w:vAlign w:val="center"/>
          </w:tcPr>
          <w:p w14:paraId="4D9172E5" w14:textId="77777777" w:rsidR="00300E51" w:rsidRPr="00300E51" w:rsidRDefault="00300E51" w:rsidP="00300E51">
            <w:pPr>
              <w:spacing w:line="222" w:lineRule="exact"/>
              <w:jc w:val="center"/>
              <w:rPr>
                <w:sz w:val="20"/>
                <w:szCs w:val="20"/>
              </w:rPr>
            </w:pPr>
            <w:r w:rsidRPr="00300E51">
              <w:rPr>
                <w:color w:val="000000"/>
                <w:sz w:val="20"/>
                <w:szCs w:val="20"/>
              </w:rPr>
              <w:t>0,0267</w:t>
            </w:r>
          </w:p>
        </w:tc>
        <w:tc>
          <w:tcPr>
            <w:tcW w:w="1491" w:type="dxa"/>
            <w:tcBorders>
              <w:top w:val="single" w:sz="4" w:space="0" w:color="auto"/>
              <w:left w:val="single" w:sz="4" w:space="0" w:color="auto"/>
              <w:bottom w:val="nil"/>
              <w:right w:val="nil"/>
            </w:tcBorders>
            <w:shd w:val="clear" w:color="auto" w:fill="FFFFFF"/>
            <w:vAlign w:val="center"/>
          </w:tcPr>
          <w:p w14:paraId="5FF1A5F6"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5478C859" w14:textId="77777777" w:rsidR="00300E51" w:rsidRPr="00300E51" w:rsidRDefault="00300E51" w:rsidP="00300E51">
            <w:pPr>
              <w:spacing w:line="222" w:lineRule="exact"/>
              <w:jc w:val="center"/>
              <w:rPr>
                <w:sz w:val="20"/>
                <w:szCs w:val="20"/>
              </w:rPr>
            </w:pPr>
            <w:r w:rsidRPr="00300E51">
              <w:rPr>
                <w:color w:val="000000"/>
                <w:sz w:val="20"/>
                <w:szCs w:val="20"/>
              </w:rPr>
              <w:t>0,0320</w:t>
            </w:r>
          </w:p>
        </w:tc>
        <w:tc>
          <w:tcPr>
            <w:tcW w:w="1418" w:type="dxa"/>
            <w:tcBorders>
              <w:top w:val="single" w:sz="4" w:space="0" w:color="auto"/>
              <w:left w:val="single" w:sz="4" w:space="0" w:color="auto"/>
              <w:bottom w:val="nil"/>
              <w:right w:val="nil"/>
            </w:tcBorders>
            <w:shd w:val="clear" w:color="auto" w:fill="FFFFFF"/>
            <w:vAlign w:val="center"/>
          </w:tcPr>
          <w:p w14:paraId="38AAF372" w14:textId="77777777" w:rsidR="00300E51" w:rsidRPr="00300E51" w:rsidRDefault="00300E51" w:rsidP="00300E51">
            <w:pPr>
              <w:spacing w:line="222" w:lineRule="exact"/>
              <w:jc w:val="center"/>
              <w:rPr>
                <w:sz w:val="20"/>
                <w:szCs w:val="20"/>
              </w:rPr>
            </w:pPr>
            <w:r w:rsidRPr="00300E51">
              <w:rPr>
                <w:color w:val="000000"/>
                <w:sz w:val="20"/>
                <w:szCs w:val="20"/>
              </w:rPr>
              <w:t>0,0374</w:t>
            </w:r>
          </w:p>
        </w:tc>
        <w:tc>
          <w:tcPr>
            <w:tcW w:w="1417" w:type="dxa"/>
            <w:tcBorders>
              <w:top w:val="single" w:sz="4" w:space="0" w:color="auto"/>
              <w:left w:val="single" w:sz="4" w:space="0" w:color="auto"/>
              <w:bottom w:val="nil"/>
              <w:right w:val="nil"/>
            </w:tcBorders>
            <w:shd w:val="clear" w:color="auto" w:fill="FFFFFF"/>
            <w:vAlign w:val="center"/>
          </w:tcPr>
          <w:p w14:paraId="114A3296" w14:textId="77777777" w:rsidR="00300E51" w:rsidRPr="00300E51" w:rsidRDefault="00300E51" w:rsidP="00300E51">
            <w:pPr>
              <w:spacing w:line="222" w:lineRule="exact"/>
              <w:jc w:val="center"/>
              <w:rPr>
                <w:sz w:val="20"/>
                <w:szCs w:val="20"/>
              </w:rPr>
            </w:pPr>
            <w:r w:rsidRPr="00300E51">
              <w:rPr>
                <w:color w:val="000000"/>
                <w:sz w:val="20"/>
                <w:szCs w:val="20"/>
              </w:rPr>
              <w:t>0,0401</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6683539F" w14:textId="77777777" w:rsidR="00300E51" w:rsidRPr="00300E51" w:rsidRDefault="00300E51" w:rsidP="00300E51">
            <w:pPr>
              <w:spacing w:line="222" w:lineRule="exact"/>
              <w:jc w:val="center"/>
              <w:rPr>
                <w:sz w:val="20"/>
                <w:szCs w:val="20"/>
              </w:rPr>
            </w:pPr>
            <w:r w:rsidRPr="00300E51">
              <w:rPr>
                <w:color w:val="000000"/>
                <w:sz w:val="20"/>
                <w:szCs w:val="20"/>
              </w:rPr>
              <w:t>0,0427</w:t>
            </w:r>
          </w:p>
        </w:tc>
      </w:tr>
      <w:tr w:rsidR="00300E51" w:rsidRPr="00300E51" w14:paraId="36A37D12" w14:textId="77777777" w:rsidTr="009D31DD">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48FAB8EF" w14:textId="77777777" w:rsidR="00300E51" w:rsidRPr="00300E51" w:rsidRDefault="00300E51" w:rsidP="00300E51">
            <w:pPr>
              <w:spacing w:line="210" w:lineRule="exact"/>
              <w:jc w:val="center"/>
              <w:rPr>
                <w:sz w:val="20"/>
                <w:szCs w:val="20"/>
              </w:rPr>
            </w:pPr>
            <w:r w:rsidRPr="00300E51">
              <w:rPr>
                <w:color w:val="000000"/>
                <w:sz w:val="19"/>
                <w:szCs w:val="19"/>
              </w:rPr>
              <w:t>4</w:t>
            </w:r>
          </w:p>
        </w:tc>
        <w:tc>
          <w:tcPr>
            <w:tcW w:w="1276" w:type="dxa"/>
            <w:tcBorders>
              <w:top w:val="single" w:sz="4" w:space="0" w:color="auto"/>
              <w:left w:val="single" w:sz="4" w:space="0" w:color="auto"/>
              <w:bottom w:val="nil"/>
              <w:right w:val="nil"/>
            </w:tcBorders>
            <w:shd w:val="clear" w:color="auto" w:fill="FFFFFF"/>
            <w:vAlign w:val="center"/>
          </w:tcPr>
          <w:p w14:paraId="559587AF" w14:textId="77777777" w:rsidR="00300E51" w:rsidRPr="00300E51" w:rsidRDefault="00300E51" w:rsidP="00300E51">
            <w:pPr>
              <w:spacing w:line="222" w:lineRule="exact"/>
              <w:jc w:val="center"/>
              <w:rPr>
                <w:sz w:val="20"/>
                <w:szCs w:val="20"/>
              </w:rPr>
            </w:pPr>
            <w:r w:rsidRPr="00300E51">
              <w:rPr>
                <w:color w:val="000000"/>
                <w:sz w:val="20"/>
                <w:szCs w:val="20"/>
              </w:rPr>
              <w:t>5-9</w:t>
            </w:r>
          </w:p>
        </w:tc>
        <w:tc>
          <w:tcPr>
            <w:tcW w:w="963" w:type="dxa"/>
            <w:tcBorders>
              <w:top w:val="single" w:sz="4" w:space="0" w:color="auto"/>
              <w:left w:val="single" w:sz="4" w:space="0" w:color="auto"/>
              <w:bottom w:val="nil"/>
              <w:right w:val="nil"/>
            </w:tcBorders>
            <w:shd w:val="clear" w:color="auto" w:fill="FFFFFF"/>
            <w:vAlign w:val="center"/>
          </w:tcPr>
          <w:p w14:paraId="64831CC3" w14:textId="77777777" w:rsidR="00300E51" w:rsidRPr="00300E51" w:rsidRDefault="00300E51" w:rsidP="00300E51">
            <w:pPr>
              <w:spacing w:line="222" w:lineRule="exact"/>
              <w:jc w:val="center"/>
              <w:rPr>
                <w:sz w:val="20"/>
                <w:szCs w:val="20"/>
              </w:rPr>
            </w:pPr>
            <w:r w:rsidRPr="00300E51">
              <w:rPr>
                <w:color w:val="000000"/>
                <w:sz w:val="20"/>
                <w:szCs w:val="20"/>
              </w:rPr>
              <w:t>0,0217</w:t>
            </w:r>
          </w:p>
        </w:tc>
        <w:tc>
          <w:tcPr>
            <w:tcW w:w="1491" w:type="dxa"/>
            <w:tcBorders>
              <w:top w:val="single" w:sz="4" w:space="0" w:color="auto"/>
              <w:left w:val="single" w:sz="4" w:space="0" w:color="auto"/>
              <w:bottom w:val="nil"/>
              <w:right w:val="nil"/>
            </w:tcBorders>
            <w:shd w:val="clear" w:color="auto" w:fill="FFFFFF"/>
            <w:vAlign w:val="center"/>
          </w:tcPr>
          <w:p w14:paraId="14F35D07" w14:textId="77777777" w:rsidR="00300E51" w:rsidRPr="00300E51" w:rsidRDefault="00300E51" w:rsidP="00300E51">
            <w:pPr>
              <w:spacing w:line="222" w:lineRule="exact"/>
              <w:jc w:val="center"/>
              <w:rPr>
                <w:sz w:val="20"/>
                <w:szCs w:val="20"/>
              </w:rPr>
            </w:pPr>
            <w:r w:rsidRPr="00300E51">
              <w:rPr>
                <w:color w:val="000000"/>
                <w:sz w:val="20"/>
                <w:szCs w:val="20"/>
              </w:rPr>
              <w:t>0,0239</w:t>
            </w:r>
          </w:p>
        </w:tc>
        <w:tc>
          <w:tcPr>
            <w:tcW w:w="1417" w:type="dxa"/>
            <w:tcBorders>
              <w:top w:val="single" w:sz="4" w:space="0" w:color="auto"/>
              <w:left w:val="single" w:sz="4" w:space="0" w:color="auto"/>
              <w:bottom w:val="nil"/>
              <w:right w:val="nil"/>
            </w:tcBorders>
            <w:shd w:val="clear" w:color="auto" w:fill="FFFFFF"/>
            <w:vAlign w:val="center"/>
          </w:tcPr>
          <w:p w14:paraId="57449681" w14:textId="77777777" w:rsidR="00300E51" w:rsidRPr="00300E51" w:rsidRDefault="00300E51" w:rsidP="00300E51">
            <w:pPr>
              <w:spacing w:line="222" w:lineRule="exact"/>
              <w:jc w:val="center"/>
              <w:rPr>
                <w:sz w:val="20"/>
                <w:szCs w:val="20"/>
              </w:rPr>
            </w:pPr>
            <w:r w:rsidRPr="00300E51">
              <w:rPr>
                <w:color w:val="000000"/>
                <w:sz w:val="20"/>
                <w:szCs w:val="20"/>
              </w:rPr>
              <w:t>0,0260</w:t>
            </w:r>
          </w:p>
        </w:tc>
        <w:tc>
          <w:tcPr>
            <w:tcW w:w="1418" w:type="dxa"/>
            <w:tcBorders>
              <w:top w:val="single" w:sz="4" w:space="0" w:color="auto"/>
              <w:left w:val="single" w:sz="4" w:space="0" w:color="auto"/>
              <w:bottom w:val="nil"/>
              <w:right w:val="nil"/>
            </w:tcBorders>
            <w:shd w:val="clear" w:color="auto" w:fill="FFFFFF"/>
            <w:vAlign w:val="center"/>
          </w:tcPr>
          <w:p w14:paraId="7D4EBF35" w14:textId="77777777" w:rsidR="00300E51" w:rsidRPr="00300E51" w:rsidRDefault="00300E51" w:rsidP="00300E51">
            <w:pPr>
              <w:spacing w:line="222" w:lineRule="exact"/>
              <w:jc w:val="center"/>
              <w:rPr>
                <w:sz w:val="20"/>
                <w:szCs w:val="20"/>
              </w:rPr>
            </w:pPr>
            <w:r w:rsidRPr="00300E51">
              <w:rPr>
                <w:color w:val="000000"/>
                <w:sz w:val="20"/>
                <w:szCs w:val="20"/>
              </w:rPr>
              <w:t>0,0304</w:t>
            </w:r>
          </w:p>
        </w:tc>
        <w:tc>
          <w:tcPr>
            <w:tcW w:w="1417" w:type="dxa"/>
            <w:tcBorders>
              <w:top w:val="single" w:sz="4" w:space="0" w:color="auto"/>
              <w:left w:val="single" w:sz="4" w:space="0" w:color="auto"/>
              <w:bottom w:val="nil"/>
              <w:right w:val="nil"/>
            </w:tcBorders>
            <w:shd w:val="clear" w:color="auto" w:fill="FFFFFF"/>
            <w:vAlign w:val="center"/>
          </w:tcPr>
          <w:p w14:paraId="510A471E" w14:textId="77777777" w:rsidR="00300E51" w:rsidRPr="00300E51" w:rsidRDefault="00300E51" w:rsidP="00300E51">
            <w:pPr>
              <w:spacing w:line="222" w:lineRule="exact"/>
              <w:jc w:val="center"/>
              <w:rPr>
                <w:sz w:val="20"/>
                <w:szCs w:val="20"/>
              </w:rPr>
            </w:pPr>
            <w:r w:rsidRPr="00300E51">
              <w:rPr>
                <w:color w:val="000000"/>
                <w:sz w:val="20"/>
                <w:szCs w:val="20"/>
              </w:rPr>
              <w:t>0,0326</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12573546" w14:textId="77777777" w:rsidR="00300E51" w:rsidRPr="00300E51" w:rsidRDefault="00300E51" w:rsidP="00300E51">
            <w:pPr>
              <w:spacing w:line="222" w:lineRule="exact"/>
              <w:jc w:val="center"/>
              <w:rPr>
                <w:sz w:val="20"/>
                <w:szCs w:val="20"/>
              </w:rPr>
            </w:pPr>
            <w:r w:rsidRPr="00300E51">
              <w:rPr>
                <w:color w:val="000000"/>
                <w:sz w:val="20"/>
                <w:szCs w:val="20"/>
              </w:rPr>
              <w:t>0,0347</w:t>
            </w:r>
          </w:p>
        </w:tc>
      </w:tr>
      <w:tr w:rsidR="00300E51" w:rsidRPr="00300E51" w14:paraId="417795AA" w14:textId="77777777" w:rsidTr="009D31DD">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3901EFAF" w14:textId="77777777" w:rsidR="00300E51" w:rsidRPr="00300E51" w:rsidRDefault="00300E51" w:rsidP="00300E51">
            <w:pPr>
              <w:spacing w:line="210" w:lineRule="exact"/>
              <w:jc w:val="center"/>
              <w:rPr>
                <w:sz w:val="20"/>
                <w:szCs w:val="20"/>
              </w:rPr>
            </w:pPr>
            <w:r w:rsidRPr="00300E51">
              <w:rPr>
                <w:color w:val="000000"/>
                <w:sz w:val="19"/>
                <w:szCs w:val="19"/>
              </w:rPr>
              <w:t>5</w:t>
            </w:r>
          </w:p>
        </w:tc>
        <w:tc>
          <w:tcPr>
            <w:tcW w:w="1276" w:type="dxa"/>
            <w:tcBorders>
              <w:top w:val="single" w:sz="4" w:space="0" w:color="auto"/>
              <w:left w:val="single" w:sz="4" w:space="0" w:color="auto"/>
              <w:bottom w:val="nil"/>
              <w:right w:val="nil"/>
            </w:tcBorders>
            <w:shd w:val="clear" w:color="auto" w:fill="FFFFFF"/>
            <w:vAlign w:val="center"/>
          </w:tcPr>
          <w:p w14:paraId="1A54E5BE" w14:textId="77777777" w:rsidR="00300E51" w:rsidRPr="00300E51" w:rsidRDefault="00300E51" w:rsidP="00300E51">
            <w:pPr>
              <w:spacing w:line="222" w:lineRule="exact"/>
              <w:jc w:val="center"/>
              <w:rPr>
                <w:sz w:val="20"/>
                <w:szCs w:val="20"/>
              </w:rPr>
            </w:pPr>
            <w:r w:rsidRPr="00300E51">
              <w:rPr>
                <w:color w:val="000000"/>
                <w:sz w:val="20"/>
                <w:szCs w:val="20"/>
              </w:rPr>
              <w:t>10</w:t>
            </w:r>
          </w:p>
        </w:tc>
        <w:tc>
          <w:tcPr>
            <w:tcW w:w="963" w:type="dxa"/>
            <w:tcBorders>
              <w:top w:val="single" w:sz="4" w:space="0" w:color="auto"/>
              <w:left w:val="single" w:sz="4" w:space="0" w:color="auto"/>
              <w:bottom w:val="nil"/>
              <w:right w:val="nil"/>
            </w:tcBorders>
            <w:shd w:val="clear" w:color="auto" w:fill="FFFFFF"/>
            <w:vAlign w:val="center"/>
          </w:tcPr>
          <w:p w14:paraId="45FE6358"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4B35FF16"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7187B9D8"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7EF17EEA"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119EC2FC"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12AAE749"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31471FE1" w14:textId="77777777" w:rsidTr="009D31DD">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23B572CD" w14:textId="77777777" w:rsidR="00300E51" w:rsidRPr="00300E51" w:rsidRDefault="00300E51" w:rsidP="00300E51">
            <w:pPr>
              <w:spacing w:line="210" w:lineRule="exact"/>
              <w:jc w:val="center"/>
              <w:rPr>
                <w:sz w:val="20"/>
                <w:szCs w:val="20"/>
              </w:rPr>
            </w:pPr>
            <w:r w:rsidRPr="00300E51">
              <w:rPr>
                <w:color w:val="000000"/>
                <w:sz w:val="19"/>
                <w:szCs w:val="19"/>
              </w:rPr>
              <w:t>6</w:t>
            </w:r>
          </w:p>
        </w:tc>
        <w:tc>
          <w:tcPr>
            <w:tcW w:w="1276" w:type="dxa"/>
            <w:tcBorders>
              <w:top w:val="single" w:sz="4" w:space="0" w:color="auto"/>
              <w:left w:val="single" w:sz="4" w:space="0" w:color="auto"/>
              <w:bottom w:val="nil"/>
              <w:right w:val="nil"/>
            </w:tcBorders>
            <w:shd w:val="clear" w:color="auto" w:fill="FFFFFF"/>
            <w:vAlign w:val="center"/>
          </w:tcPr>
          <w:p w14:paraId="0301E65D" w14:textId="77777777" w:rsidR="00300E51" w:rsidRPr="00300E51" w:rsidRDefault="00300E51" w:rsidP="00300E51">
            <w:pPr>
              <w:spacing w:line="222" w:lineRule="exact"/>
              <w:jc w:val="center"/>
              <w:rPr>
                <w:sz w:val="20"/>
                <w:szCs w:val="20"/>
              </w:rPr>
            </w:pPr>
            <w:r w:rsidRPr="00300E51">
              <w:rPr>
                <w:color w:val="000000"/>
                <w:sz w:val="20"/>
                <w:szCs w:val="20"/>
              </w:rPr>
              <w:t>11</w:t>
            </w:r>
          </w:p>
        </w:tc>
        <w:tc>
          <w:tcPr>
            <w:tcW w:w="963" w:type="dxa"/>
            <w:tcBorders>
              <w:top w:val="single" w:sz="4" w:space="0" w:color="auto"/>
              <w:left w:val="single" w:sz="4" w:space="0" w:color="auto"/>
              <w:bottom w:val="nil"/>
              <w:right w:val="nil"/>
            </w:tcBorders>
            <w:shd w:val="clear" w:color="auto" w:fill="FFFFFF"/>
            <w:vAlign w:val="center"/>
          </w:tcPr>
          <w:p w14:paraId="7AEF20A0"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42C385B9"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61EDF4AE"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00D09553"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5CFD4A05"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7C0D9CD9"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5283B533" w14:textId="77777777" w:rsidTr="009D31DD">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109EB58F" w14:textId="77777777" w:rsidR="00300E51" w:rsidRPr="00300E51" w:rsidRDefault="00300E51" w:rsidP="00300E51">
            <w:pPr>
              <w:spacing w:line="222" w:lineRule="exact"/>
              <w:jc w:val="center"/>
              <w:rPr>
                <w:sz w:val="20"/>
                <w:szCs w:val="20"/>
              </w:rPr>
            </w:pPr>
            <w:r w:rsidRPr="00300E51">
              <w:rPr>
                <w:color w:val="000000"/>
                <w:sz w:val="20"/>
                <w:szCs w:val="20"/>
              </w:rPr>
              <w:t>7</w:t>
            </w:r>
          </w:p>
        </w:tc>
        <w:tc>
          <w:tcPr>
            <w:tcW w:w="1276" w:type="dxa"/>
            <w:tcBorders>
              <w:top w:val="single" w:sz="4" w:space="0" w:color="auto"/>
              <w:left w:val="single" w:sz="4" w:space="0" w:color="auto"/>
              <w:bottom w:val="nil"/>
              <w:right w:val="nil"/>
            </w:tcBorders>
            <w:shd w:val="clear" w:color="auto" w:fill="FFFFFF"/>
            <w:vAlign w:val="center"/>
          </w:tcPr>
          <w:p w14:paraId="33A7F8FB" w14:textId="77777777" w:rsidR="00300E51" w:rsidRPr="00300E51" w:rsidRDefault="00300E51" w:rsidP="00300E51">
            <w:pPr>
              <w:spacing w:line="222" w:lineRule="exact"/>
              <w:jc w:val="center"/>
              <w:rPr>
                <w:sz w:val="20"/>
                <w:szCs w:val="20"/>
              </w:rPr>
            </w:pPr>
            <w:r w:rsidRPr="00300E51">
              <w:rPr>
                <w:color w:val="000000"/>
                <w:sz w:val="20"/>
                <w:szCs w:val="20"/>
              </w:rPr>
              <w:t>12</w:t>
            </w:r>
          </w:p>
        </w:tc>
        <w:tc>
          <w:tcPr>
            <w:tcW w:w="963" w:type="dxa"/>
            <w:tcBorders>
              <w:top w:val="single" w:sz="4" w:space="0" w:color="auto"/>
              <w:left w:val="single" w:sz="4" w:space="0" w:color="auto"/>
              <w:bottom w:val="nil"/>
              <w:right w:val="nil"/>
            </w:tcBorders>
            <w:shd w:val="clear" w:color="auto" w:fill="FFFFFF"/>
            <w:vAlign w:val="center"/>
          </w:tcPr>
          <w:p w14:paraId="4E077A58"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0FED4E8C"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1DEB1CC4"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5FBB3EC1"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2D634AC1"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5537A361"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7287948A" w14:textId="77777777" w:rsidTr="009D31DD">
        <w:trPr>
          <w:trHeight w:val="245"/>
          <w:jc w:val="center"/>
        </w:trPr>
        <w:tc>
          <w:tcPr>
            <w:tcW w:w="425" w:type="dxa"/>
            <w:tcBorders>
              <w:top w:val="single" w:sz="4" w:space="0" w:color="auto"/>
              <w:left w:val="single" w:sz="4" w:space="0" w:color="auto"/>
              <w:bottom w:val="nil"/>
              <w:right w:val="nil"/>
            </w:tcBorders>
            <w:shd w:val="clear" w:color="auto" w:fill="FFFFFF"/>
            <w:vAlign w:val="center"/>
          </w:tcPr>
          <w:p w14:paraId="21CB5420" w14:textId="77777777" w:rsidR="00300E51" w:rsidRPr="00300E51" w:rsidRDefault="00300E51" w:rsidP="00300E51">
            <w:pPr>
              <w:spacing w:line="210" w:lineRule="exact"/>
              <w:jc w:val="center"/>
              <w:rPr>
                <w:sz w:val="20"/>
                <w:szCs w:val="20"/>
              </w:rPr>
            </w:pPr>
            <w:r w:rsidRPr="00300E51">
              <w:rPr>
                <w:color w:val="000000"/>
                <w:sz w:val="19"/>
                <w:szCs w:val="19"/>
              </w:rPr>
              <w:t>8</w:t>
            </w:r>
          </w:p>
        </w:tc>
        <w:tc>
          <w:tcPr>
            <w:tcW w:w="1276" w:type="dxa"/>
            <w:tcBorders>
              <w:top w:val="single" w:sz="4" w:space="0" w:color="auto"/>
              <w:left w:val="single" w:sz="4" w:space="0" w:color="auto"/>
              <w:bottom w:val="nil"/>
              <w:right w:val="nil"/>
            </w:tcBorders>
            <w:shd w:val="clear" w:color="auto" w:fill="FFFFFF"/>
            <w:vAlign w:val="center"/>
          </w:tcPr>
          <w:p w14:paraId="10670700" w14:textId="77777777" w:rsidR="00300E51" w:rsidRPr="00300E51" w:rsidRDefault="00300E51" w:rsidP="00300E51">
            <w:pPr>
              <w:spacing w:line="222" w:lineRule="exact"/>
              <w:jc w:val="center"/>
              <w:rPr>
                <w:sz w:val="20"/>
                <w:szCs w:val="20"/>
              </w:rPr>
            </w:pPr>
            <w:r w:rsidRPr="00300E51">
              <w:rPr>
                <w:color w:val="000000"/>
                <w:sz w:val="20"/>
                <w:szCs w:val="20"/>
              </w:rPr>
              <w:t>13</w:t>
            </w:r>
          </w:p>
        </w:tc>
        <w:tc>
          <w:tcPr>
            <w:tcW w:w="963" w:type="dxa"/>
            <w:tcBorders>
              <w:top w:val="single" w:sz="4" w:space="0" w:color="auto"/>
              <w:left w:val="single" w:sz="4" w:space="0" w:color="auto"/>
              <w:bottom w:val="nil"/>
              <w:right w:val="nil"/>
            </w:tcBorders>
            <w:shd w:val="clear" w:color="auto" w:fill="FFFFFF"/>
            <w:vAlign w:val="center"/>
          </w:tcPr>
          <w:p w14:paraId="5B844764"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7CB3B099"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148AE5A8"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2F990C1D"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1D728336"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4D207DD1"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1747DC11" w14:textId="77777777" w:rsidTr="009D31DD">
        <w:trPr>
          <w:trHeight w:val="240"/>
          <w:jc w:val="center"/>
        </w:trPr>
        <w:tc>
          <w:tcPr>
            <w:tcW w:w="425" w:type="dxa"/>
            <w:tcBorders>
              <w:top w:val="single" w:sz="4" w:space="0" w:color="auto"/>
              <w:left w:val="single" w:sz="4" w:space="0" w:color="auto"/>
              <w:bottom w:val="nil"/>
              <w:right w:val="nil"/>
            </w:tcBorders>
            <w:shd w:val="clear" w:color="auto" w:fill="FFFFFF"/>
            <w:vAlign w:val="center"/>
          </w:tcPr>
          <w:p w14:paraId="565A5543" w14:textId="77777777" w:rsidR="00300E51" w:rsidRPr="00300E51" w:rsidRDefault="00300E51" w:rsidP="00300E51">
            <w:pPr>
              <w:spacing w:line="222" w:lineRule="exact"/>
              <w:jc w:val="center"/>
              <w:rPr>
                <w:sz w:val="20"/>
                <w:szCs w:val="20"/>
              </w:rPr>
            </w:pPr>
            <w:r w:rsidRPr="00300E51">
              <w:rPr>
                <w:color w:val="000000"/>
                <w:sz w:val="20"/>
                <w:szCs w:val="20"/>
              </w:rPr>
              <w:t>9</w:t>
            </w:r>
          </w:p>
        </w:tc>
        <w:tc>
          <w:tcPr>
            <w:tcW w:w="1276" w:type="dxa"/>
            <w:tcBorders>
              <w:top w:val="single" w:sz="4" w:space="0" w:color="auto"/>
              <w:left w:val="single" w:sz="4" w:space="0" w:color="auto"/>
              <w:bottom w:val="nil"/>
              <w:right w:val="nil"/>
            </w:tcBorders>
            <w:shd w:val="clear" w:color="auto" w:fill="FFFFFF"/>
            <w:vAlign w:val="center"/>
          </w:tcPr>
          <w:p w14:paraId="6285D12A" w14:textId="77777777" w:rsidR="00300E51" w:rsidRPr="00300E51" w:rsidRDefault="00300E51" w:rsidP="00300E51">
            <w:pPr>
              <w:spacing w:line="222" w:lineRule="exact"/>
              <w:jc w:val="center"/>
              <w:rPr>
                <w:sz w:val="20"/>
                <w:szCs w:val="20"/>
              </w:rPr>
            </w:pPr>
            <w:r w:rsidRPr="00300E51">
              <w:rPr>
                <w:color w:val="000000"/>
                <w:sz w:val="20"/>
                <w:szCs w:val="20"/>
              </w:rPr>
              <w:t>14</w:t>
            </w:r>
          </w:p>
        </w:tc>
        <w:tc>
          <w:tcPr>
            <w:tcW w:w="963" w:type="dxa"/>
            <w:tcBorders>
              <w:top w:val="single" w:sz="4" w:space="0" w:color="auto"/>
              <w:left w:val="single" w:sz="4" w:space="0" w:color="auto"/>
              <w:bottom w:val="nil"/>
              <w:right w:val="nil"/>
            </w:tcBorders>
            <w:shd w:val="clear" w:color="auto" w:fill="FFFFFF"/>
            <w:vAlign w:val="center"/>
          </w:tcPr>
          <w:p w14:paraId="42B632B1"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62C3827F"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017225F2"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1326664B"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432F199F"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00F6CDF5"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23FC28A1" w14:textId="77777777" w:rsidTr="009D31DD">
        <w:trPr>
          <w:trHeight w:val="245"/>
          <w:jc w:val="center"/>
        </w:trPr>
        <w:tc>
          <w:tcPr>
            <w:tcW w:w="425" w:type="dxa"/>
            <w:tcBorders>
              <w:top w:val="single" w:sz="4" w:space="0" w:color="auto"/>
              <w:left w:val="single" w:sz="4" w:space="0" w:color="auto"/>
              <w:bottom w:val="nil"/>
              <w:right w:val="nil"/>
            </w:tcBorders>
            <w:shd w:val="clear" w:color="auto" w:fill="FFFFFF"/>
            <w:vAlign w:val="center"/>
          </w:tcPr>
          <w:p w14:paraId="3AD22429" w14:textId="77777777" w:rsidR="00300E51" w:rsidRPr="00300E51" w:rsidRDefault="00300E51" w:rsidP="00300E51">
            <w:pPr>
              <w:spacing w:line="210" w:lineRule="exact"/>
              <w:jc w:val="center"/>
              <w:rPr>
                <w:sz w:val="20"/>
                <w:szCs w:val="20"/>
              </w:rPr>
            </w:pPr>
            <w:r w:rsidRPr="00300E51">
              <w:rPr>
                <w:color w:val="000000"/>
                <w:sz w:val="19"/>
                <w:szCs w:val="19"/>
              </w:rPr>
              <w:t>10</w:t>
            </w:r>
          </w:p>
        </w:tc>
        <w:tc>
          <w:tcPr>
            <w:tcW w:w="1276" w:type="dxa"/>
            <w:tcBorders>
              <w:top w:val="single" w:sz="4" w:space="0" w:color="auto"/>
              <w:left w:val="single" w:sz="4" w:space="0" w:color="auto"/>
              <w:bottom w:val="nil"/>
              <w:right w:val="nil"/>
            </w:tcBorders>
            <w:shd w:val="clear" w:color="auto" w:fill="FFFFFF"/>
            <w:vAlign w:val="center"/>
          </w:tcPr>
          <w:p w14:paraId="2AC20FC7" w14:textId="77777777" w:rsidR="00300E51" w:rsidRPr="00300E51" w:rsidRDefault="00300E51" w:rsidP="00300E51">
            <w:pPr>
              <w:spacing w:line="222" w:lineRule="exact"/>
              <w:jc w:val="center"/>
              <w:rPr>
                <w:sz w:val="20"/>
                <w:szCs w:val="20"/>
              </w:rPr>
            </w:pPr>
            <w:r w:rsidRPr="00300E51">
              <w:rPr>
                <w:color w:val="000000"/>
                <w:sz w:val="20"/>
                <w:szCs w:val="20"/>
              </w:rPr>
              <w:t>15</w:t>
            </w:r>
          </w:p>
        </w:tc>
        <w:tc>
          <w:tcPr>
            <w:tcW w:w="963" w:type="dxa"/>
            <w:tcBorders>
              <w:top w:val="single" w:sz="4" w:space="0" w:color="auto"/>
              <w:left w:val="single" w:sz="4" w:space="0" w:color="auto"/>
              <w:bottom w:val="nil"/>
              <w:right w:val="nil"/>
            </w:tcBorders>
            <w:shd w:val="clear" w:color="auto" w:fill="FFFFFF"/>
            <w:vAlign w:val="center"/>
          </w:tcPr>
          <w:p w14:paraId="71E3FD1D"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nil"/>
              <w:right w:val="nil"/>
            </w:tcBorders>
            <w:shd w:val="clear" w:color="auto" w:fill="FFFFFF"/>
            <w:vAlign w:val="center"/>
          </w:tcPr>
          <w:p w14:paraId="527227BD"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nil"/>
              <w:right w:val="nil"/>
            </w:tcBorders>
            <w:shd w:val="clear" w:color="auto" w:fill="FFFFFF"/>
            <w:vAlign w:val="center"/>
          </w:tcPr>
          <w:p w14:paraId="006B4E36"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nil"/>
              <w:right w:val="nil"/>
            </w:tcBorders>
            <w:shd w:val="clear" w:color="auto" w:fill="FFFFFF"/>
            <w:vAlign w:val="center"/>
          </w:tcPr>
          <w:p w14:paraId="2FA42B36"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nil"/>
              <w:right w:val="nil"/>
            </w:tcBorders>
            <w:shd w:val="clear" w:color="auto" w:fill="FFFFFF"/>
            <w:vAlign w:val="center"/>
          </w:tcPr>
          <w:p w14:paraId="481A75EF"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nil"/>
              <w:right w:val="single" w:sz="4" w:space="0" w:color="auto"/>
            </w:tcBorders>
            <w:shd w:val="clear" w:color="auto" w:fill="FFFFFF"/>
            <w:vAlign w:val="center"/>
          </w:tcPr>
          <w:p w14:paraId="3A2B2376" w14:textId="77777777" w:rsidR="00300E51" w:rsidRPr="00300E51" w:rsidRDefault="00300E51" w:rsidP="00300E51">
            <w:pPr>
              <w:spacing w:line="222" w:lineRule="exact"/>
              <w:jc w:val="center"/>
              <w:rPr>
                <w:sz w:val="20"/>
                <w:szCs w:val="20"/>
              </w:rPr>
            </w:pPr>
            <w:r w:rsidRPr="00300E51">
              <w:rPr>
                <w:color w:val="000000"/>
                <w:sz w:val="20"/>
                <w:szCs w:val="20"/>
              </w:rPr>
              <w:t>0,0336</w:t>
            </w:r>
          </w:p>
        </w:tc>
      </w:tr>
      <w:tr w:rsidR="00300E51" w:rsidRPr="00300E51" w14:paraId="3331E5A1" w14:textId="77777777" w:rsidTr="009D31DD">
        <w:trPr>
          <w:trHeight w:val="264"/>
          <w:jc w:val="center"/>
        </w:trPr>
        <w:tc>
          <w:tcPr>
            <w:tcW w:w="425" w:type="dxa"/>
            <w:tcBorders>
              <w:top w:val="single" w:sz="4" w:space="0" w:color="auto"/>
              <w:left w:val="single" w:sz="4" w:space="0" w:color="auto"/>
              <w:bottom w:val="single" w:sz="4" w:space="0" w:color="auto"/>
              <w:right w:val="nil"/>
            </w:tcBorders>
            <w:shd w:val="clear" w:color="auto" w:fill="FFFFFF"/>
            <w:vAlign w:val="center"/>
          </w:tcPr>
          <w:p w14:paraId="1BAF7C43" w14:textId="77777777" w:rsidR="00300E51" w:rsidRPr="00300E51" w:rsidRDefault="00300E51" w:rsidP="00300E51">
            <w:pPr>
              <w:spacing w:line="210" w:lineRule="exact"/>
              <w:jc w:val="center"/>
              <w:rPr>
                <w:sz w:val="20"/>
                <w:szCs w:val="20"/>
              </w:rPr>
            </w:pPr>
            <w:r w:rsidRPr="00300E51">
              <w:rPr>
                <w:color w:val="000000"/>
                <w:sz w:val="19"/>
                <w:szCs w:val="19"/>
              </w:rPr>
              <w:t>11</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363ECCAA" w14:textId="77777777" w:rsidR="00300E51" w:rsidRPr="00300E51" w:rsidRDefault="00300E51" w:rsidP="00300E51">
            <w:pPr>
              <w:spacing w:line="222" w:lineRule="exact"/>
              <w:jc w:val="center"/>
              <w:rPr>
                <w:sz w:val="20"/>
                <w:szCs w:val="20"/>
              </w:rPr>
            </w:pPr>
            <w:r w:rsidRPr="00300E51">
              <w:rPr>
                <w:color w:val="000000"/>
                <w:sz w:val="20"/>
                <w:szCs w:val="20"/>
              </w:rPr>
              <w:t>16 и более</w:t>
            </w:r>
          </w:p>
        </w:tc>
        <w:tc>
          <w:tcPr>
            <w:tcW w:w="963" w:type="dxa"/>
            <w:tcBorders>
              <w:top w:val="single" w:sz="4" w:space="0" w:color="auto"/>
              <w:left w:val="single" w:sz="4" w:space="0" w:color="auto"/>
              <w:bottom w:val="single" w:sz="4" w:space="0" w:color="auto"/>
              <w:right w:val="nil"/>
            </w:tcBorders>
            <w:shd w:val="clear" w:color="auto" w:fill="FFFFFF"/>
            <w:vAlign w:val="center"/>
          </w:tcPr>
          <w:p w14:paraId="223E63AF" w14:textId="77777777" w:rsidR="00300E51" w:rsidRPr="00300E51" w:rsidRDefault="00300E51" w:rsidP="00300E51">
            <w:pPr>
              <w:spacing w:line="222" w:lineRule="exact"/>
              <w:jc w:val="center"/>
              <w:rPr>
                <w:sz w:val="20"/>
                <w:szCs w:val="20"/>
              </w:rPr>
            </w:pPr>
            <w:r w:rsidRPr="00300E51">
              <w:rPr>
                <w:color w:val="000000"/>
                <w:sz w:val="20"/>
                <w:szCs w:val="20"/>
              </w:rPr>
              <w:t>0,0210</w:t>
            </w:r>
          </w:p>
        </w:tc>
        <w:tc>
          <w:tcPr>
            <w:tcW w:w="1491" w:type="dxa"/>
            <w:tcBorders>
              <w:top w:val="single" w:sz="4" w:space="0" w:color="auto"/>
              <w:left w:val="single" w:sz="4" w:space="0" w:color="auto"/>
              <w:bottom w:val="single" w:sz="4" w:space="0" w:color="auto"/>
              <w:right w:val="nil"/>
            </w:tcBorders>
            <w:shd w:val="clear" w:color="auto" w:fill="FFFFFF"/>
            <w:vAlign w:val="center"/>
          </w:tcPr>
          <w:p w14:paraId="4E8306D1" w14:textId="77777777" w:rsidR="00300E51" w:rsidRPr="00300E51" w:rsidRDefault="00300E51" w:rsidP="00300E51">
            <w:pPr>
              <w:spacing w:line="222" w:lineRule="exact"/>
              <w:jc w:val="center"/>
              <w:rPr>
                <w:sz w:val="20"/>
                <w:szCs w:val="20"/>
              </w:rPr>
            </w:pPr>
            <w:r w:rsidRPr="00300E51">
              <w:rPr>
                <w:color w:val="000000"/>
                <w:sz w:val="20"/>
                <w:szCs w:val="20"/>
              </w:rPr>
              <w:t>0,0231</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13A95C64" w14:textId="77777777" w:rsidR="00300E51" w:rsidRPr="00300E51" w:rsidRDefault="00300E51" w:rsidP="00300E51">
            <w:pPr>
              <w:spacing w:line="222" w:lineRule="exact"/>
              <w:jc w:val="center"/>
              <w:rPr>
                <w:sz w:val="20"/>
                <w:szCs w:val="20"/>
              </w:rPr>
            </w:pPr>
            <w:r w:rsidRPr="00300E51">
              <w:rPr>
                <w:color w:val="000000"/>
                <w:sz w:val="20"/>
                <w:szCs w:val="20"/>
              </w:rPr>
              <w:t>0,0252</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634A2159" w14:textId="77777777" w:rsidR="00300E51" w:rsidRPr="00300E51" w:rsidRDefault="00300E51" w:rsidP="00300E51">
            <w:pPr>
              <w:spacing w:line="222" w:lineRule="exact"/>
              <w:jc w:val="center"/>
              <w:rPr>
                <w:sz w:val="20"/>
                <w:szCs w:val="20"/>
              </w:rPr>
            </w:pPr>
            <w:r w:rsidRPr="00300E51">
              <w:rPr>
                <w:color w:val="000000"/>
                <w:sz w:val="20"/>
                <w:szCs w:val="20"/>
              </w:rPr>
              <w:t>0,0294</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2DEE35F0" w14:textId="77777777" w:rsidR="00300E51" w:rsidRPr="00300E51" w:rsidRDefault="00300E51" w:rsidP="00300E51">
            <w:pPr>
              <w:spacing w:line="222" w:lineRule="exact"/>
              <w:jc w:val="center"/>
              <w:rPr>
                <w:sz w:val="20"/>
                <w:szCs w:val="20"/>
              </w:rPr>
            </w:pPr>
            <w:r w:rsidRPr="00300E51">
              <w:rPr>
                <w:color w:val="000000"/>
                <w:sz w:val="20"/>
                <w:szCs w:val="20"/>
              </w:rPr>
              <w:t>0,0315</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14:paraId="26981387" w14:textId="77777777" w:rsidR="00300E51" w:rsidRPr="00300E51" w:rsidRDefault="00300E51" w:rsidP="00300E51">
            <w:pPr>
              <w:spacing w:line="222" w:lineRule="exact"/>
              <w:jc w:val="center"/>
              <w:rPr>
                <w:sz w:val="20"/>
                <w:szCs w:val="20"/>
              </w:rPr>
            </w:pPr>
            <w:r w:rsidRPr="00300E51">
              <w:rPr>
                <w:color w:val="000000"/>
                <w:sz w:val="20"/>
                <w:szCs w:val="20"/>
              </w:rPr>
              <w:t>0,0336</w:t>
            </w:r>
          </w:p>
        </w:tc>
      </w:tr>
    </w:tbl>
    <w:p w14:paraId="1C432530" w14:textId="77777777" w:rsidR="00300E51" w:rsidRPr="00300E51" w:rsidRDefault="00300E51" w:rsidP="00300E51">
      <w:pPr>
        <w:rPr>
          <w:rFonts w:ascii="Courier New" w:hAnsi="Courier New" w:cs="Courier New"/>
          <w:sz w:val="2"/>
          <w:szCs w:val="2"/>
        </w:rPr>
      </w:pPr>
    </w:p>
    <w:p w14:paraId="56F651CB" w14:textId="77777777" w:rsidR="00300E51" w:rsidRPr="00300E51" w:rsidRDefault="00300E51" w:rsidP="00300E51">
      <w:pPr>
        <w:ind w:firstLine="567"/>
        <w:jc w:val="both"/>
        <w:rPr>
          <w:rFonts w:ascii="Calibri" w:hAnsi="Calibri"/>
        </w:rPr>
      </w:pPr>
      <w:r w:rsidRPr="00300E51">
        <w:rPr>
          <w:vertAlign w:val="superscript"/>
        </w:rPr>
        <w:t>1</w:t>
      </w:r>
      <w:r w:rsidRPr="00300E51">
        <w:t xml:space="preserve"> согласно пункту 3(1) Приложения к Правилам установления и определения нормативов потребления коммунальных услуг, утвержденных 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r w:rsidRPr="00300E51">
        <w:rPr>
          <w:rFonts w:ascii="Calibri" w:hAnsi="Calibri" w:cs="Malgun Gothic"/>
        </w:rPr>
        <w:t>».</w:t>
      </w:r>
    </w:p>
    <w:p w14:paraId="42ACAACB" w14:textId="77777777" w:rsidR="00300E51" w:rsidRPr="00300E51" w:rsidRDefault="00300E51" w:rsidP="00300E51"/>
    <w:p w14:paraId="7521039C" w14:textId="77777777" w:rsidR="00300E51" w:rsidRPr="00300E51" w:rsidRDefault="00300E51" w:rsidP="00300E51">
      <w:pPr>
        <w:jc w:val="right"/>
      </w:pPr>
      <w:r w:rsidRPr="00300E51">
        <w:t>Таблица 1.5.5.1 Нормативы потребления коммунальной услуги по отоплению в жилых помещениях в многоквартирном доме и жилом доме в Удмуртской Республике, приведенные с учётом коэффициента периодичности внесения потребителями платы за коммунальную услугу по отоплению равномерно за все расчётные месяцы календарного года</w:t>
      </w:r>
    </w:p>
    <w:p w14:paraId="0E947E06" w14:textId="77777777" w:rsidR="00300E51" w:rsidRPr="00300E51" w:rsidRDefault="00300E51" w:rsidP="00300E51">
      <w:pPr>
        <w:ind w:firstLine="567"/>
        <w:jc w:val="right"/>
      </w:pPr>
      <w:r w:rsidRPr="00300E51">
        <w:t>Гкал/</w:t>
      </w:r>
      <w:proofErr w:type="spellStart"/>
      <w:r w:rsidRPr="00300E51">
        <w:t>кв</w:t>
      </w:r>
      <w:proofErr w:type="gramStart"/>
      <w:r w:rsidRPr="00300E51">
        <w:t>.м</w:t>
      </w:r>
      <w:proofErr w:type="spellEnd"/>
      <w:proofErr w:type="gramEnd"/>
      <w:r w:rsidRPr="00300E51">
        <w:t xml:space="preserve"> в месяц отопительного периода</w:t>
      </w:r>
    </w:p>
    <w:tbl>
      <w:tblPr>
        <w:tblW w:w="10157" w:type="dxa"/>
        <w:jc w:val="center"/>
        <w:tblLayout w:type="fixed"/>
        <w:tblCellMar>
          <w:left w:w="0" w:type="dxa"/>
          <w:right w:w="0" w:type="dxa"/>
        </w:tblCellMar>
        <w:tblLook w:val="0000" w:firstRow="0" w:lastRow="0" w:firstColumn="0" w:lastColumn="0" w:noHBand="0" w:noVBand="0"/>
      </w:tblPr>
      <w:tblGrid>
        <w:gridCol w:w="426"/>
        <w:gridCol w:w="1192"/>
        <w:gridCol w:w="963"/>
        <w:gridCol w:w="1491"/>
        <w:gridCol w:w="1598"/>
        <w:gridCol w:w="1560"/>
        <w:gridCol w:w="1559"/>
        <w:gridCol w:w="1368"/>
      </w:tblGrid>
      <w:tr w:rsidR="00300E51" w:rsidRPr="00300E51" w14:paraId="333646A2" w14:textId="77777777" w:rsidTr="009D31DD">
        <w:trPr>
          <w:trHeight w:val="715"/>
          <w:jc w:val="center"/>
        </w:trPr>
        <w:tc>
          <w:tcPr>
            <w:tcW w:w="426" w:type="dxa"/>
            <w:vMerge w:val="restart"/>
            <w:tcBorders>
              <w:top w:val="single" w:sz="4" w:space="0" w:color="auto"/>
              <w:left w:val="single" w:sz="4" w:space="0" w:color="auto"/>
              <w:bottom w:val="nil"/>
              <w:right w:val="nil"/>
            </w:tcBorders>
            <w:shd w:val="clear" w:color="auto" w:fill="FFFFFF"/>
            <w:vAlign w:val="center"/>
          </w:tcPr>
          <w:p w14:paraId="71B35384" w14:textId="77777777" w:rsidR="00300E51" w:rsidRPr="00300E51" w:rsidRDefault="00300E51" w:rsidP="00300E51">
            <w:pPr>
              <w:spacing w:line="222" w:lineRule="exact"/>
              <w:jc w:val="center"/>
              <w:rPr>
                <w:sz w:val="20"/>
                <w:szCs w:val="20"/>
              </w:rPr>
            </w:pPr>
            <w:r w:rsidRPr="00300E51">
              <w:rPr>
                <w:color w:val="000000"/>
                <w:sz w:val="20"/>
                <w:szCs w:val="20"/>
              </w:rPr>
              <w:t>№</w:t>
            </w:r>
          </w:p>
          <w:p w14:paraId="0797D6A8" w14:textId="77777777" w:rsidR="00300E51" w:rsidRPr="00300E51" w:rsidRDefault="00300E51" w:rsidP="00300E51">
            <w:pPr>
              <w:spacing w:line="222" w:lineRule="exact"/>
              <w:jc w:val="center"/>
              <w:rPr>
                <w:sz w:val="20"/>
                <w:szCs w:val="20"/>
              </w:rPr>
            </w:pPr>
            <w:r w:rsidRPr="00300E51">
              <w:rPr>
                <w:color w:val="000000"/>
                <w:sz w:val="20"/>
                <w:szCs w:val="20"/>
              </w:rPr>
              <w:t>п/п</w:t>
            </w:r>
          </w:p>
        </w:tc>
        <w:tc>
          <w:tcPr>
            <w:tcW w:w="1192" w:type="dxa"/>
            <w:vMerge w:val="restart"/>
            <w:tcBorders>
              <w:top w:val="single" w:sz="4" w:space="0" w:color="auto"/>
              <w:left w:val="single" w:sz="4" w:space="0" w:color="auto"/>
              <w:bottom w:val="nil"/>
              <w:right w:val="nil"/>
            </w:tcBorders>
            <w:shd w:val="clear" w:color="auto" w:fill="FFFFFF"/>
            <w:vAlign w:val="center"/>
          </w:tcPr>
          <w:p w14:paraId="6712AD7E" w14:textId="77777777" w:rsidR="00300E51" w:rsidRPr="00300E51" w:rsidRDefault="00300E51" w:rsidP="00300E51">
            <w:pPr>
              <w:spacing w:line="230" w:lineRule="exact"/>
              <w:jc w:val="center"/>
              <w:rPr>
                <w:sz w:val="20"/>
                <w:szCs w:val="20"/>
              </w:rPr>
            </w:pPr>
            <w:r w:rsidRPr="00300E51">
              <w:rPr>
                <w:color w:val="000000"/>
                <w:sz w:val="20"/>
                <w:szCs w:val="20"/>
              </w:rPr>
              <w:t>Этажность многоквартирного дома, жилого дома</w:t>
            </w:r>
          </w:p>
        </w:tc>
        <w:tc>
          <w:tcPr>
            <w:tcW w:w="963" w:type="dxa"/>
            <w:vMerge w:val="restart"/>
            <w:tcBorders>
              <w:top w:val="single" w:sz="4" w:space="0" w:color="auto"/>
              <w:left w:val="single" w:sz="4" w:space="0" w:color="auto"/>
              <w:bottom w:val="nil"/>
              <w:right w:val="nil"/>
            </w:tcBorders>
            <w:shd w:val="clear" w:color="auto" w:fill="FFFFFF"/>
            <w:vAlign w:val="center"/>
          </w:tcPr>
          <w:p w14:paraId="52969908" w14:textId="77777777" w:rsidR="00300E51" w:rsidRPr="00300E51" w:rsidRDefault="00300E51" w:rsidP="00300E51">
            <w:pPr>
              <w:spacing w:line="230" w:lineRule="exact"/>
              <w:jc w:val="center"/>
              <w:rPr>
                <w:sz w:val="20"/>
                <w:szCs w:val="20"/>
              </w:rPr>
            </w:pPr>
            <w:r w:rsidRPr="00300E51">
              <w:rPr>
                <w:color w:val="000000"/>
                <w:sz w:val="20"/>
                <w:szCs w:val="20"/>
              </w:rPr>
              <w:t>с 1 января 2015 года</w:t>
            </w:r>
          </w:p>
        </w:tc>
        <w:tc>
          <w:tcPr>
            <w:tcW w:w="7576" w:type="dxa"/>
            <w:gridSpan w:val="5"/>
            <w:tcBorders>
              <w:top w:val="single" w:sz="4" w:space="0" w:color="auto"/>
              <w:left w:val="single" w:sz="4" w:space="0" w:color="auto"/>
              <w:bottom w:val="nil"/>
              <w:right w:val="single" w:sz="4" w:space="0" w:color="auto"/>
            </w:tcBorders>
            <w:shd w:val="clear" w:color="auto" w:fill="FFFFFF"/>
            <w:vAlign w:val="center"/>
          </w:tcPr>
          <w:p w14:paraId="7679B513" w14:textId="77777777" w:rsidR="00300E51" w:rsidRPr="00300E51" w:rsidRDefault="00300E51" w:rsidP="00300E51">
            <w:pPr>
              <w:spacing w:line="230" w:lineRule="exact"/>
              <w:jc w:val="center"/>
              <w:rPr>
                <w:sz w:val="20"/>
                <w:szCs w:val="20"/>
              </w:rPr>
            </w:pPr>
            <w:r w:rsidRPr="00300E51">
              <w:rPr>
                <w:color w:val="000000"/>
                <w:sz w:val="20"/>
                <w:szCs w:val="20"/>
              </w:rPr>
              <w:t>При наличии технической возможности установки коллективных (общедомовых) приборов учёта норматив потребления коммунальной услуги по отоплению в жилых помещениях определяется</w:t>
            </w:r>
          </w:p>
          <w:p w14:paraId="36248CB2" w14:textId="77777777" w:rsidR="00300E51" w:rsidRPr="00300E51" w:rsidRDefault="00300E51" w:rsidP="00300E51">
            <w:pPr>
              <w:spacing w:line="230" w:lineRule="exact"/>
              <w:jc w:val="center"/>
              <w:rPr>
                <w:sz w:val="20"/>
                <w:szCs w:val="20"/>
              </w:rPr>
            </w:pPr>
            <w:r w:rsidRPr="00300E51">
              <w:rPr>
                <w:color w:val="000000"/>
                <w:sz w:val="20"/>
                <w:szCs w:val="20"/>
              </w:rPr>
              <w:t>с учётом повышающего коэффициента</w:t>
            </w:r>
            <w:r w:rsidRPr="00300E51">
              <w:rPr>
                <w:color w:val="000000"/>
                <w:sz w:val="20"/>
                <w:szCs w:val="20"/>
                <w:vertAlign w:val="superscript"/>
              </w:rPr>
              <w:t>1</w:t>
            </w:r>
          </w:p>
        </w:tc>
      </w:tr>
      <w:tr w:rsidR="00300E51" w:rsidRPr="00300E51" w14:paraId="340EE4D0" w14:textId="77777777" w:rsidTr="009D31DD">
        <w:trPr>
          <w:trHeight w:val="706"/>
          <w:jc w:val="center"/>
        </w:trPr>
        <w:tc>
          <w:tcPr>
            <w:tcW w:w="426" w:type="dxa"/>
            <w:vMerge/>
            <w:tcBorders>
              <w:top w:val="nil"/>
              <w:left w:val="single" w:sz="4" w:space="0" w:color="auto"/>
              <w:bottom w:val="nil"/>
              <w:right w:val="nil"/>
            </w:tcBorders>
            <w:shd w:val="clear" w:color="auto" w:fill="FFFFFF"/>
            <w:vAlign w:val="center"/>
          </w:tcPr>
          <w:p w14:paraId="444070A5" w14:textId="77777777" w:rsidR="00300E51" w:rsidRPr="00300E51" w:rsidRDefault="00300E51" w:rsidP="00300E51">
            <w:pPr>
              <w:spacing w:line="230" w:lineRule="exact"/>
              <w:jc w:val="center"/>
              <w:rPr>
                <w:sz w:val="20"/>
                <w:szCs w:val="20"/>
              </w:rPr>
            </w:pPr>
          </w:p>
        </w:tc>
        <w:tc>
          <w:tcPr>
            <w:tcW w:w="1192" w:type="dxa"/>
            <w:vMerge/>
            <w:tcBorders>
              <w:top w:val="nil"/>
              <w:left w:val="single" w:sz="4" w:space="0" w:color="auto"/>
              <w:bottom w:val="nil"/>
              <w:right w:val="nil"/>
            </w:tcBorders>
            <w:shd w:val="clear" w:color="auto" w:fill="FFFFFF"/>
            <w:vAlign w:val="center"/>
          </w:tcPr>
          <w:p w14:paraId="772E41D4" w14:textId="77777777" w:rsidR="00300E51" w:rsidRPr="00300E51" w:rsidRDefault="00300E51" w:rsidP="00300E51">
            <w:pPr>
              <w:spacing w:line="230" w:lineRule="exact"/>
              <w:jc w:val="center"/>
              <w:rPr>
                <w:sz w:val="20"/>
                <w:szCs w:val="20"/>
              </w:rPr>
            </w:pPr>
          </w:p>
        </w:tc>
        <w:tc>
          <w:tcPr>
            <w:tcW w:w="963" w:type="dxa"/>
            <w:vMerge/>
            <w:tcBorders>
              <w:top w:val="nil"/>
              <w:left w:val="single" w:sz="4" w:space="0" w:color="auto"/>
              <w:bottom w:val="nil"/>
              <w:right w:val="nil"/>
            </w:tcBorders>
            <w:shd w:val="clear" w:color="auto" w:fill="FFFFFF"/>
            <w:vAlign w:val="center"/>
          </w:tcPr>
          <w:p w14:paraId="44A064B1" w14:textId="77777777" w:rsidR="00300E51" w:rsidRPr="00300E51" w:rsidRDefault="00300E51" w:rsidP="00300E51">
            <w:pPr>
              <w:spacing w:line="230" w:lineRule="exact"/>
              <w:jc w:val="center"/>
              <w:rPr>
                <w:sz w:val="20"/>
                <w:szCs w:val="20"/>
              </w:rPr>
            </w:pPr>
          </w:p>
        </w:tc>
        <w:tc>
          <w:tcPr>
            <w:tcW w:w="1491" w:type="dxa"/>
            <w:tcBorders>
              <w:top w:val="single" w:sz="4" w:space="0" w:color="auto"/>
              <w:left w:val="single" w:sz="4" w:space="0" w:color="auto"/>
              <w:bottom w:val="nil"/>
              <w:right w:val="nil"/>
            </w:tcBorders>
            <w:shd w:val="clear" w:color="auto" w:fill="FFFFFF"/>
            <w:vAlign w:val="center"/>
          </w:tcPr>
          <w:p w14:paraId="5843ABBF" w14:textId="77777777" w:rsidR="00300E51" w:rsidRPr="00300E51" w:rsidRDefault="00300E51" w:rsidP="00300E51">
            <w:pPr>
              <w:spacing w:line="230" w:lineRule="exact"/>
              <w:jc w:val="center"/>
              <w:rPr>
                <w:sz w:val="20"/>
                <w:szCs w:val="20"/>
              </w:rPr>
            </w:pPr>
            <w:r w:rsidRPr="00300E51">
              <w:rPr>
                <w:color w:val="000000"/>
                <w:sz w:val="20"/>
                <w:szCs w:val="20"/>
              </w:rPr>
              <w:t>с 1 января 2015 года по 30 июня 2015 года</w:t>
            </w:r>
          </w:p>
        </w:tc>
        <w:tc>
          <w:tcPr>
            <w:tcW w:w="1598" w:type="dxa"/>
            <w:tcBorders>
              <w:top w:val="single" w:sz="4" w:space="0" w:color="auto"/>
              <w:left w:val="single" w:sz="4" w:space="0" w:color="auto"/>
              <w:bottom w:val="nil"/>
              <w:right w:val="nil"/>
            </w:tcBorders>
            <w:shd w:val="clear" w:color="auto" w:fill="FFFFFF"/>
            <w:vAlign w:val="center"/>
          </w:tcPr>
          <w:p w14:paraId="3720A93C" w14:textId="77777777" w:rsidR="00300E51" w:rsidRPr="00300E51" w:rsidRDefault="00300E51" w:rsidP="00300E51">
            <w:pPr>
              <w:spacing w:line="230" w:lineRule="exact"/>
              <w:jc w:val="center"/>
              <w:rPr>
                <w:sz w:val="20"/>
                <w:szCs w:val="20"/>
              </w:rPr>
            </w:pPr>
            <w:r w:rsidRPr="00300E51">
              <w:rPr>
                <w:color w:val="000000"/>
                <w:sz w:val="20"/>
                <w:szCs w:val="20"/>
              </w:rPr>
              <w:t>с 1 июля 2015 года по 31 декабря 2015 года</w:t>
            </w:r>
          </w:p>
        </w:tc>
        <w:tc>
          <w:tcPr>
            <w:tcW w:w="1560" w:type="dxa"/>
            <w:tcBorders>
              <w:top w:val="single" w:sz="4" w:space="0" w:color="auto"/>
              <w:left w:val="single" w:sz="4" w:space="0" w:color="auto"/>
              <w:bottom w:val="nil"/>
              <w:right w:val="nil"/>
            </w:tcBorders>
            <w:shd w:val="clear" w:color="auto" w:fill="FFFFFF"/>
            <w:vAlign w:val="center"/>
          </w:tcPr>
          <w:p w14:paraId="7B093D62" w14:textId="77777777" w:rsidR="00300E51" w:rsidRPr="00300E51" w:rsidRDefault="00300E51" w:rsidP="00300E51">
            <w:pPr>
              <w:spacing w:line="230" w:lineRule="exact"/>
              <w:jc w:val="center"/>
              <w:rPr>
                <w:sz w:val="20"/>
                <w:szCs w:val="20"/>
              </w:rPr>
            </w:pPr>
            <w:r w:rsidRPr="00300E51">
              <w:rPr>
                <w:color w:val="000000"/>
                <w:sz w:val="20"/>
                <w:szCs w:val="20"/>
              </w:rPr>
              <w:t>с 1 января 2016 года по 30 июня 2016 года</w:t>
            </w:r>
          </w:p>
        </w:tc>
        <w:tc>
          <w:tcPr>
            <w:tcW w:w="1559" w:type="dxa"/>
            <w:tcBorders>
              <w:top w:val="single" w:sz="4" w:space="0" w:color="auto"/>
              <w:left w:val="single" w:sz="4" w:space="0" w:color="auto"/>
              <w:bottom w:val="nil"/>
              <w:right w:val="nil"/>
            </w:tcBorders>
            <w:shd w:val="clear" w:color="auto" w:fill="FFFFFF"/>
            <w:vAlign w:val="center"/>
          </w:tcPr>
          <w:p w14:paraId="2C84C998" w14:textId="77777777" w:rsidR="00300E51" w:rsidRPr="00300E51" w:rsidRDefault="00300E51" w:rsidP="00300E51">
            <w:pPr>
              <w:spacing w:line="230" w:lineRule="exact"/>
              <w:jc w:val="center"/>
              <w:rPr>
                <w:sz w:val="20"/>
                <w:szCs w:val="20"/>
              </w:rPr>
            </w:pPr>
            <w:r w:rsidRPr="00300E51">
              <w:rPr>
                <w:color w:val="000000"/>
                <w:sz w:val="20"/>
                <w:szCs w:val="20"/>
              </w:rPr>
              <w:t>с 1 июля 2016 года по 31 декабря 2016 года</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7D36A2C2" w14:textId="77777777" w:rsidR="00300E51" w:rsidRPr="00300E51" w:rsidRDefault="00300E51" w:rsidP="00300E51">
            <w:pPr>
              <w:spacing w:line="222" w:lineRule="exact"/>
              <w:jc w:val="center"/>
              <w:rPr>
                <w:sz w:val="20"/>
                <w:szCs w:val="20"/>
              </w:rPr>
            </w:pPr>
            <w:r w:rsidRPr="00300E51">
              <w:rPr>
                <w:color w:val="000000"/>
                <w:sz w:val="20"/>
                <w:szCs w:val="20"/>
              </w:rPr>
              <w:t>с 2017 года</w:t>
            </w:r>
          </w:p>
        </w:tc>
      </w:tr>
      <w:tr w:rsidR="00300E51" w:rsidRPr="00300E51" w14:paraId="6AE5D909" w14:textId="77777777" w:rsidTr="009D31DD">
        <w:trPr>
          <w:trHeight w:val="706"/>
          <w:jc w:val="center"/>
        </w:trPr>
        <w:tc>
          <w:tcPr>
            <w:tcW w:w="426" w:type="dxa"/>
            <w:vMerge/>
            <w:tcBorders>
              <w:top w:val="nil"/>
              <w:left w:val="single" w:sz="4" w:space="0" w:color="auto"/>
              <w:bottom w:val="nil"/>
              <w:right w:val="nil"/>
            </w:tcBorders>
            <w:shd w:val="clear" w:color="auto" w:fill="FFFFFF"/>
            <w:vAlign w:val="center"/>
          </w:tcPr>
          <w:p w14:paraId="3A6CCE76" w14:textId="77777777" w:rsidR="00300E51" w:rsidRPr="00300E51" w:rsidRDefault="00300E51" w:rsidP="00300E51">
            <w:pPr>
              <w:spacing w:line="222" w:lineRule="exact"/>
              <w:jc w:val="center"/>
              <w:rPr>
                <w:sz w:val="20"/>
                <w:szCs w:val="20"/>
              </w:rPr>
            </w:pPr>
          </w:p>
        </w:tc>
        <w:tc>
          <w:tcPr>
            <w:tcW w:w="1192" w:type="dxa"/>
            <w:vMerge/>
            <w:tcBorders>
              <w:top w:val="nil"/>
              <w:left w:val="single" w:sz="4" w:space="0" w:color="auto"/>
              <w:bottom w:val="nil"/>
              <w:right w:val="nil"/>
            </w:tcBorders>
            <w:shd w:val="clear" w:color="auto" w:fill="FFFFFF"/>
            <w:vAlign w:val="center"/>
          </w:tcPr>
          <w:p w14:paraId="7B3968F8" w14:textId="77777777" w:rsidR="00300E51" w:rsidRPr="00300E51" w:rsidRDefault="00300E51" w:rsidP="00300E51">
            <w:pPr>
              <w:spacing w:line="222" w:lineRule="exact"/>
              <w:jc w:val="center"/>
              <w:rPr>
                <w:sz w:val="20"/>
                <w:szCs w:val="20"/>
              </w:rPr>
            </w:pPr>
          </w:p>
        </w:tc>
        <w:tc>
          <w:tcPr>
            <w:tcW w:w="963" w:type="dxa"/>
            <w:vMerge/>
            <w:tcBorders>
              <w:top w:val="nil"/>
              <w:left w:val="single" w:sz="4" w:space="0" w:color="auto"/>
              <w:bottom w:val="nil"/>
              <w:right w:val="nil"/>
            </w:tcBorders>
            <w:shd w:val="clear" w:color="auto" w:fill="FFFFFF"/>
            <w:vAlign w:val="center"/>
          </w:tcPr>
          <w:p w14:paraId="647CE5B5" w14:textId="77777777" w:rsidR="00300E51" w:rsidRPr="00300E51" w:rsidRDefault="00300E51" w:rsidP="00300E51">
            <w:pPr>
              <w:spacing w:line="222" w:lineRule="exact"/>
              <w:jc w:val="center"/>
              <w:rPr>
                <w:sz w:val="20"/>
                <w:szCs w:val="20"/>
              </w:rPr>
            </w:pPr>
          </w:p>
        </w:tc>
        <w:tc>
          <w:tcPr>
            <w:tcW w:w="1491" w:type="dxa"/>
            <w:tcBorders>
              <w:top w:val="single" w:sz="4" w:space="0" w:color="auto"/>
              <w:left w:val="single" w:sz="4" w:space="0" w:color="auto"/>
              <w:bottom w:val="nil"/>
              <w:right w:val="nil"/>
            </w:tcBorders>
            <w:shd w:val="clear" w:color="auto" w:fill="FFFFFF"/>
            <w:vAlign w:val="center"/>
          </w:tcPr>
          <w:p w14:paraId="26853516" w14:textId="77777777" w:rsidR="00300E51" w:rsidRPr="00300E51" w:rsidRDefault="00300E51" w:rsidP="00300E51">
            <w:pPr>
              <w:spacing w:line="222" w:lineRule="exact"/>
              <w:jc w:val="center"/>
              <w:rPr>
                <w:sz w:val="20"/>
                <w:szCs w:val="20"/>
              </w:rPr>
            </w:pPr>
            <w:r w:rsidRPr="00300E51">
              <w:rPr>
                <w:color w:val="000000"/>
                <w:sz w:val="20"/>
                <w:szCs w:val="20"/>
              </w:rPr>
              <w:t>повышающий</w:t>
            </w:r>
          </w:p>
          <w:p w14:paraId="5F5248C9" w14:textId="77777777" w:rsidR="00300E51" w:rsidRPr="00300E51" w:rsidRDefault="00300E51" w:rsidP="00300E51">
            <w:pPr>
              <w:spacing w:line="222" w:lineRule="exact"/>
              <w:jc w:val="center"/>
              <w:rPr>
                <w:sz w:val="20"/>
                <w:szCs w:val="20"/>
              </w:rPr>
            </w:pPr>
            <w:r w:rsidRPr="00300E51">
              <w:rPr>
                <w:color w:val="000000"/>
                <w:sz w:val="20"/>
                <w:szCs w:val="20"/>
              </w:rPr>
              <w:t>коэффициент</w:t>
            </w:r>
          </w:p>
          <w:p w14:paraId="72BF1EE8" w14:textId="77777777" w:rsidR="00300E51" w:rsidRPr="00300E51" w:rsidRDefault="00300E51" w:rsidP="00300E51">
            <w:pPr>
              <w:spacing w:line="222" w:lineRule="exact"/>
              <w:jc w:val="center"/>
              <w:rPr>
                <w:sz w:val="20"/>
                <w:szCs w:val="20"/>
              </w:rPr>
            </w:pPr>
            <w:r w:rsidRPr="00300E51">
              <w:rPr>
                <w:color w:val="000000"/>
                <w:sz w:val="20"/>
                <w:szCs w:val="20"/>
                <w:lang w:eastAsia="en-US"/>
              </w:rPr>
              <w:t>1,1</w:t>
            </w:r>
          </w:p>
        </w:tc>
        <w:tc>
          <w:tcPr>
            <w:tcW w:w="1598" w:type="dxa"/>
            <w:tcBorders>
              <w:top w:val="single" w:sz="4" w:space="0" w:color="auto"/>
              <w:left w:val="single" w:sz="4" w:space="0" w:color="auto"/>
              <w:bottom w:val="nil"/>
              <w:right w:val="nil"/>
            </w:tcBorders>
            <w:shd w:val="clear" w:color="auto" w:fill="FFFFFF"/>
            <w:vAlign w:val="center"/>
          </w:tcPr>
          <w:p w14:paraId="2911ACF5" w14:textId="77777777" w:rsidR="00300E51" w:rsidRPr="00300E51" w:rsidRDefault="00300E51" w:rsidP="00300E51">
            <w:pPr>
              <w:spacing w:line="230" w:lineRule="exact"/>
              <w:jc w:val="center"/>
              <w:rPr>
                <w:sz w:val="20"/>
                <w:szCs w:val="20"/>
              </w:rPr>
            </w:pPr>
            <w:r w:rsidRPr="00300E51">
              <w:rPr>
                <w:color w:val="000000"/>
                <w:sz w:val="20"/>
                <w:szCs w:val="20"/>
              </w:rPr>
              <w:t>повышающий</w:t>
            </w:r>
          </w:p>
          <w:p w14:paraId="26250474" w14:textId="77777777" w:rsidR="00300E51" w:rsidRPr="00300E51" w:rsidRDefault="00300E51" w:rsidP="00300E51">
            <w:pPr>
              <w:spacing w:line="230" w:lineRule="exact"/>
              <w:jc w:val="center"/>
              <w:rPr>
                <w:sz w:val="20"/>
                <w:szCs w:val="20"/>
              </w:rPr>
            </w:pPr>
            <w:r w:rsidRPr="00300E51">
              <w:rPr>
                <w:color w:val="000000"/>
                <w:sz w:val="20"/>
                <w:szCs w:val="20"/>
              </w:rPr>
              <w:t>коэффициент</w:t>
            </w:r>
          </w:p>
          <w:p w14:paraId="75289A9F" w14:textId="77777777" w:rsidR="00300E51" w:rsidRPr="00300E51" w:rsidRDefault="00300E51" w:rsidP="00300E51">
            <w:pPr>
              <w:spacing w:line="230" w:lineRule="exact"/>
              <w:jc w:val="center"/>
              <w:rPr>
                <w:sz w:val="20"/>
                <w:szCs w:val="20"/>
              </w:rPr>
            </w:pPr>
            <w:r w:rsidRPr="00300E51">
              <w:rPr>
                <w:color w:val="000000"/>
                <w:sz w:val="20"/>
                <w:szCs w:val="20"/>
              </w:rPr>
              <w:t>1,2</w:t>
            </w:r>
          </w:p>
        </w:tc>
        <w:tc>
          <w:tcPr>
            <w:tcW w:w="1560" w:type="dxa"/>
            <w:tcBorders>
              <w:top w:val="single" w:sz="4" w:space="0" w:color="auto"/>
              <w:left w:val="single" w:sz="4" w:space="0" w:color="auto"/>
              <w:bottom w:val="nil"/>
              <w:right w:val="nil"/>
            </w:tcBorders>
            <w:shd w:val="clear" w:color="auto" w:fill="FFFFFF"/>
            <w:vAlign w:val="center"/>
          </w:tcPr>
          <w:p w14:paraId="31C0C6B7" w14:textId="77777777" w:rsidR="00300E51" w:rsidRPr="00300E51" w:rsidRDefault="00300E51" w:rsidP="00300E51">
            <w:pPr>
              <w:spacing w:line="226" w:lineRule="exact"/>
              <w:jc w:val="center"/>
              <w:rPr>
                <w:sz w:val="20"/>
                <w:szCs w:val="20"/>
              </w:rPr>
            </w:pPr>
            <w:r w:rsidRPr="00300E51">
              <w:rPr>
                <w:color w:val="000000"/>
                <w:sz w:val="20"/>
                <w:szCs w:val="20"/>
              </w:rPr>
              <w:t>повышающий</w:t>
            </w:r>
          </w:p>
          <w:p w14:paraId="4B94252F" w14:textId="77777777" w:rsidR="00300E51" w:rsidRPr="00300E51" w:rsidRDefault="00300E51" w:rsidP="00300E51">
            <w:pPr>
              <w:spacing w:line="226" w:lineRule="exact"/>
              <w:jc w:val="center"/>
              <w:rPr>
                <w:sz w:val="20"/>
                <w:szCs w:val="20"/>
              </w:rPr>
            </w:pPr>
            <w:r w:rsidRPr="00300E51">
              <w:rPr>
                <w:color w:val="000000"/>
                <w:sz w:val="20"/>
                <w:szCs w:val="20"/>
              </w:rPr>
              <w:t>коэффициент</w:t>
            </w:r>
          </w:p>
          <w:p w14:paraId="0D635997" w14:textId="77777777" w:rsidR="00300E51" w:rsidRPr="00300E51" w:rsidRDefault="00300E51" w:rsidP="00300E51">
            <w:pPr>
              <w:spacing w:line="226" w:lineRule="exact"/>
              <w:jc w:val="center"/>
              <w:rPr>
                <w:sz w:val="20"/>
                <w:szCs w:val="20"/>
              </w:rPr>
            </w:pPr>
            <w:r w:rsidRPr="00300E51">
              <w:rPr>
                <w:color w:val="000000"/>
                <w:sz w:val="20"/>
                <w:szCs w:val="20"/>
              </w:rPr>
              <w:t>1,4</w:t>
            </w:r>
          </w:p>
        </w:tc>
        <w:tc>
          <w:tcPr>
            <w:tcW w:w="1559" w:type="dxa"/>
            <w:tcBorders>
              <w:top w:val="single" w:sz="4" w:space="0" w:color="auto"/>
              <w:left w:val="single" w:sz="4" w:space="0" w:color="auto"/>
              <w:bottom w:val="nil"/>
              <w:right w:val="nil"/>
            </w:tcBorders>
            <w:shd w:val="clear" w:color="auto" w:fill="FFFFFF"/>
            <w:vAlign w:val="center"/>
          </w:tcPr>
          <w:p w14:paraId="37709D58" w14:textId="77777777" w:rsidR="00300E51" w:rsidRPr="00300E51" w:rsidRDefault="00300E51" w:rsidP="00300E51">
            <w:pPr>
              <w:spacing w:line="230" w:lineRule="exact"/>
              <w:jc w:val="center"/>
              <w:rPr>
                <w:sz w:val="20"/>
                <w:szCs w:val="20"/>
              </w:rPr>
            </w:pPr>
            <w:r w:rsidRPr="00300E51">
              <w:rPr>
                <w:color w:val="000000"/>
                <w:sz w:val="20"/>
                <w:szCs w:val="20"/>
              </w:rPr>
              <w:t>повышающий</w:t>
            </w:r>
          </w:p>
          <w:p w14:paraId="7651083D" w14:textId="77777777" w:rsidR="00300E51" w:rsidRPr="00300E51" w:rsidRDefault="00300E51" w:rsidP="00300E51">
            <w:pPr>
              <w:spacing w:line="230" w:lineRule="exact"/>
              <w:jc w:val="center"/>
              <w:rPr>
                <w:sz w:val="20"/>
                <w:szCs w:val="20"/>
              </w:rPr>
            </w:pPr>
            <w:r w:rsidRPr="00300E51">
              <w:rPr>
                <w:color w:val="000000"/>
                <w:sz w:val="20"/>
                <w:szCs w:val="20"/>
              </w:rPr>
              <w:t>коэффициент</w:t>
            </w:r>
          </w:p>
          <w:p w14:paraId="1DB6131C" w14:textId="77777777" w:rsidR="00300E51" w:rsidRPr="00300E51" w:rsidRDefault="00300E51" w:rsidP="00300E51">
            <w:pPr>
              <w:spacing w:line="230" w:lineRule="exact"/>
              <w:jc w:val="center"/>
              <w:rPr>
                <w:sz w:val="20"/>
                <w:szCs w:val="20"/>
              </w:rPr>
            </w:pPr>
            <w:r w:rsidRPr="00300E51">
              <w:rPr>
                <w:color w:val="000000"/>
                <w:sz w:val="20"/>
                <w:szCs w:val="20"/>
              </w:rPr>
              <w:t>1,5</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6D07D1E4" w14:textId="77777777" w:rsidR="00300E51" w:rsidRPr="00300E51" w:rsidRDefault="00300E51" w:rsidP="00300E51">
            <w:pPr>
              <w:spacing w:line="226" w:lineRule="exact"/>
              <w:jc w:val="center"/>
              <w:rPr>
                <w:sz w:val="20"/>
                <w:szCs w:val="20"/>
              </w:rPr>
            </w:pPr>
            <w:r w:rsidRPr="00300E51">
              <w:rPr>
                <w:color w:val="000000"/>
                <w:sz w:val="20"/>
                <w:szCs w:val="20"/>
              </w:rPr>
              <w:t>повышающий</w:t>
            </w:r>
          </w:p>
          <w:p w14:paraId="600C04EC" w14:textId="77777777" w:rsidR="00300E51" w:rsidRPr="00300E51" w:rsidRDefault="00300E51" w:rsidP="00300E51">
            <w:pPr>
              <w:spacing w:line="226" w:lineRule="exact"/>
              <w:jc w:val="center"/>
              <w:rPr>
                <w:sz w:val="20"/>
                <w:szCs w:val="20"/>
              </w:rPr>
            </w:pPr>
            <w:r w:rsidRPr="00300E51">
              <w:rPr>
                <w:color w:val="000000"/>
                <w:sz w:val="20"/>
                <w:szCs w:val="20"/>
              </w:rPr>
              <w:t>коэффициент</w:t>
            </w:r>
          </w:p>
          <w:p w14:paraId="4825BD8E" w14:textId="77777777" w:rsidR="00300E51" w:rsidRPr="00300E51" w:rsidRDefault="00300E51" w:rsidP="00300E51">
            <w:pPr>
              <w:spacing w:line="226" w:lineRule="exact"/>
              <w:jc w:val="center"/>
              <w:rPr>
                <w:sz w:val="20"/>
                <w:szCs w:val="20"/>
              </w:rPr>
            </w:pPr>
            <w:r w:rsidRPr="00300E51">
              <w:rPr>
                <w:color w:val="000000"/>
                <w:sz w:val="20"/>
                <w:szCs w:val="20"/>
              </w:rPr>
              <w:t>1,6</w:t>
            </w:r>
          </w:p>
        </w:tc>
      </w:tr>
      <w:tr w:rsidR="00300E51" w:rsidRPr="00300E51" w14:paraId="37278DAD"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0EC4100E" w14:textId="77777777" w:rsidR="00300E51" w:rsidRPr="00300E51" w:rsidRDefault="00300E51" w:rsidP="00300E51">
            <w:pPr>
              <w:spacing w:line="210" w:lineRule="exact"/>
              <w:jc w:val="center"/>
              <w:rPr>
                <w:sz w:val="20"/>
                <w:szCs w:val="20"/>
              </w:rPr>
            </w:pPr>
            <w:r w:rsidRPr="00300E51">
              <w:rPr>
                <w:color w:val="000000"/>
                <w:sz w:val="19"/>
                <w:szCs w:val="19"/>
              </w:rPr>
              <w:t>1</w:t>
            </w:r>
          </w:p>
        </w:tc>
        <w:tc>
          <w:tcPr>
            <w:tcW w:w="1192" w:type="dxa"/>
            <w:tcBorders>
              <w:top w:val="single" w:sz="4" w:space="0" w:color="auto"/>
              <w:left w:val="single" w:sz="4" w:space="0" w:color="auto"/>
              <w:bottom w:val="nil"/>
              <w:right w:val="nil"/>
            </w:tcBorders>
            <w:shd w:val="clear" w:color="auto" w:fill="FFFFFF"/>
            <w:vAlign w:val="center"/>
          </w:tcPr>
          <w:p w14:paraId="12A89E37" w14:textId="77777777" w:rsidR="00300E51" w:rsidRPr="00300E51" w:rsidRDefault="00300E51" w:rsidP="00300E51">
            <w:pPr>
              <w:spacing w:line="222" w:lineRule="exact"/>
              <w:jc w:val="center"/>
              <w:rPr>
                <w:sz w:val="20"/>
                <w:szCs w:val="20"/>
              </w:rPr>
            </w:pPr>
            <w:r w:rsidRPr="00300E51">
              <w:rPr>
                <w:color w:val="000000"/>
                <w:sz w:val="20"/>
                <w:szCs w:val="20"/>
              </w:rPr>
              <w:t>1</w:t>
            </w:r>
          </w:p>
        </w:tc>
        <w:tc>
          <w:tcPr>
            <w:tcW w:w="963" w:type="dxa"/>
            <w:tcBorders>
              <w:top w:val="single" w:sz="4" w:space="0" w:color="auto"/>
              <w:left w:val="single" w:sz="4" w:space="0" w:color="auto"/>
              <w:bottom w:val="nil"/>
              <w:right w:val="nil"/>
            </w:tcBorders>
            <w:shd w:val="clear" w:color="auto" w:fill="FFFFFF"/>
            <w:vAlign w:val="center"/>
          </w:tcPr>
          <w:p w14:paraId="69CA4F23" w14:textId="77777777" w:rsidR="00300E51" w:rsidRPr="00300E51" w:rsidRDefault="00300E51" w:rsidP="00300E51">
            <w:pPr>
              <w:jc w:val="center"/>
              <w:rPr>
                <w:sz w:val="20"/>
                <w:szCs w:val="20"/>
              </w:rPr>
            </w:pPr>
            <w:r w:rsidRPr="00300E51">
              <w:rPr>
                <w:color w:val="000000"/>
                <w:sz w:val="20"/>
                <w:szCs w:val="20"/>
              </w:rPr>
              <w:t>0,0178</w:t>
            </w:r>
          </w:p>
        </w:tc>
        <w:tc>
          <w:tcPr>
            <w:tcW w:w="1491" w:type="dxa"/>
            <w:tcBorders>
              <w:top w:val="single" w:sz="4" w:space="0" w:color="auto"/>
              <w:left w:val="single" w:sz="4" w:space="0" w:color="auto"/>
              <w:bottom w:val="nil"/>
              <w:right w:val="nil"/>
            </w:tcBorders>
            <w:shd w:val="clear" w:color="auto" w:fill="FFFFFF"/>
            <w:vAlign w:val="center"/>
          </w:tcPr>
          <w:p w14:paraId="114AE389" w14:textId="77777777" w:rsidR="00300E51" w:rsidRPr="00300E51" w:rsidRDefault="00300E51" w:rsidP="00300E51">
            <w:pPr>
              <w:jc w:val="center"/>
              <w:rPr>
                <w:sz w:val="20"/>
                <w:szCs w:val="20"/>
              </w:rPr>
            </w:pPr>
            <w:r w:rsidRPr="00300E51">
              <w:rPr>
                <w:color w:val="000000"/>
                <w:sz w:val="20"/>
                <w:szCs w:val="20"/>
              </w:rPr>
              <w:t>0,0196</w:t>
            </w:r>
          </w:p>
        </w:tc>
        <w:tc>
          <w:tcPr>
            <w:tcW w:w="1598" w:type="dxa"/>
            <w:tcBorders>
              <w:top w:val="single" w:sz="4" w:space="0" w:color="auto"/>
              <w:left w:val="single" w:sz="4" w:space="0" w:color="auto"/>
              <w:bottom w:val="nil"/>
              <w:right w:val="nil"/>
            </w:tcBorders>
            <w:shd w:val="clear" w:color="auto" w:fill="FFFFFF"/>
            <w:vAlign w:val="center"/>
          </w:tcPr>
          <w:p w14:paraId="0107AEE1" w14:textId="77777777" w:rsidR="00300E51" w:rsidRPr="00300E51" w:rsidRDefault="00300E51" w:rsidP="00300E51">
            <w:pPr>
              <w:jc w:val="center"/>
              <w:rPr>
                <w:sz w:val="20"/>
                <w:szCs w:val="20"/>
              </w:rPr>
            </w:pPr>
            <w:r w:rsidRPr="00300E51">
              <w:rPr>
                <w:color w:val="000000"/>
                <w:sz w:val="20"/>
                <w:szCs w:val="20"/>
              </w:rPr>
              <w:t>0,0214</w:t>
            </w:r>
          </w:p>
        </w:tc>
        <w:tc>
          <w:tcPr>
            <w:tcW w:w="1560" w:type="dxa"/>
            <w:tcBorders>
              <w:top w:val="single" w:sz="4" w:space="0" w:color="auto"/>
              <w:left w:val="single" w:sz="4" w:space="0" w:color="auto"/>
              <w:bottom w:val="nil"/>
              <w:right w:val="nil"/>
            </w:tcBorders>
            <w:shd w:val="clear" w:color="auto" w:fill="FFFFFF"/>
            <w:vAlign w:val="center"/>
          </w:tcPr>
          <w:p w14:paraId="1ECC9261" w14:textId="77777777" w:rsidR="00300E51" w:rsidRPr="00300E51" w:rsidRDefault="00300E51" w:rsidP="00300E51">
            <w:pPr>
              <w:jc w:val="center"/>
              <w:rPr>
                <w:sz w:val="20"/>
                <w:szCs w:val="20"/>
              </w:rPr>
            </w:pPr>
            <w:r w:rsidRPr="00300E51">
              <w:rPr>
                <w:color w:val="000000"/>
                <w:sz w:val="20"/>
                <w:szCs w:val="20"/>
              </w:rPr>
              <w:t>0,0249</w:t>
            </w:r>
          </w:p>
        </w:tc>
        <w:tc>
          <w:tcPr>
            <w:tcW w:w="1559" w:type="dxa"/>
            <w:tcBorders>
              <w:top w:val="single" w:sz="4" w:space="0" w:color="auto"/>
              <w:left w:val="single" w:sz="4" w:space="0" w:color="auto"/>
              <w:bottom w:val="nil"/>
              <w:right w:val="nil"/>
            </w:tcBorders>
            <w:shd w:val="clear" w:color="auto" w:fill="FFFFFF"/>
            <w:vAlign w:val="center"/>
          </w:tcPr>
          <w:p w14:paraId="29186643" w14:textId="77777777" w:rsidR="00300E51" w:rsidRPr="00300E51" w:rsidRDefault="00300E51" w:rsidP="00300E51">
            <w:pPr>
              <w:jc w:val="center"/>
              <w:rPr>
                <w:sz w:val="20"/>
                <w:szCs w:val="20"/>
              </w:rPr>
            </w:pPr>
            <w:r w:rsidRPr="00300E51">
              <w:rPr>
                <w:color w:val="000000"/>
                <w:sz w:val="20"/>
                <w:szCs w:val="20"/>
              </w:rPr>
              <w:t>0,0267</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2817E136" w14:textId="77777777" w:rsidR="00300E51" w:rsidRPr="00300E51" w:rsidRDefault="00300E51" w:rsidP="00300E51">
            <w:pPr>
              <w:jc w:val="center"/>
              <w:rPr>
                <w:sz w:val="20"/>
                <w:szCs w:val="20"/>
              </w:rPr>
            </w:pPr>
            <w:r w:rsidRPr="00300E51">
              <w:rPr>
                <w:color w:val="000000"/>
                <w:sz w:val="20"/>
                <w:szCs w:val="20"/>
              </w:rPr>
              <w:t>0,0285</w:t>
            </w:r>
          </w:p>
        </w:tc>
      </w:tr>
      <w:tr w:rsidR="00300E51" w:rsidRPr="00300E51" w14:paraId="74181F9D"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0372F8C3" w14:textId="77777777" w:rsidR="00300E51" w:rsidRPr="00300E51" w:rsidRDefault="00300E51" w:rsidP="00300E51">
            <w:pPr>
              <w:spacing w:line="210" w:lineRule="exact"/>
              <w:jc w:val="center"/>
              <w:rPr>
                <w:sz w:val="20"/>
                <w:szCs w:val="20"/>
              </w:rPr>
            </w:pPr>
            <w:r w:rsidRPr="00300E51">
              <w:rPr>
                <w:color w:val="000000"/>
                <w:sz w:val="19"/>
                <w:szCs w:val="19"/>
              </w:rPr>
              <w:t>2</w:t>
            </w:r>
          </w:p>
        </w:tc>
        <w:tc>
          <w:tcPr>
            <w:tcW w:w="1192" w:type="dxa"/>
            <w:tcBorders>
              <w:top w:val="single" w:sz="4" w:space="0" w:color="auto"/>
              <w:left w:val="single" w:sz="4" w:space="0" w:color="auto"/>
              <w:bottom w:val="nil"/>
              <w:right w:val="nil"/>
            </w:tcBorders>
            <w:shd w:val="clear" w:color="auto" w:fill="FFFFFF"/>
            <w:vAlign w:val="center"/>
          </w:tcPr>
          <w:p w14:paraId="6CBDF09B" w14:textId="77777777" w:rsidR="00300E51" w:rsidRPr="00300E51" w:rsidRDefault="00300E51" w:rsidP="00300E51">
            <w:pPr>
              <w:spacing w:line="222" w:lineRule="exact"/>
              <w:jc w:val="center"/>
              <w:rPr>
                <w:sz w:val="20"/>
                <w:szCs w:val="20"/>
              </w:rPr>
            </w:pPr>
            <w:r w:rsidRPr="00300E51">
              <w:rPr>
                <w:color w:val="000000"/>
                <w:sz w:val="20"/>
                <w:szCs w:val="20"/>
              </w:rPr>
              <w:t>2</w:t>
            </w:r>
          </w:p>
        </w:tc>
        <w:tc>
          <w:tcPr>
            <w:tcW w:w="963" w:type="dxa"/>
            <w:tcBorders>
              <w:top w:val="single" w:sz="4" w:space="0" w:color="auto"/>
              <w:left w:val="single" w:sz="4" w:space="0" w:color="auto"/>
              <w:bottom w:val="nil"/>
              <w:right w:val="nil"/>
            </w:tcBorders>
            <w:shd w:val="clear" w:color="auto" w:fill="FFFFFF"/>
            <w:vAlign w:val="center"/>
          </w:tcPr>
          <w:p w14:paraId="4DC46B1C" w14:textId="77777777" w:rsidR="00300E51" w:rsidRPr="00300E51" w:rsidRDefault="00300E51" w:rsidP="00300E51">
            <w:pPr>
              <w:jc w:val="center"/>
              <w:rPr>
                <w:sz w:val="20"/>
                <w:szCs w:val="20"/>
              </w:rPr>
            </w:pPr>
            <w:r w:rsidRPr="00300E51">
              <w:rPr>
                <w:color w:val="000000"/>
                <w:sz w:val="20"/>
                <w:szCs w:val="20"/>
              </w:rPr>
              <w:t>0,0178</w:t>
            </w:r>
          </w:p>
        </w:tc>
        <w:tc>
          <w:tcPr>
            <w:tcW w:w="1491" w:type="dxa"/>
            <w:tcBorders>
              <w:top w:val="single" w:sz="4" w:space="0" w:color="auto"/>
              <w:left w:val="single" w:sz="4" w:space="0" w:color="auto"/>
              <w:bottom w:val="nil"/>
              <w:right w:val="nil"/>
            </w:tcBorders>
            <w:shd w:val="clear" w:color="auto" w:fill="FFFFFF"/>
            <w:vAlign w:val="center"/>
          </w:tcPr>
          <w:p w14:paraId="034DF44E" w14:textId="77777777" w:rsidR="00300E51" w:rsidRPr="00300E51" w:rsidRDefault="00300E51" w:rsidP="00300E51">
            <w:pPr>
              <w:jc w:val="center"/>
              <w:rPr>
                <w:sz w:val="20"/>
                <w:szCs w:val="20"/>
              </w:rPr>
            </w:pPr>
            <w:r w:rsidRPr="00300E51">
              <w:rPr>
                <w:color w:val="000000"/>
                <w:sz w:val="20"/>
                <w:szCs w:val="20"/>
              </w:rPr>
              <w:t>0,0196</w:t>
            </w:r>
          </w:p>
        </w:tc>
        <w:tc>
          <w:tcPr>
            <w:tcW w:w="1598" w:type="dxa"/>
            <w:tcBorders>
              <w:top w:val="single" w:sz="4" w:space="0" w:color="auto"/>
              <w:left w:val="single" w:sz="4" w:space="0" w:color="auto"/>
              <w:bottom w:val="nil"/>
              <w:right w:val="nil"/>
            </w:tcBorders>
            <w:shd w:val="clear" w:color="auto" w:fill="FFFFFF"/>
            <w:vAlign w:val="center"/>
          </w:tcPr>
          <w:p w14:paraId="60A213B9" w14:textId="77777777" w:rsidR="00300E51" w:rsidRPr="00300E51" w:rsidRDefault="00300E51" w:rsidP="00300E51">
            <w:pPr>
              <w:jc w:val="center"/>
              <w:rPr>
                <w:sz w:val="20"/>
                <w:szCs w:val="20"/>
              </w:rPr>
            </w:pPr>
            <w:r w:rsidRPr="00300E51">
              <w:rPr>
                <w:color w:val="000000"/>
                <w:sz w:val="20"/>
                <w:szCs w:val="20"/>
              </w:rPr>
              <w:t>0,0214</w:t>
            </w:r>
          </w:p>
        </w:tc>
        <w:tc>
          <w:tcPr>
            <w:tcW w:w="1560" w:type="dxa"/>
            <w:tcBorders>
              <w:top w:val="single" w:sz="4" w:space="0" w:color="auto"/>
              <w:left w:val="single" w:sz="4" w:space="0" w:color="auto"/>
              <w:bottom w:val="nil"/>
              <w:right w:val="nil"/>
            </w:tcBorders>
            <w:shd w:val="clear" w:color="auto" w:fill="FFFFFF"/>
            <w:vAlign w:val="center"/>
          </w:tcPr>
          <w:p w14:paraId="44DB93AD" w14:textId="77777777" w:rsidR="00300E51" w:rsidRPr="00300E51" w:rsidRDefault="00300E51" w:rsidP="00300E51">
            <w:pPr>
              <w:jc w:val="center"/>
              <w:rPr>
                <w:sz w:val="20"/>
                <w:szCs w:val="20"/>
              </w:rPr>
            </w:pPr>
            <w:r w:rsidRPr="00300E51">
              <w:rPr>
                <w:color w:val="000000"/>
                <w:sz w:val="20"/>
                <w:szCs w:val="20"/>
              </w:rPr>
              <w:t>0,0249</w:t>
            </w:r>
          </w:p>
        </w:tc>
        <w:tc>
          <w:tcPr>
            <w:tcW w:w="1559" w:type="dxa"/>
            <w:tcBorders>
              <w:top w:val="single" w:sz="4" w:space="0" w:color="auto"/>
              <w:left w:val="single" w:sz="4" w:space="0" w:color="auto"/>
              <w:bottom w:val="nil"/>
              <w:right w:val="nil"/>
            </w:tcBorders>
            <w:shd w:val="clear" w:color="auto" w:fill="FFFFFF"/>
            <w:vAlign w:val="center"/>
          </w:tcPr>
          <w:p w14:paraId="36BD1ACE" w14:textId="77777777" w:rsidR="00300E51" w:rsidRPr="00300E51" w:rsidRDefault="00300E51" w:rsidP="00300E51">
            <w:pPr>
              <w:jc w:val="center"/>
              <w:rPr>
                <w:sz w:val="20"/>
                <w:szCs w:val="20"/>
              </w:rPr>
            </w:pPr>
            <w:r w:rsidRPr="00300E51">
              <w:rPr>
                <w:color w:val="000000"/>
                <w:sz w:val="20"/>
                <w:szCs w:val="20"/>
              </w:rPr>
              <w:t>0,0267</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0FBA2B34" w14:textId="77777777" w:rsidR="00300E51" w:rsidRPr="00300E51" w:rsidRDefault="00300E51" w:rsidP="00300E51">
            <w:pPr>
              <w:jc w:val="center"/>
              <w:rPr>
                <w:sz w:val="20"/>
                <w:szCs w:val="20"/>
              </w:rPr>
            </w:pPr>
            <w:r w:rsidRPr="00300E51">
              <w:rPr>
                <w:color w:val="000000"/>
                <w:sz w:val="20"/>
                <w:szCs w:val="20"/>
              </w:rPr>
              <w:t>0,0285</w:t>
            </w:r>
          </w:p>
        </w:tc>
      </w:tr>
      <w:tr w:rsidR="00300E51" w:rsidRPr="00300E51" w14:paraId="21414935"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5C81ACF0" w14:textId="77777777" w:rsidR="00300E51" w:rsidRPr="00300E51" w:rsidRDefault="00300E51" w:rsidP="00300E51">
            <w:pPr>
              <w:spacing w:line="210" w:lineRule="exact"/>
              <w:jc w:val="center"/>
              <w:rPr>
                <w:sz w:val="20"/>
                <w:szCs w:val="20"/>
              </w:rPr>
            </w:pPr>
            <w:r w:rsidRPr="00300E51">
              <w:rPr>
                <w:color w:val="000000"/>
                <w:sz w:val="19"/>
                <w:szCs w:val="19"/>
              </w:rPr>
              <w:t>3</w:t>
            </w:r>
          </w:p>
        </w:tc>
        <w:tc>
          <w:tcPr>
            <w:tcW w:w="1192" w:type="dxa"/>
            <w:tcBorders>
              <w:top w:val="single" w:sz="4" w:space="0" w:color="auto"/>
              <w:left w:val="single" w:sz="4" w:space="0" w:color="auto"/>
              <w:bottom w:val="nil"/>
              <w:right w:val="nil"/>
            </w:tcBorders>
            <w:shd w:val="clear" w:color="auto" w:fill="FFFFFF"/>
            <w:vAlign w:val="center"/>
          </w:tcPr>
          <w:p w14:paraId="75D46A65" w14:textId="77777777" w:rsidR="00300E51" w:rsidRPr="00300E51" w:rsidRDefault="00300E51" w:rsidP="00300E51">
            <w:pPr>
              <w:spacing w:line="222" w:lineRule="exact"/>
              <w:jc w:val="center"/>
              <w:rPr>
                <w:sz w:val="20"/>
                <w:szCs w:val="20"/>
              </w:rPr>
            </w:pPr>
            <w:r w:rsidRPr="00300E51">
              <w:rPr>
                <w:color w:val="000000"/>
                <w:sz w:val="20"/>
                <w:szCs w:val="20"/>
              </w:rPr>
              <w:t>3-4</w:t>
            </w:r>
          </w:p>
        </w:tc>
        <w:tc>
          <w:tcPr>
            <w:tcW w:w="963" w:type="dxa"/>
            <w:tcBorders>
              <w:top w:val="single" w:sz="4" w:space="0" w:color="auto"/>
              <w:left w:val="single" w:sz="4" w:space="0" w:color="auto"/>
              <w:bottom w:val="nil"/>
              <w:right w:val="nil"/>
            </w:tcBorders>
            <w:shd w:val="clear" w:color="auto" w:fill="FFFFFF"/>
            <w:vAlign w:val="center"/>
          </w:tcPr>
          <w:p w14:paraId="7102A484" w14:textId="77777777" w:rsidR="00300E51" w:rsidRPr="00300E51" w:rsidRDefault="00300E51" w:rsidP="00300E51">
            <w:pPr>
              <w:jc w:val="center"/>
              <w:rPr>
                <w:sz w:val="20"/>
                <w:szCs w:val="20"/>
              </w:rPr>
            </w:pPr>
            <w:r w:rsidRPr="00300E51">
              <w:rPr>
                <w:color w:val="000000"/>
                <w:sz w:val="20"/>
                <w:szCs w:val="20"/>
              </w:rPr>
              <w:t>0,0178</w:t>
            </w:r>
          </w:p>
        </w:tc>
        <w:tc>
          <w:tcPr>
            <w:tcW w:w="1491" w:type="dxa"/>
            <w:tcBorders>
              <w:top w:val="single" w:sz="4" w:space="0" w:color="auto"/>
              <w:left w:val="single" w:sz="4" w:space="0" w:color="auto"/>
              <w:bottom w:val="nil"/>
              <w:right w:val="nil"/>
            </w:tcBorders>
            <w:shd w:val="clear" w:color="auto" w:fill="FFFFFF"/>
            <w:vAlign w:val="center"/>
          </w:tcPr>
          <w:p w14:paraId="0D6E5783" w14:textId="77777777" w:rsidR="00300E51" w:rsidRPr="00300E51" w:rsidRDefault="00300E51" w:rsidP="00300E51">
            <w:pPr>
              <w:jc w:val="center"/>
              <w:rPr>
                <w:sz w:val="20"/>
                <w:szCs w:val="20"/>
              </w:rPr>
            </w:pPr>
            <w:r w:rsidRPr="00300E51">
              <w:rPr>
                <w:color w:val="000000"/>
                <w:sz w:val="20"/>
                <w:szCs w:val="20"/>
              </w:rPr>
              <w:t>0,0196</w:t>
            </w:r>
          </w:p>
        </w:tc>
        <w:tc>
          <w:tcPr>
            <w:tcW w:w="1598" w:type="dxa"/>
            <w:tcBorders>
              <w:top w:val="single" w:sz="4" w:space="0" w:color="auto"/>
              <w:left w:val="single" w:sz="4" w:space="0" w:color="auto"/>
              <w:bottom w:val="nil"/>
              <w:right w:val="nil"/>
            </w:tcBorders>
            <w:shd w:val="clear" w:color="auto" w:fill="FFFFFF"/>
            <w:vAlign w:val="center"/>
          </w:tcPr>
          <w:p w14:paraId="5D20044B" w14:textId="77777777" w:rsidR="00300E51" w:rsidRPr="00300E51" w:rsidRDefault="00300E51" w:rsidP="00300E51">
            <w:pPr>
              <w:jc w:val="center"/>
              <w:rPr>
                <w:sz w:val="20"/>
                <w:szCs w:val="20"/>
              </w:rPr>
            </w:pPr>
            <w:r w:rsidRPr="00300E51">
              <w:rPr>
                <w:color w:val="000000"/>
                <w:sz w:val="20"/>
                <w:szCs w:val="20"/>
              </w:rPr>
              <w:t>0,0214</w:t>
            </w:r>
          </w:p>
        </w:tc>
        <w:tc>
          <w:tcPr>
            <w:tcW w:w="1560" w:type="dxa"/>
            <w:tcBorders>
              <w:top w:val="single" w:sz="4" w:space="0" w:color="auto"/>
              <w:left w:val="single" w:sz="4" w:space="0" w:color="auto"/>
              <w:bottom w:val="nil"/>
              <w:right w:val="nil"/>
            </w:tcBorders>
            <w:shd w:val="clear" w:color="auto" w:fill="FFFFFF"/>
            <w:vAlign w:val="center"/>
          </w:tcPr>
          <w:p w14:paraId="3051AAEE" w14:textId="77777777" w:rsidR="00300E51" w:rsidRPr="00300E51" w:rsidRDefault="00300E51" w:rsidP="00300E51">
            <w:pPr>
              <w:jc w:val="center"/>
              <w:rPr>
                <w:sz w:val="20"/>
                <w:szCs w:val="20"/>
              </w:rPr>
            </w:pPr>
            <w:r w:rsidRPr="00300E51">
              <w:rPr>
                <w:color w:val="000000"/>
                <w:sz w:val="20"/>
                <w:szCs w:val="20"/>
              </w:rPr>
              <w:t>0,0249</w:t>
            </w:r>
          </w:p>
        </w:tc>
        <w:tc>
          <w:tcPr>
            <w:tcW w:w="1559" w:type="dxa"/>
            <w:tcBorders>
              <w:top w:val="single" w:sz="4" w:space="0" w:color="auto"/>
              <w:left w:val="single" w:sz="4" w:space="0" w:color="auto"/>
              <w:bottom w:val="nil"/>
              <w:right w:val="nil"/>
            </w:tcBorders>
            <w:shd w:val="clear" w:color="auto" w:fill="FFFFFF"/>
            <w:vAlign w:val="center"/>
          </w:tcPr>
          <w:p w14:paraId="481745B3" w14:textId="77777777" w:rsidR="00300E51" w:rsidRPr="00300E51" w:rsidRDefault="00300E51" w:rsidP="00300E51">
            <w:pPr>
              <w:jc w:val="center"/>
              <w:rPr>
                <w:sz w:val="20"/>
                <w:szCs w:val="20"/>
              </w:rPr>
            </w:pPr>
            <w:r w:rsidRPr="00300E51">
              <w:rPr>
                <w:color w:val="000000"/>
                <w:sz w:val="20"/>
                <w:szCs w:val="20"/>
              </w:rPr>
              <w:t>0,0267</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3FD9CAAE" w14:textId="77777777" w:rsidR="00300E51" w:rsidRPr="00300E51" w:rsidRDefault="00300E51" w:rsidP="00300E51">
            <w:pPr>
              <w:jc w:val="center"/>
              <w:rPr>
                <w:sz w:val="20"/>
                <w:szCs w:val="20"/>
              </w:rPr>
            </w:pPr>
            <w:r w:rsidRPr="00300E51">
              <w:rPr>
                <w:color w:val="000000"/>
                <w:sz w:val="20"/>
                <w:szCs w:val="20"/>
              </w:rPr>
              <w:t>0,0285</w:t>
            </w:r>
          </w:p>
        </w:tc>
      </w:tr>
      <w:tr w:rsidR="00300E51" w:rsidRPr="00300E51" w14:paraId="59485904"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60A2417B" w14:textId="77777777" w:rsidR="00300E51" w:rsidRPr="00300E51" w:rsidRDefault="00300E51" w:rsidP="00300E51">
            <w:pPr>
              <w:spacing w:line="210" w:lineRule="exact"/>
              <w:jc w:val="center"/>
              <w:rPr>
                <w:sz w:val="20"/>
                <w:szCs w:val="20"/>
              </w:rPr>
            </w:pPr>
            <w:r w:rsidRPr="00300E51">
              <w:rPr>
                <w:color w:val="000000"/>
                <w:sz w:val="19"/>
                <w:szCs w:val="19"/>
              </w:rPr>
              <w:t>4</w:t>
            </w:r>
          </w:p>
        </w:tc>
        <w:tc>
          <w:tcPr>
            <w:tcW w:w="1192" w:type="dxa"/>
            <w:tcBorders>
              <w:top w:val="single" w:sz="4" w:space="0" w:color="auto"/>
              <w:left w:val="single" w:sz="4" w:space="0" w:color="auto"/>
              <w:bottom w:val="nil"/>
              <w:right w:val="nil"/>
            </w:tcBorders>
            <w:shd w:val="clear" w:color="auto" w:fill="FFFFFF"/>
            <w:vAlign w:val="center"/>
          </w:tcPr>
          <w:p w14:paraId="4BB6F39C" w14:textId="77777777" w:rsidR="00300E51" w:rsidRPr="00300E51" w:rsidRDefault="00300E51" w:rsidP="00300E51">
            <w:pPr>
              <w:spacing w:line="222" w:lineRule="exact"/>
              <w:jc w:val="center"/>
              <w:rPr>
                <w:sz w:val="20"/>
                <w:szCs w:val="20"/>
              </w:rPr>
            </w:pPr>
            <w:r w:rsidRPr="00300E51">
              <w:rPr>
                <w:color w:val="000000"/>
                <w:sz w:val="20"/>
                <w:szCs w:val="20"/>
              </w:rPr>
              <w:t>5-9</w:t>
            </w:r>
          </w:p>
        </w:tc>
        <w:tc>
          <w:tcPr>
            <w:tcW w:w="963" w:type="dxa"/>
            <w:tcBorders>
              <w:top w:val="single" w:sz="4" w:space="0" w:color="auto"/>
              <w:left w:val="single" w:sz="4" w:space="0" w:color="auto"/>
              <w:bottom w:val="nil"/>
              <w:right w:val="nil"/>
            </w:tcBorders>
            <w:shd w:val="clear" w:color="auto" w:fill="FFFFFF"/>
            <w:vAlign w:val="center"/>
          </w:tcPr>
          <w:p w14:paraId="44AC7F0A" w14:textId="77777777" w:rsidR="00300E51" w:rsidRPr="00300E51" w:rsidRDefault="00300E51" w:rsidP="00300E51">
            <w:pPr>
              <w:jc w:val="center"/>
              <w:rPr>
                <w:sz w:val="20"/>
                <w:szCs w:val="20"/>
              </w:rPr>
            </w:pPr>
            <w:r w:rsidRPr="00300E51">
              <w:rPr>
                <w:color w:val="000000"/>
                <w:sz w:val="20"/>
                <w:szCs w:val="20"/>
              </w:rPr>
              <w:t>0,0145</w:t>
            </w:r>
          </w:p>
        </w:tc>
        <w:tc>
          <w:tcPr>
            <w:tcW w:w="1491" w:type="dxa"/>
            <w:tcBorders>
              <w:top w:val="single" w:sz="4" w:space="0" w:color="auto"/>
              <w:left w:val="single" w:sz="4" w:space="0" w:color="auto"/>
              <w:bottom w:val="nil"/>
              <w:right w:val="nil"/>
            </w:tcBorders>
            <w:shd w:val="clear" w:color="auto" w:fill="FFFFFF"/>
            <w:vAlign w:val="center"/>
          </w:tcPr>
          <w:p w14:paraId="28927488" w14:textId="77777777" w:rsidR="00300E51" w:rsidRPr="00300E51" w:rsidRDefault="00300E51" w:rsidP="00300E51">
            <w:pPr>
              <w:jc w:val="center"/>
              <w:rPr>
                <w:sz w:val="20"/>
                <w:szCs w:val="20"/>
              </w:rPr>
            </w:pPr>
            <w:r w:rsidRPr="00300E51">
              <w:rPr>
                <w:color w:val="000000"/>
                <w:sz w:val="20"/>
                <w:szCs w:val="20"/>
              </w:rPr>
              <w:t>0,0160</w:t>
            </w:r>
          </w:p>
        </w:tc>
        <w:tc>
          <w:tcPr>
            <w:tcW w:w="1598" w:type="dxa"/>
            <w:tcBorders>
              <w:top w:val="single" w:sz="4" w:space="0" w:color="auto"/>
              <w:left w:val="single" w:sz="4" w:space="0" w:color="auto"/>
              <w:bottom w:val="nil"/>
              <w:right w:val="nil"/>
            </w:tcBorders>
            <w:shd w:val="clear" w:color="auto" w:fill="FFFFFF"/>
            <w:vAlign w:val="center"/>
          </w:tcPr>
          <w:p w14:paraId="158D4D57" w14:textId="77777777" w:rsidR="00300E51" w:rsidRPr="00300E51" w:rsidRDefault="00300E51" w:rsidP="00300E51">
            <w:pPr>
              <w:jc w:val="center"/>
              <w:rPr>
                <w:sz w:val="20"/>
                <w:szCs w:val="20"/>
              </w:rPr>
            </w:pPr>
            <w:r w:rsidRPr="00300E51">
              <w:rPr>
                <w:color w:val="000000"/>
                <w:sz w:val="20"/>
                <w:szCs w:val="20"/>
              </w:rPr>
              <w:t>0,0174</w:t>
            </w:r>
          </w:p>
        </w:tc>
        <w:tc>
          <w:tcPr>
            <w:tcW w:w="1560" w:type="dxa"/>
            <w:tcBorders>
              <w:top w:val="single" w:sz="4" w:space="0" w:color="auto"/>
              <w:left w:val="single" w:sz="4" w:space="0" w:color="auto"/>
              <w:bottom w:val="nil"/>
              <w:right w:val="nil"/>
            </w:tcBorders>
            <w:shd w:val="clear" w:color="auto" w:fill="FFFFFF"/>
            <w:vAlign w:val="center"/>
          </w:tcPr>
          <w:p w14:paraId="68DCC477" w14:textId="77777777" w:rsidR="00300E51" w:rsidRPr="00300E51" w:rsidRDefault="00300E51" w:rsidP="00300E51">
            <w:pPr>
              <w:jc w:val="center"/>
              <w:rPr>
                <w:sz w:val="20"/>
                <w:szCs w:val="20"/>
              </w:rPr>
            </w:pPr>
            <w:r w:rsidRPr="00300E51">
              <w:rPr>
                <w:color w:val="000000"/>
                <w:sz w:val="20"/>
                <w:szCs w:val="20"/>
              </w:rPr>
              <w:t>0,0203</w:t>
            </w:r>
          </w:p>
        </w:tc>
        <w:tc>
          <w:tcPr>
            <w:tcW w:w="1559" w:type="dxa"/>
            <w:tcBorders>
              <w:top w:val="single" w:sz="4" w:space="0" w:color="auto"/>
              <w:left w:val="single" w:sz="4" w:space="0" w:color="auto"/>
              <w:bottom w:val="nil"/>
              <w:right w:val="nil"/>
            </w:tcBorders>
            <w:shd w:val="clear" w:color="auto" w:fill="FFFFFF"/>
            <w:vAlign w:val="center"/>
          </w:tcPr>
          <w:p w14:paraId="7869FC78" w14:textId="77777777" w:rsidR="00300E51" w:rsidRPr="00300E51" w:rsidRDefault="00300E51" w:rsidP="00300E51">
            <w:pPr>
              <w:jc w:val="center"/>
              <w:rPr>
                <w:sz w:val="20"/>
                <w:szCs w:val="20"/>
              </w:rPr>
            </w:pPr>
            <w:r w:rsidRPr="00300E51">
              <w:rPr>
                <w:color w:val="000000"/>
                <w:sz w:val="20"/>
                <w:szCs w:val="20"/>
              </w:rPr>
              <w:t>0,0218</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15076F5F" w14:textId="77777777" w:rsidR="00300E51" w:rsidRPr="00300E51" w:rsidRDefault="00300E51" w:rsidP="00300E51">
            <w:pPr>
              <w:jc w:val="center"/>
              <w:rPr>
                <w:sz w:val="20"/>
                <w:szCs w:val="20"/>
              </w:rPr>
            </w:pPr>
            <w:r w:rsidRPr="00300E51">
              <w:rPr>
                <w:color w:val="000000"/>
                <w:sz w:val="20"/>
                <w:szCs w:val="20"/>
              </w:rPr>
              <w:t>0,0232</w:t>
            </w:r>
          </w:p>
        </w:tc>
      </w:tr>
      <w:tr w:rsidR="00300E51" w:rsidRPr="00300E51" w14:paraId="51F0E232"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478BCF8F" w14:textId="77777777" w:rsidR="00300E51" w:rsidRPr="00300E51" w:rsidRDefault="00300E51" w:rsidP="00300E51">
            <w:pPr>
              <w:spacing w:line="210" w:lineRule="exact"/>
              <w:jc w:val="center"/>
              <w:rPr>
                <w:sz w:val="20"/>
                <w:szCs w:val="20"/>
              </w:rPr>
            </w:pPr>
            <w:r w:rsidRPr="00300E51">
              <w:rPr>
                <w:color w:val="000000"/>
                <w:sz w:val="19"/>
                <w:szCs w:val="19"/>
              </w:rPr>
              <w:t>5</w:t>
            </w:r>
          </w:p>
        </w:tc>
        <w:tc>
          <w:tcPr>
            <w:tcW w:w="1192" w:type="dxa"/>
            <w:tcBorders>
              <w:top w:val="single" w:sz="4" w:space="0" w:color="auto"/>
              <w:left w:val="single" w:sz="4" w:space="0" w:color="auto"/>
              <w:bottom w:val="nil"/>
              <w:right w:val="nil"/>
            </w:tcBorders>
            <w:shd w:val="clear" w:color="auto" w:fill="FFFFFF"/>
            <w:vAlign w:val="center"/>
          </w:tcPr>
          <w:p w14:paraId="59A68A5F" w14:textId="77777777" w:rsidR="00300E51" w:rsidRPr="00300E51" w:rsidRDefault="00300E51" w:rsidP="00300E51">
            <w:pPr>
              <w:spacing w:line="222" w:lineRule="exact"/>
              <w:jc w:val="center"/>
              <w:rPr>
                <w:sz w:val="20"/>
                <w:szCs w:val="20"/>
              </w:rPr>
            </w:pPr>
            <w:r w:rsidRPr="00300E51">
              <w:rPr>
                <w:color w:val="000000"/>
                <w:sz w:val="20"/>
                <w:szCs w:val="20"/>
              </w:rPr>
              <w:t>10</w:t>
            </w:r>
          </w:p>
        </w:tc>
        <w:tc>
          <w:tcPr>
            <w:tcW w:w="963" w:type="dxa"/>
            <w:tcBorders>
              <w:top w:val="single" w:sz="4" w:space="0" w:color="auto"/>
              <w:left w:val="single" w:sz="4" w:space="0" w:color="auto"/>
              <w:bottom w:val="nil"/>
              <w:right w:val="nil"/>
            </w:tcBorders>
            <w:shd w:val="clear" w:color="auto" w:fill="FFFFFF"/>
            <w:vAlign w:val="center"/>
          </w:tcPr>
          <w:p w14:paraId="65174E27"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4A1E20BC"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00DA9BBA"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5D94D05D"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310A568E"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74A7518F"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0C11675C"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21226CC3" w14:textId="77777777" w:rsidR="00300E51" w:rsidRPr="00300E51" w:rsidRDefault="00300E51" w:rsidP="00300E51">
            <w:pPr>
              <w:spacing w:line="210" w:lineRule="exact"/>
              <w:jc w:val="center"/>
              <w:rPr>
                <w:sz w:val="20"/>
                <w:szCs w:val="20"/>
              </w:rPr>
            </w:pPr>
            <w:r w:rsidRPr="00300E51">
              <w:rPr>
                <w:color w:val="000000"/>
                <w:sz w:val="19"/>
                <w:szCs w:val="19"/>
              </w:rPr>
              <w:t>6</w:t>
            </w:r>
          </w:p>
        </w:tc>
        <w:tc>
          <w:tcPr>
            <w:tcW w:w="1192" w:type="dxa"/>
            <w:tcBorders>
              <w:top w:val="single" w:sz="4" w:space="0" w:color="auto"/>
              <w:left w:val="single" w:sz="4" w:space="0" w:color="auto"/>
              <w:bottom w:val="nil"/>
              <w:right w:val="nil"/>
            </w:tcBorders>
            <w:shd w:val="clear" w:color="auto" w:fill="FFFFFF"/>
            <w:vAlign w:val="center"/>
          </w:tcPr>
          <w:p w14:paraId="40B32B17" w14:textId="77777777" w:rsidR="00300E51" w:rsidRPr="00300E51" w:rsidRDefault="00300E51" w:rsidP="00300E51">
            <w:pPr>
              <w:spacing w:line="222" w:lineRule="exact"/>
              <w:jc w:val="center"/>
              <w:rPr>
                <w:sz w:val="20"/>
                <w:szCs w:val="20"/>
              </w:rPr>
            </w:pPr>
            <w:r w:rsidRPr="00300E51">
              <w:rPr>
                <w:color w:val="000000"/>
                <w:sz w:val="20"/>
                <w:szCs w:val="20"/>
              </w:rPr>
              <w:t>11</w:t>
            </w:r>
          </w:p>
        </w:tc>
        <w:tc>
          <w:tcPr>
            <w:tcW w:w="963" w:type="dxa"/>
            <w:tcBorders>
              <w:top w:val="single" w:sz="4" w:space="0" w:color="auto"/>
              <w:left w:val="single" w:sz="4" w:space="0" w:color="auto"/>
              <w:bottom w:val="nil"/>
              <w:right w:val="nil"/>
            </w:tcBorders>
            <w:shd w:val="clear" w:color="auto" w:fill="FFFFFF"/>
            <w:vAlign w:val="center"/>
          </w:tcPr>
          <w:p w14:paraId="3488D850"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00DF4F6E"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11F6E4B0"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47AFF07B"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43A97B08"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57E1CA0E"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6F270159"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12B6F9F5" w14:textId="77777777" w:rsidR="00300E51" w:rsidRPr="00300E51" w:rsidRDefault="00300E51" w:rsidP="00300E51">
            <w:pPr>
              <w:spacing w:line="222" w:lineRule="exact"/>
              <w:jc w:val="center"/>
              <w:rPr>
                <w:sz w:val="20"/>
                <w:szCs w:val="20"/>
              </w:rPr>
            </w:pPr>
            <w:r w:rsidRPr="00300E51">
              <w:rPr>
                <w:color w:val="000000"/>
                <w:sz w:val="20"/>
                <w:szCs w:val="20"/>
              </w:rPr>
              <w:t>7</w:t>
            </w:r>
          </w:p>
        </w:tc>
        <w:tc>
          <w:tcPr>
            <w:tcW w:w="1192" w:type="dxa"/>
            <w:tcBorders>
              <w:top w:val="single" w:sz="4" w:space="0" w:color="auto"/>
              <w:left w:val="single" w:sz="4" w:space="0" w:color="auto"/>
              <w:bottom w:val="nil"/>
              <w:right w:val="nil"/>
            </w:tcBorders>
            <w:shd w:val="clear" w:color="auto" w:fill="FFFFFF"/>
            <w:vAlign w:val="center"/>
          </w:tcPr>
          <w:p w14:paraId="109FF510" w14:textId="77777777" w:rsidR="00300E51" w:rsidRPr="00300E51" w:rsidRDefault="00300E51" w:rsidP="00300E51">
            <w:pPr>
              <w:spacing w:line="222" w:lineRule="exact"/>
              <w:jc w:val="center"/>
              <w:rPr>
                <w:sz w:val="20"/>
                <w:szCs w:val="20"/>
              </w:rPr>
            </w:pPr>
            <w:r w:rsidRPr="00300E51">
              <w:rPr>
                <w:color w:val="000000"/>
                <w:sz w:val="20"/>
                <w:szCs w:val="20"/>
              </w:rPr>
              <w:t>12</w:t>
            </w:r>
          </w:p>
        </w:tc>
        <w:tc>
          <w:tcPr>
            <w:tcW w:w="963" w:type="dxa"/>
            <w:tcBorders>
              <w:top w:val="single" w:sz="4" w:space="0" w:color="auto"/>
              <w:left w:val="single" w:sz="4" w:space="0" w:color="auto"/>
              <w:bottom w:val="nil"/>
              <w:right w:val="nil"/>
            </w:tcBorders>
            <w:shd w:val="clear" w:color="auto" w:fill="FFFFFF"/>
            <w:vAlign w:val="center"/>
          </w:tcPr>
          <w:p w14:paraId="63891E1C"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1E54F3F6"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3C1FEB66"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2F968963"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3D2172EE"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4742F7BE"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3E579B1E" w14:textId="77777777" w:rsidTr="009D31DD">
        <w:trPr>
          <w:trHeight w:val="245"/>
          <w:jc w:val="center"/>
        </w:trPr>
        <w:tc>
          <w:tcPr>
            <w:tcW w:w="426" w:type="dxa"/>
            <w:tcBorders>
              <w:top w:val="single" w:sz="4" w:space="0" w:color="auto"/>
              <w:left w:val="single" w:sz="4" w:space="0" w:color="auto"/>
              <w:bottom w:val="nil"/>
              <w:right w:val="nil"/>
            </w:tcBorders>
            <w:shd w:val="clear" w:color="auto" w:fill="FFFFFF"/>
            <w:vAlign w:val="center"/>
          </w:tcPr>
          <w:p w14:paraId="466B9E8E" w14:textId="77777777" w:rsidR="00300E51" w:rsidRPr="00300E51" w:rsidRDefault="00300E51" w:rsidP="00300E51">
            <w:pPr>
              <w:spacing w:line="210" w:lineRule="exact"/>
              <w:jc w:val="center"/>
              <w:rPr>
                <w:sz w:val="20"/>
                <w:szCs w:val="20"/>
              </w:rPr>
            </w:pPr>
            <w:r w:rsidRPr="00300E51">
              <w:rPr>
                <w:color w:val="000000"/>
                <w:sz w:val="19"/>
                <w:szCs w:val="19"/>
              </w:rPr>
              <w:t>8</w:t>
            </w:r>
          </w:p>
        </w:tc>
        <w:tc>
          <w:tcPr>
            <w:tcW w:w="1192" w:type="dxa"/>
            <w:tcBorders>
              <w:top w:val="single" w:sz="4" w:space="0" w:color="auto"/>
              <w:left w:val="single" w:sz="4" w:space="0" w:color="auto"/>
              <w:bottom w:val="nil"/>
              <w:right w:val="nil"/>
            </w:tcBorders>
            <w:shd w:val="clear" w:color="auto" w:fill="FFFFFF"/>
            <w:vAlign w:val="center"/>
          </w:tcPr>
          <w:p w14:paraId="29AE84BB" w14:textId="77777777" w:rsidR="00300E51" w:rsidRPr="00300E51" w:rsidRDefault="00300E51" w:rsidP="00300E51">
            <w:pPr>
              <w:spacing w:line="222" w:lineRule="exact"/>
              <w:jc w:val="center"/>
              <w:rPr>
                <w:sz w:val="20"/>
                <w:szCs w:val="20"/>
              </w:rPr>
            </w:pPr>
            <w:r w:rsidRPr="00300E51">
              <w:rPr>
                <w:color w:val="000000"/>
                <w:sz w:val="20"/>
                <w:szCs w:val="20"/>
              </w:rPr>
              <w:t>13</w:t>
            </w:r>
          </w:p>
        </w:tc>
        <w:tc>
          <w:tcPr>
            <w:tcW w:w="963" w:type="dxa"/>
            <w:tcBorders>
              <w:top w:val="single" w:sz="4" w:space="0" w:color="auto"/>
              <w:left w:val="single" w:sz="4" w:space="0" w:color="auto"/>
              <w:bottom w:val="nil"/>
              <w:right w:val="nil"/>
            </w:tcBorders>
            <w:shd w:val="clear" w:color="auto" w:fill="FFFFFF"/>
            <w:vAlign w:val="center"/>
          </w:tcPr>
          <w:p w14:paraId="2726B6ED"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13447665"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447EC16E"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4DCF7067"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2A17F849"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749CCC54"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41813EC4" w14:textId="77777777" w:rsidTr="009D31DD">
        <w:trPr>
          <w:trHeight w:val="240"/>
          <w:jc w:val="center"/>
        </w:trPr>
        <w:tc>
          <w:tcPr>
            <w:tcW w:w="426" w:type="dxa"/>
            <w:tcBorders>
              <w:top w:val="single" w:sz="4" w:space="0" w:color="auto"/>
              <w:left w:val="single" w:sz="4" w:space="0" w:color="auto"/>
              <w:bottom w:val="nil"/>
              <w:right w:val="nil"/>
            </w:tcBorders>
            <w:shd w:val="clear" w:color="auto" w:fill="FFFFFF"/>
            <w:vAlign w:val="center"/>
          </w:tcPr>
          <w:p w14:paraId="41E69741" w14:textId="77777777" w:rsidR="00300E51" w:rsidRPr="00300E51" w:rsidRDefault="00300E51" w:rsidP="00300E51">
            <w:pPr>
              <w:spacing w:line="222" w:lineRule="exact"/>
              <w:jc w:val="center"/>
              <w:rPr>
                <w:sz w:val="20"/>
                <w:szCs w:val="20"/>
              </w:rPr>
            </w:pPr>
            <w:r w:rsidRPr="00300E51">
              <w:rPr>
                <w:color w:val="000000"/>
                <w:sz w:val="20"/>
                <w:szCs w:val="20"/>
              </w:rPr>
              <w:t>9</w:t>
            </w:r>
          </w:p>
        </w:tc>
        <w:tc>
          <w:tcPr>
            <w:tcW w:w="1192" w:type="dxa"/>
            <w:tcBorders>
              <w:top w:val="single" w:sz="4" w:space="0" w:color="auto"/>
              <w:left w:val="single" w:sz="4" w:space="0" w:color="auto"/>
              <w:bottom w:val="nil"/>
              <w:right w:val="nil"/>
            </w:tcBorders>
            <w:shd w:val="clear" w:color="auto" w:fill="FFFFFF"/>
            <w:vAlign w:val="center"/>
          </w:tcPr>
          <w:p w14:paraId="46456BC9" w14:textId="77777777" w:rsidR="00300E51" w:rsidRPr="00300E51" w:rsidRDefault="00300E51" w:rsidP="00300E51">
            <w:pPr>
              <w:spacing w:line="222" w:lineRule="exact"/>
              <w:jc w:val="center"/>
              <w:rPr>
                <w:sz w:val="20"/>
                <w:szCs w:val="20"/>
              </w:rPr>
            </w:pPr>
            <w:r w:rsidRPr="00300E51">
              <w:rPr>
                <w:color w:val="000000"/>
                <w:sz w:val="20"/>
                <w:szCs w:val="20"/>
              </w:rPr>
              <w:t>14</w:t>
            </w:r>
          </w:p>
        </w:tc>
        <w:tc>
          <w:tcPr>
            <w:tcW w:w="963" w:type="dxa"/>
            <w:tcBorders>
              <w:top w:val="single" w:sz="4" w:space="0" w:color="auto"/>
              <w:left w:val="single" w:sz="4" w:space="0" w:color="auto"/>
              <w:bottom w:val="nil"/>
              <w:right w:val="nil"/>
            </w:tcBorders>
            <w:shd w:val="clear" w:color="auto" w:fill="FFFFFF"/>
            <w:vAlign w:val="center"/>
          </w:tcPr>
          <w:p w14:paraId="7044C952"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19EC3DB0"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170735D3"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0AA88B90"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7EFED7B8"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11A6A7D5"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06B03641" w14:textId="77777777" w:rsidTr="009D31DD">
        <w:trPr>
          <w:trHeight w:val="245"/>
          <w:jc w:val="center"/>
        </w:trPr>
        <w:tc>
          <w:tcPr>
            <w:tcW w:w="426" w:type="dxa"/>
            <w:tcBorders>
              <w:top w:val="single" w:sz="4" w:space="0" w:color="auto"/>
              <w:left w:val="single" w:sz="4" w:space="0" w:color="auto"/>
              <w:bottom w:val="nil"/>
              <w:right w:val="nil"/>
            </w:tcBorders>
            <w:shd w:val="clear" w:color="auto" w:fill="FFFFFF"/>
            <w:vAlign w:val="center"/>
          </w:tcPr>
          <w:p w14:paraId="1651BB60" w14:textId="77777777" w:rsidR="00300E51" w:rsidRPr="00300E51" w:rsidRDefault="00300E51" w:rsidP="00300E51">
            <w:pPr>
              <w:spacing w:line="210" w:lineRule="exact"/>
              <w:jc w:val="center"/>
              <w:rPr>
                <w:sz w:val="20"/>
                <w:szCs w:val="20"/>
              </w:rPr>
            </w:pPr>
            <w:r w:rsidRPr="00300E51">
              <w:rPr>
                <w:color w:val="000000"/>
                <w:sz w:val="19"/>
                <w:szCs w:val="19"/>
              </w:rPr>
              <w:t>10</w:t>
            </w:r>
          </w:p>
        </w:tc>
        <w:tc>
          <w:tcPr>
            <w:tcW w:w="1192" w:type="dxa"/>
            <w:tcBorders>
              <w:top w:val="single" w:sz="4" w:space="0" w:color="auto"/>
              <w:left w:val="single" w:sz="4" w:space="0" w:color="auto"/>
              <w:bottom w:val="nil"/>
              <w:right w:val="nil"/>
            </w:tcBorders>
            <w:shd w:val="clear" w:color="auto" w:fill="FFFFFF"/>
            <w:vAlign w:val="center"/>
          </w:tcPr>
          <w:p w14:paraId="588E0101" w14:textId="77777777" w:rsidR="00300E51" w:rsidRPr="00300E51" w:rsidRDefault="00300E51" w:rsidP="00300E51">
            <w:pPr>
              <w:spacing w:line="222" w:lineRule="exact"/>
              <w:jc w:val="center"/>
              <w:rPr>
                <w:sz w:val="20"/>
                <w:szCs w:val="20"/>
              </w:rPr>
            </w:pPr>
            <w:r w:rsidRPr="00300E51">
              <w:rPr>
                <w:color w:val="000000"/>
                <w:sz w:val="20"/>
                <w:szCs w:val="20"/>
              </w:rPr>
              <w:t>15</w:t>
            </w:r>
          </w:p>
        </w:tc>
        <w:tc>
          <w:tcPr>
            <w:tcW w:w="963" w:type="dxa"/>
            <w:tcBorders>
              <w:top w:val="single" w:sz="4" w:space="0" w:color="auto"/>
              <w:left w:val="single" w:sz="4" w:space="0" w:color="auto"/>
              <w:bottom w:val="nil"/>
              <w:right w:val="nil"/>
            </w:tcBorders>
            <w:shd w:val="clear" w:color="auto" w:fill="FFFFFF"/>
            <w:vAlign w:val="center"/>
          </w:tcPr>
          <w:p w14:paraId="5AC966DE"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nil"/>
              <w:right w:val="nil"/>
            </w:tcBorders>
            <w:shd w:val="clear" w:color="auto" w:fill="FFFFFF"/>
            <w:vAlign w:val="center"/>
          </w:tcPr>
          <w:p w14:paraId="7B7C34E0"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nil"/>
              <w:right w:val="nil"/>
            </w:tcBorders>
            <w:shd w:val="clear" w:color="auto" w:fill="FFFFFF"/>
            <w:vAlign w:val="center"/>
          </w:tcPr>
          <w:p w14:paraId="67057A98"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nil"/>
              <w:right w:val="nil"/>
            </w:tcBorders>
            <w:shd w:val="clear" w:color="auto" w:fill="FFFFFF"/>
            <w:vAlign w:val="center"/>
          </w:tcPr>
          <w:p w14:paraId="583D17C5"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nil"/>
              <w:right w:val="nil"/>
            </w:tcBorders>
            <w:shd w:val="clear" w:color="auto" w:fill="FFFFFF"/>
            <w:vAlign w:val="center"/>
          </w:tcPr>
          <w:p w14:paraId="3AC5D8C1"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nil"/>
              <w:right w:val="single" w:sz="4" w:space="0" w:color="auto"/>
            </w:tcBorders>
            <w:shd w:val="clear" w:color="auto" w:fill="FFFFFF"/>
            <w:vAlign w:val="center"/>
          </w:tcPr>
          <w:p w14:paraId="53192513" w14:textId="77777777" w:rsidR="00300E51" w:rsidRPr="00300E51" w:rsidRDefault="00300E51" w:rsidP="00300E51">
            <w:pPr>
              <w:jc w:val="center"/>
              <w:rPr>
                <w:sz w:val="20"/>
                <w:szCs w:val="20"/>
              </w:rPr>
            </w:pPr>
            <w:r w:rsidRPr="00300E51">
              <w:rPr>
                <w:color w:val="000000"/>
                <w:sz w:val="20"/>
                <w:szCs w:val="20"/>
              </w:rPr>
              <w:t>0,0224</w:t>
            </w:r>
          </w:p>
        </w:tc>
      </w:tr>
      <w:tr w:rsidR="00300E51" w:rsidRPr="00300E51" w14:paraId="2E2A2B39" w14:textId="77777777" w:rsidTr="009D31DD">
        <w:trPr>
          <w:trHeight w:val="264"/>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11E01C1" w14:textId="77777777" w:rsidR="00300E51" w:rsidRPr="00300E51" w:rsidRDefault="00300E51" w:rsidP="00300E51">
            <w:pPr>
              <w:spacing w:line="210" w:lineRule="exact"/>
              <w:jc w:val="center"/>
              <w:rPr>
                <w:sz w:val="20"/>
                <w:szCs w:val="20"/>
              </w:rPr>
            </w:pPr>
            <w:r w:rsidRPr="00300E51">
              <w:rPr>
                <w:color w:val="000000"/>
                <w:sz w:val="19"/>
                <w:szCs w:val="19"/>
              </w:rPr>
              <w:t>11</w:t>
            </w:r>
          </w:p>
        </w:tc>
        <w:tc>
          <w:tcPr>
            <w:tcW w:w="1192" w:type="dxa"/>
            <w:tcBorders>
              <w:top w:val="single" w:sz="4" w:space="0" w:color="auto"/>
              <w:left w:val="single" w:sz="4" w:space="0" w:color="auto"/>
              <w:bottom w:val="single" w:sz="4" w:space="0" w:color="auto"/>
              <w:right w:val="nil"/>
            </w:tcBorders>
            <w:shd w:val="clear" w:color="auto" w:fill="FFFFFF"/>
            <w:vAlign w:val="center"/>
          </w:tcPr>
          <w:p w14:paraId="67360E0C" w14:textId="77777777" w:rsidR="00300E51" w:rsidRPr="00300E51" w:rsidRDefault="00300E51" w:rsidP="00300E51">
            <w:pPr>
              <w:spacing w:line="222" w:lineRule="exact"/>
              <w:jc w:val="center"/>
              <w:rPr>
                <w:sz w:val="20"/>
                <w:szCs w:val="20"/>
              </w:rPr>
            </w:pPr>
            <w:r w:rsidRPr="00300E51">
              <w:rPr>
                <w:color w:val="000000"/>
                <w:sz w:val="20"/>
                <w:szCs w:val="20"/>
              </w:rPr>
              <w:t>16 и более</w:t>
            </w:r>
          </w:p>
        </w:tc>
        <w:tc>
          <w:tcPr>
            <w:tcW w:w="963" w:type="dxa"/>
            <w:tcBorders>
              <w:top w:val="single" w:sz="4" w:space="0" w:color="auto"/>
              <w:left w:val="single" w:sz="4" w:space="0" w:color="auto"/>
              <w:bottom w:val="single" w:sz="4" w:space="0" w:color="auto"/>
              <w:right w:val="nil"/>
            </w:tcBorders>
            <w:shd w:val="clear" w:color="auto" w:fill="FFFFFF"/>
            <w:vAlign w:val="center"/>
          </w:tcPr>
          <w:p w14:paraId="1FC5C066" w14:textId="77777777" w:rsidR="00300E51" w:rsidRPr="00300E51" w:rsidRDefault="00300E51" w:rsidP="00300E51">
            <w:pPr>
              <w:jc w:val="center"/>
              <w:rPr>
                <w:sz w:val="20"/>
                <w:szCs w:val="20"/>
              </w:rPr>
            </w:pPr>
            <w:r w:rsidRPr="00300E51">
              <w:rPr>
                <w:color w:val="000000"/>
                <w:sz w:val="20"/>
                <w:szCs w:val="20"/>
              </w:rPr>
              <w:t>0,0140</w:t>
            </w:r>
          </w:p>
        </w:tc>
        <w:tc>
          <w:tcPr>
            <w:tcW w:w="1491" w:type="dxa"/>
            <w:tcBorders>
              <w:top w:val="single" w:sz="4" w:space="0" w:color="auto"/>
              <w:left w:val="single" w:sz="4" w:space="0" w:color="auto"/>
              <w:bottom w:val="single" w:sz="4" w:space="0" w:color="auto"/>
              <w:right w:val="nil"/>
            </w:tcBorders>
            <w:shd w:val="clear" w:color="auto" w:fill="FFFFFF"/>
            <w:vAlign w:val="center"/>
          </w:tcPr>
          <w:p w14:paraId="0072BAF6" w14:textId="77777777" w:rsidR="00300E51" w:rsidRPr="00300E51" w:rsidRDefault="00300E51" w:rsidP="00300E51">
            <w:pPr>
              <w:jc w:val="center"/>
              <w:rPr>
                <w:sz w:val="20"/>
                <w:szCs w:val="20"/>
              </w:rPr>
            </w:pPr>
            <w:r w:rsidRPr="00300E51">
              <w:rPr>
                <w:color w:val="000000"/>
                <w:sz w:val="20"/>
                <w:szCs w:val="20"/>
              </w:rPr>
              <w:t>0,0154</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4C7B21CB" w14:textId="77777777" w:rsidR="00300E51" w:rsidRPr="00300E51" w:rsidRDefault="00300E51" w:rsidP="00300E51">
            <w:pPr>
              <w:jc w:val="center"/>
              <w:rPr>
                <w:sz w:val="20"/>
                <w:szCs w:val="20"/>
              </w:rPr>
            </w:pPr>
            <w:r w:rsidRPr="00300E51">
              <w:rPr>
                <w:color w:val="000000"/>
                <w:sz w:val="20"/>
                <w:szCs w:val="20"/>
              </w:rPr>
              <w:t>0,0168</w:t>
            </w:r>
          </w:p>
        </w:tc>
        <w:tc>
          <w:tcPr>
            <w:tcW w:w="1560" w:type="dxa"/>
            <w:tcBorders>
              <w:top w:val="single" w:sz="4" w:space="0" w:color="auto"/>
              <w:left w:val="single" w:sz="4" w:space="0" w:color="auto"/>
              <w:bottom w:val="single" w:sz="4" w:space="0" w:color="auto"/>
              <w:right w:val="nil"/>
            </w:tcBorders>
            <w:shd w:val="clear" w:color="auto" w:fill="FFFFFF"/>
            <w:vAlign w:val="center"/>
          </w:tcPr>
          <w:p w14:paraId="2ACC4BF4" w14:textId="77777777" w:rsidR="00300E51" w:rsidRPr="00300E51" w:rsidRDefault="00300E51" w:rsidP="00300E51">
            <w:pPr>
              <w:jc w:val="center"/>
              <w:rPr>
                <w:sz w:val="20"/>
                <w:szCs w:val="20"/>
              </w:rPr>
            </w:pPr>
            <w:r w:rsidRPr="00300E51">
              <w:rPr>
                <w:color w:val="000000"/>
                <w:sz w:val="20"/>
                <w:szCs w:val="20"/>
              </w:rPr>
              <w:t>0,0196</w:t>
            </w:r>
          </w:p>
        </w:tc>
        <w:tc>
          <w:tcPr>
            <w:tcW w:w="1559" w:type="dxa"/>
            <w:tcBorders>
              <w:top w:val="single" w:sz="4" w:space="0" w:color="auto"/>
              <w:left w:val="single" w:sz="4" w:space="0" w:color="auto"/>
              <w:bottom w:val="single" w:sz="4" w:space="0" w:color="auto"/>
              <w:right w:val="nil"/>
            </w:tcBorders>
            <w:shd w:val="clear" w:color="auto" w:fill="FFFFFF"/>
            <w:vAlign w:val="center"/>
          </w:tcPr>
          <w:p w14:paraId="7A8AA176" w14:textId="77777777" w:rsidR="00300E51" w:rsidRPr="00300E51" w:rsidRDefault="00300E51" w:rsidP="00300E51">
            <w:pPr>
              <w:jc w:val="center"/>
              <w:rPr>
                <w:sz w:val="20"/>
                <w:szCs w:val="20"/>
              </w:rPr>
            </w:pPr>
            <w:r w:rsidRPr="00300E51">
              <w:rPr>
                <w:color w:val="000000"/>
                <w:sz w:val="20"/>
                <w:szCs w:val="20"/>
              </w:rPr>
              <w:t>0,0210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3611332" w14:textId="77777777" w:rsidR="00300E51" w:rsidRPr="00300E51" w:rsidRDefault="00300E51" w:rsidP="00300E51">
            <w:pPr>
              <w:jc w:val="center"/>
              <w:rPr>
                <w:sz w:val="20"/>
                <w:szCs w:val="20"/>
              </w:rPr>
            </w:pPr>
            <w:r w:rsidRPr="00300E51">
              <w:rPr>
                <w:color w:val="000000"/>
                <w:sz w:val="20"/>
                <w:szCs w:val="20"/>
              </w:rPr>
              <w:t>0,0224</w:t>
            </w:r>
          </w:p>
        </w:tc>
      </w:tr>
    </w:tbl>
    <w:p w14:paraId="22C8FD2E" w14:textId="77777777" w:rsidR="00300E51" w:rsidRPr="00300E51" w:rsidRDefault="00300E51" w:rsidP="00300E51">
      <w:pPr>
        <w:ind w:firstLine="567"/>
        <w:jc w:val="both"/>
        <w:rPr>
          <w:rFonts w:ascii="Calibri" w:hAnsi="Calibri"/>
        </w:rPr>
      </w:pPr>
      <w:r w:rsidRPr="00300E51">
        <w:rPr>
          <w:vertAlign w:val="superscript"/>
        </w:rPr>
        <w:t>1</w:t>
      </w:r>
      <w:r w:rsidRPr="00300E51">
        <w:t xml:space="preserve"> согласно пункту 3(1) Приложения к Правилам установления и определения нормативов потребления коммунальных услуг, утвержденных 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r w:rsidRPr="00300E51">
        <w:rPr>
          <w:rFonts w:ascii="Calibri" w:hAnsi="Calibri" w:cs="Malgun Gothic"/>
        </w:rPr>
        <w:t>».</w:t>
      </w:r>
    </w:p>
    <w:p w14:paraId="03D38707" w14:textId="77777777" w:rsidR="00AB230F" w:rsidRPr="006A35BA" w:rsidRDefault="00AB230F" w:rsidP="00AB230F">
      <w:pPr>
        <w:ind w:firstLine="567"/>
        <w:jc w:val="both"/>
      </w:pPr>
    </w:p>
    <w:p w14:paraId="1D822688" w14:textId="77777777" w:rsidR="001961B6" w:rsidRPr="006A35BA" w:rsidRDefault="001961B6" w:rsidP="009579FF">
      <w:pPr>
        <w:pStyle w:val="aff6"/>
        <w:spacing w:after="0"/>
      </w:pPr>
      <w:bookmarkStart w:id="156" w:name="_Toc167889022"/>
      <w:r w:rsidRPr="006A35BA">
        <w:t>1.5.6 описание сравнения величины договорной и расчетной тепловой нагрузки по зоне действия каждого источника тепловой энергии</w:t>
      </w:r>
      <w:bookmarkEnd w:id="156"/>
    </w:p>
    <w:p w14:paraId="787F7211" w14:textId="77777777" w:rsidR="00071117" w:rsidRPr="006A35BA" w:rsidRDefault="00071117" w:rsidP="00071117">
      <w:pPr>
        <w:ind w:firstLine="567"/>
        <w:jc w:val="both"/>
      </w:pPr>
      <w:r w:rsidRPr="006A35BA">
        <w:t>Значения договорных тепловых нагрузок, соответствующих величине потребления тепловой энергии при расчетных температурах наружного воздуха в зонах действия источников тепловой энергии, соответствуют фактическим.</w:t>
      </w:r>
    </w:p>
    <w:p w14:paraId="250CE98D" w14:textId="77777777" w:rsidR="0040027B" w:rsidRDefault="0040027B" w:rsidP="009579FF">
      <w:pPr>
        <w:ind w:firstLine="567"/>
        <w:jc w:val="both"/>
      </w:pPr>
    </w:p>
    <w:p w14:paraId="5D2E42D4" w14:textId="77777777" w:rsidR="007502E1" w:rsidRDefault="007502E1" w:rsidP="009579FF">
      <w:pPr>
        <w:ind w:firstLine="567"/>
        <w:jc w:val="both"/>
      </w:pPr>
    </w:p>
    <w:p w14:paraId="73BEA751" w14:textId="77777777" w:rsidR="007502E1" w:rsidRDefault="007502E1" w:rsidP="009579FF">
      <w:pPr>
        <w:ind w:firstLine="567"/>
        <w:jc w:val="both"/>
      </w:pPr>
    </w:p>
    <w:p w14:paraId="7425B872" w14:textId="77777777" w:rsidR="007502E1" w:rsidRDefault="007502E1" w:rsidP="009579FF">
      <w:pPr>
        <w:ind w:firstLine="567"/>
        <w:jc w:val="both"/>
      </w:pPr>
    </w:p>
    <w:p w14:paraId="6621EE83" w14:textId="77777777" w:rsidR="007502E1" w:rsidRDefault="007502E1" w:rsidP="009579FF">
      <w:pPr>
        <w:ind w:firstLine="567"/>
        <w:jc w:val="both"/>
      </w:pPr>
    </w:p>
    <w:p w14:paraId="7B689E43" w14:textId="77777777" w:rsidR="001961B6" w:rsidRPr="006A35BA" w:rsidRDefault="001961B6" w:rsidP="009579FF">
      <w:pPr>
        <w:pStyle w:val="aff6"/>
        <w:spacing w:after="0"/>
        <w:rPr>
          <w:shd w:val="clear" w:color="auto" w:fill="F0F0F0"/>
        </w:rPr>
      </w:pPr>
      <w:bookmarkStart w:id="157" w:name="_Toc167889023"/>
      <w:bookmarkEnd w:id="155"/>
      <w:r w:rsidRPr="006A35BA">
        <w:lastRenderedPageBreak/>
        <w:t>Часть 6 "Балансы тепловой мощности и тепловой нагрузки"</w:t>
      </w:r>
      <w:bookmarkEnd w:id="157"/>
    </w:p>
    <w:p w14:paraId="778C5A96" w14:textId="77777777" w:rsidR="001961B6" w:rsidRPr="006A35BA" w:rsidRDefault="001961B6" w:rsidP="009579FF">
      <w:pPr>
        <w:pStyle w:val="aff6"/>
        <w:spacing w:after="0"/>
      </w:pPr>
      <w:bookmarkStart w:id="158" w:name="_Toc167889024"/>
      <w:r w:rsidRPr="006A35BA">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58"/>
    </w:p>
    <w:p w14:paraId="648F0EDA" w14:textId="4115DACD" w:rsidR="00000678" w:rsidRPr="006A35BA" w:rsidRDefault="0054261F" w:rsidP="0054261F">
      <w:pPr>
        <w:jc w:val="right"/>
      </w:pPr>
      <w:r w:rsidRPr="006A35BA">
        <w:t>Таблица .1.6.1. Балансы тепловой мощности и тепловой нагрузки</w:t>
      </w:r>
    </w:p>
    <w:tbl>
      <w:tblPr>
        <w:tblStyle w:val="a3"/>
        <w:tblW w:w="0" w:type="auto"/>
        <w:jc w:val="center"/>
        <w:tblCellMar>
          <w:left w:w="0" w:type="dxa"/>
          <w:right w:w="0" w:type="dxa"/>
        </w:tblCellMar>
        <w:tblLook w:val="04A0" w:firstRow="1" w:lastRow="0" w:firstColumn="1" w:lastColumn="0" w:noHBand="0" w:noVBand="1"/>
      </w:tblPr>
      <w:tblGrid>
        <w:gridCol w:w="325"/>
        <w:gridCol w:w="2799"/>
        <w:gridCol w:w="1047"/>
        <w:gridCol w:w="1510"/>
        <w:gridCol w:w="1509"/>
        <w:gridCol w:w="1366"/>
        <w:gridCol w:w="1093"/>
      </w:tblGrid>
      <w:tr w:rsidR="006C79D0" w:rsidRPr="006A35BA" w14:paraId="2DA1312F" w14:textId="77777777" w:rsidTr="009F477B">
        <w:trPr>
          <w:jc w:val="center"/>
        </w:trPr>
        <w:tc>
          <w:tcPr>
            <w:tcW w:w="325" w:type="dxa"/>
            <w:vAlign w:val="center"/>
          </w:tcPr>
          <w:p w14:paraId="73FF39CD" w14:textId="77777777" w:rsidR="006C79D0" w:rsidRPr="006A35BA" w:rsidRDefault="006C79D0" w:rsidP="006C79D0">
            <w:pPr>
              <w:jc w:val="center"/>
              <w:rPr>
                <w:b/>
                <w:color w:val="000000"/>
                <w:sz w:val="22"/>
                <w:szCs w:val="22"/>
              </w:rPr>
            </w:pPr>
            <w:r w:rsidRPr="006A35BA">
              <w:rPr>
                <w:b/>
                <w:color w:val="000000"/>
                <w:sz w:val="22"/>
                <w:szCs w:val="22"/>
              </w:rPr>
              <w:t>№</w:t>
            </w:r>
          </w:p>
          <w:p w14:paraId="3A490F9E" w14:textId="215953FA" w:rsidR="006C79D0" w:rsidRPr="006A35BA" w:rsidRDefault="006C79D0" w:rsidP="006C79D0">
            <w:pPr>
              <w:jc w:val="center"/>
              <w:rPr>
                <w:b/>
                <w:color w:val="000000"/>
                <w:sz w:val="22"/>
                <w:szCs w:val="22"/>
              </w:rPr>
            </w:pPr>
            <w:r w:rsidRPr="006A35BA">
              <w:rPr>
                <w:b/>
                <w:color w:val="000000"/>
                <w:sz w:val="22"/>
                <w:szCs w:val="22"/>
              </w:rPr>
              <w:t>п/п</w:t>
            </w:r>
          </w:p>
        </w:tc>
        <w:tc>
          <w:tcPr>
            <w:tcW w:w="2799" w:type="dxa"/>
            <w:vAlign w:val="center"/>
          </w:tcPr>
          <w:p w14:paraId="5F39B09D" w14:textId="7AF763E0" w:rsidR="006C79D0" w:rsidRPr="006A35BA" w:rsidRDefault="006C79D0" w:rsidP="006C79D0">
            <w:pPr>
              <w:jc w:val="center"/>
              <w:rPr>
                <w:b/>
                <w:color w:val="000000"/>
                <w:sz w:val="22"/>
                <w:szCs w:val="22"/>
              </w:rPr>
            </w:pPr>
            <w:r w:rsidRPr="006A35BA">
              <w:rPr>
                <w:b/>
                <w:color w:val="000000"/>
                <w:sz w:val="22"/>
                <w:szCs w:val="22"/>
              </w:rPr>
              <w:t>Наименование источника тепловой энергии</w:t>
            </w:r>
          </w:p>
        </w:tc>
        <w:tc>
          <w:tcPr>
            <w:tcW w:w="1047" w:type="dxa"/>
            <w:vAlign w:val="center"/>
          </w:tcPr>
          <w:p w14:paraId="09730C74" w14:textId="78953B24" w:rsidR="006C79D0" w:rsidRPr="006A35BA" w:rsidRDefault="006C79D0" w:rsidP="006C79D0">
            <w:pPr>
              <w:jc w:val="center"/>
              <w:rPr>
                <w:b/>
                <w:sz w:val="22"/>
                <w:szCs w:val="22"/>
              </w:rPr>
            </w:pPr>
            <w:proofErr w:type="spellStart"/>
            <w:proofErr w:type="gramStart"/>
            <w:r w:rsidRPr="006A35BA">
              <w:rPr>
                <w:b/>
                <w:color w:val="000000"/>
                <w:sz w:val="22"/>
                <w:szCs w:val="22"/>
              </w:rPr>
              <w:t>Установ</w:t>
            </w:r>
            <w:proofErr w:type="spellEnd"/>
            <w:r w:rsidR="009F477B" w:rsidRPr="006A35BA">
              <w:rPr>
                <w:b/>
                <w:color w:val="000000"/>
                <w:sz w:val="22"/>
                <w:szCs w:val="22"/>
              </w:rPr>
              <w:t>-</w:t>
            </w:r>
            <w:r w:rsidRPr="006A35BA">
              <w:rPr>
                <w:b/>
                <w:color w:val="000000"/>
                <w:sz w:val="22"/>
                <w:szCs w:val="22"/>
              </w:rPr>
              <w:t>ленная</w:t>
            </w:r>
            <w:proofErr w:type="gramEnd"/>
            <w:r w:rsidRPr="006A35BA">
              <w:rPr>
                <w:b/>
                <w:color w:val="000000"/>
                <w:sz w:val="22"/>
                <w:szCs w:val="22"/>
              </w:rPr>
              <w:t xml:space="preserve"> мощность Гкал/ч</w:t>
            </w:r>
          </w:p>
        </w:tc>
        <w:tc>
          <w:tcPr>
            <w:tcW w:w="1510" w:type="dxa"/>
            <w:vAlign w:val="center"/>
          </w:tcPr>
          <w:p w14:paraId="1DB1852D" w14:textId="77777777" w:rsidR="006C79D0" w:rsidRPr="006A35BA" w:rsidRDefault="006C79D0" w:rsidP="006C79D0">
            <w:pPr>
              <w:jc w:val="center"/>
              <w:rPr>
                <w:b/>
                <w:sz w:val="22"/>
                <w:szCs w:val="22"/>
              </w:rPr>
            </w:pPr>
            <w:r w:rsidRPr="006A35BA">
              <w:rPr>
                <w:b/>
                <w:sz w:val="22"/>
                <w:szCs w:val="22"/>
              </w:rPr>
              <w:t>Затраты тепловой мощности на собственные и хозяйственные нужды</w:t>
            </w:r>
          </w:p>
          <w:p w14:paraId="3E4ECA51" w14:textId="77777777" w:rsidR="006C79D0" w:rsidRPr="006A35BA" w:rsidRDefault="006C79D0" w:rsidP="006C79D0">
            <w:pPr>
              <w:jc w:val="center"/>
              <w:rPr>
                <w:b/>
                <w:sz w:val="22"/>
                <w:szCs w:val="22"/>
              </w:rPr>
            </w:pPr>
            <w:r w:rsidRPr="006A35BA">
              <w:rPr>
                <w:b/>
                <w:sz w:val="22"/>
                <w:szCs w:val="22"/>
              </w:rPr>
              <w:t>Гкал/час</w:t>
            </w:r>
          </w:p>
        </w:tc>
        <w:tc>
          <w:tcPr>
            <w:tcW w:w="1509" w:type="dxa"/>
            <w:vAlign w:val="center"/>
          </w:tcPr>
          <w:p w14:paraId="6FB45D64" w14:textId="77777777" w:rsidR="006C79D0" w:rsidRPr="006A35BA" w:rsidRDefault="006C79D0" w:rsidP="006C79D0">
            <w:pPr>
              <w:jc w:val="center"/>
              <w:rPr>
                <w:b/>
                <w:sz w:val="22"/>
                <w:szCs w:val="22"/>
              </w:rPr>
            </w:pPr>
            <w:r w:rsidRPr="006A35BA">
              <w:rPr>
                <w:b/>
                <w:sz w:val="22"/>
                <w:szCs w:val="22"/>
              </w:rPr>
              <w:t>Располагаемая тепловая мощность «нетто»</w:t>
            </w:r>
          </w:p>
          <w:p w14:paraId="756FA89B" w14:textId="77777777" w:rsidR="006C79D0" w:rsidRPr="006A35BA" w:rsidRDefault="006C79D0" w:rsidP="006C79D0">
            <w:pPr>
              <w:jc w:val="center"/>
              <w:rPr>
                <w:b/>
                <w:sz w:val="22"/>
                <w:szCs w:val="22"/>
              </w:rPr>
            </w:pPr>
            <w:r w:rsidRPr="006A35BA">
              <w:rPr>
                <w:b/>
                <w:sz w:val="22"/>
                <w:szCs w:val="22"/>
              </w:rPr>
              <w:t>Гкал/час</w:t>
            </w:r>
          </w:p>
        </w:tc>
        <w:tc>
          <w:tcPr>
            <w:tcW w:w="1366" w:type="dxa"/>
            <w:vAlign w:val="center"/>
          </w:tcPr>
          <w:p w14:paraId="57A43612" w14:textId="77777777" w:rsidR="006C79D0" w:rsidRPr="006A35BA" w:rsidRDefault="006C79D0" w:rsidP="006C79D0">
            <w:pPr>
              <w:jc w:val="center"/>
              <w:rPr>
                <w:b/>
                <w:sz w:val="22"/>
                <w:szCs w:val="22"/>
              </w:rPr>
            </w:pPr>
            <w:r w:rsidRPr="006A35BA">
              <w:rPr>
                <w:b/>
                <w:sz w:val="22"/>
                <w:szCs w:val="22"/>
              </w:rPr>
              <w:t>Тепловая нагрузка потребителей</w:t>
            </w:r>
          </w:p>
          <w:p w14:paraId="51BB42CE" w14:textId="77777777" w:rsidR="006C79D0" w:rsidRPr="006A35BA" w:rsidRDefault="006C79D0" w:rsidP="006C79D0">
            <w:pPr>
              <w:jc w:val="center"/>
              <w:rPr>
                <w:b/>
                <w:sz w:val="22"/>
                <w:szCs w:val="22"/>
              </w:rPr>
            </w:pPr>
            <w:r w:rsidRPr="006A35BA">
              <w:rPr>
                <w:b/>
                <w:sz w:val="22"/>
                <w:szCs w:val="22"/>
              </w:rPr>
              <w:t>Гкал/час</w:t>
            </w:r>
          </w:p>
        </w:tc>
        <w:tc>
          <w:tcPr>
            <w:tcW w:w="1093" w:type="dxa"/>
            <w:vAlign w:val="center"/>
          </w:tcPr>
          <w:p w14:paraId="17FEB2C1" w14:textId="77777777" w:rsidR="006C79D0" w:rsidRPr="006A35BA" w:rsidRDefault="006C79D0" w:rsidP="006C79D0">
            <w:pPr>
              <w:jc w:val="center"/>
              <w:rPr>
                <w:b/>
                <w:sz w:val="22"/>
                <w:szCs w:val="22"/>
              </w:rPr>
            </w:pPr>
            <w:r w:rsidRPr="006A35BA">
              <w:rPr>
                <w:b/>
                <w:sz w:val="22"/>
                <w:szCs w:val="22"/>
              </w:rPr>
              <w:t>Резервы (+)</w:t>
            </w:r>
          </w:p>
          <w:p w14:paraId="211C4864" w14:textId="77777777" w:rsidR="006C79D0" w:rsidRPr="006A35BA" w:rsidRDefault="006C79D0" w:rsidP="006C79D0">
            <w:pPr>
              <w:jc w:val="center"/>
              <w:rPr>
                <w:b/>
                <w:sz w:val="22"/>
                <w:szCs w:val="22"/>
              </w:rPr>
            </w:pPr>
            <w:r w:rsidRPr="006A35BA">
              <w:rPr>
                <w:b/>
                <w:sz w:val="22"/>
                <w:szCs w:val="22"/>
              </w:rPr>
              <w:t>/дефициты (-)</w:t>
            </w:r>
          </w:p>
          <w:p w14:paraId="5511F998" w14:textId="77777777" w:rsidR="006C79D0" w:rsidRPr="006A35BA" w:rsidRDefault="006C79D0" w:rsidP="006C79D0">
            <w:pPr>
              <w:jc w:val="center"/>
              <w:rPr>
                <w:b/>
                <w:sz w:val="22"/>
                <w:szCs w:val="22"/>
              </w:rPr>
            </w:pPr>
            <w:r w:rsidRPr="006A35BA">
              <w:rPr>
                <w:b/>
                <w:sz w:val="22"/>
                <w:szCs w:val="22"/>
              </w:rPr>
              <w:t>Гкал/час</w:t>
            </w:r>
          </w:p>
        </w:tc>
      </w:tr>
      <w:tr w:rsidR="006A35BA" w:rsidRPr="006A35BA" w14:paraId="7A8A3EAB" w14:textId="77777777" w:rsidTr="006A35BA">
        <w:trPr>
          <w:jc w:val="center"/>
        </w:trPr>
        <w:tc>
          <w:tcPr>
            <w:tcW w:w="325" w:type="dxa"/>
            <w:vAlign w:val="center"/>
          </w:tcPr>
          <w:p w14:paraId="454E04EE" w14:textId="6BA58D63" w:rsidR="006A35BA" w:rsidRPr="006A35BA" w:rsidRDefault="006A35BA" w:rsidP="006C79D0">
            <w:pPr>
              <w:widowControl w:val="0"/>
              <w:autoSpaceDE w:val="0"/>
              <w:autoSpaceDN w:val="0"/>
              <w:adjustRightInd w:val="0"/>
              <w:jc w:val="center"/>
              <w:rPr>
                <w:sz w:val="22"/>
                <w:szCs w:val="22"/>
              </w:rPr>
            </w:pPr>
            <w:r w:rsidRPr="006A35BA">
              <w:rPr>
                <w:sz w:val="22"/>
                <w:szCs w:val="22"/>
              </w:rPr>
              <w:t>1</w:t>
            </w:r>
          </w:p>
        </w:tc>
        <w:tc>
          <w:tcPr>
            <w:tcW w:w="2799" w:type="dxa"/>
            <w:vAlign w:val="center"/>
          </w:tcPr>
          <w:p w14:paraId="465AAE12" w14:textId="492DF3E5" w:rsidR="006A35BA" w:rsidRPr="006A35BA" w:rsidRDefault="006A35BA" w:rsidP="006A35BA">
            <w:pPr>
              <w:widowControl w:val="0"/>
              <w:autoSpaceDE w:val="0"/>
              <w:autoSpaceDN w:val="0"/>
              <w:adjustRightInd w:val="0"/>
              <w:rPr>
                <w:sz w:val="22"/>
                <w:szCs w:val="22"/>
              </w:rPr>
            </w:pPr>
            <w:r w:rsidRPr="006A35BA">
              <w:rPr>
                <w:rFonts w:eastAsia="Calibri"/>
                <w:sz w:val="22"/>
                <w:szCs w:val="22"/>
              </w:rPr>
              <w:t>Котельная №14 «</w:t>
            </w:r>
            <w:proofErr w:type="spellStart"/>
            <w:r w:rsidRPr="006A35BA">
              <w:rPr>
                <w:rFonts w:eastAsia="Calibri"/>
                <w:sz w:val="22"/>
                <w:szCs w:val="22"/>
              </w:rPr>
              <w:t>Валамазская</w:t>
            </w:r>
            <w:proofErr w:type="spellEnd"/>
            <w:r w:rsidRPr="006A35BA">
              <w:rPr>
                <w:rFonts w:eastAsia="Calibri"/>
                <w:sz w:val="22"/>
                <w:szCs w:val="22"/>
              </w:rPr>
              <w:t xml:space="preserve"> школа»</w:t>
            </w:r>
          </w:p>
        </w:tc>
        <w:tc>
          <w:tcPr>
            <w:tcW w:w="1047" w:type="dxa"/>
            <w:vAlign w:val="center"/>
          </w:tcPr>
          <w:p w14:paraId="1FD4CB4C" w14:textId="74B57932" w:rsidR="006A35BA" w:rsidRPr="006A35BA" w:rsidRDefault="006A35BA" w:rsidP="00F14D45">
            <w:pPr>
              <w:jc w:val="center"/>
              <w:rPr>
                <w:sz w:val="22"/>
                <w:szCs w:val="22"/>
              </w:rPr>
            </w:pPr>
            <w:r w:rsidRPr="00BD20F6">
              <w:rPr>
                <w:rFonts w:eastAsia="Calibri"/>
                <w:sz w:val="22"/>
                <w:szCs w:val="22"/>
              </w:rPr>
              <w:t>1,118</w:t>
            </w:r>
          </w:p>
        </w:tc>
        <w:tc>
          <w:tcPr>
            <w:tcW w:w="1510" w:type="dxa"/>
            <w:vAlign w:val="center"/>
          </w:tcPr>
          <w:p w14:paraId="4187E585" w14:textId="1EB1ED45" w:rsidR="006A35BA" w:rsidRPr="006A35BA" w:rsidRDefault="006A35BA" w:rsidP="006A35BA">
            <w:pPr>
              <w:jc w:val="center"/>
              <w:rPr>
                <w:sz w:val="22"/>
                <w:szCs w:val="22"/>
              </w:rPr>
            </w:pPr>
            <w:r w:rsidRPr="006A35BA">
              <w:rPr>
                <w:color w:val="000000"/>
                <w:sz w:val="22"/>
                <w:szCs w:val="22"/>
              </w:rPr>
              <w:t>0,0027</w:t>
            </w:r>
          </w:p>
        </w:tc>
        <w:tc>
          <w:tcPr>
            <w:tcW w:w="1509" w:type="dxa"/>
            <w:vAlign w:val="center"/>
          </w:tcPr>
          <w:p w14:paraId="157D0107" w14:textId="1640DF4C" w:rsidR="006A35BA" w:rsidRPr="006A35BA" w:rsidRDefault="006A35BA" w:rsidP="006A35BA">
            <w:pPr>
              <w:jc w:val="center"/>
              <w:rPr>
                <w:sz w:val="22"/>
                <w:szCs w:val="22"/>
              </w:rPr>
            </w:pPr>
            <w:r w:rsidRPr="006A35BA">
              <w:rPr>
                <w:color w:val="000000"/>
                <w:sz w:val="22"/>
                <w:szCs w:val="22"/>
              </w:rPr>
              <w:t>1,1153</w:t>
            </w:r>
          </w:p>
        </w:tc>
        <w:tc>
          <w:tcPr>
            <w:tcW w:w="1366" w:type="dxa"/>
            <w:vAlign w:val="center"/>
          </w:tcPr>
          <w:p w14:paraId="779D179F" w14:textId="2A169653" w:rsidR="006A35BA" w:rsidRPr="006A35BA" w:rsidRDefault="006A35BA" w:rsidP="006C79D0">
            <w:pPr>
              <w:jc w:val="center"/>
              <w:rPr>
                <w:color w:val="000000"/>
                <w:sz w:val="22"/>
                <w:szCs w:val="22"/>
              </w:rPr>
            </w:pPr>
            <w:r w:rsidRPr="00BD20F6">
              <w:rPr>
                <w:rFonts w:eastAsia="Calibri"/>
                <w:sz w:val="22"/>
                <w:szCs w:val="22"/>
              </w:rPr>
              <w:t>0,10157</w:t>
            </w:r>
          </w:p>
        </w:tc>
        <w:tc>
          <w:tcPr>
            <w:tcW w:w="1093" w:type="dxa"/>
            <w:vAlign w:val="center"/>
          </w:tcPr>
          <w:p w14:paraId="60A023CC" w14:textId="360EA7FE" w:rsidR="006A35BA" w:rsidRPr="006A35BA" w:rsidRDefault="006A35BA" w:rsidP="006A35BA">
            <w:pPr>
              <w:jc w:val="center"/>
              <w:rPr>
                <w:color w:val="000000"/>
                <w:sz w:val="22"/>
                <w:szCs w:val="22"/>
              </w:rPr>
            </w:pPr>
            <w:r w:rsidRPr="006A35BA">
              <w:rPr>
                <w:color w:val="000000"/>
                <w:sz w:val="22"/>
                <w:szCs w:val="22"/>
              </w:rPr>
              <w:t>1,01373</w:t>
            </w:r>
          </w:p>
        </w:tc>
      </w:tr>
      <w:tr w:rsidR="006A35BA" w:rsidRPr="006A35BA" w14:paraId="135E7727" w14:textId="77777777" w:rsidTr="006A35BA">
        <w:trPr>
          <w:jc w:val="center"/>
        </w:trPr>
        <w:tc>
          <w:tcPr>
            <w:tcW w:w="325" w:type="dxa"/>
            <w:vAlign w:val="center"/>
          </w:tcPr>
          <w:p w14:paraId="2F6E492C" w14:textId="02F26572" w:rsidR="006A35BA" w:rsidRPr="006A35BA" w:rsidRDefault="006A35BA" w:rsidP="006C79D0">
            <w:pPr>
              <w:widowControl w:val="0"/>
              <w:autoSpaceDE w:val="0"/>
              <w:autoSpaceDN w:val="0"/>
              <w:adjustRightInd w:val="0"/>
              <w:jc w:val="center"/>
              <w:rPr>
                <w:color w:val="000000"/>
                <w:sz w:val="22"/>
                <w:szCs w:val="22"/>
              </w:rPr>
            </w:pPr>
            <w:r w:rsidRPr="006A35BA">
              <w:rPr>
                <w:bCs/>
                <w:sz w:val="22"/>
                <w:szCs w:val="22"/>
              </w:rPr>
              <w:t>2</w:t>
            </w:r>
          </w:p>
        </w:tc>
        <w:tc>
          <w:tcPr>
            <w:tcW w:w="2799" w:type="dxa"/>
            <w:vAlign w:val="center"/>
          </w:tcPr>
          <w:p w14:paraId="7E75E3E1" w14:textId="282A844E"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№13 «</w:t>
            </w:r>
            <w:proofErr w:type="spellStart"/>
            <w:r w:rsidRPr="006A35BA">
              <w:rPr>
                <w:rFonts w:eastAsia="Calibri"/>
                <w:sz w:val="22"/>
                <w:szCs w:val="22"/>
              </w:rPr>
              <w:t>Селеговская</w:t>
            </w:r>
            <w:proofErr w:type="spellEnd"/>
            <w:r w:rsidRPr="006A35BA">
              <w:rPr>
                <w:rFonts w:eastAsia="Calibri"/>
                <w:sz w:val="22"/>
                <w:szCs w:val="22"/>
              </w:rPr>
              <w:t xml:space="preserve"> школа»</w:t>
            </w:r>
          </w:p>
        </w:tc>
        <w:tc>
          <w:tcPr>
            <w:tcW w:w="1047" w:type="dxa"/>
            <w:vAlign w:val="center"/>
          </w:tcPr>
          <w:p w14:paraId="0BB43DA1" w14:textId="5E9EDF80" w:rsidR="006A35BA" w:rsidRPr="006A35BA" w:rsidRDefault="006A35BA" w:rsidP="00F14D45">
            <w:pPr>
              <w:jc w:val="center"/>
              <w:rPr>
                <w:sz w:val="22"/>
                <w:szCs w:val="22"/>
              </w:rPr>
            </w:pPr>
            <w:r w:rsidRPr="00BD20F6">
              <w:rPr>
                <w:rFonts w:eastAsia="Calibri"/>
                <w:sz w:val="22"/>
                <w:szCs w:val="22"/>
              </w:rPr>
              <w:t>0,430</w:t>
            </w:r>
          </w:p>
        </w:tc>
        <w:tc>
          <w:tcPr>
            <w:tcW w:w="1510" w:type="dxa"/>
            <w:vAlign w:val="center"/>
          </w:tcPr>
          <w:p w14:paraId="1CAD0BF4" w14:textId="27AB1188" w:rsidR="006A35BA" w:rsidRPr="006A35BA" w:rsidRDefault="006A35BA" w:rsidP="006A35BA">
            <w:pPr>
              <w:jc w:val="center"/>
              <w:rPr>
                <w:sz w:val="22"/>
                <w:szCs w:val="22"/>
              </w:rPr>
            </w:pPr>
            <w:r w:rsidRPr="006A35BA">
              <w:rPr>
                <w:color w:val="000000"/>
                <w:sz w:val="22"/>
                <w:szCs w:val="22"/>
              </w:rPr>
              <w:t>0,0017</w:t>
            </w:r>
          </w:p>
        </w:tc>
        <w:tc>
          <w:tcPr>
            <w:tcW w:w="1509" w:type="dxa"/>
            <w:vAlign w:val="center"/>
          </w:tcPr>
          <w:p w14:paraId="35B0478A" w14:textId="45B56530" w:rsidR="006A35BA" w:rsidRPr="006A35BA" w:rsidRDefault="006A35BA" w:rsidP="006A35BA">
            <w:pPr>
              <w:jc w:val="center"/>
              <w:rPr>
                <w:sz w:val="22"/>
                <w:szCs w:val="22"/>
              </w:rPr>
            </w:pPr>
            <w:r w:rsidRPr="006A35BA">
              <w:rPr>
                <w:color w:val="000000"/>
                <w:sz w:val="22"/>
                <w:szCs w:val="22"/>
              </w:rPr>
              <w:t>0,4283</w:t>
            </w:r>
          </w:p>
        </w:tc>
        <w:tc>
          <w:tcPr>
            <w:tcW w:w="1366" w:type="dxa"/>
            <w:vAlign w:val="center"/>
          </w:tcPr>
          <w:p w14:paraId="46B53FF1" w14:textId="56EE8A3A" w:rsidR="006A35BA" w:rsidRPr="006A35BA" w:rsidRDefault="006A35BA" w:rsidP="006C79D0">
            <w:pPr>
              <w:jc w:val="center"/>
              <w:rPr>
                <w:color w:val="000000"/>
                <w:sz w:val="22"/>
                <w:szCs w:val="22"/>
              </w:rPr>
            </w:pPr>
            <w:r w:rsidRPr="00BD20F6">
              <w:rPr>
                <w:rFonts w:eastAsia="Calibri"/>
                <w:sz w:val="22"/>
                <w:szCs w:val="22"/>
              </w:rPr>
              <w:t>0,06299</w:t>
            </w:r>
          </w:p>
        </w:tc>
        <w:tc>
          <w:tcPr>
            <w:tcW w:w="1093" w:type="dxa"/>
            <w:vAlign w:val="center"/>
          </w:tcPr>
          <w:p w14:paraId="3262CCFB" w14:textId="66AB101F" w:rsidR="006A35BA" w:rsidRPr="006A35BA" w:rsidRDefault="006A35BA" w:rsidP="006A35BA">
            <w:pPr>
              <w:jc w:val="center"/>
              <w:rPr>
                <w:color w:val="000000"/>
                <w:sz w:val="22"/>
                <w:szCs w:val="22"/>
              </w:rPr>
            </w:pPr>
            <w:r w:rsidRPr="006A35BA">
              <w:rPr>
                <w:color w:val="000000"/>
                <w:sz w:val="22"/>
                <w:szCs w:val="22"/>
              </w:rPr>
              <w:t>0,36531</w:t>
            </w:r>
          </w:p>
        </w:tc>
      </w:tr>
      <w:tr w:rsidR="006A35BA" w:rsidRPr="006A35BA" w14:paraId="38B1D8EB" w14:textId="77777777" w:rsidTr="006A35BA">
        <w:trPr>
          <w:jc w:val="center"/>
        </w:trPr>
        <w:tc>
          <w:tcPr>
            <w:tcW w:w="325" w:type="dxa"/>
            <w:vAlign w:val="center"/>
          </w:tcPr>
          <w:p w14:paraId="70659D87" w14:textId="02227F88"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3</w:t>
            </w:r>
          </w:p>
        </w:tc>
        <w:tc>
          <w:tcPr>
            <w:tcW w:w="2799" w:type="dxa"/>
            <w:vAlign w:val="center"/>
          </w:tcPr>
          <w:p w14:paraId="0649CF95" w14:textId="00832AB3"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№12 «Курьинский детский сад»</w:t>
            </w:r>
          </w:p>
        </w:tc>
        <w:tc>
          <w:tcPr>
            <w:tcW w:w="1047" w:type="dxa"/>
            <w:vAlign w:val="center"/>
          </w:tcPr>
          <w:p w14:paraId="58AD3E46" w14:textId="322C6227" w:rsidR="006A35BA" w:rsidRPr="006A35BA" w:rsidRDefault="006A35BA" w:rsidP="00F14D45">
            <w:pPr>
              <w:jc w:val="center"/>
              <w:rPr>
                <w:sz w:val="22"/>
                <w:szCs w:val="22"/>
              </w:rPr>
            </w:pPr>
            <w:r w:rsidRPr="00BD20F6">
              <w:rPr>
                <w:rFonts w:eastAsia="Calibri"/>
                <w:sz w:val="22"/>
                <w:szCs w:val="22"/>
              </w:rPr>
              <w:t>0,688</w:t>
            </w:r>
          </w:p>
        </w:tc>
        <w:tc>
          <w:tcPr>
            <w:tcW w:w="1510" w:type="dxa"/>
            <w:vAlign w:val="center"/>
          </w:tcPr>
          <w:p w14:paraId="093AF7A6" w14:textId="00DFB791" w:rsidR="006A35BA" w:rsidRPr="006A35BA" w:rsidRDefault="006A35BA" w:rsidP="006A35BA">
            <w:pPr>
              <w:jc w:val="center"/>
              <w:rPr>
                <w:sz w:val="22"/>
                <w:szCs w:val="22"/>
              </w:rPr>
            </w:pPr>
            <w:r w:rsidRPr="006A35BA">
              <w:rPr>
                <w:color w:val="000000"/>
                <w:sz w:val="22"/>
                <w:szCs w:val="22"/>
              </w:rPr>
              <w:t>0,0011</w:t>
            </w:r>
          </w:p>
        </w:tc>
        <w:tc>
          <w:tcPr>
            <w:tcW w:w="1509" w:type="dxa"/>
            <w:vAlign w:val="center"/>
          </w:tcPr>
          <w:p w14:paraId="363B4437" w14:textId="6EA54E74" w:rsidR="006A35BA" w:rsidRPr="006A35BA" w:rsidRDefault="006A35BA" w:rsidP="006A35BA">
            <w:pPr>
              <w:jc w:val="center"/>
              <w:rPr>
                <w:sz w:val="22"/>
                <w:szCs w:val="22"/>
              </w:rPr>
            </w:pPr>
            <w:r w:rsidRPr="006A35BA">
              <w:rPr>
                <w:color w:val="000000"/>
                <w:sz w:val="22"/>
                <w:szCs w:val="22"/>
              </w:rPr>
              <w:t>0,6869</w:t>
            </w:r>
          </w:p>
        </w:tc>
        <w:tc>
          <w:tcPr>
            <w:tcW w:w="1366" w:type="dxa"/>
            <w:vAlign w:val="center"/>
          </w:tcPr>
          <w:p w14:paraId="1AB4D291" w14:textId="7BE127D1" w:rsidR="006A35BA" w:rsidRPr="006A35BA" w:rsidRDefault="006A35BA" w:rsidP="006C79D0">
            <w:pPr>
              <w:jc w:val="center"/>
              <w:rPr>
                <w:color w:val="000000"/>
                <w:sz w:val="22"/>
                <w:szCs w:val="22"/>
              </w:rPr>
            </w:pPr>
            <w:r w:rsidRPr="00BD20F6">
              <w:rPr>
                <w:rFonts w:eastAsia="Calibri"/>
                <w:sz w:val="22"/>
                <w:szCs w:val="22"/>
              </w:rPr>
              <w:t>0,04294</w:t>
            </w:r>
          </w:p>
        </w:tc>
        <w:tc>
          <w:tcPr>
            <w:tcW w:w="1093" w:type="dxa"/>
            <w:vAlign w:val="center"/>
          </w:tcPr>
          <w:p w14:paraId="25FEBD53" w14:textId="60CCE576" w:rsidR="006A35BA" w:rsidRPr="006A35BA" w:rsidRDefault="006A35BA" w:rsidP="006A35BA">
            <w:pPr>
              <w:jc w:val="center"/>
              <w:rPr>
                <w:color w:val="000000"/>
                <w:sz w:val="22"/>
                <w:szCs w:val="22"/>
              </w:rPr>
            </w:pPr>
            <w:r w:rsidRPr="006A35BA">
              <w:rPr>
                <w:color w:val="000000"/>
                <w:sz w:val="22"/>
                <w:szCs w:val="22"/>
              </w:rPr>
              <w:t>0,64396</w:t>
            </w:r>
          </w:p>
        </w:tc>
      </w:tr>
      <w:tr w:rsidR="006A35BA" w:rsidRPr="006A35BA" w14:paraId="0A1BF641" w14:textId="77777777" w:rsidTr="006A35BA">
        <w:trPr>
          <w:jc w:val="center"/>
        </w:trPr>
        <w:tc>
          <w:tcPr>
            <w:tcW w:w="325" w:type="dxa"/>
            <w:vAlign w:val="center"/>
          </w:tcPr>
          <w:p w14:paraId="47FE8BB6" w14:textId="4309C18A"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4</w:t>
            </w:r>
          </w:p>
        </w:tc>
        <w:tc>
          <w:tcPr>
            <w:tcW w:w="2799" w:type="dxa"/>
            <w:vAlign w:val="center"/>
          </w:tcPr>
          <w:p w14:paraId="05C72431" w14:textId="6852918F"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№11 «Курьинская школа»</w:t>
            </w:r>
          </w:p>
        </w:tc>
        <w:tc>
          <w:tcPr>
            <w:tcW w:w="1047" w:type="dxa"/>
            <w:vAlign w:val="center"/>
          </w:tcPr>
          <w:p w14:paraId="43C42545" w14:textId="7AD3644C" w:rsidR="006A35BA" w:rsidRPr="006A35BA" w:rsidRDefault="006A35BA" w:rsidP="00F14D45">
            <w:pPr>
              <w:jc w:val="center"/>
              <w:rPr>
                <w:sz w:val="22"/>
                <w:szCs w:val="22"/>
              </w:rPr>
            </w:pPr>
            <w:r w:rsidRPr="00BD20F6">
              <w:rPr>
                <w:rFonts w:eastAsia="Calibri"/>
                <w:sz w:val="22"/>
                <w:szCs w:val="22"/>
              </w:rPr>
              <w:t>0,880</w:t>
            </w:r>
          </w:p>
        </w:tc>
        <w:tc>
          <w:tcPr>
            <w:tcW w:w="1510" w:type="dxa"/>
            <w:vAlign w:val="center"/>
          </w:tcPr>
          <w:p w14:paraId="56D6AE1E" w14:textId="77CC7644" w:rsidR="006A35BA" w:rsidRPr="006A35BA" w:rsidRDefault="006A35BA" w:rsidP="006A35BA">
            <w:pPr>
              <w:jc w:val="center"/>
              <w:rPr>
                <w:sz w:val="22"/>
                <w:szCs w:val="22"/>
              </w:rPr>
            </w:pPr>
            <w:r w:rsidRPr="006A35BA">
              <w:rPr>
                <w:color w:val="000000"/>
                <w:sz w:val="22"/>
                <w:szCs w:val="22"/>
              </w:rPr>
              <w:t>0,0020</w:t>
            </w:r>
          </w:p>
        </w:tc>
        <w:tc>
          <w:tcPr>
            <w:tcW w:w="1509" w:type="dxa"/>
            <w:vAlign w:val="center"/>
          </w:tcPr>
          <w:p w14:paraId="04E29DE0" w14:textId="0F726ECC" w:rsidR="006A35BA" w:rsidRPr="006A35BA" w:rsidRDefault="006A35BA" w:rsidP="006A35BA">
            <w:pPr>
              <w:jc w:val="center"/>
              <w:rPr>
                <w:sz w:val="22"/>
                <w:szCs w:val="22"/>
              </w:rPr>
            </w:pPr>
            <w:r w:rsidRPr="006A35BA">
              <w:rPr>
                <w:color w:val="000000"/>
                <w:sz w:val="22"/>
                <w:szCs w:val="22"/>
              </w:rPr>
              <w:t>0,878</w:t>
            </w:r>
          </w:p>
        </w:tc>
        <w:tc>
          <w:tcPr>
            <w:tcW w:w="1366" w:type="dxa"/>
            <w:vAlign w:val="center"/>
          </w:tcPr>
          <w:p w14:paraId="04CF6036" w14:textId="23382031" w:rsidR="006A35BA" w:rsidRPr="006A35BA" w:rsidRDefault="006A35BA" w:rsidP="006C79D0">
            <w:pPr>
              <w:jc w:val="center"/>
              <w:rPr>
                <w:color w:val="000000"/>
                <w:sz w:val="22"/>
                <w:szCs w:val="22"/>
              </w:rPr>
            </w:pPr>
            <w:r w:rsidRPr="00BD20F6">
              <w:rPr>
                <w:rFonts w:eastAsia="Calibri"/>
                <w:sz w:val="22"/>
                <w:szCs w:val="22"/>
              </w:rPr>
              <w:t>0,07472</w:t>
            </w:r>
          </w:p>
        </w:tc>
        <w:tc>
          <w:tcPr>
            <w:tcW w:w="1093" w:type="dxa"/>
            <w:vAlign w:val="center"/>
          </w:tcPr>
          <w:p w14:paraId="22AAB62F" w14:textId="1F125E69" w:rsidR="006A35BA" w:rsidRPr="006A35BA" w:rsidRDefault="006A35BA" w:rsidP="006A35BA">
            <w:pPr>
              <w:jc w:val="center"/>
              <w:rPr>
                <w:color w:val="000000"/>
                <w:sz w:val="22"/>
                <w:szCs w:val="22"/>
              </w:rPr>
            </w:pPr>
            <w:r w:rsidRPr="006A35BA">
              <w:rPr>
                <w:color w:val="000000"/>
                <w:sz w:val="22"/>
                <w:szCs w:val="22"/>
              </w:rPr>
              <w:t>0,80328</w:t>
            </w:r>
          </w:p>
        </w:tc>
      </w:tr>
      <w:tr w:rsidR="006A35BA" w:rsidRPr="006A35BA" w14:paraId="0A8F45F2" w14:textId="77777777" w:rsidTr="006A35BA">
        <w:trPr>
          <w:jc w:val="center"/>
        </w:trPr>
        <w:tc>
          <w:tcPr>
            <w:tcW w:w="325" w:type="dxa"/>
            <w:vAlign w:val="center"/>
          </w:tcPr>
          <w:p w14:paraId="16A5057F" w14:textId="42A6FE28"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5</w:t>
            </w:r>
          </w:p>
        </w:tc>
        <w:tc>
          <w:tcPr>
            <w:tcW w:w="2799" w:type="dxa"/>
            <w:vAlign w:val="center"/>
          </w:tcPr>
          <w:p w14:paraId="302455C2" w14:textId="1B710AE4"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№10 «Васильевская школа»</w:t>
            </w:r>
          </w:p>
        </w:tc>
        <w:tc>
          <w:tcPr>
            <w:tcW w:w="1047" w:type="dxa"/>
            <w:vAlign w:val="center"/>
          </w:tcPr>
          <w:p w14:paraId="7CFAB496" w14:textId="2D56C605" w:rsidR="006A35BA" w:rsidRPr="006A35BA" w:rsidRDefault="006A35BA" w:rsidP="00F14D45">
            <w:pPr>
              <w:jc w:val="center"/>
              <w:rPr>
                <w:sz w:val="22"/>
                <w:szCs w:val="22"/>
              </w:rPr>
            </w:pPr>
            <w:r w:rsidRPr="00BD20F6">
              <w:rPr>
                <w:rFonts w:eastAsia="Calibri"/>
                <w:sz w:val="22"/>
                <w:szCs w:val="22"/>
              </w:rPr>
              <w:t>0,430</w:t>
            </w:r>
          </w:p>
        </w:tc>
        <w:tc>
          <w:tcPr>
            <w:tcW w:w="1510" w:type="dxa"/>
            <w:vAlign w:val="center"/>
          </w:tcPr>
          <w:p w14:paraId="38EED8C7" w14:textId="6FAF03FF" w:rsidR="006A35BA" w:rsidRPr="006A35BA" w:rsidRDefault="006A35BA" w:rsidP="006A35BA">
            <w:pPr>
              <w:jc w:val="center"/>
              <w:rPr>
                <w:sz w:val="22"/>
                <w:szCs w:val="22"/>
              </w:rPr>
            </w:pPr>
            <w:r w:rsidRPr="006A35BA">
              <w:rPr>
                <w:color w:val="000000"/>
                <w:sz w:val="22"/>
                <w:szCs w:val="22"/>
              </w:rPr>
              <w:t>0,0021</w:t>
            </w:r>
          </w:p>
        </w:tc>
        <w:tc>
          <w:tcPr>
            <w:tcW w:w="1509" w:type="dxa"/>
            <w:vAlign w:val="center"/>
          </w:tcPr>
          <w:p w14:paraId="3DFF0E8E" w14:textId="14F3D1FC" w:rsidR="006A35BA" w:rsidRPr="006A35BA" w:rsidRDefault="006A35BA" w:rsidP="006A35BA">
            <w:pPr>
              <w:jc w:val="center"/>
              <w:rPr>
                <w:sz w:val="22"/>
                <w:szCs w:val="22"/>
              </w:rPr>
            </w:pPr>
            <w:r w:rsidRPr="006A35BA">
              <w:rPr>
                <w:color w:val="000000"/>
                <w:sz w:val="22"/>
                <w:szCs w:val="22"/>
              </w:rPr>
              <w:t>0,4279</w:t>
            </w:r>
          </w:p>
        </w:tc>
        <w:tc>
          <w:tcPr>
            <w:tcW w:w="1366" w:type="dxa"/>
            <w:vAlign w:val="center"/>
          </w:tcPr>
          <w:p w14:paraId="7CDE2344" w14:textId="62E626A0" w:rsidR="006A35BA" w:rsidRPr="006A35BA" w:rsidRDefault="006A35BA" w:rsidP="006C79D0">
            <w:pPr>
              <w:jc w:val="center"/>
              <w:rPr>
                <w:color w:val="000000"/>
                <w:sz w:val="22"/>
                <w:szCs w:val="22"/>
              </w:rPr>
            </w:pPr>
            <w:r w:rsidRPr="00BD20F6">
              <w:rPr>
                <w:rFonts w:eastAsia="Calibri"/>
                <w:sz w:val="22"/>
                <w:szCs w:val="22"/>
              </w:rPr>
              <w:t>0,08040</w:t>
            </w:r>
          </w:p>
        </w:tc>
        <w:tc>
          <w:tcPr>
            <w:tcW w:w="1093" w:type="dxa"/>
            <w:vAlign w:val="center"/>
          </w:tcPr>
          <w:p w14:paraId="70FBE50E" w14:textId="45A7B0B5" w:rsidR="006A35BA" w:rsidRPr="006A35BA" w:rsidRDefault="006A35BA" w:rsidP="006A35BA">
            <w:pPr>
              <w:jc w:val="center"/>
              <w:rPr>
                <w:color w:val="000000"/>
                <w:sz w:val="22"/>
                <w:szCs w:val="22"/>
              </w:rPr>
            </w:pPr>
            <w:r w:rsidRPr="006A35BA">
              <w:rPr>
                <w:color w:val="000000"/>
                <w:sz w:val="22"/>
                <w:szCs w:val="22"/>
              </w:rPr>
              <w:t>0,3475</w:t>
            </w:r>
          </w:p>
        </w:tc>
      </w:tr>
      <w:tr w:rsidR="006A35BA" w:rsidRPr="006A35BA" w14:paraId="2F65F82F" w14:textId="77777777" w:rsidTr="006A35BA">
        <w:trPr>
          <w:jc w:val="center"/>
        </w:trPr>
        <w:tc>
          <w:tcPr>
            <w:tcW w:w="325" w:type="dxa"/>
            <w:vAlign w:val="center"/>
          </w:tcPr>
          <w:p w14:paraId="04C2FCC9" w14:textId="5ABB95CF"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6</w:t>
            </w:r>
          </w:p>
        </w:tc>
        <w:tc>
          <w:tcPr>
            <w:tcW w:w="2799" w:type="dxa"/>
            <w:vAlign w:val="center"/>
          </w:tcPr>
          <w:p w14:paraId="0894899E" w14:textId="2B7653D0"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№6 «</w:t>
            </w:r>
            <w:r w:rsidR="00503615">
              <w:rPr>
                <w:rFonts w:eastAsia="Calibri"/>
                <w:sz w:val="22"/>
                <w:szCs w:val="22"/>
              </w:rPr>
              <w:t>База</w:t>
            </w:r>
            <w:r w:rsidRPr="006A35BA">
              <w:rPr>
                <w:rFonts w:eastAsia="Calibri"/>
                <w:sz w:val="22"/>
                <w:szCs w:val="22"/>
              </w:rPr>
              <w:t>»</w:t>
            </w:r>
          </w:p>
        </w:tc>
        <w:tc>
          <w:tcPr>
            <w:tcW w:w="1047" w:type="dxa"/>
            <w:vAlign w:val="center"/>
          </w:tcPr>
          <w:p w14:paraId="45701D08" w14:textId="548F870F" w:rsidR="006A35BA" w:rsidRPr="006A35BA" w:rsidRDefault="006A35BA" w:rsidP="00F14D45">
            <w:pPr>
              <w:jc w:val="center"/>
              <w:rPr>
                <w:sz w:val="22"/>
                <w:szCs w:val="22"/>
              </w:rPr>
            </w:pPr>
            <w:r w:rsidRPr="00BD20F6">
              <w:rPr>
                <w:rFonts w:eastAsia="Calibri"/>
                <w:sz w:val="22"/>
                <w:szCs w:val="22"/>
              </w:rPr>
              <w:t>0,645</w:t>
            </w:r>
          </w:p>
        </w:tc>
        <w:tc>
          <w:tcPr>
            <w:tcW w:w="1510" w:type="dxa"/>
            <w:vAlign w:val="center"/>
          </w:tcPr>
          <w:p w14:paraId="7916A34E" w14:textId="3732DC76" w:rsidR="006A35BA" w:rsidRPr="006A35BA" w:rsidRDefault="006A35BA" w:rsidP="006A35BA">
            <w:pPr>
              <w:jc w:val="center"/>
              <w:rPr>
                <w:sz w:val="22"/>
                <w:szCs w:val="22"/>
              </w:rPr>
            </w:pPr>
            <w:r w:rsidRPr="006A35BA">
              <w:rPr>
                <w:color w:val="000000"/>
                <w:sz w:val="22"/>
                <w:szCs w:val="22"/>
              </w:rPr>
              <w:t>0,0010</w:t>
            </w:r>
          </w:p>
        </w:tc>
        <w:tc>
          <w:tcPr>
            <w:tcW w:w="1509" w:type="dxa"/>
            <w:vAlign w:val="center"/>
          </w:tcPr>
          <w:p w14:paraId="7483DAA6" w14:textId="5FDCD3ED" w:rsidR="006A35BA" w:rsidRPr="006A35BA" w:rsidRDefault="006A35BA" w:rsidP="006A35BA">
            <w:pPr>
              <w:jc w:val="center"/>
              <w:rPr>
                <w:sz w:val="22"/>
                <w:szCs w:val="22"/>
              </w:rPr>
            </w:pPr>
            <w:r w:rsidRPr="006A35BA">
              <w:rPr>
                <w:color w:val="000000"/>
                <w:sz w:val="22"/>
                <w:szCs w:val="22"/>
              </w:rPr>
              <w:t>0,644</w:t>
            </w:r>
          </w:p>
        </w:tc>
        <w:tc>
          <w:tcPr>
            <w:tcW w:w="1366" w:type="dxa"/>
            <w:vAlign w:val="center"/>
          </w:tcPr>
          <w:p w14:paraId="01680121" w14:textId="5C7D91AE" w:rsidR="006A35BA" w:rsidRPr="006A35BA" w:rsidRDefault="006A35BA" w:rsidP="006C79D0">
            <w:pPr>
              <w:jc w:val="center"/>
              <w:rPr>
                <w:color w:val="000000"/>
                <w:sz w:val="22"/>
                <w:szCs w:val="22"/>
              </w:rPr>
            </w:pPr>
            <w:r w:rsidRPr="00BD20F6">
              <w:rPr>
                <w:rFonts w:eastAsia="Calibri"/>
                <w:sz w:val="22"/>
                <w:szCs w:val="22"/>
              </w:rPr>
              <w:t>0,03961</w:t>
            </w:r>
          </w:p>
        </w:tc>
        <w:tc>
          <w:tcPr>
            <w:tcW w:w="1093" w:type="dxa"/>
            <w:vAlign w:val="center"/>
          </w:tcPr>
          <w:p w14:paraId="0DFFF4FB" w14:textId="34E201C5" w:rsidR="006A35BA" w:rsidRPr="006A35BA" w:rsidRDefault="006A35BA" w:rsidP="006A35BA">
            <w:pPr>
              <w:jc w:val="center"/>
              <w:rPr>
                <w:color w:val="000000"/>
                <w:sz w:val="22"/>
                <w:szCs w:val="22"/>
              </w:rPr>
            </w:pPr>
            <w:r w:rsidRPr="006A35BA">
              <w:rPr>
                <w:color w:val="000000"/>
                <w:sz w:val="22"/>
                <w:szCs w:val="22"/>
              </w:rPr>
              <w:t>0,60439</w:t>
            </w:r>
          </w:p>
        </w:tc>
      </w:tr>
      <w:tr w:rsidR="006A35BA" w:rsidRPr="006A35BA" w14:paraId="5CB342D1" w14:textId="77777777" w:rsidTr="006A35BA">
        <w:trPr>
          <w:jc w:val="center"/>
        </w:trPr>
        <w:tc>
          <w:tcPr>
            <w:tcW w:w="325" w:type="dxa"/>
            <w:vAlign w:val="center"/>
          </w:tcPr>
          <w:p w14:paraId="0AA7982F" w14:textId="61E896BC"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7</w:t>
            </w:r>
          </w:p>
        </w:tc>
        <w:tc>
          <w:tcPr>
            <w:tcW w:w="2799" w:type="dxa"/>
            <w:vAlign w:val="center"/>
          </w:tcPr>
          <w:p w14:paraId="2880BC5C" w14:textId="32EB9752"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№15 «Лыжная база»</w:t>
            </w:r>
          </w:p>
        </w:tc>
        <w:tc>
          <w:tcPr>
            <w:tcW w:w="1047" w:type="dxa"/>
            <w:vAlign w:val="center"/>
          </w:tcPr>
          <w:p w14:paraId="6DC6D795" w14:textId="43CDE3B9" w:rsidR="006A35BA" w:rsidRPr="006A35BA" w:rsidRDefault="006A35BA" w:rsidP="00F14D45">
            <w:pPr>
              <w:jc w:val="center"/>
              <w:rPr>
                <w:sz w:val="22"/>
                <w:szCs w:val="22"/>
              </w:rPr>
            </w:pPr>
            <w:r w:rsidRPr="00BD20F6">
              <w:rPr>
                <w:rFonts w:eastAsia="Calibri"/>
                <w:sz w:val="22"/>
                <w:szCs w:val="22"/>
              </w:rPr>
              <w:t>0,172</w:t>
            </w:r>
          </w:p>
        </w:tc>
        <w:tc>
          <w:tcPr>
            <w:tcW w:w="1510" w:type="dxa"/>
            <w:vAlign w:val="center"/>
          </w:tcPr>
          <w:p w14:paraId="004957E2" w14:textId="01911A8C" w:rsidR="006A35BA" w:rsidRPr="006A35BA" w:rsidRDefault="006A35BA" w:rsidP="006A35BA">
            <w:pPr>
              <w:jc w:val="center"/>
              <w:rPr>
                <w:sz w:val="22"/>
                <w:szCs w:val="22"/>
              </w:rPr>
            </w:pPr>
            <w:r w:rsidRPr="006A35BA">
              <w:rPr>
                <w:color w:val="000000"/>
                <w:sz w:val="22"/>
                <w:szCs w:val="22"/>
              </w:rPr>
              <w:t>0,0006</w:t>
            </w:r>
          </w:p>
        </w:tc>
        <w:tc>
          <w:tcPr>
            <w:tcW w:w="1509" w:type="dxa"/>
            <w:vAlign w:val="center"/>
          </w:tcPr>
          <w:p w14:paraId="18BD2A08" w14:textId="6362D53A" w:rsidR="006A35BA" w:rsidRPr="006A35BA" w:rsidRDefault="006A35BA" w:rsidP="006A35BA">
            <w:pPr>
              <w:jc w:val="center"/>
              <w:rPr>
                <w:sz w:val="22"/>
                <w:szCs w:val="22"/>
              </w:rPr>
            </w:pPr>
            <w:r w:rsidRPr="006A35BA">
              <w:rPr>
                <w:color w:val="000000"/>
                <w:sz w:val="22"/>
                <w:szCs w:val="22"/>
              </w:rPr>
              <w:t>0,1714</w:t>
            </w:r>
          </w:p>
        </w:tc>
        <w:tc>
          <w:tcPr>
            <w:tcW w:w="1366" w:type="dxa"/>
            <w:vAlign w:val="center"/>
          </w:tcPr>
          <w:p w14:paraId="2C023FD6" w14:textId="45ADA0B9" w:rsidR="006A35BA" w:rsidRPr="006A35BA" w:rsidRDefault="006A35BA" w:rsidP="006C79D0">
            <w:pPr>
              <w:jc w:val="center"/>
              <w:rPr>
                <w:color w:val="000000"/>
                <w:sz w:val="22"/>
                <w:szCs w:val="22"/>
              </w:rPr>
            </w:pPr>
            <w:r w:rsidRPr="00BD20F6">
              <w:rPr>
                <w:rFonts w:eastAsia="Calibri"/>
                <w:sz w:val="22"/>
                <w:szCs w:val="22"/>
              </w:rPr>
              <w:t>0,02384</w:t>
            </w:r>
          </w:p>
        </w:tc>
        <w:tc>
          <w:tcPr>
            <w:tcW w:w="1093" w:type="dxa"/>
            <w:vAlign w:val="center"/>
          </w:tcPr>
          <w:p w14:paraId="6D57CF29" w14:textId="6401257C" w:rsidR="006A35BA" w:rsidRPr="006A35BA" w:rsidRDefault="006A35BA" w:rsidP="006A35BA">
            <w:pPr>
              <w:jc w:val="center"/>
              <w:rPr>
                <w:color w:val="000000"/>
                <w:sz w:val="22"/>
                <w:szCs w:val="22"/>
              </w:rPr>
            </w:pPr>
            <w:r w:rsidRPr="006A35BA">
              <w:rPr>
                <w:color w:val="000000"/>
                <w:sz w:val="22"/>
                <w:szCs w:val="22"/>
              </w:rPr>
              <w:t>0,14756</w:t>
            </w:r>
          </w:p>
        </w:tc>
      </w:tr>
      <w:tr w:rsidR="006A35BA" w:rsidRPr="006A35BA" w14:paraId="295ACE16" w14:textId="77777777" w:rsidTr="006A35BA">
        <w:trPr>
          <w:jc w:val="center"/>
        </w:trPr>
        <w:tc>
          <w:tcPr>
            <w:tcW w:w="325" w:type="dxa"/>
            <w:vAlign w:val="center"/>
          </w:tcPr>
          <w:p w14:paraId="5E4DC80B" w14:textId="1318E348"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8</w:t>
            </w:r>
          </w:p>
        </w:tc>
        <w:tc>
          <w:tcPr>
            <w:tcW w:w="2799" w:type="dxa"/>
            <w:vAlign w:val="center"/>
          </w:tcPr>
          <w:p w14:paraId="78DC027C" w14:textId="3CD4075D"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w:t>
            </w:r>
            <w:r w:rsidRPr="006A35BA">
              <w:rPr>
                <w:rFonts w:eastAsia="Calibri"/>
                <w:sz w:val="22"/>
                <w:szCs w:val="22"/>
                <w:lang w:val="en-US"/>
              </w:rPr>
              <w:t xml:space="preserve">5 </w:t>
            </w:r>
            <w:r w:rsidRPr="006A35BA">
              <w:rPr>
                <w:rFonts w:eastAsia="Calibri"/>
                <w:sz w:val="22"/>
                <w:szCs w:val="22"/>
              </w:rPr>
              <w:t>«Почта»</w:t>
            </w:r>
          </w:p>
        </w:tc>
        <w:tc>
          <w:tcPr>
            <w:tcW w:w="1047" w:type="dxa"/>
            <w:vAlign w:val="center"/>
          </w:tcPr>
          <w:p w14:paraId="2B583FAA" w14:textId="1AF2E7FB" w:rsidR="006A35BA" w:rsidRPr="006A35BA" w:rsidRDefault="006A35BA" w:rsidP="00F14D45">
            <w:pPr>
              <w:jc w:val="center"/>
              <w:rPr>
                <w:sz w:val="22"/>
                <w:szCs w:val="22"/>
              </w:rPr>
            </w:pPr>
            <w:r w:rsidRPr="00BD20F6">
              <w:rPr>
                <w:rFonts w:eastAsia="Calibri"/>
                <w:sz w:val="22"/>
                <w:szCs w:val="22"/>
              </w:rPr>
              <w:t>1,032</w:t>
            </w:r>
          </w:p>
        </w:tc>
        <w:tc>
          <w:tcPr>
            <w:tcW w:w="1510" w:type="dxa"/>
            <w:vAlign w:val="center"/>
          </w:tcPr>
          <w:p w14:paraId="738F36E5" w14:textId="363E00F2" w:rsidR="006A35BA" w:rsidRPr="006A35BA" w:rsidRDefault="006A35BA" w:rsidP="006A35BA">
            <w:pPr>
              <w:jc w:val="center"/>
              <w:rPr>
                <w:sz w:val="22"/>
                <w:szCs w:val="22"/>
              </w:rPr>
            </w:pPr>
            <w:r w:rsidRPr="006A35BA">
              <w:rPr>
                <w:color w:val="000000"/>
                <w:sz w:val="22"/>
                <w:szCs w:val="22"/>
              </w:rPr>
              <w:t>0,0077</w:t>
            </w:r>
          </w:p>
        </w:tc>
        <w:tc>
          <w:tcPr>
            <w:tcW w:w="1509" w:type="dxa"/>
            <w:vAlign w:val="center"/>
          </w:tcPr>
          <w:p w14:paraId="5839DCBC" w14:textId="13165041" w:rsidR="006A35BA" w:rsidRPr="006A35BA" w:rsidRDefault="006A35BA" w:rsidP="006A35BA">
            <w:pPr>
              <w:jc w:val="center"/>
              <w:rPr>
                <w:sz w:val="22"/>
                <w:szCs w:val="22"/>
              </w:rPr>
            </w:pPr>
            <w:r w:rsidRPr="006A35BA">
              <w:rPr>
                <w:color w:val="000000"/>
                <w:sz w:val="22"/>
                <w:szCs w:val="22"/>
              </w:rPr>
              <w:t>1,0243</w:t>
            </w:r>
          </w:p>
        </w:tc>
        <w:tc>
          <w:tcPr>
            <w:tcW w:w="1366" w:type="dxa"/>
            <w:vAlign w:val="center"/>
          </w:tcPr>
          <w:p w14:paraId="3ED60791" w14:textId="45696A01" w:rsidR="006A35BA" w:rsidRPr="006A35BA" w:rsidRDefault="006A35BA" w:rsidP="006C79D0">
            <w:pPr>
              <w:jc w:val="center"/>
              <w:rPr>
                <w:color w:val="000000"/>
                <w:sz w:val="22"/>
                <w:szCs w:val="22"/>
              </w:rPr>
            </w:pPr>
            <w:r w:rsidRPr="00BD20F6">
              <w:rPr>
                <w:rFonts w:eastAsia="Calibri"/>
                <w:sz w:val="22"/>
                <w:szCs w:val="22"/>
              </w:rPr>
              <w:t>0,29416</w:t>
            </w:r>
          </w:p>
        </w:tc>
        <w:tc>
          <w:tcPr>
            <w:tcW w:w="1093" w:type="dxa"/>
            <w:vAlign w:val="center"/>
          </w:tcPr>
          <w:p w14:paraId="33ED1567" w14:textId="1A5DFF88" w:rsidR="006A35BA" w:rsidRPr="006A35BA" w:rsidRDefault="006A35BA" w:rsidP="006A35BA">
            <w:pPr>
              <w:jc w:val="center"/>
              <w:rPr>
                <w:color w:val="000000"/>
                <w:sz w:val="22"/>
                <w:szCs w:val="22"/>
              </w:rPr>
            </w:pPr>
            <w:r w:rsidRPr="006A35BA">
              <w:rPr>
                <w:color w:val="000000"/>
                <w:sz w:val="22"/>
                <w:szCs w:val="22"/>
              </w:rPr>
              <w:t>0,73014</w:t>
            </w:r>
          </w:p>
        </w:tc>
      </w:tr>
      <w:tr w:rsidR="006A35BA" w:rsidRPr="006A35BA" w14:paraId="0723EEBC" w14:textId="77777777" w:rsidTr="006A35BA">
        <w:trPr>
          <w:jc w:val="center"/>
        </w:trPr>
        <w:tc>
          <w:tcPr>
            <w:tcW w:w="325" w:type="dxa"/>
            <w:vAlign w:val="center"/>
          </w:tcPr>
          <w:p w14:paraId="4744200F" w14:textId="2D2B5C32"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9</w:t>
            </w:r>
          </w:p>
        </w:tc>
        <w:tc>
          <w:tcPr>
            <w:tcW w:w="2799" w:type="dxa"/>
            <w:vAlign w:val="center"/>
          </w:tcPr>
          <w:p w14:paraId="012FAEF6" w14:textId="737CA2BB"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№1 «ЦРБ»</w:t>
            </w:r>
          </w:p>
        </w:tc>
        <w:tc>
          <w:tcPr>
            <w:tcW w:w="1047" w:type="dxa"/>
            <w:vAlign w:val="center"/>
          </w:tcPr>
          <w:p w14:paraId="1D57BB15" w14:textId="4A9B138C" w:rsidR="006A35BA" w:rsidRPr="006A35BA" w:rsidRDefault="006A35BA" w:rsidP="00F14D45">
            <w:pPr>
              <w:jc w:val="center"/>
              <w:rPr>
                <w:sz w:val="22"/>
                <w:szCs w:val="22"/>
              </w:rPr>
            </w:pPr>
            <w:r w:rsidRPr="00BD20F6">
              <w:rPr>
                <w:rFonts w:eastAsia="Calibri"/>
                <w:sz w:val="22"/>
                <w:szCs w:val="22"/>
              </w:rPr>
              <w:t>3,122</w:t>
            </w:r>
          </w:p>
        </w:tc>
        <w:tc>
          <w:tcPr>
            <w:tcW w:w="1510" w:type="dxa"/>
            <w:vAlign w:val="center"/>
          </w:tcPr>
          <w:p w14:paraId="49B0D272" w14:textId="1ED5B6A3" w:rsidR="006A35BA" w:rsidRPr="006A35BA" w:rsidRDefault="006A35BA" w:rsidP="006A35BA">
            <w:pPr>
              <w:jc w:val="center"/>
              <w:rPr>
                <w:sz w:val="22"/>
                <w:szCs w:val="22"/>
              </w:rPr>
            </w:pPr>
            <w:r w:rsidRPr="006A35BA">
              <w:rPr>
                <w:color w:val="000000"/>
                <w:sz w:val="22"/>
                <w:szCs w:val="22"/>
              </w:rPr>
              <w:t>0,0293</w:t>
            </w:r>
          </w:p>
        </w:tc>
        <w:tc>
          <w:tcPr>
            <w:tcW w:w="1509" w:type="dxa"/>
            <w:vAlign w:val="center"/>
          </w:tcPr>
          <w:p w14:paraId="1F863F23" w14:textId="6DD132AB" w:rsidR="006A35BA" w:rsidRPr="006A35BA" w:rsidRDefault="006A35BA" w:rsidP="006A35BA">
            <w:pPr>
              <w:jc w:val="center"/>
              <w:rPr>
                <w:sz w:val="22"/>
                <w:szCs w:val="22"/>
              </w:rPr>
            </w:pPr>
            <w:r w:rsidRPr="006A35BA">
              <w:rPr>
                <w:color w:val="000000"/>
                <w:sz w:val="22"/>
                <w:szCs w:val="22"/>
              </w:rPr>
              <w:t>3,0927</w:t>
            </w:r>
          </w:p>
        </w:tc>
        <w:tc>
          <w:tcPr>
            <w:tcW w:w="1366" w:type="dxa"/>
            <w:vAlign w:val="center"/>
          </w:tcPr>
          <w:p w14:paraId="7C30EA2B" w14:textId="432A9536" w:rsidR="006A35BA" w:rsidRPr="006A35BA" w:rsidRDefault="006A35BA" w:rsidP="006C79D0">
            <w:pPr>
              <w:jc w:val="center"/>
              <w:rPr>
                <w:color w:val="000000"/>
                <w:sz w:val="22"/>
                <w:szCs w:val="22"/>
              </w:rPr>
            </w:pPr>
            <w:r w:rsidRPr="00BD20F6">
              <w:rPr>
                <w:rFonts w:eastAsia="Calibri"/>
                <w:sz w:val="22"/>
                <w:szCs w:val="22"/>
              </w:rPr>
              <w:t>1,11924</w:t>
            </w:r>
          </w:p>
        </w:tc>
        <w:tc>
          <w:tcPr>
            <w:tcW w:w="1093" w:type="dxa"/>
            <w:vAlign w:val="center"/>
          </w:tcPr>
          <w:p w14:paraId="7B946642" w14:textId="3D5CFB2F" w:rsidR="006A35BA" w:rsidRPr="006A35BA" w:rsidRDefault="006A35BA" w:rsidP="006A35BA">
            <w:pPr>
              <w:jc w:val="center"/>
              <w:rPr>
                <w:color w:val="000000"/>
                <w:sz w:val="22"/>
                <w:szCs w:val="22"/>
              </w:rPr>
            </w:pPr>
            <w:r w:rsidRPr="006A35BA">
              <w:rPr>
                <w:color w:val="000000"/>
                <w:sz w:val="22"/>
                <w:szCs w:val="22"/>
              </w:rPr>
              <w:t>1,97346</w:t>
            </w:r>
          </w:p>
        </w:tc>
      </w:tr>
      <w:tr w:rsidR="006A35BA" w:rsidRPr="006A35BA" w14:paraId="60EA787B" w14:textId="77777777" w:rsidTr="006A35BA">
        <w:trPr>
          <w:jc w:val="center"/>
        </w:trPr>
        <w:tc>
          <w:tcPr>
            <w:tcW w:w="325" w:type="dxa"/>
            <w:vAlign w:val="center"/>
          </w:tcPr>
          <w:p w14:paraId="4DC5F949" w14:textId="0F7BE576"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10</w:t>
            </w:r>
          </w:p>
        </w:tc>
        <w:tc>
          <w:tcPr>
            <w:tcW w:w="2799" w:type="dxa"/>
            <w:vAlign w:val="center"/>
          </w:tcPr>
          <w:p w14:paraId="6E594593" w14:textId="1F1E8735"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№4 «Школа»</w:t>
            </w:r>
          </w:p>
        </w:tc>
        <w:tc>
          <w:tcPr>
            <w:tcW w:w="1047" w:type="dxa"/>
            <w:vAlign w:val="center"/>
          </w:tcPr>
          <w:p w14:paraId="71CF0D10" w14:textId="3CE8AEB6" w:rsidR="006A35BA" w:rsidRPr="006A35BA" w:rsidRDefault="006A35BA" w:rsidP="00F14D45">
            <w:pPr>
              <w:jc w:val="center"/>
              <w:rPr>
                <w:sz w:val="22"/>
                <w:szCs w:val="22"/>
              </w:rPr>
            </w:pPr>
            <w:r w:rsidRPr="00BD20F6">
              <w:rPr>
                <w:rFonts w:eastAsia="Calibri"/>
                <w:sz w:val="22"/>
                <w:szCs w:val="22"/>
              </w:rPr>
              <w:t>2,168</w:t>
            </w:r>
          </w:p>
        </w:tc>
        <w:tc>
          <w:tcPr>
            <w:tcW w:w="1510" w:type="dxa"/>
            <w:vAlign w:val="center"/>
          </w:tcPr>
          <w:p w14:paraId="2F3517F9" w14:textId="45C6AD59" w:rsidR="006A35BA" w:rsidRPr="006A35BA" w:rsidRDefault="006A35BA" w:rsidP="006A35BA">
            <w:pPr>
              <w:jc w:val="center"/>
              <w:rPr>
                <w:sz w:val="22"/>
                <w:szCs w:val="22"/>
              </w:rPr>
            </w:pPr>
            <w:r w:rsidRPr="006A35BA">
              <w:rPr>
                <w:color w:val="000000"/>
                <w:sz w:val="22"/>
                <w:szCs w:val="22"/>
              </w:rPr>
              <w:t>0,0140</w:t>
            </w:r>
          </w:p>
        </w:tc>
        <w:tc>
          <w:tcPr>
            <w:tcW w:w="1509" w:type="dxa"/>
            <w:vAlign w:val="center"/>
          </w:tcPr>
          <w:p w14:paraId="22E57A5C" w14:textId="2D6A7F8F" w:rsidR="006A35BA" w:rsidRPr="006A35BA" w:rsidRDefault="006A35BA" w:rsidP="006A35BA">
            <w:pPr>
              <w:jc w:val="center"/>
              <w:rPr>
                <w:sz w:val="22"/>
                <w:szCs w:val="22"/>
              </w:rPr>
            </w:pPr>
            <w:r w:rsidRPr="006A35BA">
              <w:rPr>
                <w:color w:val="000000"/>
                <w:sz w:val="22"/>
                <w:szCs w:val="22"/>
              </w:rPr>
              <w:t>2,154</w:t>
            </w:r>
          </w:p>
        </w:tc>
        <w:tc>
          <w:tcPr>
            <w:tcW w:w="1366" w:type="dxa"/>
            <w:vAlign w:val="center"/>
          </w:tcPr>
          <w:p w14:paraId="5893D929" w14:textId="6785066E" w:rsidR="006A35BA" w:rsidRPr="006A35BA" w:rsidRDefault="006A35BA" w:rsidP="006C79D0">
            <w:pPr>
              <w:jc w:val="center"/>
              <w:rPr>
                <w:color w:val="000000"/>
                <w:sz w:val="22"/>
                <w:szCs w:val="22"/>
              </w:rPr>
            </w:pPr>
            <w:r w:rsidRPr="00BD20F6">
              <w:rPr>
                <w:rFonts w:eastAsia="Calibri"/>
                <w:sz w:val="22"/>
                <w:szCs w:val="22"/>
              </w:rPr>
              <w:t>0,5341</w:t>
            </w:r>
          </w:p>
        </w:tc>
        <w:tc>
          <w:tcPr>
            <w:tcW w:w="1093" w:type="dxa"/>
            <w:vAlign w:val="center"/>
          </w:tcPr>
          <w:p w14:paraId="3AFEED82" w14:textId="7A72ADA1" w:rsidR="006A35BA" w:rsidRPr="006A35BA" w:rsidRDefault="006A35BA" w:rsidP="006A35BA">
            <w:pPr>
              <w:jc w:val="center"/>
              <w:rPr>
                <w:color w:val="000000"/>
                <w:sz w:val="22"/>
                <w:szCs w:val="22"/>
              </w:rPr>
            </w:pPr>
            <w:r w:rsidRPr="006A35BA">
              <w:rPr>
                <w:color w:val="000000"/>
                <w:sz w:val="22"/>
                <w:szCs w:val="22"/>
              </w:rPr>
              <w:t>1,6199</w:t>
            </w:r>
          </w:p>
        </w:tc>
      </w:tr>
      <w:tr w:rsidR="006A35BA" w:rsidRPr="006A35BA" w14:paraId="253295B8" w14:textId="77777777" w:rsidTr="006A35BA">
        <w:trPr>
          <w:jc w:val="center"/>
        </w:trPr>
        <w:tc>
          <w:tcPr>
            <w:tcW w:w="325" w:type="dxa"/>
            <w:vAlign w:val="center"/>
          </w:tcPr>
          <w:p w14:paraId="7D8D00BC" w14:textId="7135BD97"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11</w:t>
            </w:r>
          </w:p>
        </w:tc>
        <w:tc>
          <w:tcPr>
            <w:tcW w:w="2799" w:type="dxa"/>
            <w:vAlign w:val="center"/>
          </w:tcPr>
          <w:p w14:paraId="3BB21B04" w14:textId="35B732AE"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№2 «Администрация»</w:t>
            </w:r>
          </w:p>
        </w:tc>
        <w:tc>
          <w:tcPr>
            <w:tcW w:w="1047" w:type="dxa"/>
            <w:vAlign w:val="center"/>
          </w:tcPr>
          <w:p w14:paraId="3AC3310F" w14:textId="5C0C5816" w:rsidR="006A35BA" w:rsidRPr="006A35BA" w:rsidRDefault="006A35BA" w:rsidP="00F14D45">
            <w:pPr>
              <w:jc w:val="center"/>
              <w:rPr>
                <w:sz w:val="22"/>
                <w:szCs w:val="22"/>
              </w:rPr>
            </w:pPr>
            <w:r w:rsidRPr="00BD20F6">
              <w:rPr>
                <w:rFonts w:eastAsia="Calibri"/>
                <w:sz w:val="22"/>
                <w:szCs w:val="22"/>
              </w:rPr>
              <w:t>1,620</w:t>
            </w:r>
          </w:p>
        </w:tc>
        <w:tc>
          <w:tcPr>
            <w:tcW w:w="1510" w:type="dxa"/>
            <w:vAlign w:val="center"/>
          </w:tcPr>
          <w:p w14:paraId="6D3DE6A9" w14:textId="5E1D894C" w:rsidR="006A35BA" w:rsidRPr="006A35BA" w:rsidRDefault="006A35BA" w:rsidP="006A35BA">
            <w:pPr>
              <w:jc w:val="center"/>
              <w:rPr>
                <w:sz w:val="22"/>
                <w:szCs w:val="22"/>
              </w:rPr>
            </w:pPr>
            <w:r w:rsidRPr="006A35BA">
              <w:rPr>
                <w:color w:val="000000"/>
                <w:sz w:val="22"/>
                <w:szCs w:val="22"/>
              </w:rPr>
              <w:t>0,0122</w:t>
            </w:r>
          </w:p>
        </w:tc>
        <w:tc>
          <w:tcPr>
            <w:tcW w:w="1509" w:type="dxa"/>
            <w:vAlign w:val="center"/>
          </w:tcPr>
          <w:p w14:paraId="7AC6D5E8" w14:textId="13565DEA" w:rsidR="006A35BA" w:rsidRPr="006A35BA" w:rsidRDefault="006A35BA" w:rsidP="006A35BA">
            <w:pPr>
              <w:jc w:val="center"/>
              <w:rPr>
                <w:sz w:val="22"/>
                <w:szCs w:val="22"/>
              </w:rPr>
            </w:pPr>
            <w:r w:rsidRPr="006A35BA">
              <w:rPr>
                <w:color w:val="000000"/>
                <w:sz w:val="22"/>
                <w:szCs w:val="22"/>
              </w:rPr>
              <w:t>1,6078</w:t>
            </w:r>
          </w:p>
        </w:tc>
        <w:tc>
          <w:tcPr>
            <w:tcW w:w="1366" w:type="dxa"/>
            <w:vAlign w:val="center"/>
          </w:tcPr>
          <w:p w14:paraId="39091081" w14:textId="47EF0E85" w:rsidR="006A35BA" w:rsidRPr="006A35BA" w:rsidRDefault="006A35BA" w:rsidP="006C79D0">
            <w:pPr>
              <w:jc w:val="center"/>
              <w:rPr>
                <w:color w:val="000000"/>
                <w:sz w:val="22"/>
                <w:szCs w:val="22"/>
              </w:rPr>
            </w:pPr>
            <w:r w:rsidRPr="00BD20F6">
              <w:rPr>
                <w:rFonts w:eastAsia="Calibri"/>
                <w:sz w:val="22"/>
                <w:szCs w:val="22"/>
              </w:rPr>
              <w:t>0,46598</w:t>
            </w:r>
          </w:p>
        </w:tc>
        <w:tc>
          <w:tcPr>
            <w:tcW w:w="1093" w:type="dxa"/>
            <w:vAlign w:val="center"/>
          </w:tcPr>
          <w:p w14:paraId="2BCAFC02" w14:textId="5A4C56E0" w:rsidR="006A35BA" w:rsidRPr="006A35BA" w:rsidRDefault="006A35BA" w:rsidP="006A35BA">
            <w:pPr>
              <w:jc w:val="center"/>
              <w:rPr>
                <w:color w:val="000000"/>
                <w:sz w:val="22"/>
                <w:szCs w:val="22"/>
              </w:rPr>
            </w:pPr>
            <w:r w:rsidRPr="006A35BA">
              <w:rPr>
                <w:color w:val="000000"/>
                <w:sz w:val="22"/>
                <w:szCs w:val="22"/>
              </w:rPr>
              <w:t>1,14182</w:t>
            </w:r>
          </w:p>
        </w:tc>
      </w:tr>
      <w:tr w:rsidR="006A35BA" w:rsidRPr="006A35BA" w14:paraId="13E5EF6B" w14:textId="77777777" w:rsidTr="006A35BA">
        <w:trPr>
          <w:jc w:val="center"/>
        </w:trPr>
        <w:tc>
          <w:tcPr>
            <w:tcW w:w="325" w:type="dxa"/>
            <w:vAlign w:val="center"/>
          </w:tcPr>
          <w:p w14:paraId="400A766D" w14:textId="50201B8C"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12</w:t>
            </w:r>
          </w:p>
        </w:tc>
        <w:tc>
          <w:tcPr>
            <w:tcW w:w="2799" w:type="dxa"/>
            <w:vAlign w:val="center"/>
          </w:tcPr>
          <w:p w14:paraId="194AD174" w14:textId="7ACD97A2"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№8 «Барановская школа»</w:t>
            </w:r>
          </w:p>
        </w:tc>
        <w:tc>
          <w:tcPr>
            <w:tcW w:w="1047" w:type="dxa"/>
            <w:vAlign w:val="center"/>
          </w:tcPr>
          <w:p w14:paraId="66521A71" w14:textId="625EECF6" w:rsidR="006A35BA" w:rsidRPr="006A35BA" w:rsidRDefault="006A35BA" w:rsidP="00F14D45">
            <w:pPr>
              <w:jc w:val="center"/>
              <w:rPr>
                <w:sz w:val="22"/>
                <w:szCs w:val="22"/>
              </w:rPr>
            </w:pPr>
            <w:r w:rsidRPr="00BD20F6">
              <w:rPr>
                <w:rFonts w:eastAsia="Calibri"/>
                <w:sz w:val="22"/>
                <w:szCs w:val="22"/>
              </w:rPr>
              <w:t>0,430</w:t>
            </w:r>
          </w:p>
        </w:tc>
        <w:tc>
          <w:tcPr>
            <w:tcW w:w="1510" w:type="dxa"/>
            <w:vAlign w:val="center"/>
          </w:tcPr>
          <w:p w14:paraId="76CD4FF1" w14:textId="76FC3FB0" w:rsidR="006A35BA" w:rsidRPr="006A35BA" w:rsidRDefault="006A35BA" w:rsidP="006A35BA">
            <w:pPr>
              <w:jc w:val="center"/>
              <w:rPr>
                <w:sz w:val="22"/>
                <w:szCs w:val="22"/>
              </w:rPr>
            </w:pPr>
            <w:r w:rsidRPr="006A35BA">
              <w:rPr>
                <w:color w:val="000000"/>
                <w:sz w:val="22"/>
                <w:szCs w:val="22"/>
              </w:rPr>
              <w:t>0,0031</w:t>
            </w:r>
          </w:p>
        </w:tc>
        <w:tc>
          <w:tcPr>
            <w:tcW w:w="1509" w:type="dxa"/>
            <w:vAlign w:val="center"/>
          </w:tcPr>
          <w:p w14:paraId="3D80CA29" w14:textId="6A81D7C1" w:rsidR="006A35BA" w:rsidRPr="006A35BA" w:rsidRDefault="006A35BA" w:rsidP="006A35BA">
            <w:pPr>
              <w:jc w:val="center"/>
              <w:rPr>
                <w:sz w:val="22"/>
                <w:szCs w:val="22"/>
              </w:rPr>
            </w:pPr>
            <w:r w:rsidRPr="006A35BA">
              <w:rPr>
                <w:color w:val="000000"/>
                <w:sz w:val="22"/>
                <w:szCs w:val="22"/>
              </w:rPr>
              <w:t>0,4269</w:t>
            </w:r>
          </w:p>
        </w:tc>
        <w:tc>
          <w:tcPr>
            <w:tcW w:w="1366" w:type="dxa"/>
            <w:vAlign w:val="center"/>
          </w:tcPr>
          <w:p w14:paraId="10D8593E" w14:textId="40B013CD" w:rsidR="006A35BA" w:rsidRPr="006A35BA" w:rsidRDefault="006A35BA" w:rsidP="006C79D0">
            <w:pPr>
              <w:jc w:val="center"/>
              <w:rPr>
                <w:color w:val="000000"/>
                <w:sz w:val="22"/>
                <w:szCs w:val="22"/>
              </w:rPr>
            </w:pPr>
            <w:r w:rsidRPr="00BD20F6">
              <w:rPr>
                <w:rFonts w:eastAsia="Calibri"/>
                <w:sz w:val="22"/>
                <w:szCs w:val="22"/>
              </w:rPr>
              <w:t>0,11794</w:t>
            </w:r>
          </w:p>
        </w:tc>
        <w:tc>
          <w:tcPr>
            <w:tcW w:w="1093" w:type="dxa"/>
            <w:vAlign w:val="center"/>
          </w:tcPr>
          <w:p w14:paraId="56E46AE6" w14:textId="4C2CFE8A" w:rsidR="006A35BA" w:rsidRPr="006A35BA" w:rsidRDefault="006A35BA" w:rsidP="006A35BA">
            <w:pPr>
              <w:jc w:val="center"/>
              <w:rPr>
                <w:color w:val="000000"/>
                <w:sz w:val="22"/>
                <w:szCs w:val="22"/>
              </w:rPr>
            </w:pPr>
            <w:r w:rsidRPr="006A35BA">
              <w:rPr>
                <w:color w:val="000000"/>
                <w:sz w:val="22"/>
                <w:szCs w:val="22"/>
              </w:rPr>
              <w:t>0,30896</w:t>
            </w:r>
          </w:p>
        </w:tc>
      </w:tr>
      <w:tr w:rsidR="006A35BA" w:rsidRPr="006A35BA" w14:paraId="3D65BF99" w14:textId="77777777" w:rsidTr="006A35BA">
        <w:trPr>
          <w:jc w:val="center"/>
        </w:trPr>
        <w:tc>
          <w:tcPr>
            <w:tcW w:w="325" w:type="dxa"/>
            <w:vAlign w:val="center"/>
          </w:tcPr>
          <w:p w14:paraId="53D880F0" w14:textId="3C3F1085"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13</w:t>
            </w:r>
          </w:p>
        </w:tc>
        <w:tc>
          <w:tcPr>
            <w:tcW w:w="2799" w:type="dxa"/>
            <w:vAlign w:val="center"/>
          </w:tcPr>
          <w:p w14:paraId="7BCDC19B" w14:textId="5A69A318"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№9 «</w:t>
            </w:r>
            <w:proofErr w:type="spellStart"/>
            <w:r w:rsidRPr="006A35BA">
              <w:rPr>
                <w:rFonts w:eastAsia="Calibri"/>
                <w:sz w:val="22"/>
                <w:szCs w:val="22"/>
              </w:rPr>
              <w:t>Дебинская</w:t>
            </w:r>
            <w:proofErr w:type="spellEnd"/>
            <w:r w:rsidRPr="006A35BA">
              <w:rPr>
                <w:rFonts w:eastAsia="Calibri"/>
                <w:sz w:val="22"/>
                <w:szCs w:val="22"/>
              </w:rPr>
              <w:t>»</w:t>
            </w:r>
          </w:p>
        </w:tc>
        <w:tc>
          <w:tcPr>
            <w:tcW w:w="1047" w:type="dxa"/>
            <w:vAlign w:val="center"/>
          </w:tcPr>
          <w:p w14:paraId="1F8941EF" w14:textId="42EC0019" w:rsidR="006A35BA" w:rsidRPr="006A35BA" w:rsidRDefault="006A35BA" w:rsidP="00F14D45">
            <w:pPr>
              <w:jc w:val="center"/>
              <w:rPr>
                <w:sz w:val="22"/>
                <w:szCs w:val="22"/>
              </w:rPr>
            </w:pPr>
            <w:r w:rsidRPr="00BD20F6">
              <w:rPr>
                <w:rFonts w:eastAsia="Calibri"/>
                <w:sz w:val="22"/>
                <w:szCs w:val="22"/>
              </w:rPr>
              <w:t>0,688</w:t>
            </w:r>
          </w:p>
        </w:tc>
        <w:tc>
          <w:tcPr>
            <w:tcW w:w="1510" w:type="dxa"/>
            <w:vAlign w:val="center"/>
          </w:tcPr>
          <w:p w14:paraId="6FB33394" w14:textId="758FEC16" w:rsidR="006A35BA" w:rsidRPr="006A35BA" w:rsidRDefault="006A35BA" w:rsidP="006A35BA">
            <w:pPr>
              <w:jc w:val="center"/>
              <w:rPr>
                <w:sz w:val="22"/>
                <w:szCs w:val="22"/>
              </w:rPr>
            </w:pPr>
            <w:r w:rsidRPr="006A35BA">
              <w:rPr>
                <w:color w:val="000000"/>
                <w:sz w:val="22"/>
                <w:szCs w:val="22"/>
              </w:rPr>
              <w:t>0,0040</w:t>
            </w:r>
          </w:p>
        </w:tc>
        <w:tc>
          <w:tcPr>
            <w:tcW w:w="1509" w:type="dxa"/>
            <w:vAlign w:val="center"/>
          </w:tcPr>
          <w:p w14:paraId="48CEB917" w14:textId="15DD8D8D" w:rsidR="006A35BA" w:rsidRPr="006A35BA" w:rsidRDefault="006A35BA" w:rsidP="006A35BA">
            <w:pPr>
              <w:jc w:val="center"/>
              <w:rPr>
                <w:sz w:val="22"/>
                <w:szCs w:val="22"/>
              </w:rPr>
            </w:pPr>
            <w:r w:rsidRPr="006A35BA">
              <w:rPr>
                <w:color w:val="000000"/>
                <w:sz w:val="22"/>
                <w:szCs w:val="22"/>
              </w:rPr>
              <w:t>0,684</w:t>
            </w:r>
          </w:p>
        </w:tc>
        <w:tc>
          <w:tcPr>
            <w:tcW w:w="1366" w:type="dxa"/>
            <w:vAlign w:val="center"/>
          </w:tcPr>
          <w:p w14:paraId="3D9F78A7" w14:textId="69402851" w:rsidR="006A35BA" w:rsidRPr="006A35BA" w:rsidRDefault="006A35BA" w:rsidP="006C79D0">
            <w:pPr>
              <w:jc w:val="center"/>
              <w:rPr>
                <w:color w:val="000000"/>
                <w:sz w:val="22"/>
                <w:szCs w:val="22"/>
              </w:rPr>
            </w:pPr>
            <w:r w:rsidRPr="00BD20F6">
              <w:rPr>
                <w:rFonts w:eastAsia="Calibri"/>
                <w:sz w:val="22"/>
                <w:szCs w:val="22"/>
              </w:rPr>
              <w:t>0,15360</w:t>
            </w:r>
          </w:p>
        </w:tc>
        <w:tc>
          <w:tcPr>
            <w:tcW w:w="1093" w:type="dxa"/>
            <w:vAlign w:val="center"/>
          </w:tcPr>
          <w:p w14:paraId="29E47B95" w14:textId="77131458" w:rsidR="006A35BA" w:rsidRPr="006A35BA" w:rsidRDefault="006A35BA" w:rsidP="006A35BA">
            <w:pPr>
              <w:jc w:val="center"/>
              <w:rPr>
                <w:color w:val="000000"/>
                <w:sz w:val="22"/>
                <w:szCs w:val="22"/>
              </w:rPr>
            </w:pPr>
            <w:r w:rsidRPr="006A35BA">
              <w:rPr>
                <w:color w:val="000000"/>
                <w:sz w:val="22"/>
                <w:szCs w:val="22"/>
              </w:rPr>
              <w:t>0,5304</w:t>
            </w:r>
          </w:p>
        </w:tc>
      </w:tr>
      <w:tr w:rsidR="006A35BA" w:rsidRPr="006A35BA" w14:paraId="6279855F" w14:textId="77777777" w:rsidTr="006A35BA">
        <w:trPr>
          <w:jc w:val="center"/>
        </w:trPr>
        <w:tc>
          <w:tcPr>
            <w:tcW w:w="325" w:type="dxa"/>
            <w:vAlign w:val="center"/>
          </w:tcPr>
          <w:p w14:paraId="67D8F95E" w14:textId="21A2B553" w:rsidR="006A35BA" w:rsidRPr="006A35BA" w:rsidRDefault="006A35BA" w:rsidP="006C79D0">
            <w:pPr>
              <w:widowControl w:val="0"/>
              <w:autoSpaceDE w:val="0"/>
              <w:autoSpaceDN w:val="0"/>
              <w:adjustRightInd w:val="0"/>
              <w:jc w:val="center"/>
              <w:rPr>
                <w:color w:val="000000"/>
                <w:sz w:val="22"/>
                <w:szCs w:val="22"/>
              </w:rPr>
            </w:pPr>
            <w:r w:rsidRPr="006A35BA">
              <w:rPr>
                <w:rFonts w:eastAsia="Calibri"/>
                <w:sz w:val="22"/>
                <w:szCs w:val="22"/>
              </w:rPr>
              <w:t>14</w:t>
            </w:r>
          </w:p>
        </w:tc>
        <w:tc>
          <w:tcPr>
            <w:tcW w:w="2799" w:type="dxa"/>
            <w:vAlign w:val="center"/>
          </w:tcPr>
          <w:p w14:paraId="09841BA6" w14:textId="7A12F050" w:rsidR="006A35BA" w:rsidRPr="006A35BA" w:rsidRDefault="006A35BA" w:rsidP="006A35BA">
            <w:pPr>
              <w:widowControl w:val="0"/>
              <w:autoSpaceDE w:val="0"/>
              <w:autoSpaceDN w:val="0"/>
              <w:adjustRightInd w:val="0"/>
              <w:rPr>
                <w:color w:val="000000"/>
                <w:sz w:val="22"/>
                <w:szCs w:val="22"/>
              </w:rPr>
            </w:pPr>
            <w:r w:rsidRPr="006A35BA">
              <w:rPr>
                <w:rFonts w:eastAsia="Calibri"/>
                <w:sz w:val="22"/>
                <w:szCs w:val="22"/>
              </w:rPr>
              <w:t>Котельная №7 «Архангельская школа»</w:t>
            </w:r>
          </w:p>
        </w:tc>
        <w:tc>
          <w:tcPr>
            <w:tcW w:w="1047" w:type="dxa"/>
            <w:vAlign w:val="center"/>
          </w:tcPr>
          <w:p w14:paraId="2C255F69" w14:textId="2D10B30C" w:rsidR="006A35BA" w:rsidRPr="006A35BA" w:rsidRDefault="006A35BA" w:rsidP="00F14D45">
            <w:pPr>
              <w:jc w:val="center"/>
              <w:rPr>
                <w:sz w:val="22"/>
                <w:szCs w:val="22"/>
              </w:rPr>
            </w:pPr>
            <w:r w:rsidRPr="00BD20F6">
              <w:rPr>
                <w:rFonts w:eastAsia="Calibri"/>
                <w:sz w:val="22"/>
                <w:szCs w:val="22"/>
              </w:rPr>
              <w:t>0,430</w:t>
            </w:r>
          </w:p>
        </w:tc>
        <w:tc>
          <w:tcPr>
            <w:tcW w:w="1510" w:type="dxa"/>
            <w:vAlign w:val="center"/>
          </w:tcPr>
          <w:p w14:paraId="30CA0A26" w14:textId="7A87C5BE" w:rsidR="006A35BA" w:rsidRPr="006A35BA" w:rsidRDefault="006A35BA" w:rsidP="006A35BA">
            <w:pPr>
              <w:jc w:val="center"/>
              <w:rPr>
                <w:sz w:val="22"/>
                <w:szCs w:val="22"/>
              </w:rPr>
            </w:pPr>
            <w:r w:rsidRPr="006A35BA">
              <w:rPr>
                <w:color w:val="000000"/>
                <w:sz w:val="22"/>
                <w:szCs w:val="22"/>
              </w:rPr>
              <w:t>0,0031</w:t>
            </w:r>
          </w:p>
        </w:tc>
        <w:tc>
          <w:tcPr>
            <w:tcW w:w="1509" w:type="dxa"/>
            <w:vAlign w:val="center"/>
          </w:tcPr>
          <w:p w14:paraId="51F426D3" w14:textId="6BE21318" w:rsidR="006A35BA" w:rsidRPr="006A35BA" w:rsidRDefault="006A35BA" w:rsidP="006A35BA">
            <w:pPr>
              <w:jc w:val="center"/>
              <w:rPr>
                <w:sz w:val="22"/>
                <w:szCs w:val="22"/>
              </w:rPr>
            </w:pPr>
            <w:r w:rsidRPr="006A35BA">
              <w:rPr>
                <w:color w:val="000000"/>
                <w:sz w:val="22"/>
                <w:szCs w:val="22"/>
              </w:rPr>
              <w:t>0,4269</w:t>
            </w:r>
          </w:p>
        </w:tc>
        <w:tc>
          <w:tcPr>
            <w:tcW w:w="1366" w:type="dxa"/>
            <w:vAlign w:val="center"/>
          </w:tcPr>
          <w:p w14:paraId="1E825062" w14:textId="02DC8527" w:rsidR="006A35BA" w:rsidRPr="006A35BA" w:rsidRDefault="006A35BA" w:rsidP="006C79D0">
            <w:pPr>
              <w:jc w:val="center"/>
              <w:rPr>
                <w:color w:val="000000"/>
                <w:sz w:val="22"/>
                <w:szCs w:val="22"/>
              </w:rPr>
            </w:pPr>
            <w:r w:rsidRPr="00BD20F6">
              <w:rPr>
                <w:rFonts w:eastAsia="Calibri"/>
                <w:sz w:val="22"/>
                <w:szCs w:val="22"/>
              </w:rPr>
              <w:t>0,1178</w:t>
            </w:r>
          </w:p>
        </w:tc>
        <w:tc>
          <w:tcPr>
            <w:tcW w:w="1093" w:type="dxa"/>
            <w:vAlign w:val="center"/>
          </w:tcPr>
          <w:p w14:paraId="08529061" w14:textId="561991DE" w:rsidR="006A35BA" w:rsidRPr="006A35BA" w:rsidRDefault="006A35BA" w:rsidP="006A35BA">
            <w:pPr>
              <w:jc w:val="center"/>
              <w:rPr>
                <w:color w:val="000000"/>
                <w:sz w:val="22"/>
                <w:szCs w:val="22"/>
              </w:rPr>
            </w:pPr>
            <w:r w:rsidRPr="006A35BA">
              <w:rPr>
                <w:color w:val="000000"/>
                <w:sz w:val="22"/>
                <w:szCs w:val="22"/>
              </w:rPr>
              <w:t>0,3091</w:t>
            </w:r>
          </w:p>
        </w:tc>
      </w:tr>
      <w:tr w:rsidR="00315697" w:rsidRPr="006A35BA" w14:paraId="52A44650" w14:textId="77777777" w:rsidTr="00315697">
        <w:trPr>
          <w:jc w:val="center"/>
        </w:trPr>
        <w:tc>
          <w:tcPr>
            <w:tcW w:w="325" w:type="dxa"/>
            <w:vAlign w:val="center"/>
          </w:tcPr>
          <w:p w14:paraId="0ADE0A03" w14:textId="086429D9" w:rsidR="00315697" w:rsidRPr="00315697" w:rsidRDefault="00315697" w:rsidP="006C79D0">
            <w:pPr>
              <w:widowControl w:val="0"/>
              <w:autoSpaceDE w:val="0"/>
              <w:autoSpaceDN w:val="0"/>
              <w:adjustRightInd w:val="0"/>
              <w:jc w:val="center"/>
              <w:rPr>
                <w:rFonts w:eastAsia="Calibri"/>
                <w:sz w:val="22"/>
                <w:szCs w:val="22"/>
              </w:rPr>
            </w:pPr>
            <w:r w:rsidRPr="00F1766E">
              <w:rPr>
                <w:rFonts w:eastAsia="Calibri"/>
                <w:sz w:val="22"/>
                <w:szCs w:val="22"/>
              </w:rPr>
              <w:t>15</w:t>
            </w:r>
          </w:p>
        </w:tc>
        <w:tc>
          <w:tcPr>
            <w:tcW w:w="2799" w:type="dxa"/>
            <w:vAlign w:val="center"/>
          </w:tcPr>
          <w:p w14:paraId="0332CD4B" w14:textId="05A620C2" w:rsidR="00315697" w:rsidRPr="00315697" w:rsidRDefault="00315697" w:rsidP="006A35BA">
            <w:pPr>
              <w:widowControl w:val="0"/>
              <w:autoSpaceDE w:val="0"/>
              <w:autoSpaceDN w:val="0"/>
              <w:adjustRightInd w:val="0"/>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047" w:type="dxa"/>
            <w:vAlign w:val="center"/>
          </w:tcPr>
          <w:p w14:paraId="4EFA57B3" w14:textId="51436B6C" w:rsidR="00315697" w:rsidRPr="00315697" w:rsidRDefault="00315697" w:rsidP="00F14D45">
            <w:pPr>
              <w:jc w:val="center"/>
              <w:rPr>
                <w:rFonts w:eastAsia="Calibri"/>
                <w:sz w:val="22"/>
                <w:szCs w:val="22"/>
              </w:rPr>
            </w:pPr>
            <w:r w:rsidRPr="00F1766E">
              <w:rPr>
                <w:rFonts w:eastAsia="Calibri"/>
                <w:sz w:val="22"/>
                <w:szCs w:val="22"/>
              </w:rPr>
              <w:t>0,639</w:t>
            </w:r>
          </w:p>
        </w:tc>
        <w:tc>
          <w:tcPr>
            <w:tcW w:w="1510" w:type="dxa"/>
            <w:vAlign w:val="center"/>
          </w:tcPr>
          <w:p w14:paraId="75035EFB" w14:textId="227CE9E0" w:rsidR="00315697" w:rsidRPr="00315697" w:rsidRDefault="00315697" w:rsidP="00315697">
            <w:pPr>
              <w:jc w:val="center"/>
              <w:rPr>
                <w:color w:val="000000"/>
                <w:sz w:val="22"/>
                <w:szCs w:val="22"/>
              </w:rPr>
            </w:pPr>
            <w:r w:rsidRPr="00F1766E">
              <w:rPr>
                <w:color w:val="000000"/>
                <w:sz w:val="22"/>
                <w:szCs w:val="22"/>
              </w:rPr>
              <w:t>0,0032</w:t>
            </w:r>
          </w:p>
        </w:tc>
        <w:tc>
          <w:tcPr>
            <w:tcW w:w="1509" w:type="dxa"/>
            <w:vAlign w:val="center"/>
          </w:tcPr>
          <w:p w14:paraId="1D5FC064" w14:textId="2D24EF79" w:rsidR="00315697" w:rsidRPr="00315697" w:rsidRDefault="00315697" w:rsidP="00315697">
            <w:pPr>
              <w:jc w:val="center"/>
              <w:rPr>
                <w:color w:val="000000"/>
                <w:sz w:val="22"/>
                <w:szCs w:val="22"/>
              </w:rPr>
            </w:pPr>
            <w:r w:rsidRPr="00F1766E">
              <w:rPr>
                <w:color w:val="000000"/>
                <w:sz w:val="22"/>
                <w:szCs w:val="22"/>
              </w:rPr>
              <w:t>0,6357</w:t>
            </w:r>
          </w:p>
        </w:tc>
        <w:tc>
          <w:tcPr>
            <w:tcW w:w="1366" w:type="dxa"/>
            <w:vAlign w:val="center"/>
          </w:tcPr>
          <w:p w14:paraId="7D6483E2" w14:textId="0D66A68C" w:rsidR="00315697" w:rsidRPr="00BD20F6" w:rsidRDefault="00315697" w:rsidP="006C79D0">
            <w:pPr>
              <w:jc w:val="center"/>
              <w:rPr>
                <w:rFonts w:eastAsia="Calibri"/>
                <w:sz w:val="22"/>
                <w:szCs w:val="22"/>
              </w:rPr>
            </w:pPr>
            <w:r w:rsidRPr="00BD20F6">
              <w:rPr>
                <w:rFonts w:eastAsia="Calibri"/>
                <w:sz w:val="22"/>
                <w:szCs w:val="22"/>
              </w:rPr>
              <w:t>0,1178</w:t>
            </w:r>
          </w:p>
        </w:tc>
        <w:tc>
          <w:tcPr>
            <w:tcW w:w="1093" w:type="dxa"/>
            <w:vAlign w:val="center"/>
          </w:tcPr>
          <w:p w14:paraId="142460DA" w14:textId="42338937" w:rsidR="00315697" w:rsidRPr="00315697" w:rsidRDefault="00315697" w:rsidP="00315697">
            <w:pPr>
              <w:jc w:val="center"/>
              <w:rPr>
                <w:color w:val="000000"/>
                <w:sz w:val="22"/>
                <w:szCs w:val="22"/>
              </w:rPr>
            </w:pPr>
            <w:r w:rsidRPr="00315697">
              <w:rPr>
                <w:color w:val="000000"/>
                <w:sz w:val="22"/>
                <w:szCs w:val="22"/>
              </w:rPr>
              <w:t>0,5179</w:t>
            </w:r>
          </w:p>
        </w:tc>
      </w:tr>
      <w:tr w:rsidR="00315697" w:rsidRPr="006A35BA" w14:paraId="6FD86B42" w14:textId="77777777" w:rsidTr="00315697">
        <w:trPr>
          <w:jc w:val="center"/>
        </w:trPr>
        <w:tc>
          <w:tcPr>
            <w:tcW w:w="325" w:type="dxa"/>
            <w:vAlign w:val="center"/>
          </w:tcPr>
          <w:p w14:paraId="032A50F8" w14:textId="7D03B82A" w:rsidR="00315697" w:rsidRPr="00315697" w:rsidRDefault="00315697" w:rsidP="006C79D0">
            <w:pPr>
              <w:widowControl w:val="0"/>
              <w:autoSpaceDE w:val="0"/>
              <w:autoSpaceDN w:val="0"/>
              <w:adjustRightInd w:val="0"/>
              <w:jc w:val="center"/>
              <w:rPr>
                <w:rFonts w:eastAsia="Calibri"/>
                <w:sz w:val="22"/>
                <w:szCs w:val="22"/>
              </w:rPr>
            </w:pPr>
            <w:r w:rsidRPr="00F1766E">
              <w:rPr>
                <w:rFonts w:eastAsia="Calibri"/>
                <w:sz w:val="22"/>
                <w:szCs w:val="22"/>
              </w:rPr>
              <w:t>16</w:t>
            </w:r>
          </w:p>
        </w:tc>
        <w:tc>
          <w:tcPr>
            <w:tcW w:w="2799" w:type="dxa"/>
            <w:vAlign w:val="center"/>
          </w:tcPr>
          <w:p w14:paraId="0970EEC6" w14:textId="12BD20D7" w:rsidR="00315697" w:rsidRPr="00315697" w:rsidRDefault="00315697" w:rsidP="006A35BA">
            <w:pPr>
              <w:widowControl w:val="0"/>
              <w:autoSpaceDE w:val="0"/>
              <w:autoSpaceDN w:val="0"/>
              <w:adjustRightInd w:val="0"/>
              <w:rPr>
                <w:rFonts w:eastAsia="Calibri"/>
                <w:sz w:val="22"/>
                <w:szCs w:val="22"/>
              </w:rPr>
            </w:pPr>
            <w:r w:rsidRPr="00F1766E">
              <w:rPr>
                <w:rFonts w:eastAsia="Calibri"/>
                <w:sz w:val="22"/>
                <w:szCs w:val="22"/>
              </w:rPr>
              <w:t>Котельная «ФОК»</w:t>
            </w:r>
          </w:p>
        </w:tc>
        <w:tc>
          <w:tcPr>
            <w:tcW w:w="1047" w:type="dxa"/>
            <w:vAlign w:val="center"/>
          </w:tcPr>
          <w:p w14:paraId="4C84C9A5" w14:textId="7CA19C10" w:rsidR="00315697" w:rsidRPr="00315697" w:rsidRDefault="00315697" w:rsidP="00F14D45">
            <w:pPr>
              <w:jc w:val="center"/>
              <w:rPr>
                <w:rFonts w:eastAsia="Calibri"/>
                <w:sz w:val="22"/>
                <w:szCs w:val="22"/>
              </w:rPr>
            </w:pPr>
            <w:r w:rsidRPr="00F1766E">
              <w:rPr>
                <w:rFonts w:eastAsia="Calibri"/>
                <w:sz w:val="22"/>
                <w:szCs w:val="22"/>
              </w:rPr>
              <w:t>0,43</w:t>
            </w:r>
          </w:p>
        </w:tc>
        <w:tc>
          <w:tcPr>
            <w:tcW w:w="1510" w:type="dxa"/>
            <w:vAlign w:val="center"/>
          </w:tcPr>
          <w:p w14:paraId="1D3893C1" w14:textId="5EED0859" w:rsidR="00315697" w:rsidRPr="00315697" w:rsidRDefault="00315697" w:rsidP="00315697">
            <w:pPr>
              <w:jc w:val="center"/>
              <w:rPr>
                <w:color w:val="000000"/>
                <w:sz w:val="22"/>
                <w:szCs w:val="22"/>
              </w:rPr>
            </w:pPr>
            <w:r w:rsidRPr="00F1766E">
              <w:rPr>
                <w:color w:val="000000"/>
                <w:sz w:val="22"/>
                <w:szCs w:val="22"/>
              </w:rPr>
              <w:t>0,0021</w:t>
            </w:r>
          </w:p>
        </w:tc>
        <w:tc>
          <w:tcPr>
            <w:tcW w:w="1509" w:type="dxa"/>
            <w:vAlign w:val="center"/>
          </w:tcPr>
          <w:p w14:paraId="1E890EFC" w14:textId="466625CF" w:rsidR="00315697" w:rsidRPr="00315697" w:rsidRDefault="00315697" w:rsidP="00315697">
            <w:pPr>
              <w:jc w:val="center"/>
              <w:rPr>
                <w:color w:val="000000"/>
                <w:sz w:val="22"/>
                <w:szCs w:val="22"/>
              </w:rPr>
            </w:pPr>
            <w:r w:rsidRPr="00F1766E">
              <w:rPr>
                <w:color w:val="000000"/>
                <w:sz w:val="22"/>
                <w:szCs w:val="22"/>
              </w:rPr>
              <w:t>0,4278</w:t>
            </w:r>
          </w:p>
        </w:tc>
        <w:tc>
          <w:tcPr>
            <w:tcW w:w="1366" w:type="dxa"/>
            <w:vAlign w:val="center"/>
          </w:tcPr>
          <w:p w14:paraId="0B10920C" w14:textId="447B4F34" w:rsidR="00315697" w:rsidRPr="00BD20F6" w:rsidRDefault="00315697" w:rsidP="006C79D0">
            <w:pPr>
              <w:jc w:val="center"/>
              <w:rPr>
                <w:rFonts w:eastAsia="Calibri"/>
                <w:sz w:val="22"/>
                <w:szCs w:val="22"/>
              </w:rPr>
            </w:pPr>
            <w:r w:rsidRPr="00BD20F6">
              <w:rPr>
                <w:rFonts w:eastAsia="Calibri"/>
                <w:sz w:val="22"/>
                <w:szCs w:val="22"/>
              </w:rPr>
              <w:t>0,1178</w:t>
            </w:r>
          </w:p>
        </w:tc>
        <w:tc>
          <w:tcPr>
            <w:tcW w:w="1093" w:type="dxa"/>
            <w:vAlign w:val="center"/>
          </w:tcPr>
          <w:p w14:paraId="15BF8831" w14:textId="4E23DA6C" w:rsidR="00315697" w:rsidRPr="00315697" w:rsidRDefault="00315697" w:rsidP="00315697">
            <w:pPr>
              <w:jc w:val="center"/>
              <w:rPr>
                <w:color w:val="000000"/>
                <w:sz w:val="22"/>
                <w:szCs w:val="22"/>
              </w:rPr>
            </w:pPr>
            <w:r w:rsidRPr="00315697">
              <w:rPr>
                <w:color w:val="000000"/>
                <w:sz w:val="22"/>
                <w:szCs w:val="22"/>
              </w:rPr>
              <w:t>0,31</w:t>
            </w:r>
          </w:p>
        </w:tc>
      </w:tr>
    </w:tbl>
    <w:p w14:paraId="5E7C1C35" w14:textId="77777777" w:rsidR="00386A63" w:rsidRPr="006A35BA" w:rsidRDefault="00386A63" w:rsidP="009579FF">
      <w:pPr>
        <w:ind w:firstLine="567"/>
        <w:jc w:val="both"/>
        <w:rPr>
          <w:lang w:val="en-US"/>
        </w:rPr>
      </w:pPr>
    </w:p>
    <w:p w14:paraId="5A5316DC" w14:textId="77777777" w:rsidR="001961B6" w:rsidRPr="006A35BA" w:rsidRDefault="001961B6" w:rsidP="009579FF">
      <w:pPr>
        <w:pStyle w:val="aff6"/>
        <w:spacing w:after="0"/>
      </w:pPr>
      <w:bookmarkStart w:id="159" w:name="_Toc167889025"/>
      <w:r w:rsidRPr="006A35BA">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bookmarkEnd w:id="159"/>
    </w:p>
    <w:p w14:paraId="3E99CB42" w14:textId="1312D7D9" w:rsidR="006A35BA" w:rsidRPr="006A35BA" w:rsidRDefault="006A35BA" w:rsidP="006A35BA">
      <w:pPr>
        <w:ind w:firstLine="567"/>
        <w:jc w:val="both"/>
      </w:pPr>
      <w:r w:rsidRPr="006A35BA">
        <w:t>Величина резерва и дефицита тепловой мощности нетто по каждому источнику тепловой энергии представлена в таблице 1.6.1.</w:t>
      </w:r>
    </w:p>
    <w:p w14:paraId="5A1FC7E2" w14:textId="2D1769EF" w:rsidR="00963B62" w:rsidRPr="006A35BA" w:rsidRDefault="006A35BA" w:rsidP="006A35BA">
      <w:pPr>
        <w:ind w:firstLine="567"/>
        <w:jc w:val="both"/>
      </w:pPr>
      <w:r w:rsidRPr="006A35BA">
        <w:t>На источнике теплоснабжения дефицитов тепловой мощности не выявлено.</w:t>
      </w:r>
    </w:p>
    <w:p w14:paraId="52E4ED98" w14:textId="77777777" w:rsidR="00071117" w:rsidRPr="006A35BA" w:rsidRDefault="00071117" w:rsidP="00071117">
      <w:pPr>
        <w:ind w:firstLine="567"/>
        <w:jc w:val="both"/>
      </w:pPr>
    </w:p>
    <w:p w14:paraId="78ECA85B" w14:textId="77777777" w:rsidR="001961B6" w:rsidRPr="00CD7588" w:rsidRDefault="001961B6" w:rsidP="009579FF">
      <w:pPr>
        <w:pStyle w:val="aff6"/>
        <w:spacing w:after="0"/>
      </w:pPr>
      <w:bookmarkStart w:id="160" w:name="_Toc167889026"/>
      <w:bookmarkStart w:id="161" w:name="sub_191"/>
      <w:r w:rsidRPr="006A35BA">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w:t>
      </w:r>
      <w:r w:rsidRPr="00CD7588">
        <w:t xml:space="preserve"> (резервы и дефициты по пропускной способности) передачи тепловой энергии от источника тепловой энергии к потребителю</w:t>
      </w:r>
      <w:bookmarkEnd w:id="160"/>
    </w:p>
    <w:p w14:paraId="28BF2119" w14:textId="4B527F97" w:rsidR="00071117" w:rsidRPr="00CD7588" w:rsidRDefault="00071117" w:rsidP="00071117">
      <w:pPr>
        <w:ind w:firstLine="567"/>
        <w:jc w:val="both"/>
      </w:pPr>
      <w:r w:rsidRPr="00CD7588">
        <w:t>Существующие гидравлические режимы тепловых сетей и пьезометрические графики обеспечиваются оборудованием источника тепловой энергии с учетом рельефа местности и в соответствии со следующими нормативными показателями:</w:t>
      </w:r>
    </w:p>
    <w:p w14:paraId="476594DF" w14:textId="77777777" w:rsidR="00071117" w:rsidRPr="00CD7588" w:rsidRDefault="00071117" w:rsidP="00071117">
      <w:pPr>
        <w:ind w:firstLine="567"/>
        <w:jc w:val="both"/>
      </w:pPr>
      <w:r w:rsidRPr="00CD7588">
        <w:lastRenderedPageBreak/>
        <w:t>•</w:t>
      </w:r>
      <w:r w:rsidRPr="00CD7588">
        <w:tab/>
        <w:t>достаточный напор у последних (расчетному направлению сети) абонентов для подключения местной системы отопления принят, согласно существующей схеме отопления - зависимой без смешения, равным 5 м. вод. ст.;</w:t>
      </w:r>
    </w:p>
    <w:p w14:paraId="1F0D1238" w14:textId="77777777" w:rsidR="00071117" w:rsidRPr="00CD7588" w:rsidRDefault="00071117" w:rsidP="00071117">
      <w:pPr>
        <w:ind w:firstLine="567"/>
        <w:jc w:val="both"/>
      </w:pPr>
      <w:r w:rsidRPr="00CD7588">
        <w:t>•</w:t>
      </w:r>
      <w:r w:rsidRPr="00CD7588">
        <w:tab/>
        <w:t xml:space="preserve">нормативные удельные потери давления на магистральных участках тепловых сетей приняты в пределах 3-8 </w:t>
      </w:r>
      <w:proofErr w:type="spellStart"/>
      <w:r w:rsidRPr="00CD7588">
        <w:t>мм</w:t>
      </w:r>
      <w:proofErr w:type="gramStart"/>
      <w:r w:rsidRPr="00CD7588">
        <w:t>.в</w:t>
      </w:r>
      <w:proofErr w:type="gramEnd"/>
      <w:r w:rsidRPr="00CD7588">
        <w:t>од.ст</w:t>
      </w:r>
      <w:proofErr w:type="spellEnd"/>
      <w:r w:rsidRPr="00CD7588">
        <w:t xml:space="preserve"> на 1 метр (согласно рекомендации СП 124.13330.2012  «Тепловые сети»);</w:t>
      </w:r>
    </w:p>
    <w:p w14:paraId="5380B4B3" w14:textId="77777777" w:rsidR="00071117" w:rsidRPr="00CD7588" w:rsidRDefault="00071117" w:rsidP="00071117">
      <w:pPr>
        <w:ind w:firstLine="567"/>
        <w:jc w:val="both"/>
      </w:pPr>
      <w:r w:rsidRPr="00CD7588">
        <w:t>•</w:t>
      </w:r>
      <w:r w:rsidRPr="00CD7588">
        <w:tab/>
        <w:t xml:space="preserve">нормативные удельные потери давления на ответвлениях тепловых сетей не более 30 </w:t>
      </w:r>
      <w:proofErr w:type="spellStart"/>
      <w:r w:rsidRPr="00CD7588">
        <w:t>мм</w:t>
      </w:r>
      <w:proofErr w:type="gramStart"/>
      <w:r w:rsidRPr="00CD7588">
        <w:t>.в</w:t>
      </w:r>
      <w:proofErr w:type="gramEnd"/>
      <w:r w:rsidRPr="00CD7588">
        <w:t>од.ст</w:t>
      </w:r>
      <w:proofErr w:type="spellEnd"/>
      <w:r w:rsidRPr="00CD7588">
        <w:t xml:space="preserve"> на 1 метр.</w:t>
      </w:r>
    </w:p>
    <w:p w14:paraId="2A03A50B" w14:textId="77777777" w:rsidR="002032DF" w:rsidRPr="00CD7588" w:rsidRDefault="002032DF" w:rsidP="009579FF">
      <w:pPr>
        <w:ind w:firstLine="567"/>
        <w:jc w:val="both"/>
      </w:pPr>
    </w:p>
    <w:p w14:paraId="68DF65BE" w14:textId="77777777" w:rsidR="001961B6" w:rsidRPr="00CD7588" w:rsidRDefault="001961B6" w:rsidP="009579FF">
      <w:pPr>
        <w:pStyle w:val="aff6"/>
        <w:spacing w:after="0"/>
      </w:pPr>
      <w:bookmarkStart w:id="162" w:name="_Toc167889027"/>
      <w:bookmarkStart w:id="163" w:name="sub_192"/>
      <w:bookmarkEnd w:id="161"/>
      <w:r w:rsidRPr="00CD7588">
        <w:t>1.6.4 описание причины возникновения дефицитов тепловой мощности и последствий влияния дефицитов на качество теплоснабжения</w:t>
      </w:r>
      <w:bookmarkEnd w:id="162"/>
    </w:p>
    <w:p w14:paraId="3D904F6F" w14:textId="17E28378" w:rsidR="002819F3" w:rsidRPr="00CD7588" w:rsidRDefault="00BC5F5D" w:rsidP="006E05F7">
      <w:pPr>
        <w:ind w:firstLine="567"/>
        <w:jc w:val="both"/>
      </w:pPr>
      <w:r w:rsidRPr="00CD7588">
        <w:t>К возникновению дефицита тепловой мощности приводит подключение новых потребителей, не обеспеченных мощностями на источнике теплоснабжения и большие потери в тепловых сетях.</w:t>
      </w:r>
    </w:p>
    <w:p w14:paraId="67DA5EB8" w14:textId="77777777" w:rsidR="00BC5F5D" w:rsidRPr="00CD7588" w:rsidRDefault="00BC5F5D" w:rsidP="006E05F7">
      <w:pPr>
        <w:ind w:firstLine="567"/>
        <w:jc w:val="both"/>
      </w:pPr>
    </w:p>
    <w:p w14:paraId="4086EB14" w14:textId="77777777" w:rsidR="001961B6" w:rsidRPr="00CD7588" w:rsidRDefault="001961B6" w:rsidP="009579FF">
      <w:pPr>
        <w:pStyle w:val="aff6"/>
        <w:spacing w:after="0"/>
      </w:pPr>
      <w:bookmarkStart w:id="164" w:name="_Toc167889028"/>
      <w:bookmarkStart w:id="165" w:name="sub_193"/>
      <w:bookmarkEnd w:id="163"/>
      <w:r w:rsidRPr="00CD7588">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64"/>
    </w:p>
    <w:p w14:paraId="59FE4500" w14:textId="13C39A2E" w:rsidR="00122B95" w:rsidRPr="00CD7588" w:rsidRDefault="00122B95" w:rsidP="00122B95">
      <w:pPr>
        <w:ind w:firstLine="567"/>
        <w:jc w:val="both"/>
      </w:pPr>
      <w:bookmarkStart w:id="166" w:name="sub_218"/>
      <w:bookmarkEnd w:id="165"/>
      <w:r w:rsidRPr="00CD7588">
        <w:t>В связи с отсутствием возможности перераспределения тепловой нагрузки между источниками тепловой энергии, расширение технологических зон действия источников тепловой энергии с резервами тепловой мощности нетто в зоны действия с</w:t>
      </w:r>
      <w:r w:rsidR="006E05F7" w:rsidRPr="00CD7588">
        <w:t xml:space="preserve"> дефицитом тепловой мощности не</w:t>
      </w:r>
      <w:r w:rsidRPr="00CD7588">
        <w:t>возможно.</w:t>
      </w:r>
    </w:p>
    <w:p w14:paraId="12F541C6" w14:textId="77777777" w:rsidR="00CD63EE" w:rsidRPr="00BC6052" w:rsidRDefault="00CD63EE" w:rsidP="009579FF">
      <w:pPr>
        <w:ind w:firstLine="567"/>
        <w:jc w:val="both"/>
        <w:rPr>
          <w:highlight w:val="yellow"/>
        </w:rPr>
      </w:pPr>
    </w:p>
    <w:p w14:paraId="65E904CC" w14:textId="77777777" w:rsidR="001961B6" w:rsidRPr="005546E9" w:rsidRDefault="001961B6" w:rsidP="00201A2B">
      <w:pPr>
        <w:pStyle w:val="aff6"/>
        <w:spacing w:after="0"/>
      </w:pPr>
      <w:bookmarkStart w:id="167" w:name="_Toc167889029"/>
      <w:r w:rsidRPr="005546E9">
        <w:t>Часть 7 "Балансы теплоносителя"</w:t>
      </w:r>
      <w:bookmarkEnd w:id="167"/>
    </w:p>
    <w:p w14:paraId="3769E4F8" w14:textId="77777777" w:rsidR="001961B6" w:rsidRPr="005546E9" w:rsidRDefault="001961B6" w:rsidP="009579FF">
      <w:pPr>
        <w:pStyle w:val="aff6"/>
        <w:spacing w:after="0"/>
      </w:pPr>
      <w:bookmarkStart w:id="168" w:name="_Toc167889030"/>
      <w:bookmarkStart w:id="169" w:name="sub_206"/>
      <w:bookmarkEnd w:id="166"/>
      <w:r w:rsidRPr="005546E9">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68"/>
    </w:p>
    <w:p w14:paraId="10A82F3B" w14:textId="10E59A06" w:rsidR="00C6517A" w:rsidRPr="005546E9" w:rsidRDefault="00C6517A" w:rsidP="00C6517A">
      <w:pPr>
        <w:widowControl w:val="0"/>
        <w:autoSpaceDE w:val="0"/>
        <w:autoSpaceDN w:val="0"/>
        <w:adjustRightInd w:val="0"/>
        <w:ind w:firstLine="540"/>
        <w:jc w:val="right"/>
      </w:pPr>
      <w:r w:rsidRPr="005546E9">
        <w:t xml:space="preserve">Таблица 1.7.1. </w:t>
      </w:r>
      <w:r w:rsidR="004B6243" w:rsidRPr="005546E9">
        <w:rPr>
          <w:bCs/>
          <w:color w:val="000000"/>
        </w:rPr>
        <w:t>Нормативная</w:t>
      </w:r>
      <w:r w:rsidRPr="005546E9">
        <w:rPr>
          <w:bCs/>
          <w:color w:val="000000"/>
        </w:rPr>
        <w:t xml:space="preserve"> производительность систем водоподготовки</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
        <w:gridCol w:w="4677"/>
        <w:gridCol w:w="1560"/>
        <w:gridCol w:w="1559"/>
        <w:gridCol w:w="1400"/>
      </w:tblGrid>
      <w:tr w:rsidR="00036B65" w:rsidRPr="005546E9" w14:paraId="4CFD1B31" w14:textId="77777777" w:rsidTr="00CC4E95">
        <w:trPr>
          <w:trHeight w:val="20"/>
          <w:jc w:val="center"/>
        </w:trPr>
        <w:tc>
          <w:tcPr>
            <w:tcW w:w="409" w:type="dxa"/>
            <w:shd w:val="clear" w:color="auto" w:fill="FFFFFF"/>
            <w:vAlign w:val="center"/>
          </w:tcPr>
          <w:p w14:paraId="294823FE" w14:textId="77777777" w:rsidR="00036B65" w:rsidRPr="005546E9" w:rsidRDefault="00036B65" w:rsidP="00036B65">
            <w:pPr>
              <w:jc w:val="center"/>
              <w:rPr>
                <w:b/>
                <w:color w:val="000000"/>
                <w:sz w:val="22"/>
                <w:szCs w:val="22"/>
              </w:rPr>
            </w:pPr>
            <w:r w:rsidRPr="005546E9">
              <w:rPr>
                <w:b/>
                <w:color w:val="000000"/>
                <w:sz w:val="22"/>
                <w:szCs w:val="22"/>
              </w:rPr>
              <w:t>№ п</w:t>
            </w:r>
            <w:r w:rsidRPr="005546E9">
              <w:rPr>
                <w:b/>
                <w:color w:val="000000"/>
                <w:sz w:val="22"/>
                <w:szCs w:val="22"/>
                <w:lang w:val="en-US"/>
              </w:rPr>
              <w:t>/</w:t>
            </w:r>
            <w:r w:rsidRPr="005546E9">
              <w:rPr>
                <w:b/>
                <w:color w:val="000000"/>
                <w:sz w:val="22"/>
                <w:szCs w:val="22"/>
              </w:rPr>
              <w:t>п</w:t>
            </w:r>
          </w:p>
        </w:tc>
        <w:tc>
          <w:tcPr>
            <w:tcW w:w="4677" w:type="dxa"/>
            <w:shd w:val="clear" w:color="auto" w:fill="FFFFFF"/>
            <w:vAlign w:val="center"/>
          </w:tcPr>
          <w:p w14:paraId="4F99829E" w14:textId="77777777" w:rsidR="00036B65" w:rsidRPr="005546E9" w:rsidRDefault="00036B65" w:rsidP="00036B65">
            <w:pPr>
              <w:jc w:val="center"/>
              <w:rPr>
                <w:b/>
                <w:sz w:val="22"/>
                <w:szCs w:val="22"/>
              </w:rPr>
            </w:pPr>
            <w:r w:rsidRPr="005546E9">
              <w:rPr>
                <w:b/>
                <w:color w:val="000000"/>
                <w:sz w:val="22"/>
                <w:szCs w:val="22"/>
              </w:rPr>
              <w:t>Наименование котельной</w:t>
            </w:r>
          </w:p>
        </w:tc>
        <w:tc>
          <w:tcPr>
            <w:tcW w:w="1560" w:type="dxa"/>
            <w:shd w:val="clear" w:color="auto" w:fill="FFFFFF"/>
            <w:vAlign w:val="center"/>
          </w:tcPr>
          <w:p w14:paraId="4F34BBD8" w14:textId="77777777" w:rsidR="00036B65" w:rsidRPr="005546E9" w:rsidRDefault="00036B65" w:rsidP="00036B65">
            <w:pPr>
              <w:jc w:val="center"/>
              <w:rPr>
                <w:b/>
                <w:sz w:val="22"/>
                <w:szCs w:val="22"/>
              </w:rPr>
            </w:pPr>
            <w:r w:rsidRPr="005546E9">
              <w:rPr>
                <w:b/>
                <w:color w:val="000000"/>
                <w:sz w:val="22"/>
                <w:szCs w:val="22"/>
              </w:rPr>
              <w:t>Система теплоснабжения</w:t>
            </w:r>
          </w:p>
        </w:tc>
        <w:tc>
          <w:tcPr>
            <w:tcW w:w="1559" w:type="dxa"/>
            <w:shd w:val="clear" w:color="auto" w:fill="FFFFFF"/>
            <w:vAlign w:val="center"/>
          </w:tcPr>
          <w:p w14:paraId="35171C25" w14:textId="77777777" w:rsidR="00036B65" w:rsidRPr="005546E9" w:rsidRDefault="00036B65" w:rsidP="00036B65">
            <w:pPr>
              <w:jc w:val="center"/>
              <w:rPr>
                <w:b/>
                <w:sz w:val="22"/>
                <w:szCs w:val="22"/>
              </w:rPr>
            </w:pPr>
            <w:r w:rsidRPr="005546E9">
              <w:rPr>
                <w:b/>
                <w:color w:val="000000"/>
                <w:sz w:val="22"/>
                <w:szCs w:val="22"/>
              </w:rPr>
              <w:t>Объем теплоносителя в системе м3</w:t>
            </w:r>
          </w:p>
        </w:tc>
        <w:tc>
          <w:tcPr>
            <w:tcW w:w="1400" w:type="dxa"/>
            <w:shd w:val="clear" w:color="auto" w:fill="FFFFFF"/>
            <w:vAlign w:val="center"/>
          </w:tcPr>
          <w:p w14:paraId="529F86A4" w14:textId="77777777" w:rsidR="00036B65" w:rsidRPr="005546E9" w:rsidRDefault="00036B65" w:rsidP="00036B65">
            <w:pPr>
              <w:jc w:val="center"/>
              <w:rPr>
                <w:b/>
                <w:sz w:val="22"/>
                <w:szCs w:val="22"/>
              </w:rPr>
            </w:pPr>
            <w:r w:rsidRPr="005546E9">
              <w:rPr>
                <w:b/>
                <w:color w:val="000000"/>
                <w:sz w:val="22"/>
                <w:szCs w:val="22"/>
              </w:rPr>
              <w:t>Нормативная утечка сетевой воды м3/ч</w:t>
            </w:r>
          </w:p>
        </w:tc>
      </w:tr>
      <w:tr w:rsidR="005546E9" w:rsidRPr="005546E9" w14:paraId="682A653B" w14:textId="77777777" w:rsidTr="001933FB">
        <w:trPr>
          <w:trHeight w:val="20"/>
          <w:jc w:val="center"/>
        </w:trPr>
        <w:tc>
          <w:tcPr>
            <w:tcW w:w="409" w:type="dxa"/>
            <w:shd w:val="clear" w:color="auto" w:fill="FFFFFF"/>
            <w:vAlign w:val="center"/>
          </w:tcPr>
          <w:p w14:paraId="250909EF" w14:textId="002FE569" w:rsidR="005546E9" w:rsidRPr="005546E9" w:rsidRDefault="005546E9" w:rsidP="00036B65">
            <w:pPr>
              <w:jc w:val="center"/>
              <w:rPr>
                <w:sz w:val="22"/>
                <w:szCs w:val="22"/>
              </w:rPr>
            </w:pPr>
            <w:r w:rsidRPr="005546E9">
              <w:rPr>
                <w:sz w:val="22"/>
                <w:szCs w:val="22"/>
              </w:rPr>
              <w:t>1</w:t>
            </w:r>
          </w:p>
        </w:tc>
        <w:tc>
          <w:tcPr>
            <w:tcW w:w="4677" w:type="dxa"/>
            <w:shd w:val="clear" w:color="auto" w:fill="FFFFFF"/>
            <w:vAlign w:val="center"/>
          </w:tcPr>
          <w:p w14:paraId="66CED536" w14:textId="4880996E" w:rsidR="005546E9" w:rsidRPr="005546E9" w:rsidRDefault="005546E9" w:rsidP="00036B65">
            <w:pPr>
              <w:rPr>
                <w:sz w:val="22"/>
                <w:szCs w:val="22"/>
              </w:rPr>
            </w:pPr>
            <w:r w:rsidRPr="005546E9">
              <w:rPr>
                <w:rFonts w:eastAsia="Calibri"/>
                <w:sz w:val="22"/>
                <w:szCs w:val="22"/>
              </w:rPr>
              <w:t>Котельная №14 «</w:t>
            </w:r>
            <w:proofErr w:type="spellStart"/>
            <w:r w:rsidRPr="005546E9">
              <w:rPr>
                <w:rFonts w:eastAsia="Calibri"/>
                <w:sz w:val="22"/>
                <w:szCs w:val="22"/>
              </w:rPr>
              <w:t>Валамазская</w:t>
            </w:r>
            <w:proofErr w:type="spellEnd"/>
            <w:r w:rsidRPr="005546E9">
              <w:rPr>
                <w:rFonts w:eastAsia="Calibri"/>
                <w:sz w:val="22"/>
                <w:szCs w:val="22"/>
              </w:rPr>
              <w:t xml:space="preserve"> школа»</w:t>
            </w:r>
          </w:p>
        </w:tc>
        <w:tc>
          <w:tcPr>
            <w:tcW w:w="1560" w:type="dxa"/>
            <w:shd w:val="clear" w:color="auto" w:fill="FFFFFF"/>
            <w:vAlign w:val="center"/>
          </w:tcPr>
          <w:p w14:paraId="27D66C15" w14:textId="77777777" w:rsidR="005546E9" w:rsidRPr="005546E9" w:rsidRDefault="005546E9" w:rsidP="00036B65">
            <w:pPr>
              <w:jc w:val="center"/>
              <w:rPr>
                <w:sz w:val="22"/>
                <w:szCs w:val="22"/>
              </w:rPr>
            </w:pPr>
            <w:r w:rsidRPr="005546E9">
              <w:rPr>
                <w:color w:val="000000"/>
                <w:sz w:val="22"/>
                <w:szCs w:val="22"/>
              </w:rPr>
              <w:t>закрытая</w:t>
            </w:r>
          </w:p>
        </w:tc>
        <w:tc>
          <w:tcPr>
            <w:tcW w:w="1559" w:type="dxa"/>
            <w:shd w:val="clear" w:color="auto" w:fill="FFFFFF"/>
            <w:vAlign w:val="center"/>
          </w:tcPr>
          <w:p w14:paraId="67FD37F2" w14:textId="3A096A90" w:rsidR="005546E9" w:rsidRPr="005546E9" w:rsidRDefault="005546E9" w:rsidP="00036B65">
            <w:pPr>
              <w:jc w:val="center"/>
              <w:rPr>
                <w:sz w:val="22"/>
                <w:szCs w:val="22"/>
              </w:rPr>
            </w:pPr>
            <w:r w:rsidRPr="002D220E">
              <w:rPr>
                <w:color w:val="000000"/>
                <w:sz w:val="22"/>
                <w:szCs w:val="22"/>
              </w:rPr>
              <w:t>1,272</w:t>
            </w:r>
          </w:p>
        </w:tc>
        <w:tc>
          <w:tcPr>
            <w:tcW w:w="1400" w:type="dxa"/>
            <w:shd w:val="clear" w:color="auto" w:fill="FFFFFF"/>
            <w:vAlign w:val="bottom"/>
          </w:tcPr>
          <w:p w14:paraId="78582257" w14:textId="2D8BF9F8" w:rsidR="005546E9" w:rsidRPr="005546E9" w:rsidRDefault="005546E9" w:rsidP="00036B65">
            <w:pPr>
              <w:jc w:val="center"/>
              <w:rPr>
                <w:sz w:val="22"/>
                <w:szCs w:val="22"/>
              </w:rPr>
            </w:pPr>
            <w:r w:rsidRPr="002D220E">
              <w:rPr>
                <w:color w:val="000000"/>
                <w:sz w:val="22"/>
                <w:szCs w:val="22"/>
              </w:rPr>
              <w:t>0,0032</w:t>
            </w:r>
          </w:p>
        </w:tc>
      </w:tr>
      <w:tr w:rsidR="005546E9" w:rsidRPr="005546E9" w14:paraId="3A243A66" w14:textId="77777777" w:rsidTr="001933FB">
        <w:trPr>
          <w:trHeight w:val="20"/>
          <w:jc w:val="center"/>
        </w:trPr>
        <w:tc>
          <w:tcPr>
            <w:tcW w:w="409" w:type="dxa"/>
            <w:shd w:val="clear" w:color="auto" w:fill="FFFFFF"/>
            <w:vAlign w:val="center"/>
          </w:tcPr>
          <w:p w14:paraId="3D7A6B6A" w14:textId="088AE8DA" w:rsidR="005546E9" w:rsidRPr="005546E9" w:rsidRDefault="005546E9" w:rsidP="00036B65">
            <w:pPr>
              <w:jc w:val="center"/>
              <w:rPr>
                <w:color w:val="000000"/>
                <w:sz w:val="22"/>
                <w:szCs w:val="22"/>
              </w:rPr>
            </w:pPr>
            <w:r w:rsidRPr="005546E9">
              <w:rPr>
                <w:bCs/>
                <w:sz w:val="22"/>
                <w:szCs w:val="22"/>
              </w:rPr>
              <w:t>2</w:t>
            </w:r>
          </w:p>
        </w:tc>
        <w:tc>
          <w:tcPr>
            <w:tcW w:w="4677" w:type="dxa"/>
            <w:shd w:val="clear" w:color="auto" w:fill="FFFFFF"/>
            <w:vAlign w:val="center"/>
          </w:tcPr>
          <w:p w14:paraId="1C779954" w14:textId="541398E2" w:rsidR="005546E9" w:rsidRPr="005546E9" w:rsidRDefault="005546E9" w:rsidP="00036B65">
            <w:pPr>
              <w:rPr>
                <w:color w:val="000000"/>
                <w:sz w:val="22"/>
                <w:szCs w:val="22"/>
              </w:rPr>
            </w:pPr>
            <w:r w:rsidRPr="005546E9">
              <w:rPr>
                <w:rFonts w:eastAsia="Calibri"/>
                <w:sz w:val="22"/>
                <w:szCs w:val="22"/>
              </w:rPr>
              <w:t>Котельная №13 «</w:t>
            </w:r>
            <w:proofErr w:type="spellStart"/>
            <w:r w:rsidRPr="005546E9">
              <w:rPr>
                <w:rFonts w:eastAsia="Calibri"/>
                <w:sz w:val="22"/>
                <w:szCs w:val="22"/>
              </w:rPr>
              <w:t>Селеговская</w:t>
            </w:r>
            <w:proofErr w:type="spellEnd"/>
            <w:r w:rsidRPr="005546E9">
              <w:rPr>
                <w:rFonts w:eastAsia="Calibri"/>
                <w:sz w:val="22"/>
                <w:szCs w:val="22"/>
              </w:rPr>
              <w:t xml:space="preserve"> школа»</w:t>
            </w:r>
          </w:p>
        </w:tc>
        <w:tc>
          <w:tcPr>
            <w:tcW w:w="1560" w:type="dxa"/>
            <w:shd w:val="clear" w:color="auto" w:fill="FFFFFF"/>
            <w:vAlign w:val="center"/>
          </w:tcPr>
          <w:p w14:paraId="3341DA7F"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00680FB6" w14:textId="4A161429" w:rsidR="005546E9" w:rsidRPr="005546E9" w:rsidRDefault="005546E9" w:rsidP="00036B65">
            <w:pPr>
              <w:jc w:val="center"/>
              <w:rPr>
                <w:sz w:val="22"/>
                <w:szCs w:val="22"/>
              </w:rPr>
            </w:pPr>
            <w:r w:rsidRPr="002D220E">
              <w:rPr>
                <w:color w:val="000000"/>
                <w:sz w:val="22"/>
                <w:szCs w:val="22"/>
              </w:rPr>
              <w:t>0,171</w:t>
            </w:r>
          </w:p>
        </w:tc>
        <w:tc>
          <w:tcPr>
            <w:tcW w:w="1400" w:type="dxa"/>
            <w:shd w:val="clear" w:color="auto" w:fill="FFFFFF"/>
            <w:vAlign w:val="bottom"/>
          </w:tcPr>
          <w:p w14:paraId="332F56DD" w14:textId="254A8A14" w:rsidR="005546E9" w:rsidRPr="005546E9" w:rsidRDefault="005546E9" w:rsidP="00036B65">
            <w:pPr>
              <w:jc w:val="center"/>
              <w:rPr>
                <w:sz w:val="22"/>
                <w:szCs w:val="22"/>
              </w:rPr>
            </w:pPr>
            <w:r w:rsidRPr="002D220E">
              <w:rPr>
                <w:color w:val="000000"/>
                <w:sz w:val="22"/>
                <w:szCs w:val="22"/>
              </w:rPr>
              <w:t>0,0004</w:t>
            </w:r>
          </w:p>
        </w:tc>
      </w:tr>
      <w:tr w:rsidR="005546E9" w:rsidRPr="005546E9" w14:paraId="1847484A" w14:textId="77777777" w:rsidTr="001933FB">
        <w:trPr>
          <w:trHeight w:val="20"/>
          <w:jc w:val="center"/>
        </w:trPr>
        <w:tc>
          <w:tcPr>
            <w:tcW w:w="409" w:type="dxa"/>
            <w:shd w:val="clear" w:color="auto" w:fill="FFFFFF"/>
            <w:vAlign w:val="center"/>
          </w:tcPr>
          <w:p w14:paraId="1AE12250" w14:textId="0EDCFDF5" w:rsidR="005546E9" w:rsidRPr="005546E9" w:rsidRDefault="005546E9" w:rsidP="00036B65">
            <w:pPr>
              <w:jc w:val="center"/>
              <w:rPr>
                <w:color w:val="000000"/>
                <w:sz w:val="22"/>
                <w:szCs w:val="22"/>
              </w:rPr>
            </w:pPr>
            <w:r w:rsidRPr="005546E9">
              <w:rPr>
                <w:rFonts w:eastAsia="Calibri"/>
                <w:sz w:val="22"/>
                <w:szCs w:val="22"/>
              </w:rPr>
              <w:t>3</w:t>
            </w:r>
          </w:p>
        </w:tc>
        <w:tc>
          <w:tcPr>
            <w:tcW w:w="4677" w:type="dxa"/>
            <w:shd w:val="clear" w:color="auto" w:fill="FFFFFF"/>
            <w:vAlign w:val="center"/>
          </w:tcPr>
          <w:p w14:paraId="49EE26F0" w14:textId="4F074A0A" w:rsidR="005546E9" w:rsidRPr="005546E9" w:rsidRDefault="005546E9" w:rsidP="00036B65">
            <w:pPr>
              <w:rPr>
                <w:color w:val="000000"/>
                <w:sz w:val="22"/>
                <w:szCs w:val="22"/>
              </w:rPr>
            </w:pPr>
            <w:r w:rsidRPr="005546E9">
              <w:rPr>
                <w:rFonts w:eastAsia="Calibri"/>
                <w:sz w:val="22"/>
                <w:szCs w:val="22"/>
              </w:rPr>
              <w:t>Котельная №12 «Курьинский детский сад»</w:t>
            </w:r>
          </w:p>
        </w:tc>
        <w:tc>
          <w:tcPr>
            <w:tcW w:w="1560" w:type="dxa"/>
            <w:shd w:val="clear" w:color="auto" w:fill="FFFFFF"/>
            <w:vAlign w:val="center"/>
          </w:tcPr>
          <w:p w14:paraId="505890CA"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70B779C9" w14:textId="09D98CE3" w:rsidR="005546E9" w:rsidRPr="005546E9" w:rsidRDefault="005546E9" w:rsidP="00036B65">
            <w:pPr>
              <w:jc w:val="center"/>
              <w:rPr>
                <w:sz w:val="22"/>
                <w:szCs w:val="22"/>
              </w:rPr>
            </w:pPr>
            <w:r w:rsidRPr="002D220E">
              <w:rPr>
                <w:color w:val="000000"/>
                <w:sz w:val="22"/>
                <w:szCs w:val="22"/>
              </w:rPr>
              <w:t>0,372</w:t>
            </w:r>
          </w:p>
        </w:tc>
        <w:tc>
          <w:tcPr>
            <w:tcW w:w="1400" w:type="dxa"/>
            <w:shd w:val="clear" w:color="auto" w:fill="FFFFFF"/>
            <w:vAlign w:val="bottom"/>
          </w:tcPr>
          <w:p w14:paraId="49C7FD25" w14:textId="39473627" w:rsidR="005546E9" w:rsidRPr="005546E9" w:rsidRDefault="005546E9" w:rsidP="00036B65">
            <w:pPr>
              <w:jc w:val="center"/>
              <w:rPr>
                <w:sz w:val="22"/>
                <w:szCs w:val="22"/>
              </w:rPr>
            </w:pPr>
            <w:r w:rsidRPr="002D220E">
              <w:rPr>
                <w:color w:val="000000"/>
                <w:sz w:val="22"/>
                <w:szCs w:val="22"/>
              </w:rPr>
              <w:t>0,0009</w:t>
            </w:r>
          </w:p>
        </w:tc>
      </w:tr>
      <w:tr w:rsidR="005546E9" w:rsidRPr="005546E9" w14:paraId="048FF5B8" w14:textId="77777777" w:rsidTr="001933FB">
        <w:trPr>
          <w:trHeight w:val="20"/>
          <w:jc w:val="center"/>
        </w:trPr>
        <w:tc>
          <w:tcPr>
            <w:tcW w:w="409" w:type="dxa"/>
            <w:shd w:val="clear" w:color="auto" w:fill="FFFFFF"/>
            <w:vAlign w:val="center"/>
          </w:tcPr>
          <w:p w14:paraId="01ACFC2E" w14:textId="65B037A6" w:rsidR="005546E9" w:rsidRPr="005546E9" w:rsidRDefault="005546E9" w:rsidP="00036B65">
            <w:pPr>
              <w:jc w:val="center"/>
              <w:rPr>
                <w:color w:val="000000"/>
                <w:sz w:val="22"/>
                <w:szCs w:val="22"/>
              </w:rPr>
            </w:pPr>
            <w:r w:rsidRPr="005546E9">
              <w:rPr>
                <w:rFonts w:eastAsia="Calibri"/>
                <w:sz w:val="22"/>
                <w:szCs w:val="22"/>
              </w:rPr>
              <w:t>4</w:t>
            </w:r>
          </w:p>
        </w:tc>
        <w:tc>
          <w:tcPr>
            <w:tcW w:w="4677" w:type="dxa"/>
            <w:shd w:val="clear" w:color="auto" w:fill="FFFFFF"/>
            <w:vAlign w:val="center"/>
          </w:tcPr>
          <w:p w14:paraId="6238F2C9" w14:textId="3453C93A" w:rsidR="005546E9" w:rsidRPr="005546E9" w:rsidRDefault="005546E9" w:rsidP="00036B65">
            <w:pPr>
              <w:rPr>
                <w:color w:val="000000"/>
                <w:sz w:val="22"/>
                <w:szCs w:val="22"/>
              </w:rPr>
            </w:pPr>
            <w:r w:rsidRPr="005546E9">
              <w:rPr>
                <w:rFonts w:eastAsia="Calibri"/>
                <w:sz w:val="22"/>
                <w:szCs w:val="22"/>
              </w:rPr>
              <w:t>Котельная №11 «Курьинская школа»</w:t>
            </w:r>
          </w:p>
        </w:tc>
        <w:tc>
          <w:tcPr>
            <w:tcW w:w="1560" w:type="dxa"/>
            <w:shd w:val="clear" w:color="auto" w:fill="FFFFFF"/>
            <w:vAlign w:val="center"/>
          </w:tcPr>
          <w:p w14:paraId="3DC6F8F6"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1549DD72" w14:textId="094B1999" w:rsidR="005546E9" w:rsidRPr="005546E9" w:rsidRDefault="005546E9" w:rsidP="00036B65">
            <w:pPr>
              <w:jc w:val="center"/>
              <w:rPr>
                <w:sz w:val="22"/>
                <w:szCs w:val="22"/>
              </w:rPr>
            </w:pPr>
            <w:r w:rsidRPr="002D220E">
              <w:rPr>
                <w:color w:val="000000"/>
                <w:sz w:val="22"/>
                <w:szCs w:val="22"/>
              </w:rPr>
              <w:t>1,357</w:t>
            </w:r>
          </w:p>
        </w:tc>
        <w:tc>
          <w:tcPr>
            <w:tcW w:w="1400" w:type="dxa"/>
            <w:shd w:val="clear" w:color="auto" w:fill="FFFFFF"/>
            <w:vAlign w:val="bottom"/>
          </w:tcPr>
          <w:p w14:paraId="4DC11D5A" w14:textId="248EB7EB" w:rsidR="005546E9" w:rsidRPr="005546E9" w:rsidRDefault="005546E9" w:rsidP="00036B65">
            <w:pPr>
              <w:jc w:val="center"/>
              <w:rPr>
                <w:sz w:val="22"/>
                <w:szCs w:val="22"/>
              </w:rPr>
            </w:pPr>
            <w:r w:rsidRPr="002D220E">
              <w:rPr>
                <w:color w:val="000000"/>
                <w:sz w:val="22"/>
                <w:szCs w:val="22"/>
              </w:rPr>
              <w:t>0,0034</w:t>
            </w:r>
          </w:p>
        </w:tc>
      </w:tr>
      <w:tr w:rsidR="005546E9" w:rsidRPr="005546E9" w14:paraId="21AA5A59" w14:textId="77777777" w:rsidTr="001933FB">
        <w:trPr>
          <w:trHeight w:val="20"/>
          <w:jc w:val="center"/>
        </w:trPr>
        <w:tc>
          <w:tcPr>
            <w:tcW w:w="409" w:type="dxa"/>
            <w:shd w:val="clear" w:color="auto" w:fill="FFFFFF"/>
            <w:vAlign w:val="center"/>
          </w:tcPr>
          <w:p w14:paraId="21D2362A" w14:textId="0D5B7B75" w:rsidR="005546E9" w:rsidRPr="005546E9" w:rsidRDefault="005546E9" w:rsidP="00036B65">
            <w:pPr>
              <w:jc w:val="center"/>
              <w:rPr>
                <w:color w:val="000000"/>
                <w:sz w:val="22"/>
                <w:szCs w:val="22"/>
              </w:rPr>
            </w:pPr>
            <w:r w:rsidRPr="005546E9">
              <w:rPr>
                <w:rFonts w:eastAsia="Calibri"/>
                <w:sz w:val="22"/>
                <w:szCs w:val="22"/>
              </w:rPr>
              <w:t>5</w:t>
            </w:r>
          </w:p>
        </w:tc>
        <w:tc>
          <w:tcPr>
            <w:tcW w:w="4677" w:type="dxa"/>
            <w:shd w:val="clear" w:color="auto" w:fill="FFFFFF"/>
            <w:vAlign w:val="center"/>
          </w:tcPr>
          <w:p w14:paraId="1874A414" w14:textId="099BF2A0" w:rsidR="005546E9" w:rsidRPr="005546E9" w:rsidRDefault="005546E9" w:rsidP="00036B65">
            <w:pPr>
              <w:rPr>
                <w:color w:val="000000"/>
                <w:sz w:val="22"/>
                <w:szCs w:val="22"/>
              </w:rPr>
            </w:pPr>
            <w:r w:rsidRPr="005546E9">
              <w:rPr>
                <w:rFonts w:eastAsia="Calibri"/>
                <w:sz w:val="22"/>
                <w:szCs w:val="22"/>
              </w:rPr>
              <w:t>Котельная №10 «Васильевская школа»</w:t>
            </w:r>
          </w:p>
        </w:tc>
        <w:tc>
          <w:tcPr>
            <w:tcW w:w="1560" w:type="dxa"/>
            <w:shd w:val="clear" w:color="auto" w:fill="FFFFFF"/>
            <w:vAlign w:val="center"/>
          </w:tcPr>
          <w:p w14:paraId="4DC75D4B"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7452F1C4" w14:textId="3429341B" w:rsidR="005546E9" w:rsidRPr="005546E9" w:rsidRDefault="005546E9" w:rsidP="00036B65">
            <w:pPr>
              <w:jc w:val="center"/>
              <w:rPr>
                <w:sz w:val="22"/>
                <w:szCs w:val="22"/>
              </w:rPr>
            </w:pPr>
            <w:r w:rsidRPr="002D220E">
              <w:rPr>
                <w:color w:val="000000"/>
                <w:sz w:val="22"/>
                <w:szCs w:val="22"/>
              </w:rPr>
              <w:t>2,231</w:t>
            </w:r>
          </w:p>
        </w:tc>
        <w:tc>
          <w:tcPr>
            <w:tcW w:w="1400" w:type="dxa"/>
            <w:shd w:val="clear" w:color="auto" w:fill="FFFFFF"/>
            <w:vAlign w:val="bottom"/>
          </w:tcPr>
          <w:p w14:paraId="2D11DF25" w14:textId="1D4CBF41" w:rsidR="005546E9" w:rsidRPr="005546E9" w:rsidRDefault="005546E9" w:rsidP="00036B65">
            <w:pPr>
              <w:jc w:val="center"/>
              <w:rPr>
                <w:sz w:val="22"/>
                <w:szCs w:val="22"/>
              </w:rPr>
            </w:pPr>
            <w:r w:rsidRPr="002D220E">
              <w:rPr>
                <w:color w:val="000000"/>
                <w:sz w:val="22"/>
                <w:szCs w:val="22"/>
              </w:rPr>
              <w:t>0,0056</w:t>
            </w:r>
          </w:p>
        </w:tc>
      </w:tr>
      <w:tr w:rsidR="005546E9" w:rsidRPr="005546E9" w14:paraId="0A861A8D" w14:textId="77777777" w:rsidTr="001933FB">
        <w:trPr>
          <w:trHeight w:val="20"/>
          <w:jc w:val="center"/>
        </w:trPr>
        <w:tc>
          <w:tcPr>
            <w:tcW w:w="409" w:type="dxa"/>
            <w:shd w:val="clear" w:color="auto" w:fill="FFFFFF"/>
            <w:vAlign w:val="center"/>
          </w:tcPr>
          <w:p w14:paraId="1F58BBE3" w14:textId="3EB7A3AA" w:rsidR="005546E9" w:rsidRPr="005546E9" w:rsidRDefault="005546E9" w:rsidP="00036B65">
            <w:pPr>
              <w:jc w:val="center"/>
              <w:rPr>
                <w:color w:val="000000"/>
                <w:sz w:val="22"/>
                <w:szCs w:val="22"/>
              </w:rPr>
            </w:pPr>
            <w:r w:rsidRPr="005546E9">
              <w:rPr>
                <w:rFonts w:eastAsia="Calibri"/>
                <w:sz w:val="22"/>
                <w:szCs w:val="22"/>
              </w:rPr>
              <w:t>6</w:t>
            </w:r>
          </w:p>
        </w:tc>
        <w:tc>
          <w:tcPr>
            <w:tcW w:w="4677" w:type="dxa"/>
            <w:shd w:val="clear" w:color="auto" w:fill="FFFFFF"/>
            <w:vAlign w:val="center"/>
          </w:tcPr>
          <w:p w14:paraId="2A2CA5BE" w14:textId="6B149C71" w:rsidR="005546E9" w:rsidRPr="005546E9" w:rsidRDefault="005546E9" w:rsidP="00036B65">
            <w:pPr>
              <w:rPr>
                <w:color w:val="000000"/>
                <w:sz w:val="22"/>
                <w:szCs w:val="22"/>
              </w:rPr>
            </w:pPr>
            <w:r w:rsidRPr="005546E9">
              <w:rPr>
                <w:rFonts w:eastAsia="Calibri"/>
                <w:sz w:val="22"/>
                <w:szCs w:val="22"/>
              </w:rPr>
              <w:t>Котельная №6 «</w:t>
            </w:r>
            <w:r w:rsidR="00503615">
              <w:rPr>
                <w:rFonts w:eastAsia="Calibri"/>
                <w:sz w:val="22"/>
                <w:szCs w:val="22"/>
              </w:rPr>
              <w:t>База</w:t>
            </w:r>
            <w:r w:rsidRPr="005546E9">
              <w:rPr>
                <w:rFonts w:eastAsia="Calibri"/>
                <w:sz w:val="22"/>
                <w:szCs w:val="22"/>
              </w:rPr>
              <w:t>»</w:t>
            </w:r>
          </w:p>
        </w:tc>
        <w:tc>
          <w:tcPr>
            <w:tcW w:w="1560" w:type="dxa"/>
            <w:shd w:val="clear" w:color="auto" w:fill="FFFFFF"/>
            <w:vAlign w:val="center"/>
          </w:tcPr>
          <w:p w14:paraId="0DDF3F4C"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488BEED8" w14:textId="7738CEDD" w:rsidR="005546E9" w:rsidRPr="005546E9" w:rsidRDefault="005546E9" w:rsidP="00036B65">
            <w:pPr>
              <w:jc w:val="center"/>
              <w:rPr>
                <w:sz w:val="22"/>
                <w:szCs w:val="22"/>
              </w:rPr>
            </w:pPr>
            <w:r w:rsidRPr="002D220E">
              <w:rPr>
                <w:color w:val="000000"/>
                <w:sz w:val="22"/>
                <w:szCs w:val="22"/>
              </w:rPr>
              <w:t>0,256</w:t>
            </w:r>
          </w:p>
        </w:tc>
        <w:tc>
          <w:tcPr>
            <w:tcW w:w="1400" w:type="dxa"/>
            <w:shd w:val="clear" w:color="auto" w:fill="FFFFFF"/>
            <w:vAlign w:val="bottom"/>
          </w:tcPr>
          <w:p w14:paraId="3B56C310" w14:textId="0E2FD1C0" w:rsidR="005546E9" w:rsidRPr="005546E9" w:rsidRDefault="005546E9" w:rsidP="00036B65">
            <w:pPr>
              <w:jc w:val="center"/>
              <w:rPr>
                <w:sz w:val="22"/>
                <w:szCs w:val="22"/>
              </w:rPr>
            </w:pPr>
            <w:r w:rsidRPr="002D220E">
              <w:rPr>
                <w:color w:val="000000"/>
                <w:sz w:val="22"/>
                <w:szCs w:val="22"/>
              </w:rPr>
              <w:t>0,0006</w:t>
            </w:r>
          </w:p>
        </w:tc>
      </w:tr>
      <w:tr w:rsidR="005546E9" w:rsidRPr="005546E9" w14:paraId="7E4FD674" w14:textId="77777777" w:rsidTr="001933FB">
        <w:trPr>
          <w:trHeight w:val="20"/>
          <w:jc w:val="center"/>
        </w:trPr>
        <w:tc>
          <w:tcPr>
            <w:tcW w:w="409" w:type="dxa"/>
            <w:shd w:val="clear" w:color="auto" w:fill="FFFFFF"/>
            <w:vAlign w:val="center"/>
          </w:tcPr>
          <w:p w14:paraId="55B54F9D" w14:textId="1715DF30" w:rsidR="005546E9" w:rsidRPr="005546E9" w:rsidRDefault="005546E9" w:rsidP="00036B65">
            <w:pPr>
              <w:jc w:val="center"/>
              <w:rPr>
                <w:color w:val="000000"/>
                <w:sz w:val="22"/>
                <w:szCs w:val="22"/>
              </w:rPr>
            </w:pPr>
            <w:r w:rsidRPr="005546E9">
              <w:rPr>
                <w:rFonts w:eastAsia="Calibri"/>
                <w:sz w:val="22"/>
                <w:szCs w:val="22"/>
              </w:rPr>
              <w:t>7</w:t>
            </w:r>
          </w:p>
        </w:tc>
        <w:tc>
          <w:tcPr>
            <w:tcW w:w="4677" w:type="dxa"/>
            <w:shd w:val="clear" w:color="auto" w:fill="FFFFFF"/>
            <w:vAlign w:val="center"/>
          </w:tcPr>
          <w:p w14:paraId="27BC2350" w14:textId="3D1FF241" w:rsidR="005546E9" w:rsidRPr="005546E9" w:rsidRDefault="005546E9" w:rsidP="00036B65">
            <w:pPr>
              <w:rPr>
                <w:color w:val="000000"/>
                <w:sz w:val="22"/>
                <w:szCs w:val="22"/>
              </w:rPr>
            </w:pPr>
            <w:r w:rsidRPr="005546E9">
              <w:rPr>
                <w:rFonts w:eastAsia="Calibri"/>
                <w:sz w:val="22"/>
                <w:szCs w:val="22"/>
              </w:rPr>
              <w:t>Котельная №15 «Лыжная база»</w:t>
            </w:r>
          </w:p>
        </w:tc>
        <w:tc>
          <w:tcPr>
            <w:tcW w:w="1560" w:type="dxa"/>
            <w:shd w:val="clear" w:color="auto" w:fill="FFFFFF"/>
            <w:vAlign w:val="center"/>
          </w:tcPr>
          <w:p w14:paraId="77A36F67"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53F5BD39" w14:textId="025620D7" w:rsidR="005546E9" w:rsidRPr="005546E9" w:rsidRDefault="005546E9" w:rsidP="00036B65">
            <w:pPr>
              <w:jc w:val="center"/>
              <w:rPr>
                <w:sz w:val="22"/>
                <w:szCs w:val="22"/>
              </w:rPr>
            </w:pPr>
            <w:r w:rsidRPr="002D220E">
              <w:rPr>
                <w:color w:val="000000"/>
                <w:sz w:val="22"/>
                <w:szCs w:val="22"/>
              </w:rPr>
              <w:t>0,322</w:t>
            </w:r>
          </w:p>
        </w:tc>
        <w:tc>
          <w:tcPr>
            <w:tcW w:w="1400" w:type="dxa"/>
            <w:shd w:val="clear" w:color="auto" w:fill="FFFFFF"/>
            <w:vAlign w:val="bottom"/>
          </w:tcPr>
          <w:p w14:paraId="156928D3" w14:textId="6F4B13AC" w:rsidR="005546E9" w:rsidRPr="005546E9" w:rsidRDefault="005546E9" w:rsidP="00036B65">
            <w:pPr>
              <w:jc w:val="center"/>
              <w:rPr>
                <w:sz w:val="22"/>
                <w:szCs w:val="22"/>
              </w:rPr>
            </w:pPr>
            <w:r w:rsidRPr="002D220E">
              <w:rPr>
                <w:color w:val="000000"/>
                <w:sz w:val="22"/>
                <w:szCs w:val="22"/>
              </w:rPr>
              <w:t>0,0008</w:t>
            </w:r>
          </w:p>
        </w:tc>
      </w:tr>
      <w:tr w:rsidR="005546E9" w:rsidRPr="005546E9" w14:paraId="79A73544" w14:textId="77777777" w:rsidTr="001933FB">
        <w:trPr>
          <w:trHeight w:val="20"/>
          <w:jc w:val="center"/>
        </w:trPr>
        <w:tc>
          <w:tcPr>
            <w:tcW w:w="409" w:type="dxa"/>
            <w:shd w:val="clear" w:color="auto" w:fill="FFFFFF"/>
            <w:vAlign w:val="center"/>
          </w:tcPr>
          <w:p w14:paraId="57E31BFF" w14:textId="0D9D7BD6" w:rsidR="005546E9" w:rsidRPr="005546E9" w:rsidRDefault="005546E9" w:rsidP="00036B65">
            <w:pPr>
              <w:jc w:val="center"/>
              <w:rPr>
                <w:color w:val="000000"/>
                <w:sz w:val="22"/>
                <w:szCs w:val="22"/>
              </w:rPr>
            </w:pPr>
            <w:r w:rsidRPr="005546E9">
              <w:rPr>
                <w:rFonts w:eastAsia="Calibri"/>
                <w:sz w:val="22"/>
                <w:szCs w:val="22"/>
              </w:rPr>
              <w:t>8</w:t>
            </w:r>
          </w:p>
        </w:tc>
        <w:tc>
          <w:tcPr>
            <w:tcW w:w="4677" w:type="dxa"/>
            <w:shd w:val="clear" w:color="auto" w:fill="FFFFFF"/>
            <w:vAlign w:val="center"/>
          </w:tcPr>
          <w:p w14:paraId="3EB5E938" w14:textId="6DA47A82" w:rsidR="005546E9" w:rsidRPr="005546E9" w:rsidRDefault="005546E9" w:rsidP="00036B65">
            <w:pPr>
              <w:rPr>
                <w:color w:val="000000"/>
                <w:sz w:val="22"/>
                <w:szCs w:val="22"/>
              </w:rPr>
            </w:pPr>
            <w:r w:rsidRPr="005546E9">
              <w:rPr>
                <w:rFonts w:eastAsia="Calibri"/>
                <w:sz w:val="22"/>
                <w:szCs w:val="22"/>
              </w:rPr>
              <w:t>Котельная №</w:t>
            </w:r>
            <w:r w:rsidRPr="005546E9">
              <w:rPr>
                <w:rFonts w:eastAsia="Calibri"/>
                <w:sz w:val="22"/>
                <w:szCs w:val="22"/>
                <w:lang w:val="en-US"/>
              </w:rPr>
              <w:t xml:space="preserve">5 </w:t>
            </w:r>
            <w:r w:rsidRPr="005546E9">
              <w:rPr>
                <w:rFonts w:eastAsia="Calibri"/>
                <w:sz w:val="22"/>
                <w:szCs w:val="22"/>
              </w:rPr>
              <w:t>«Почта»</w:t>
            </w:r>
          </w:p>
        </w:tc>
        <w:tc>
          <w:tcPr>
            <w:tcW w:w="1560" w:type="dxa"/>
            <w:shd w:val="clear" w:color="auto" w:fill="FFFFFF"/>
            <w:vAlign w:val="center"/>
          </w:tcPr>
          <w:p w14:paraId="63C0CC2E"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7665DB72" w14:textId="3543CE91" w:rsidR="005546E9" w:rsidRPr="005546E9" w:rsidRDefault="005546E9" w:rsidP="00036B65">
            <w:pPr>
              <w:jc w:val="center"/>
              <w:rPr>
                <w:sz w:val="22"/>
                <w:szCs w:val="22"/>
              </w:rPr>
            </w:pPr>
            <w:r w:rsidRPr="002D220E">
              <w:rPr>
                <w:color w:val="000000"/>
                <w:sz w:val="22"/>
                <w:szCs w:val="22"/>
              </w:rPr>
              <w:t>6,137</w:t>
            </w:r>
          </w:p>
        </w:tc>
        <w:tc>
          <w:tcPr>
            <w:tcW w:w="1400" w:type="dxa"/>
            <w:shd w:val="clear" w:color="auto" w:fill="FFFFFF"/>
            <w:vAlign w:val="bottom"/>
          </w:tcPr>
          <w:p w14:paraId="3CA0A358" w14:textId="287D23D9" w:rsidR="005546E9" w:rsidRPr="005546E9" w:rsidRDefault="005546E9" w:rsidP="00036B65">
            <w:pPr>
              <w:jc w:val="center"/>
              <w:rPr>
                <w:sz w:val="22"/>
                <w:szCs w:val="22"/>
              </w:rPr>
            </w:pPr>
            <w:r w:rsidRPr="002D220E">
              <w:rPr>
                <w:color w:val="000000"/>
                <w:sz w:val="22"/>
                <w:szCs w:val="22"/>
              </w:rPr>
              <w:t>0,0153</w:t>
            </w:r>
          </w:p>
        </w:tc>
      </w:tr>
      <w:tr w:rsidR="005546E9" w:rsidRPr="005546E9" w14:paraId="06DFF4AE" w14:textId="77777777" w:rsidTr="001933FB">
        <w:trPr>
          <w:trHeight w:val="20"/>
          <w:jc w:val="center"/>
        </w:trPr>
        <w:tc>
          <w:tcPr>
            <w:tcW w:w="409" w:type="dxa"/>
            <w:shd w:val="clear" w:color="auto" w:fill="FFFFFF"/>
            <w:vAlign w:val="center"/>
          </w:tcPr>
          <w:p w14:paraId="1EB36ACA" w14:textId="59FCCF27" w:rsidR="005546E9" w:rsidRPr="005546E9" w:rsidRDefault="005546E9" w:rsidP="00036B65">
            <w:pPr>
              <w:jc w:val="center"/>
              <w:rPr>
                <w:color w:val="000000"/>
                <w:sz w:val="22"/>
                <w:szCs w:val="22"/>
              </w:rPr>
            </w:pPr>
            <w:r w:rsidRPr="005546E9">
              <w:rPr>
                <w:rFonts w:eastAsia="Calibri"/>
                <w:sz w:val="22"/>
                <w:szCs w:val="22"/>
              </w:rPr>
              <w:t>9</w:t>
            </w:r>
          </w:p>
        </w:tc>
        <w:tc>
          <w:tcPr>
            <w:tcW w:w="4677" w:type="dxa"/>
            <w:shd w:val="clear" w:color="auto" w:fill="FFFFFF"/>
            <w:vAlign w:val="center"/>
          </w:tcPr>
          <w:p w14:paraId="64148F3D" w14:textId="52A3E3A8" w:rsidR="005546E9" w:rsidRPr="005546E9" w:rsidRDefault="005546E9" w:rsidP="00036B65">
            <w:pPr>
              <w:rPr>
                <w:color w:val="000000"/>
                <w:sz w:val="22"/>
                <w:szCs w:val="22"/>
              </w:rPr>
            </w:pPr>
            <w:r w:rsidRPr="005546E9">
              <w:rPr>
                <w:rFonts w:eastAsia="Calibri"/>
                <w:sz w:val="22"/>
                <w:szCs w:val="22"/>
              </w:rPr>
              <w:t>Котельная №1 «ЦРБ»</w:t>
            </w:r>
          </w:p>
        </w:tc>
        <w:tc>
          <w:tcPr>
            <w:tcW w:w="1560" w:type="dxa"/>
            <w:shd w:val="clear" w:color="auto" w:fill="FFFFFF"/>
            <w:vAlign w:val="center"/>
          </w:tcPr>
          <w:p w14:paraId="03C7F86C"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2991F1DF" w14:textId="7D35011D" w:rsidR="005546E9" w:rsidRPr="005546E9" w:rsidRDefault="005546E9" w:rsidP="00036B65">
            <w:pPr>
              <w:jc w:val="center"/>
              <w:rPr>
                <w:sz w:val="22"/>
                <w:szCs w:val="22"/>
              </w:rPr>
            </w:pPr>
            <w:r w:rsidRPr="002D220E">
              <w:rPr>
                <w:color w:val="000000"/>
                <w:sz w:val="22"/>
                <w:szCs w:val="22"/>
              </w:rPr>
              <w:t>39,441</w:t>
            </w:r>
          </w:p>
        </w:tc>
        <w:tc>
          <w:tcPr>
            <w:tcW w:w="1400" w:type="dxa"/>
            <w:shd w:val="clear" w:color="auto" w:fill="FFFFFF"/>
            <w:vAlign w:val="bottom"/>
          </w:tcPr>
          <w:p w14:paraId="5EF8B90C" w14:textId="33EC394E" w:rsidR="005546E9" w:rsidRPr="005546E9" w:rsidRDefault="005546E9" w:rsidP="00036B65">
            <w:pPr>
              <w:jc w:val="center"/>
              <w:rPr>
                <w:sz w:val="22"/>
                <w:szCs w:val="22"/>
              </w:rPr>
            </w:pPr>
            <w:r w:rsidRPr="002D220E">
              <w:rPr>
                <w:color w:val="000000"/>
                <w:sz w:val="22"/>
                <w:szCs w:val="22"/>
              </w:rPr>
              <w:t>0,0986</w:t>
            </w:r>
          </w:p>
        </w:tc>
      </w:tr>
      <w:tr w:rsidR="005546E9" w:rsidRPr="005546E9" w14:paraId="36D714BE" w14:textId="77777777" w:rsidTr="001933FB">
        <w:trPr>
          <w:trHeight w:val="20"/>
          <w:jc w:val="center"/>
        </w:trPr>
        <w:tc>
          <w:tcPr>
            <w:tcW w:w="409" w:type="dxa"/>
            <w:shd w:val="clear" w:color="auto" w:fill="FFFFFF"/>
            <w:vAlign w:val="center"/>
          </w:tcPr>
          <w:p w14:paraId="58BA593A" w14:textId="746191B9" w:rsidR="005546E9" w:rsidRPr="005546E9" w:rsidRDefault="005546E9" w:rsidP="00036B65">
            <w:pPr>
              <w:jc w:val="center"/>
              <w:rPr>
                <w:color w:val="000000"/>
                <w:sz w:val="22"/>
                <w:szCs w:val="22"/>
              </w:rPr>
            </w:pPr>
            <w:r w:rsidRPr="005546E9">
              <w:rPr>
                <w:rFonts w:eastAsia="Calibri"/>
                <w:sz w:val="22"/>
                <w:szCs w:val="22"/>
              </w:rPr>
              <w:t>10</w:t>
            </w:r>
          </w:p>
        </w:tc>
        <w:tc>
          <w:tcPr>
            <w:tcW w:w="4677" w:type="dxa"/>
            <w:shd w:val="clear" w:color="auto" w:fill="FFFFFF"/>
            <w:vAlign w:val="center"/>
          </w:tcPr>
          <w:p w14:paraId="7FFDF1BD" w14:textId="5E206369" w:rsidR="005546E9" w:rsidRPr="005546E9" w:rsidRDefault="005546E9" w:rsidP="00036B65">
            <w:pPr>
              <w:rPr>
                <w:color w:val="000000"/>
                <w:sz w:val="22"/>
                <w:szCs w:val="22"/>
              </w:rPr>
            </w:pPr>
            <w:r w:rsidRPr="005546E9">
              <w:rPr>
                <w:rFonts w:eastAsia="Calibri"/>
                <w:sz w:val="22"/>
                <w:szCs w:val="22"/>
              </w:rPr>
              <w:t>Котельная №4 «Школа»</w:t>
            </w:r>
          </w:p>
        </w:tc>
        <w:tc>
          <w:tcPr>
            <w:tcW w:w="1560" w:type="dxa"/>
            <w:shd w:val="clear" w:color="auto" w:fill="FFFFFF"/>
            <w:vAlign w:val="center"/>
          </w:tcPr>
          <w:p w14:paraId="4C2FE089"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63C5D1CB" w14:textId="49077305" w:rsidR="005546E9" w:rsidRPr="005546E9" w:rsidRDefault="005546E9" w:rsidP="00036B65">
            <w:pPr>
              <w:jc w:val="center"/>
              <w:rPr>
                <w:sz w:val="22"/>
                <w:szCs w:val="22"/>
              </w:rPr>
            </w:pPr>
            <w:r w:rsidRPr="002D220E">
              <w:rPr>
                <w:color w:val="000000"/>
                <w:sz w:val="22"/>
                <w:szCs w:val="22"/>
              </w:rPr>
              <w:t>24,798</w:t>
            </w:r>
          </w:p>
        </w:tc>
        <w:tc>
          <w:tcPr>
            <w:tcW w:w="1400" w:type="dxa"/>
            <w:shd w:val="clear" w:color="auto" w:fill="FFFFFF"/>
            <w:vAlign w:val="bottom"/>
          </w:tcPr>
          <w:p w14:paraId="370E3369" w14:textId="177B9F7B" w:rsidR="005546E9" w:rsidRPr="005546E9" w:rsidRDefault="005546E9" w:rsidP="00036B65">
            <w:pPr>
              <w:jc w:val="center"/>
              <w:rPr>
                <w:sz w:val="22"/>
                <w:szCs w:val="22"/>
              </w:rPr>
            </w:pPr>
            <w:r w:rsidRPr="002D220E">
              <w:rPr>
                <w:color w:val="000000"/>
                <w:sz w:val="22"/>
                <w:szCs w:val="22"/>
              </w:rPr>
              <w:t>0,0620</w:t>
            </w:r>
          </w:p>
        </w:tc>
      </w:tr>
      <w:tr w:rsidR="005546E9" w:rsidRPr="005546E9" w14:paraId="4DAF5C11" w14:textId="77777777" w:rsidTr="001933FB">
        <w:trPr>
          <w:trHeight w:val="20"/>
          <w:jc w:val="center"/>
        </w:trPr>
        <w:tc>
          <w:tcPr>
            <w:tcW w:w="409" w:type="dxa"/>
            <w:shd w:val="clear" w:color="auto" w:fill="FFFFFF"/>
            <w:vAlign w:val="center"/>
          </w:tcPr>
          <w:p w14:paraId="74438F71" w14:textId="1B92A111" w:rsidR="005546E9" w:rsidRPr="005546E9" w:rsidRDefault="005546E9" w:rsidP="00036B65">
            <w:pPr>
              <w:jc w:val="center"/>
              <w:rPr>
                <w:color w:val="000000"/>
                <w:sz w:val="22"/>
                <w:szCs w:val="22"/>
              </w:rPr>
            </w:pPr>
            <w:r w:rsidRPr="005546E9">
              <w:rPr>
                <w:rFonts w:eastAsia="Calibri"/>
                <w:sz w:val="22"/>
                <w:szCs w:val="22"/>
              </w:rPr>
              <w:t>11</w:t>
            </w:r>
          </w:p>
        </w:tc>
        <w:tc>
          <w:tcPr>
            <w:tcW w:w="4677" w:type="dxa"/>
            <w:shd w:val="clear" w:color="auto" w:fill="FFFFFF"/>
            <w:vAlign w:val="center"/>
          </w:tcPr>
          <w:p w14:paraId="5EE2DAC2" w14:textId="6339CE8F" w:rsidR="005546E9" w:rsidRPr="005546E9" w:rsidRDefault="005546E9" w:rsidP="00036B65">
            <w:pPr>
              <w:rPr>
                <w:color w:val="000000"/>
                <w:sz w:val="22"/>
                <w:szCs w:val="22"/>
              </w:rPr>
            </w:pPr>
            <w:r w:rsidRPr="005546E9">
              <w:rPr>
                <w:rFonts w:eastAsia="Calibri"/>
                <w:sz w:val="22"/>
                <w:szCs w:val="22"/>
              </w:rPr>
              <w:t>Котельная №2 «Администрация»</w:t>
            </w:r>
          </w:p>
        </w:tc>
        <w:tc>
          <w:tcPr>
            <w:tcW w:w="1560" w:type="dxa"/>
            <w:shd w:val="clear" w:color="auto" w:fill="FFFFFF"/>
            <w:vAlign w:val="center"/>
          </w:tcPr>
          <w:p w14:paraId="3FEF364B"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5702B1B6" w14:textId="6D847DAA" w:rsidR="005546E9" w:rsidRPr="005546E9" w:rsidRDefault="005546E9" w:rsidP="00036B65">
            <w:pPr>
              <w:jc w:val="center"/>
              <w:rPr>
                <w:sz w:val="22"/>
                <w:szCs w:val="22"/>
              </w:rPr>
            </w:pPr>
            <w:r w:rsidRPr="002D220E">
              <w:rPr>
                <w:color w:val="000000"/>
                <w:sz w:val="22"/>
                <w:szCs w:val="22"/>
              </w:rPr>
              <w:t>5,902</w:t>
            </w:r>
          </w:p>
        </w:tc>
        <w:tc>
          <w:tcPr>
            <w:tcW w:w="1400" w:type="dxa"/>
            <w:shd w:val="clear" w:color="auto" w:fill="FFFFFF"/>
            <w:vAlign w:val="bottom"/>
          </w:tcPr>
          <w:p w14:paraId="1D68847C" w14:textId="39BF3F2C" w:rsidR="005546E9" w:rsidRPr="005546E9" w:rsidRDefault="005546E9" w:rsidP="00036B65">
            <w:pPr>
              <w:jc w:val="center"/>
              <w:rPr>
                <w:sz w:val="22"/>
                <w:szCs w:val="22"/>
              </w:rPr>
            </w:pPr>
            <w:r w:rsidRPr="002D220E">
              <w:rPr>
                <w:color w:val="000000"/>
                <w:sz w:val="22"/>
                <w:szCs w:val="22"/>
              </w:rPr>
              <w:t>0,0148</w:t>
            </w:r>
          </w:p>
        </w:tc>
      </w:tr>
      <w:tr w:rsidR="005546E9" w:rsidRPr="005546E9" w14:paraId="45DAD25C" w14:textId="77777777" w:rsidTr="001933FB">
        <w:trPr>
          <w:trHeight w:val="20"/>
          <w:jc w:val="center"/>
        </w:trPr>
        <w:tc>
          <w:tcPr>
            <w:tcW w:w="409" w:type="dxa"/>
            <w:shd w:val="clear" w:color="auto" w:fill="FFFFFF"/>
            <w:vAlign w:val="center"/>
          </w:tcPr>
          <w:p w14:paraId="5B6BDBE7" w14:textId="3BB6256E" w:rsidR="005546E9" w:rsidRPr="005546E9" w:rsidRDefault="005546E9" w:rsidP="00036B65">
            <w:pPr>
              <w:jc w:val="center"/>
              <w:rPr>
                <w:color w:val="000000"/>
                <w:sz w:val="22"/>
                <w:szCs w:val="22"/>
              </w:rPr>
            </w:pPr>
            <w:r w:rsidRPr="005546E9">
              <w:rPr>
                <w:rFonts w:eastAsia="Calibri"/>
                <w:sz w:val="22"/>
                <w:szCs w:val="22"/>
              </w:rPr>
              <w:t>12</w:t>
            </w:r>
          </w:p>
        </w:tc>
        <w:tc>
          <w:tcPr>
            <w:tcW w:w="4677" w:type="dxa"/>
            <w:shd w:val="clear" w:color="auto" w:fill="FFFFFF"/>
            <w:vAlign w:val="center"/>
          </w:tcPr>
          <w:p w14:paraId="53E0240E" w14:textId="55C6D2DD" w:rsidR="005546E9" w:rsidRPr="005546E9" w:rsidRDefault="005546E9" w:rsidP="00036B65">
            <w:pPr>
              <w:rPr>
                <w:color w:val="000000"/>
                <w:sz w:val="22"/>
                <w:szCs w:val="22"/>
              </w:rPr>
            </w:pPr>
            <w:r w:rsidRPr="005546E9">
              <w:rPr>
                <w:rFonts w:eastAsia="Calibri"/>
                <w:sz w:val="22"/>
                <w:szCs w:val="22"/>
              </w:rPr>
              <w:t>Котельная №8 «Барановская школа»</w:t>
            </w:r>
          </w:p>
        </w:tc>
        <w:tc>
          <w:tcPr>
            <w:tcW w:w="1560" w:type="dxa"/>
            <w:shd w:val="clear" w:color="auto" w:fill="FFFFFF"/>
            <w:vAlign w:val="center"/>
          </w:tcPr>
          <w:p w14:paraId="58D3FF95"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5800D071" w14:textId="5E184F8A" w:rsidR="005546E9" w:rsidRPr="005546E9" w:rsidRDefault="005546E9" w:rsidP="00036B65">
            <w:pPr>
              <w:jc w:val="center"/>
              <w:rPr>
                <w:sz w:val="22"/>
                <w:szCs w:val="22"/>
              </w:rPr>
            </w:pPr>
            <w:r w:rsidRPr="002D220E">
              <w:rPr>
                <w:color w:val="000000"/>
                <w:sz w:val="22"/>
                <w:szCs w:val="22"/>
              </w:rPr>
              <w:t>0,990</w:t>
            </w:r>
          </w:p>
        </w:tc>
        <w:tc>
          <w:tcPr>
            <w:tcW w:w="1400" w:type="dxa"/>
            <w:shd w:val="clear" w:color="auto" w:fill="FFFFFF"/>
            <w:vAlign w:val="bottom"/>
          </w:tcPr>
          <w:p w14:paraId="32496CAC" w14:textId="34EA3318" w:rsidR="005546E9" w:rsidRPr="005546E9" w:rsidRDefault="005546E9" w:rsidP="00036B65">
            <w:pPr>
              <w:jc w:val="center"/>
              <w:rPr>
                <w:sz w:val="22"/>
                <w:szCs w:val="22"/>
              </w:rPr>
            </w:pPr>
            <w:r w:rsidRPr="002D220E">
              <w:rPr>
                <w:color w:val="000000"/>
                <w:sz w:val="22"/>
                <w:szCs w:val="22"/>
              </w:rPr>
              <w:t>0,0025</w:t>
            </w:r>
          </w:p>
        </w:tc>
      </w:tr>
      <w:tr w:rsidR="005546E9" w:rsidRPr="005546E9" w14:paraId="68D67191" w14:textId="77777777" w:rsidTr="001933FB">
        <w:trPr>
          <w:trHeight w:val="20"/>
          <w:jc w:val="center"/>
        </w:trPr>
        <w:tc>
          <w:tcPr>
            <w:tcW w:w="409" w:type="dxa"/>
            <w:shd w:val="clear" w:color="auto" w:fill="FFFFFF"/>
            <w:vAlign w:val="center"/>
          </w:tcPr>
          <w:p w14:paraId="76C4DF06" w14:textId="47944353" w:rsidR="005546E9" w:rsidRPr="005546E9" w:rsidRDefault="005546E9" w:rsidP="00036B65">
            <w:pPr>
              <w:jc w:val="center"/>
              <w:rPr>
                <w:color w:val="000000"/>
                <w:sz w:val="22"/>
                <w:szCs w:val="22"/>
              </w:rPr>
            </w:pPr>
            <w:r w:rsidRPr="005546E9">
              <w:rPr>
                <w:rFonts w:eastAsia="Calibri"/>
                <w:sz w:val="22"/>
                <w:szCs w:val="22"/>
              </w:rPr>
              <w:t>13</w:t>
            </w:r>
          </w:p>
        </w:tc>
        <w:tc>
          <w:tcPr>
            <w:tcW w:w="4677" w:type="dxa"/>
            <w:shd w:val="clear" w:color="auto" w:fill="FFFFFF"/>
            <w:vAlign w:val="center"/>
          </w:tcPr>
          <w:p w14:paraId="79ACCD95" w14:textId="1DE7953B" w:rsidR="005546E9" w:rsidRPr="005546E9" w:rsidRDefault="005546E9" w:rsidP="00036B65">
            <w:pPr>
              <w:rPr>
                <w:color w:val="000000"/>
                <w:sz w:val="22"/>
                <w:szCs w:val="22"/>
              </w:rPr>
            </w:pPr>
            <w:r w:rsidRPr="005546E9">
              <w:rPr>
                <w:rFonts w:eastAsia="Calibri"/>
                <w:sz w:val="22"/>
                <w:szCs w:val="22"/>
              </w:rPr>
              <w:t>Котельная №9 «</w:t>
            </w:r>
            <w:proofErr w:type="spellStart"/>
            <w:r w:rsidRPr="005546E9">
              <w:rPr>
                <w:rFonts w:eastAsia="Calibri"/>
                <w:sz w:val="22"/>
                <w:szCs w:val="22"/>
              </w:rPr>
              <w:t>Дебинская</w:t>
            </w:r>
            <w:proofErr w:type="spellEnd"/>
            <w:r w:rsidRPr="005546E9">
              <w:rPr>
                <w:rFonts w:eastAsia="Calibri"/>
                <w:sz w:val="22"/>
                <w:szCs w:val="22"/>
              </w:rPr>
              <w:t>»</w:t>
            </w:r>
          </w:p>
        </w:tc>
        <w:tc>
          <w:tcPr>
            <w:tcW w:w="1560" w:type="dxa"/>
            <w:shd w:val="clear" w:color="auto" w:fill="FFFFFF"/>
            <w:vAlign w:val="center"/>
          </w:tcPr>
          <w:p w14:paraId="7557B640"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40F7AF75" w14:textId="624E6C15" w:rsidR="005546E9" w:rsidRPr="005546E9" w:rsidRDefault="005546E9" w:rsidP="00036B65">
            <w:pPr>
              <w:jc w:val="center"/>
              <w:rPr>
                <w:sz w:val="22"/>
                <w:szCs w:val="22"/>
              </w:rPr>
            </w:pPr>
            <w:r w:rsidRPr="002D220E">
              <w:rPr>
                <w:color w:val="000000"/>
                <w:sz w:val="22"/>
                <w:szCs w:val="22"/>
              </w:rPr>
              <w:t>4,076</w:t>
            </w:r>
          </w:p>
        </w:tc>
        <w:tc>
          <w:tcPr>
            <w:tcW w:w="1400" w:type="dxa"/>
            <w:shd w:val="clear" w:color="auto" w:fill="FFFFFF"/>
            <w:vAlign w:val="bottom"/>
          </w:tcPr>
          <w:p w14:paraId="7912FF3B" w14:textId="7E4180C6" w:rsidR="005546E9" w:rsidRPr="005546E9" w:rsidRDefault="005546E9" w:rsidP="00036B65">
            <w:pPr>
              <w:jc w:val="center"/>
              <w:rPr>
                <w:sz w:val="22"/>
                <w:szCs w:val="22"/>
              </w:rPr>
            </w:pPr>
            <w:r w:rsidRPr="002D220E">
              <w:rPr>
                <w:color w:val="000000"/>
                <w:sz w:val="22"/>
                <w:szCs w:val="22"/>
              </w:rPr>
              <w:t>0,0102</w:t>
            </w:r>
          </w:p>
        </w:tc>
      </w:tr>
      <w:tr w:rsidR="005546E9" w:rsidRPr="005546E9" w14:paraId="1A499F7A" w14:textId="77777777" w:rsidTr="001933FB">
        <w:trPr>
          <w:trHeight w:val="20"/>
          <w:jc w:val="center"/>
        </w:trPr>
        <w:tc>
          <w:tcPr>
            <w:tcW w:w="409" w:type="dxa"/>
            <w:shd w:val="clear" w:color="auto" w:fill="FFFFFF"/>
            <w:vAlign w:val="center"/>
          </w:tcPr>
          <w:p w14:paraId="05CFC08A" w14:textId="5854B640" w:rsidR="005546E9" w:rsidRPr="005546E9" w:rsidRDefault="005546E9" w:rsidP="00036B65">
            <w:pPr>
              <w:jc w:val="center"/>
              <w:rPr>
                <w:color w:val="000000"/>
                <w:sz w:val="22"/>
                <w:szCs w:val="22"/>
              </w:rPr>
            </w:pPr>
            <w:r w:rsidRPr="005546E9">
              <w:rPr>
                <w:rFonts w:eastAsia="Calibri"/>
                <w:sz w:val="22"/>
                <w:szCs w:val="22"/>
              </w:rPr>
              <w:t>14</w:t>
            </w:r>
          </w:p>
        </w:tc>
        <w:tc>
          <w:tcPr>
            <w:tcW w:w="4677" w:type="dxa"/>
            <w:shd w:val="clear" w:color="auto" w:fill="FFFFFF"/>
            <w:vAlign w:val="center"/>
          </w:tcPr>
          <w:p w14:paraId="0E1A2116" w14:textId="44E08978" w:rsidR="005546E9" w:rsidRPr="005546E9" w:rsidRDefault="005546E9" w:rsidP="00036B65">
            <w:pPr>
              <w:rPr>
                <w:color w:val="000000"/>
                <w:sz w:val="22"/>
                <w:szCs w:val="22"/>
              </w:rPr>
            </w:pPr>
            <w:r w:rsidRPr="005546E9">
              <w:rPr>
                <w:rFonts w:eastAsia="Calibri"/>
                <w:sz w:val="22"/>
                <w:szCs w:val="22"/>
              </w:rPr>
              <w:t>Котельная №7 «Архангельская школа»</w:t>
            </w:r>
          </w:p>
        </w:tc>
        <w:tc>
          <w:tcPr>
            <w:tcW w:w="1560" w:type="dxa"/>
            <w:shd w:val="clear" w:color="auto" w:fill="FFFFFF"/>
            <w:vAlign w:val="center"/>
          </w:tcPr>
          <w:p w14:paraId="1B741040" w14:textId="77777777" w:rsidR="005546E9" w:rsidRPr="005546E9" w:rsidRDefault="005546E9"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4EA0371F" w14:textId="4995424B" w:rsidR="005546E9" w:rsidRPr="005546E9" w:rsidRDefault="005546E9" w:rsidP="00036B65">
            <w:pPr>
              <w:jc w:val="center"/>
              <w:rPr>
                <w:sz w:val="22"/>
                <w:szCs w:val="22"/>
              </w:rPr>
            </w:pPr>
            <w:r w:rsidRPr="002D220E">
              <w:rPr>
                <w:color w:val="000000"/>
                <w:sz w:val="22"/>
                <w:szCs w:val="22"/>
              </w:rPr>
              <w:t>0,653</w:t>
            </w:r>
          </w:p>
        </w:tc>
        <w:tc>
          <w:tcPr>
            <w:tcW w:w="1400" w:type="dxa"/>
            <w:shd w:val="clear" w:color="auto" w:fill="FFFFFF"/>
            <w:vAlign w:val="bottom"/>
          </w:tcPr>
          <w:p w14:paraId="736F923A" w14:textId="39C6C5F4" w:rsidR="005546E9" w:rsidRPr="005546E9" w:rsidRDefault="005546E9" w:rsidP="00036B65">
            <w:pPr>
              <w:jc w:val="center"/>
              <w:rPr>
                <w:sz w:val="22"/>
                <w:szCs w:val="22"/>
              </w:rPr>
            </w:pPr>
            <w:r w:rsidRPr="002D220E">
              <w:rPr>
                <w:color w:val="000000"/>
                <w:sz w:val="22"/>
                <w:szCs w:val="22"/>
              </w:rPr>
              <w:t>0,0016</w:t>
            </w:r>
          </w:p>
        </w:tc>
      </w:tr>
      <w:tr w:rsidR="00EE3550" w:rsidRPr="005546E9" w14:paraId="57C35F56" w14:textId="77777777" w:rsidTr="00A30C9B">
        <w:trPr>
          <w:trHeight w:val="20"/>
          <w:jc w:val="center"/>
        </w:trPr>
        <w:tc>
          <w:tcPr>
            <w:tcW w:w="409" w:type="dxa"/>
            <w:shd w:val="clear" w:color="auto" w:fill="FFFFFF"/>
            <w:vAlign w:val="center"/>
          </w:tcPr>
          <w:p w14:paraId="63B9418F" w14:textId="09CD52D0" w:rsidR="00EE3550" w:rsidRPr="005546E9" w:rsidRDefault="00EE3550" w:rsidP="00036B65">
            <w:pPr>
              <w:jc w:val="center"/>
              <w:rPr>
                <w:rFonts w:eastAsia="Calibri"/>
                <w:sz w:val="22"/>
                <w:szCs w:val="22"/>
              </w:rPr>
            </w:pPr>
            <w:r w:rsidRPr="00F1766E">
              <w:rPr>
                <w:rFonts w:eastAsia="Calibri"/>
              </w:rPr>
              <w:t>15</w:t>
            </w:r>
          </w:p>
        </w:tc>
        <w:tc>
          <w:tcPr>
            <w:tcW w:w="4677" w:type="dxa"/>
            <w:shd w:val="clear" w:color="auto" w:fill="FFFFFF"/>
            <w:vAlign w:val="center"/>
          </w:tcPr>
          <w:p w14:paraId="551505D5" w14:textId="24EEA3A5" w:rsidR="00EE3550" w:rsidRPr="005546E9" w:rsidRDefault="00EE3550" w:rsidP="00036B65">
            <w:pPr>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1560" w:type="dxa"/>
            <w:shd w:val="clear" w:color="auto" w:fill="FFFFFF"/>
            <w:vAlign w:val="center"/>
          </w:tcPr>
          <w:p w14:paraId="228D9206" w14:textId="5D056935" w:rsidR="00EE3550" w:rsidRPr="005546E9" w:rsidRDefault="00EE3550"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2C27BB42" w14:textId="4AD7F00E" w:rsidR="00EE3550" w:rsidRPr="00EE3550" w:rsidRDefault="00FC28A0" w:rsidP="00036B65">
            <w:pPr>
              <w:jc w:val="center"/>
              <w:rPr>
                <w:color w:val="000000"/>
                <w:sz w:val="22"/>
                <w:szCs w:val="22"/>
              </w:rPr>
            </w:pPr>
            <w:r w:rsidRPr="002D220E">
              <w:rPr>
                <w:color w:val="000000"/>
                <w:sz w:val="22"/>
                <w:szCs w:val="22"/>
              </w:rPr>
              <w:t>0,322</w:t>
            </w:r>
          </w:p>
        </w:tc>
        <w:tc>
          <w:tcPr>
            <w:tcW w:w="1400" w:type="dxa"/>
            <w:shd w:val="clear" w:color="auto" w:fill="FFFFFF"/>
            <w:vAlign w:val="center"/>
          </w:tcPr>
          <w:p w14:paraId="0B47ACF8" w14:textId="17A44319" w:rsidR="00EE3550" w:rsidRPr="002D220E" w:rsidRDefault="00FC28A0" w:rsidP="00036B65">
            <w:pPr>
              <w:jc w:val="center"/>
              <w:rPr>
                <w:color w:val="000000"/>
                <w:sz w:val="22"/>
                <w:szCs w:val="22"/>
              </w:rPr>
            </w:pPr>
            <w:r w:rsidRPr="002D220E">
              <w:rPr>
                <w:color w:val="000000"/>
                <w:sz w:val="22"/>
                <w:szCs w:val="22"/>
              </w:rPr>
              <w:t>0,0008</w:t>
            </w:r>
          </w:p>
        </w:tc>
      </w:tr>
      <w:tr w:rsidR="00EE3550" w:rsidRPr="005546E9" w14:paraId="5CC53365" w14:textId="77777777" w:rsidTr="00A30C9B">
        <w:trPr>
          <w:trHeight w:val="20"/>
          <w:jc w:val="center"/>
        </w:trPr>
        <w:tc>
          <w:tcPr>
            <w:tcW w:w="409" w:type="dxa"/>
            <w:shd w:val="clear" w:color="auto" w:fill="FFFFFF"/>
            <w:vAlign w:val="center"/>
          </w:tcPr>
          <w:p w14:paraId="7D2D5DC0" w14:textId="7208BF9D" w:rsidR="00EE3550" w:rsidRPr="005546E9" w:rsidRDefault="00EE3550" w:rsidP="00036B65">
            <w:pPr>
              <w:jc w:val="center"/>
              <w:rPr>
                <w:rFonts w:eastAsia="Calibri"/>
                <w:sz w:val="22"/>
                <w:szCs w:val="22"/>
              </w:rPr>
            </w:pPr>
            <w:r w:rsidRPr="00F1766E">
              <w:rPr>
                <w:rFonts w:eastAsia="Calibri"/>
              </w:rPr>
              <w:t>16</w:t>
            </w:r>
          </w:p>
        </w:tc>
        <w:tc>
          <w:tcPr>
            <w:tcW w:w="4677" w:type="dxa"/>
            <w:shd w:val="clear" w:color="auto" w:fill="FFFFFF"/>
            <w:vAlign w:val="center"/>
          </w:tcPr>
          <w:p w14:paraId="50728416" w14:textId="54ABDF99" w:rsidR="00EE3550" w:rsidRPr="005546E9" w:rsidRDefault="00EE3550" w:rsidP="00036B65">
            <w:pPr>
              <w:rPr>
                <w:rFonts w:eastAsia="Calibri"/>
                <w:sz w:val="22"/>
                <w:szCs w:val="22"/>
              </w:rPr>
            </w:pPr>
            <w:r w:rsidRPr="00F1766E">
              <w:rPr>
                <w:rFonts w:eastAsia="Calibri"/>
              </w:rPr>
              <w:t>Котельная «ФОК»</w:t>
            </w:r>
          </w:p>
        </w:tc>
        <w:tc>
          <w:tcPr>
            <w:tcW w:w="1560" w:type="dxa"/>
            <w:shd w:val="clear" w:color="auto" w:fill="FFFFFF"/>
            <w:vAlign w:val="center"/>
          </w:tcPr>
          <w:p w14:paraId="54422B10" w14:textId="33A1F39E" w:rsidR="00EE3550" w:rsidRPr="005546E9" w:rsidRDefault="00EE3550" w:rsidP="00036B65">
            <w:pPr>
              <w:jc w:val="center"/>
              <w:rPr>
                <w:color w:val="000000"/>
                <w:sz w:val="22"/>
                <w:szCs w:val="22"/>
              </w:rPr>
            </w:pPr>
            <w:r w:rsidRPr="005546E9">
              <w:rPr>
                <w:color w:val="000000"/>
                <w:sz w:val="22"/>
                <w:szCs w:val="22"/>
              </w:rPr>
              <w:t>закрытая</w:t>
            </w:r>
          </w:p>
        </w:tc>
        <w:tc>
          <w:tcPr>
            <w:tcW w:w="1559" w:type="dxa"/>
            <w:shd w:val="clear" w:color="auto" w:fill="FFFFFF"/>
            <w:vAlign w:val="center"/>
          </w:tcPr>
          <w:p w14:paraId="097AF44F" w14:textId="33C90D2A" w:rsidR="00EE3550" w:rsidRPr="002D220E" w:rsidRDefault="00FC28A0" w:rsidP="00036B65">
            <w:pPr>
              <w:jc w:val="center"/>
              <w:rPr>
                <w:color w:val="000000"/>
                <w:sz w:val="22"/>
                <w:szCs w:val="22"/>
              </w:rPr>
            </w:pPr>
            <w:r w:rsidRPr="002D220E">
              <w:rPr>
                <w:color w:val="000000"/>
                <w:sz w:val="22"/>
                <w:szCs w:val="22"/>
              </w:rPr>
              <w:t>0,372</w:t>
            </w:r>
          </w:p>
        </w:tc>
        <w:tc>
          <w:tcPr>
            <w:tcW w:w="1400" w:type="dxa"/>
            <w:shd w:val="clear" w:color="auto" w:fill="FFFFFF"/>
            <w:vAlign w:val="center"/>
          </w:tcPr>
          <w:p w14:paraId="4CFB38F7" w14:textId="306AEDB9" w:rsidR="00EE3550" w:rsidRPr="002D220E" w:rsidRDefault="00FC28A0" w:rsidP="00036B65">
            <w:pPr>
              <w:jc w:val="center"/>
              <w:rPr>
                <w:color w:val="000000"/>
                <w:sz w:val="22"/>
                <w:szCs w:val="22"/>
              </w:rPr>
            </w:pPr>
            <w:r w:rsidRPr="002D220E">
              <w:rPr>
                <w:color w:val="000000"/>
                <w:sz w:val="22"/>
                <w:szCs w:val="22"/>
              </w:rPr>
              <w:t>0,0009</w:t>
            </w:r>
          </w:p>
        </w:tc>
      </w:tr>
    </w:tbl>
    <w:p w14:paraId="10A02E3F" w14:textId="77777777" w:rsidR="00FF7411" w:rsidRDefault="00FF7411" w:rsidP="009579FF">
      <w:pPr>
        <w:ind w:firstLine="567"/>
        <w:jc w:val="both"/>
      </w:pPr>
    </w:p>
    <w:p w14:paraId="3EC81698" w14:textId="77777777" w:rsidR="007502E1" w:rsidRDefault="007502E1" w:rsidP="009579FF">
      <w:pPr>
        <w:ind w:firstLine="567"/>
        <w:jc w:val="both"/>
      </w:pPr>
    </w:p>
    <w:p w14:paraId="4E384752" w14:textId="77777777" w:rsidR="007502E1" w:rsidRDefault="007502E1" w:rsidP="009579FF">
      <w:pPr>
        <w:ind w:firstLine="567"/>
        <w:jc w:val="both"/>
      </w:pPr>
    </w:p>
    <w:p w14:paraId="6014F286" w14:textId="77777777" w:rsidR="007502E1" w:rsidRPr="005546E9" w:rsidRDefault="007502E1" w:rsidP="009579FF">
      <w:pPr>
        <w:ind w:firstLine="567"/>
        <w:jc w:val="both"/>
      </w:pPr>
    </w:p>
    <w:p w14:paraId="34068058" w14:textId="77777777" w:rsidR="001961B6" w:rsidRPr="00D37275" w:rsidRDefault="001961B6" w:rsidP="009579FF">
      <w:pPr>
        <w:pStyle w:val="aff6"/>
        <w:spacing w:after="0"/>
      </w:pPr>
      <w:bookmarkStart w:id="170" w:name="_Toc167889031"/>
      <w:bookmarkStart w:id="171" w:name="sub_207"/>
      <w:bookmarkEnd w:id="169"/>
      <w:r w:rsidRPr="00D37275">
        <w:lastRenderedPageBreak/>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70"/>
    </w:p>
    <w:p w14:paraId="3837D703" w14:textId="77777777" w:rsidR="00122B95" w:rsidRPr="00D37275" w:rsidRDefault="00122B95" w:rsidP="00122B95">
      <w:pPr>
        <w:ind w:firstLine="567"/>
        <w:jc w:val="both"/>
      </w:pPr>
      <w:r w:rsidRPr="00D37275">
        <w:t>Норматив аварийной подпитки подразумевает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w:t>
      </w:r>
    </w:p>
    <w:p w14:paraId="787670EE" w14:textId="77777777" w:rsidR="00A813E8" w:rsidRPr="00D37275" w:rsidRDefault="00A813E8" w:rsidP="009579FF">
      <w:pPr>
        <w:ind w:firstLine="567"/>
        <w:jc w:val="both"/>
      </w:pPr>
    </w:p>
    <w:p w14:paraId="72D746CE" w14:textId="77777777" w:rsidR="001961B6" w:rsidRPr="00D37275" w:rsidRDefault="001961B6" w:rsidP="002E21CB">
      <w:pPr>
        <w:pStyle w:val="aff6"/>
        <w:spacing w:after="0"/>
      </w:pPr>
      <w:bookmarkStart w:id="172" w:name="_Toc167889032"/>
      <w:bookmarkStart w:id="173" w:name="sub_232"/>
      <w:bookmarkEnd w:id="171"/>
      <w:r w:rsidRPr="00D37275">
        <w:t>Часть 8 "Топливные балансы источников тепловой энергии и система обеспечения топливом"</w:t>
      </w:r>
      <w:bookmarkEnd w:id="172"/>
    </w:p>
    <w:p w14:paraId="47C43FDA" w14:textId="77777777" w:rsidR="001961B6" w:rsidRPr="00D37275" w:rsidRDefault="001961B6" w:rsidP="009579FF">
      <w:pPr>
        <w:pStyle w:val="aff6"/>
        <w:spacing w:after="0"/>
      </w:pPr>
      <w:bookmarkStart w:id="174" w:name="_Toc167889033"/>
      <w:bookmarkStart w:id="175" w:name="sub_224"/>
      <w:bookmarkEnd w:id="173"/>
      <w:r w:rsidRPr="00D37275">
        <w:t>1.8.1 описание видов и количества используемого основного топлива для каждого источника тепловой энергии</w:t>
      </w:r>
      <w:bookmarkEnd w:id="174"/>
    </w:p>
    <w:p w14:paraId="2FCB9C88" w14:textId="2A63E5D7" w:rsidR="00122B95" w:rsidRPr="00D37275" w:rsidRDefault="00AF6F69" w:rsidP="00AF6F69">
      <w:pPr>
        <w:ind w:firstLine="567"/>
        <w:jc w:val="right"/>
      </w:pPr>
      <w:r w:rsidRPr="00D37275">
        <w:t>Таблица 1.8.1. Потребление топлива в котельных на цели теплоснабжения</w:t>
      </w:r>
    </w:p>
    <w:p w14:paraId="2B1B3CC8" w14:textId="77777777" w:rsidR="00274DD0" w:rsidRPr="00D37275" w:rsidRDefault="00274DD0" w:rsidP="00274DD0">
      <w:pPr>
        <w:rPr>
          <w:rFonts w:ascii="Courier New" w:hAnsi="Courier New" w:cs="Courier New"/>
          <w:sz w:val="2"/>
          <w:szCs w:val="2"/>
        </w:rPr>
      </w:pPr>
    </w:p>
    <w:tbl>
      <w:tblPr>
        <w:tblW w:w="9701" w:type="dxa"/>
        <w:jc w:val="center"/>
        <w:tblLayout w:type="fixed"/>
        <w:tblCellMar>
          <w:left w:w="0" w:type="dxa"/>
          <w:right w:w="0" w:type="dxa"/>
        </w:tblCellMar>
        <w:tblLook w:val="0000" w:firstRow="0" w:lastRow="0" w:firstColumn="0" w:lastColumn="0" w:noHBand="0" w:noVBand="0"/>
      </w:tblPr>
      <w:tblGrid>
        <w:gridCol w:w="426"/>
        <w:gridCol w:w="4425"/>
        <w:gridCol w:w="1701"/>
        <w:gridCol w:w="1134"/>
        <w:gridCol w:w="992"/>
        <w:gridCol w:w="1023"/>
      </w:tblGrid>
      <w:tr w:rsidR="002951C7" w:rsidRPr="00D37275" w14:paraId="7C3A8DF6" w14:textId="77777777" w:rsidTr="00D37275">
        <w:trPr>
          <w:trHeight w:val="20"/>
          <w:jc w:val="center"/>
        </w:trPr>
        <w:tc>
          <w:tcPr>
            <w:tcW w:w="426" w:type="dxa"/>
            <w:tcBorders>
              <w:top w:val="single" w:sz="4" w:space="0" w:color="auto"/>
              <w:left w:val="single" w:sz="4" w:space="0" w:color="auto"/>
              <w:bottom w:val="nil"/>
              <w:right w:val="nil"/>
            </w:tcBorders>
            <w:shd w:val="clear" w:color="auto" w:fill="FFFFFF"/>
            <w:vAlign w:val="center"/>
          </w:tcPr>
          <w:p w14:paraId="4641F3FD" w14:textId="77777777" w:rsidR="002951C7" w:rsidRPr="00D37275" w:rsidRDefault="002951C7" w:rsidP="00F52E7B">
            <w:pPr>
              <w:spacing w:line="244" w:lineRule="exact"/>
              <w:jc w:val="center"/>
              <w:rPr>
                <w:b/>
                <w:color w:val="000000"/>
                <w:sz w:val="22"/>
                <w:szCs w:val="22"/>
              </w:rPr>
            </w:pPr>
            <w:r w:rsidRPr="00D37275">
              <w:rPr>
                <w:b/>
                <w:color w:val="000000"/>
                <w:sz w:val="22"/>
                <w:szCs w:val="22"/>
              </w:rPr>
              <w:t>№</w:t>
            </w:r>
          </w:p>
          <w:p w14:paraId="6B39F851" w14:textId="77777777" w:rsidR="002951C7" w:rsidRPr="00D37275" w:rsidRDefault="002951C7" w:rsidP="00F52E7B">
            <w:pPr>
              <w:spacing w:line="244" w:lineRule="exact"/>
              <w:jc w:val="center"/>
              <w:rPr>
                <w:b/>
                <w:color w:val="000000"/>
                <w:sz w:val="22"/>
                <w:szCs w:val="22"/>
              </w:rPr>
            </w:pPr>
            <w:r w:rsidRPr="00D37275">
              <w:rPr>
                <w:b/>
                <w:color w:val="000000"/>
                <w:sz w:val="22"/>
                <w:szCs w:val="22"/>
              </w:rPr>
              <w:t>п/п</w:t>
            </w:r>
          </w:p>
        </w:tc>
        <w:tc>
          <w:tcPr>
            <w:tcW w:w="4425" w:type="dxa"/>
            <w:tcBorders>
              <w:top w:val="single" w:sz="4" w:space="0" w:color="auto"/>
              <w:left w:val="single" w:sz="4" w:space="0" w:color="auto"/>
              <w:bottom w:val="nil"/>
              <w:right w:val="nil"/>
            </w:tcBorders>
            <w:shd w:val="clear" w:color="auto" w:fill="FFFFFF"/>
            <w:vAlign w:val="center"/>
          </w:tcPr>
          <w:p w14:paraId="29F8193D" w14:textId="77777777" w:rsidR="002951C7" w:rsidRPr="00D37275" w:rsidRDefault="002951C7" w:rsidP="00F52E7B">
            <w:pPr>
              <w:spacing w:line="244" w:lineRule="exact"/>
              <w:jc w:val="center"/>
              <w:rPr>
                <w:b/>
                <w:sz w:val="22"/>
                <w:szCs w:val="22"/>
              </w:rPr>
            </w:pPr>
            <w:r w:rsidRPr="00D37275">
              <w:rPr>
                <w:b/>
                <w:color w:val="000000"/>
                <w:sz w:val="22"/>
                <w:szCs w:val="22"/>
              </w:rPr>
              <w:t>Наименование источника</w:t>
            </w:r>
          </w:p>
        </w:tc>
        <w:tc>
          <w:tcPr>
            <w:tcW w:w="1701" w:type="dxa"/>
            <w:tcBorders>
              <w:top w:val="single" w:sz="4" w:space="0" w:color="auto"/>
              <w:left w:val="single" w:sz="4" w:space="0" w:color="auto"/>
              <w:bottom w:val="nil"/>
              <w:right w:val="nil"/>
            </w:tcBorders>
            <w:shd w:val="clear" w:color="auto" w:fill="FFFFFF"/>
            <w:vAlign w:val="center"/>
          </w:tcPr>
          <w:p w14:paraId="2DECFC86" w14:textId="77777777" w:rsidR="002951C7" w:rsidRPr="00D37275" w:rsidRDefault="002951C7" w:rsidP="00F52E7B">
            <w:pPr>
              <w:spacing w:line="244" w:lineRule="exact"/>
              <w:jc w:val="center"/>
              <w:rPr>
                <w:b/>
                <w:sz w:val="22"/>
                <w:szCs w:val="22"/>
              </w:rPr>
            </w:pPr>
            <w:r w:rsidRPr="00D37275">
              <w:rPr>
                <w:b/>
                <w:color w:val="000000"/>
                <w:sz w:val="22"/>
                <w:szCs w:val="22"/>
              </w:rPr>
              <w:t>Вид</w:t>
            </w:r>
          </w:p>
          <w:p w14:paraId="77A05F77" w14:textId="77777777" w:rsidR="002951C7" w:rsidRPr="00D37275" w:rsidRDefault="002951C7" w:rsidP="00F52E7B">
            <w:pPr>
              <w:spacing w:line="244" w:lineRule="exact"/>
              <w:jc w:val="center"/>
              <w:rPr>
                <w:b/>
                <w:sz w:val="22"/>
                <w:szCs w:val="22"/>
              </w:rPr>
            </w:pPr>
            <w:r w:rsidRPr="00D37275">
              <w:rPr>
                <w:b/>
                <w:color w:val="000000"/>
                <w:sz w:val="22"/>
                <w:szCs w:val="22"/>
              </w:rPr>
              <w:t>топлива</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19A9B134" w14:textId="7B78AE7B" w:rsidR="002951C7" w:rsidRPr="00D37275" w:rsidRDefault="00FC28A0" w:rsidP="00F52E7B">
            <w:pPr>
              <w:ind w:hanging="142"/>
              <w:jc w:val="center"/>
              <w:rPr>
                <w:rFonts w:eastAsia="Calibri"/>
                <w:b/>
                <w:sz w:val="22"/>
                <w:szCs w:val="22"/>
              </w:rPr>
            </w:pPr>
            <w:r>
              <w:rPr>
                <w:rFonts w:eastAsia="Calibri"/>
                <w:b/>
                <w:sz w:val="22"/>
                <w:szCs w:val="22"/>
              </w:rPr>
              <w:t>2021</w:t>
            </w:r>
            <w:r w:rsidR="002951C7" w:rsidRPr="00D37275">
              <w:rPr>
                <w:rFonts w:eastAsia="Calibri"/>
                <w:b/>
                <w:sz w:val="22"/>
                <w:szCs w:val="22"/>
              </w:rPr>
              <w:t>г.</w:t>
            </w:r>
          </w:p>
          <w:p w14:paraId="670DBC39" w14:textId="78A49459" w:rsidR="002951C7" w:rsidRPr="00D37275" w:rsidRDefault="002951C7" w:rsidP="00F52E7B">
            <w:pPr>
              <w:ind w:hanging="142"/>
              <w:jc w:val="center"/>
              <w:rPr>
                <w:rFonts w:eastAsia="Calibri"/>
                <w:b/>
                <w:sz w:val="22"/>
                <w:szCs w:val="22"/>
              </w:rPr>
            </w:pPr>
            <w:r w:rsidRPr="00D37275">
              <w:rPr>
                <w:rFonts w:eastAsia="Calibri"/>
                <w:b/>
                <w:sz w:val="22"/>
                <w:szCs w:val="22"/>
              </w:rPr>
              <w:t>м3 (т)</w:t>
            </w:r>
          </w:p>
        </w:tc>
        <w:tc>
          <w:tcPr>
            <w:tcW w:w="992" w:type="dxa"/>
            <w:tcBorders>
              <w:top w:val="single" w:sz="4" w:space="0" w:color="auto"/>
              <w:left w:val="single" w:sz="4" w:space="0" w:color="auto"/>
              <w:bottom w:val="nil"/>
              <w:right w:val="nil"/>
            </w:tcBorders>
            <w:shd w:val="clear" w:color="auto" w:fill="FFFFFF"/>
            <w:vAlign w:val="center"/>
          </w:tcPr>
          <w:p w14:paraId="6E6910D7" w14:textId="124ACB72" w:rsidR="002951C7" w:rsidRPr="00D37275" w:rsidRDefault="00FC28A0" w:rsidP="00F52E7B">
            <w:pPr>
              <w:ind w:hanging="142"/>
              <w:jc w:val="center"/>
              <w:rPr>
                <w:rFonts w:eastAsia="Calibri"/>
                <w:b/>
                <w:sz w:val="22"/>
                <w:szCs w:val="22"/>
              </w:rPr>
            </w:pPr>
            <w:r>
              <w:rPr>
                <w:rFonts w:eastAsia="Calibri"/>
                <w:b/>
                <w:sz w:val="22"/>
                <w:szCs w:val="22"/>
              </w:rPr>
              <w:t>2022</w:t>
            </w:r>
            <w:r w:rsidR="002951C7" w:rsidRPr="00D37275">
              <w:rPr>
                <w:rFonts w:eastAsia="Calibri"/>
                <w:b/>
                <w:sz w:val="22"/>
                <w:szCs w:val="22"/>
              </w:rPr>
              <w:t>г.</w:t>
            </w:r>
          </w:p>
          <w:p w14:paraId="5E7B60AC" w14:textId="68DDDA21" w:rsidR="002951C7" w:rsidRPr="00D37275" w:rsidRDefault="002951C7" w:rsidP="00F52E7B">
            <w:pPr>
              <w:ind w:hanging="142"/>
              <w:jc w:val="center"/>
              <w:rPr>
                <w:sz w:val="22"/>
                <w:szCs w:val="22"/>
              </w:rPr>
            </w:pPr>
            <w:r w:rsidRPr="00D37275">
              <w:rPr>
                <w:rFonts w:eastAsia="Calibri"/>
                <w:b/>
                <w:sz w:val="22"/>
                <w:szCs w:val="22"/>
              </w:rPr>
              <w:t>м3 (т)</w:t>
            </w:r>
          </w:p>
        </w:tc>
        <w:tc>
          <w:tcPr>
            <w:tcW w:w="1023" w:type="dxa"/>
            <w:tcBorders>
              <w:top w:val="single" w:sz="4" w:space="0" w:color="auto"/>
              <w:left w:val="single" w:sz="4" w:space="0" w:color="auto"/>
              <w:bottom w:val="nil"/>
              <w:right w:val="single" w:sz="4" w:space="0" w:color="auto"/>
            </w:tcBorders>
            <w:shd w:val="clear" w:color="auto" w:fill="FFFFFF"/>
            <w:vAlign w:val="center"/>
          </w:tcPr>
          <w:p w14:paraId="3E389DD8" w14:textId="74FF1533" w:rsidR="002951C7" w:rsidRPr="00D37275" w:rsidRDefault="00FC28A0" w:rsidP="00F52E7B">
            <w:pPr>
              <w:spacing w:line="274" w:lineRule="exact"/>
              <w:jc w:val="center"/>
              <w:rPr>
                <w:rFonts w:eastAsia="Calibri"/>
                <w:b/>
                <w:sz w:val="22"/>
                <w:szCs w:val="22"/>
              </w:rPr>
            </w:pPr>
            <w:r>
              <w:rPr>
                <w:rFonts w:eastAsia="Calibri"/>
                <w:b/>
                <w:sz w:val="22"/>
                <w:szCs w:val="22"/>
              </w:rPr>
              <w:t>2023</w:t>
            </w:r>
            <w:r w:rsidR="002951C7" w:rsidRPr="00D37275">
              <w:rPr>
                <w:rFonts w:eastAsia="Calibri"/>
                <w:b/>
                <w:sz w:val="22"/>
                <w:szCs w:val="22"/>
              </w:rPr>
              <w:t>г.</w:t>
            </w:r>
          </w:p>
          <w:p w14:paraId="1D0C4EDF" w14:textId="1DFEF6A2" w:rsidR="002951C7" w:rsidRPr="00D37275" w:rsidRDefault="002951C7" w:rsidP="00F52E7B">
            <w:pPr>
              <w:spacing w:line="274" w:lineRule="exact"/>
              <w:jc w:val="center"/>
              <w:rPr>
                <w:sz w:val="22"/>
                <w:szCs w:val="22"/>
              </w:rPr>
            </w:pPr>
            <w:r w:rsidRPr="00D37275">
              <w:rPr>
                <w:rFonts w:eastAsia="Calibri"/>
                <w:b/>
                <w:sz w:val="22"/>
                <w:szCs w:val="22"/>
              </w:rPr>
              <w:t>м3 (т)</w:t>
            </w:r>
          </w:p>
        </w:tc>
      </w:tr>
      <w:tr w:rsidR="00D37275" w:rsidRPr="00D37275" w14:paraId="67FA7D2B"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6D65051C" w14:textId="78AF0E1A" w:rsidR="00D37275" w:rsidRPr="00D37275" w:rsidRDefault="00D37275" w:rsidP="00F52E7B">
            <w:pPr>
              <w:spacing w:line="244" w:lineRule="exact"/>
              <w:jc w:val="center"/>
              <w:rPr>
                <w:sz w:val="22"/>
                <w:szCs w:val="22"/>
              </w:rPr>
            </w:pPr>
            <w:r w:rsidRPr="00D37275">
              <w:rPr>
                <w:sz w:val="22"/>
                <w:szCs w:val="22"/>
              </w:rPr>
              <w:t>1</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5781EED8" w14:textId="6EBCE3D1" w:rsidR="00D37275" w:rsidRPr="00D37275" w:rsidRDefault="00D37275" w:rsidP="00F52E7B">
            <w:pPr>
              <w:spacing w:line="244" w:lineRule="exact"/>
              <w:rPr>
                <w:sz w:val="22"/>
                <w:szCs w:val="22"/>
              </w:rPr>
            </w:pPr>
            <w:r w:rsidRPr="00D37275">
              <w:rPr>
                <w:rFonts w:eastAsia="Calibri"/>
                <w:sz w:val="22"/>
                <w:szCs w:val="22"/>
              </w:rPr>
              <w:t>Котельная №14 «</w:t>
            </w:r>
            <w:proofErr w:type="spellStart"/>
            <w:r w:rsidRPr="00D37275">
              <w:rPr>
                <w:rFonts w:eastAsia="Calibri"/>
                <w:sz w:val="22"/>
                <w:szCs w:val="22"/>
              </w:rPr>
              <w:t>Валамазская</w:t>
            </w:r>
            <w:proofErr w:type="spellEnd"/>
            <w:r w:rsidRPr="00D37275">
              <w:rPr>
                <w:rFonts w:eastAsia="Calibri"/>
                <w:sz w:val="22"/>
                <w:szCs w:val="22"/>
              </w:rPr>
              <w:t xml:space="preserve">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2EB4AF0F" w14:textId="441EE74A" w:rsidR="00D37275" w:rsidRPr="00D37275" w:rsidRDefault="00D37275" w:rsidP="00F52E7B">
            <w:pPr>
              <w:spacing w:line="244" w:lineRule="exact"/>
              <w:jc w:val="center"/>
              <w:rPr>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81BA76" w14:textId="19F7FA53" w:rsidR="00D37275" w:rsidRPr="00D37275" w:rsidRDefault="00D37275" w:rsidP="00CB6A7E">
            <w:pPr>
              <w:spacing w:line="244" w:lineRule="exact"/>
              <w:jc w:val="center"/>
              <w:rPr>
                <w:sz w:val="22"/>
                <w:szCs w:val="22"/>
              </w:rPr>
            </w:pPr>
            <w:r w:rsidRPr="00D37275">
              <w:rPr>
                <w:sz w:val="22"/>
                <w:szCs w:val="22"/>
              </w:rPr>
              <w:t>581,81</w:t>
            </w:r>
          </w:p>
        </w:tc>
        <w:tc>
          <w:tcPr>
            <w:tcW w:w="992" w:type="dxa"/>
            <w:tcBorders>
              <w:top w:val="single" w:sz="4" w:space="0" w:color="auto"/>
              <w:left w:val="single" w:sz="4" w:space="0" w:color="auto"/>
              <w:bottom w:val="single" w:sz="4" w:space="0" w:color="auto"/>
              <w:right w:val="nil"/>
            </w:tcBorders>
            <w:shd w:val="clear" w:color="auto" w:fill="FFFFFF"/>
            <w:vAlign w:val="center"/>
          </w:tcPr>
          <w:p w14:paraId="64AC9D13" w14:textId="4C51CF66" w:rsidR="00D37275" w:rsidRPr="00D37275" w:rsidRDefault="00D37275" w:rsidP="00CB6A7E">
            <w:pPr>
              <w:spacing w:line="244" w:lineRule="exact"/>
              <w:jc w:val="center"/>
              <w:rPr>
                <w:sz w:val="22"/>
                <w:szCs w:val="22"/>
                <w:lang w:val="en-US"/>
              </w:rPr>
            </w:pPr>
            <w:r w:rsidRPr="00D37275">
              <w:rPr>
                <w:sz w:val="22"/>
                <w:szCs w:val="22"/>
                <w:lang w:val="en-US"/>
              </w:rPr>
              <w:t>589,58</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4D12DECF" w14:textId="0B43E746" w:rsidR="00D37275" w:rsidRPr="00D37275" w:rsidRDefault="00D37275" w:rsidP="00CB6A7E">
            <w:pPr>
              <w:spacing w:line="244" w:lineRule="exact"/>
              <w:jc w:val="center"/>
              <w:rPr>
                <w:sz w:val="22"/>
                <w:szCs w:val="22"/>
              </w:rPr>
            </w:pPr>
            <w:r w:rsidRPr="00D37275">
              <w:rPr>
                <w:sz w:val="22"/>
                <w:szCs w:val="22"/>
              </w:rPr>
              <w:t>493,56</w:t>
            </w:r>
          </w:p>
        </w:tc>
      </w:tr>
      <w:tr w:rsidR="00D37275" w:rsidRPr="00D37275" w14:paraId="7A115600"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FA0CFE3" w14:textId="5F7CCA2D" w:rsidR="00D37275" w:rsidRPr="00D37275" w:rsidRDefault="00D37275" w:rsidP="00F52E7B">
            <w:pPr>
              <w:spacing w:line="244" w:lineRule="exact"/>
              <w:jc w:val="center"/>
              <w:rPr>
                <w:sz w:val="22"/>
                <w:szCs w:val="22"/>
              </w:rPr>
            </w:pPr>
            <w:r w:rsidRPr="00D37275">
              <w:rPr>
                <w:bCs/>
                <w:sz w:val="22"/>
                <w:szCs w:val="22"/>
              </w:rPr>
              <w:t>2</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2753F535" w14:textId="516506EC" w:rsidR="00D37275" w:rsidRPr="00D37275" w:rsidRDefault="00D37275" w:rsidP="00F52E7B">
            <w:pPr>
              <w:spacing w:line="244" w:lineRule="exact"/>
              <w:rPr>
                <w:sz w:val="22"/>
                <w:szCs w:val="22"/>
              </w:rPr>
            </w:pPr>
            <w:r w:rsidRPr="00D37275">
              <w:rPr>
                <w:rFonts w:eastAsia="Calibri"/>
                <w:sz w:val="22"/>
                <w:szCs w:val="22"/>
              </w:rPr>
              <w:t>Котельная №13 «</w:t>
            </w:r>
            <w:proofErr w:type="spellStart"/>
            <w:r w:rsidRPr="00D37275">
              <w:rPr>
                <w:rFonts w:eastAsia="Calibri"/>
                <w:sz w:val="22"/>
                <w:szCs w:val="22"/>
              </w:rPr>
              <w:t>Селеговская</w:t>
            </w:r>
            <w:proofErr w:type="spellEnd"/>
            <w:r w:rsidRPr="00D37275">
              <w:rPr>
                <w:rFonts w:eastAsia="Calibri"/>
                <w:sz w:val="22"/>
                <w:szCs w:val="22"/>
              </w:rPr>
              <w:t xml:space="preserve">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AF2BF81" w14:textId="276E4CB1" w:rsidR="00D37275" w:rsidRPr="00D37275" w:rsidRDefault="00D37275" w:rsidP="00F52E7B">
            <w:pPr>
              <w:spacing w:line="244" w:lineRule="exact"/>
              <w:jc w:val="center"/>
              <w:rPr>
                <w:color w:val="000000"/>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2911A7" w14:textId="0E586DB1" w:rsidR="00D37275" w:rsidRPr="00D37275" w:rsidRDefault="00D37275" w:rsidP="00CB6A7E">
            <w:pPr>
              <w:spacing w:line="244" w:lineRule="exact"/>
              <w:jc w:val="center"/>
              <w:rPr>
                <w:sz w:val="22"/>
                <w:szCs w:val="22"/>
              </w:rPr>
            </w:pPr>
            <w:r w:rsidRPr="00D37275">
              <w:rPr>
                <w:sz w:val="22"/>
                <w:szCs w:val="22"/>
              </w:rPr>
              <w:t>406,28</w:t>
            </w:r>
          </w:p>
        </w:tc>
        <w:tc>
          <w:tcPr>
            <w:tcW w:w="992" w:type="dxa"/>
            <w:tcBorders>
              <w:top w:val="single" w:sz="4" w:space="0" w:color="auto"/>
              <w:left w:val="single" w:sz="4" w:space="0" w:color="auto"/>
              <w:bottom w:val="single" w:sz="4" w:space="0" w:color="auto"/>
              <w:right w:val="nil"/>
            </w:tcBorders>
            <w:shd w:val="clear" w:color="auto" w:fill="FFFFFF"/>
            <w:vAlign w:val="center"/>
          </w:tcPr>
          <w:p w14:paraId="2DA99C1E" w14:textId="2FCB58F1" w:rsidR="00D37275" w:rsidRPr="00D37275" w:rsidRDefault="00D37275" w:rsidP="00CB6A7E">
            <w:pPr>
              <w:spacing w:line="244" w:lineRule="exact"/>
              <w:jc w:val="center"/>
              <w:rPr>
                <w:sz w:val="22"/>
                <w:szCs w:val="22"/>
                <w:lang w:val="en-US"/>
              </w:rPr>
            </w:pPr>
            <w:r w:rsidRPr="00D37275">
              <w:rPr>
                <w:sz w:val="22"/>
                <w:szCs w:val="22"/>
                <w:lang w:val="en-US"/>
              </w:rPr>
              <w:t>348,42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5ED70616" w14:textId="470C159D" w:rsidR="00D37275" w:rsidRPr="00D37275" w:rsidRDefault="00D37275" w:rsidP="00CB6A7E">
            <w:pPr>
              <w:spacing w:line="244" w:lineRule="exact"/>
              <w:jc w:val="center"/>
              <w:rPr>
                <w:sz w:val="22"/>
                <w:szCs w:val="22"/>
              </w:rPr>
            </w:pPr>
            <w:r w:rsidRPr="00D37275">
              <w:rPr>
                <w:sz w:val="22"/>
                <w:szCs w:val="22"/>
              </w:rPr>
              <w:t>341,25</w:t>
            </w:r>
          </w:p>
        </w:tc>
      </w:tr>
      <w:tr w:rsidR="00D37275" w:rsidRPr="00D37275" w14:paraId="6D44E3E4"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61D404E" w14:textId="2BC77F20" w:rsidR="00D37275" w:rsidRPr="00D37275" w:rsidRDefault="00D37275" w:rsidP="00F52E7B">
            <w:pPr>
              <w:spacing w:line="244" w:lineRule="exact"/>
              <w:jc w:val="center"/>
              <w:rPr>
                <w:sz w:val="22"/>
                <w:szCs w:val="22"/>
              </w:rPr>
            </w:pPr>
            <w:r w:rsidRPr="00D37275">
              <w:rPr>
                <w:rFonts w:eastAsia="Calibri"/>
                <w:sz w:val="22"/>
                <w:szCs w:val="22"/>
              </w:rPr>
              <w:t>3</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2B389F05" w14:textId="1F64BDFA" w:rsidR="00D37275" w:rsidRPr="00D37275" w:rsidRDefault="00D37275" w:rsidP="00F52E7B">
            <w:pPr>
              <w:spacing w:line="244" w:lineRule="exact"/>
              <w:rPr>
                <w:sz w:val="22"/>
                <w:szCs w:val="22"/>
              </w:rPr>
            </w:pPr>
            <w:r w:rsidRPr="00D37275">
              <w:rPr>
                <w:rFonts w:eastAsia="Calibri"/>
                <w:sz w:val="22"/>
                <w:szCs w:val="22"/>
              </w:rPr>
              <w:t>Котельная №12 «Курьинский детский сад»</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6393C83" w14:textId="62C402E5" w:rsidR="00D37275" w:rsidRPr="00D37275" w:rsidRDefault="00D37275" w:rsidP="00F52E7B">
            <w:pPr>
              <w:spacing w:line="244" w:lineRule="exact"/>
              <w:jc w:val="center"/>
              <w:rPr>
                <w:color w:val="000000"/>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EACF02" w14:textId="7E5A2958" w:rsidR="00D37275" w:rsidRPr="00D37275" w:rsidRDefault="00D37275" w:rsidP="00CB6A7E">
            <w:pPr>
              <w:spacing w:line="244" w:lineRule="exact"/>
              <w:jc w:val="center"/>
              <w:rPr>
                <w:color w:val="000000"/>
                <w:sz w:val="22"/>
                <w:szCs w:val="22"/>
              </w:rPr>
            </w:pPr>
            <w:r w:rsidRPr="00D37275">
              <w:rPr>
                <w:color w:val="000000"/>
                <w:sz w:val="22"/>
                <w:szCs w:val="22"/>
              </w:rPr>
              <w:t>285,40</w:t>
            </w:r>
          </w:p>
        </w:tc>
        <w:tc>
          <w:tcPr>
            <w:tcW w:w="992" w:type="dxa"/>
            <w:tcBorders>
              <w:top w:val="single" w:sz="4" w:space="0" w:color="auto"/>
              <w:left w:val="single" w:sz="4" w:space="0" w:color="auto"/>
              <w:bottom w:val="single" w:sz="4" w:space="0" w:color="auto"/>
              <w:right w:val="nil"/>
            </w:tcBorders>
            <w:shd w:val="clear" w:color="auto" w:fill="FFFFFF"/>
            <w:vAlign w:val="center"/>
          </w:tcPr>
          <w:p w14:paraId="4CD3422F" w14:textId="6C6E154A" w:rsidR="00D37275" w:rsidRPr="00D37275" w:rsidRDefault="00D37275" w:rsidP="00CB6A7E">
            <w:pPr>
              <w:spacing w:line="244" w:lineRule="exact"/>
              <w:jc w:val="center"/>
              <w:rPr>
                <w:color w:val="000000"/>
                <w:sz w:val="22"/>
                <w:szCs w:val="22"/>
              </w:rPr>
            </w:pPr>
            <w:r w:rsidRPr="00D37275">
              <w:rPr>
                <w:color w:val="000000"/>
                <w:sz w:val="22"/>
                <w:szCs w:val="22"/>
              </w:rPr>
              <w:t>284,59</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5F9EE1AF" w14:textId="35A5EFD1" w:rsidR="00D37275" w:rsidRPr="00D37275" w:rsidRDefault="00D37275" w:rsidP="00CB6A7E">
            <w:pPr>
              <w:spacing w:line="244" w:lineRule="exact"/>
              <w:jc w:val="center"/>
              <w:rPr>
                <w:sz w:val="22"/>
                <w:szCs w:val="22"/>
              </w:rPr>
            </w:pPr>
            <w:r w:rsidRPr="00D37275">
              <w:rPr>
                <w:color w:val="000000"/>
                <w:sz w:val="22"/>
                <w:szCs w:val="22"/>
              </w:rPr>
              <w:t>269,02</w:t>
            </w:r>
          </w:p>
        </w:tc>
      </w:tr>
      <w:tr w:rsidR="00D37275" w:rsidRPr="00D37275" w14:paraId="0106AAC3"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6E7A28F" w14:textId="76D8E101" w:rsidR="00D37275" w:rsidRPr="00D37275" w:rsidRDefault="00D37275" w:rsidP="00F52E7B">
            <w:pPr>
              <w:spacing w:line="244" w:lineRule="exact"/>
              <w:jc w:val="center"/>
              <w:rPr>
                <w:sz w:val="22"/>
                <w:szCs w:val="22"/>
              </w:rPr>
            </w:pPr>
            <w:r w:rsidRPr="00D37275">
              <w:rPr>
                <w:rFonts w:eastAsia="Calibri"/>
                <w:sz w:val="22"/>
                <w:szCs w:val="22"/>
              </w:rPr>
              <w:t>4</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7F53FDAB" w14:textId="793CE49D" w:rsidR="00D37275" w:rsidRPr="00D37275" w:rsidRDefault="00D37275" w:rsidP="00F52E7B">
            <w:pPr>
              <w:rPr>
                <w:sz w:val="22"/>
                <w:szCs w:val="22"/>
              </w:rPr>
            </w:pPr>
            <w:r w:rsidRPr="00D37275">
              <w:rPr>
                <w:rFonts w:eastAsia="Calibri"/>
                <w:sz w:val="22"/>
                <w:szCs w:val="22"/>
              </w:rPr>
              <w:t>Котельная №11 «Курьинская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4379264" w14:textId="3C7EE3BB" w:rsidR="00D37275" w:rsidRPr="00D37275" w:rsidRDefault="00D37275" w:rsidP="00F52E7B">
            <w:pPr>
              <w:spacing w:line="244" w:lineRule="exact"/>
              <w:jc w:val="center"/>
              <w:rPr>
                <w:color w:val="000000"/>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9A62E6" w14:textId="33922821" w:rsidR="00D37275" w:rsidRPr="00D37275" w:rsidRDefault="00D37275" w:rsidP="00CB6A7E">
            <w:pPr>
              <w:spacing w:line="244" w:lineRule="exact"/>
              <w:jc w:val="center"/>
              <w:rPr>
                <w:color w:val="000000"/>
                <w:sz w:val="22"/>
                <w:szCs w:val="22"/>
              </w:rPr>
            </w:pPr>
            <w:r w:rsidRPr="00D37275">
              <w:rPr>
                <w:color w:val="000000"/>
                <w:sz w:val="22"/>
                <w:szCs w:val="22"/>
              </w:rPr>
              <w:t>359,98</w:t>
            </w:r>
          </w:p>
        </w:tc>
        <w:tc>
          <w:tcPr>
            <w:tcW w:w="992" w:type="dxa"/>
            <w:tcBorders>
              <w:top w:val="single" w:sz="4" w:space="0" w:color="auto"/>
              <w:left w:val="single" w:sz="4" w:space="0" w:color="auto"/>
              <w:bottom w:val="single" w:sz="4" w:space="0" w:color="auto"/>
              <w:right w:val="nil"/>
            </w:tcBorders>
            <w:shd w:val="clear" w:color="auto" w:fill="FFFFFF"/>
            <w:vAlign w:val="center"/>
          </w:tcPr>
          <w:p w14:paraId="72F7D72C" w14:textId="54B56FDE" w:rsidR="00D37275" w:rsidRPr="00D37275" w:rsidRDefault="00D37275" w:rsidP="00CB6A7E">
            <w:pPr>
              <w:spacing w:line="244" w:lineRule="exact"/>
              <w:jc w:val="center"/>
              <w:rPr>
                <w:color w:val="000000"/>
                <w:sz w:val="22"/>
                <w:szCs w:val="22"/>
              </w:rPr>
            </w:pPr>
            <w:r w:rsidRPr="00D37275">
              <w:rPr>
                <w:color w:val="000000"/>
                <w:sz w:val="22"/>
                <w:szCs w:val="22"/>
              </w:rPr>
              <w:t>409,95</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2906B2D0" w14:textId="39EDFF37" w:rsidR="00D37275" w:rsidRPr="00D37275" w:rsidRDefault="00D37275" w:rsidP="00CB6A7E">
            <w:pPr>
              <w:spacing w:line="244" w:lineRule="exact"/>
              <w:jc w:val="center"/>
              <w:rPr>
                <w:sz w:val="22"/>
                <w:szCs w:val="22"/>
              </w:rPr>
            </w:pPr>
            <w:r w:rsidRPr="00D37275">
              <w:rPr>
                <w:color w:val="000000"/>
                <w:sz w:val="22"/>
                <w:szCs w:val="22"/>
              </w:rPr>
              <w:t>394,52</w:t>
            </w:r>
          </w:p>
        </w:tc>
      </w:tr>
      <w:tr w:rsidR="00D37275" w:rsidRPr="00D37275" w14:paraId="12163EC1"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7D19C1B" w14:textId="301B419D" w:rsidR="00D37275" w:rsidRPr="00D37275" w:rsidRDefault="00D37275" w:rsidP="00F52E7B">
            <w:pPr>
              <w:spacing w:line="244" w:lineRule="exact"/>
              <w:jc w:val="center"/>
              <w:rPr>
                <w:sz w:val="22"/>
                <w:szCs w:val="22"/>
              </w:rPr>
            </w:pPr>
            <w:r w:rsidRPr="00D37275">
              <w:rPr>
                <w:rFonts w:eastAsia="Calibri"/>
                <w:sz w:val="22"/>
                <w:szCs w:val="22"/>
              </w:rPr>
              <w:t>5</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3F5EAA86" w14:textId="20B0F123" w:rsidR="00D37275" w:rsidRPr="00D37275" w:rsidRDefault="00D37275" w:rsidP="00F52E7B">
            <w:pPr>
              <w:spacing w:line="244" w:lineRule="exact"/>
              <w:rPr>
                <w:sz w:val="22"/>
                <w:szCs w:val="22"/>
              </w:rPr>
            </w:pPr>
            <w:r w:rsidRPr="00D37275">
              <w:rPr>
                <w:rFonts w:eastAsia="Calibri"/>
                <w:sz w:val="22"/>
                <w:szCs w:val="22"/>
              </w:rPr>
              <w:t>Котельная №10 «Васильевская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2DC0BF81" w14:textId="154630BE" w:rsidR="00D37275" w:rsidRPr="00D37275" w:rsidRDefault="00D37275" w:rsidP="00F52E7B">
            <w:pPr>
              <w:spacing w:line="244" w:lineRule="exact"/>
              <w:jc w:val="center"/>
              <w:rPr>
                <w:color w:val="000000"/>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7B8100" w14:textId="1BFB99E6" w:rsidR="00D37275" w:rsidRPr="00D37275" w:rsidRDefault="00D37275" w:rsidP="00CB6A7E">
            <w:pPr>
              <w:spacing w:line="244" w:lineRule="exact"/>
              <w:jc w:val="center"/>
              <w:rPr>
                <w:color w:val="000000"/>
                <w:sz w:val="22"/>
                <w:szCs w:val="22"/>
              </w:rPr>
            </w:pPr>
            <w:r w:rsidRPr="00D37275">
              <w:rPr>
                <w:color w:val="000000"/>
                <w:sz w:val="22"/>
                <w:szCs w:val="22"/>
              </w:rPr>
              <w:t>450,60</w:t>
            </w:r>
          </w:p>
        </w:tc>
        <w:tc>
          <w:tcPr>
            <w:tcW w:w="992" w:type="dxa"/>
            <w:tcBorders>
              <w:top w:val="single" w:sz="4" w:space="0" w:color="auto"/>
              <w:left w:val="single" w:sz="4" w:space="0" w:color="auto"/>
              <w:bottom w:val="single" w:sz="4" w:space="0" w:color="auto"/>
              <w:right w:val="nil"/>
            </w:tcBorders>
            <w:shd w:val="clear" w:color="auto" w:fill="FFFFFF"/>
            <w:vAlign w:val="center"/>
          </w:tcPr>
          <w:p w14:paraId="567F961F" w14:textId="6905478F" w:rsidR="00D37275" w:rsidRPr="00D37275" w:rsidRDefault="00D37275" w:rsidP="00CB6A7E">
            <w:pPr>
              <w:spacing w:line="244" w:lineRule="exact"/>
              <w:jc w:val="center"/>
              <w:rPr>
                <w:color w:val="000000"/>
                <w:sz w:val="22"/>
                <w:szCs w:val="22"/>
                <w:lang w:val="en-US"/>
              </w:rPr>
            </w:pPr>
            <w:r w:rsidRPr="00D37275">
              <w:rPr>
                <w:color w:val="000000"/>
                <w:sz w:val="22"/>
                <w:szCs w:val="22"/>
                <w:lang w:val="en-US"/>
              </w:rPr>
              <w:t>451,61</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77AF106E" w14:textId="7A64B619" w:rsidR="00D37275" w:rsidRPr="00D37275" w:rsidRDefault="00D37275" w:rsidP="00CB6A7E">
            <w:pPr>
              <w:spacing w:line="244" w:lineRule="exact"/>
              <w:jc w:val="center"/>
              <w:rPr>
                <w:sz w:val="22"/>
                <w:szCs w:val="22"/>
              </w:rPr>
            </w:pPr>
            <w:r w:rsidRPr="00D37275">
              <w:rPr>
                <w:color w:val="000000"/>
                <w:sz w:val="22"/>
                <w:szCs w:val="22"/>
              </w:rPr>
              <w:t>459,98</w:t>
            </w:r>
          </w:p>
        </w:tc>
      </w:tr>
      <w:tr w:rsidR="00D37275" w:rsidRPr="00D37275" w14:paraId="08323CB4"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A723013" w14:textId="3F1FA208" w:rsidR="00D37275" w:rsidRPr="00D37275" w:rsidRDefault="00D37275" w:rsidP="00F52E7B">
            <w:pPr>
              <w:spacing w:line="244" w:lineRule="exact"/>
              <w:jc w:val="center"/>
              <w:rPr>
                <w:sz w:val="22"/>
                <w:szCs w:val="22"/>
              </w:rPr>
            </w:pPr>
            <w:r w:rsidRPr="00D37275">
              <w:rPr>
                <w:rFonts w:eastAsia="Calibri"/>
                <w:sz w:val="22"/>
                <w:szCs w:val="22"/>
              </w:rPr>
              <w:t>6</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09AB516D" w14:textId="11A60293" w:rsidR="00D37275" w:rsidRPr="00D37275" w:rsidRDefault="00D37275" w:rsidP="00F52E7B">
            <w:pPr>
              <w:spacing w:line="244" w:lineRule="exact"/>
              <w:rPr>
                <w:sz w:val="22"/>
                <w:szCs w:val="22"/>
              </w:rPr>
            </w:pPr>
            <w:r w:rsidRPr="00D37275">
              <w:rPr>
                <w:rFonts w:eastAsia="Calibri"/>
                <w:sz w:val="22"/>
                <w:szCs w:val="22"/>
              </w:rPr>
              <w:t>Котельная №6 «</w:t>
            </w:r>
            <w:r w:rsidR="00503615">
              <w:rPr>
                <w:rFonts w:eastAsia="Calibri"/>
                <w:sz w:val="22"/>
                <w:szCs w:val="22"/>
              </w:rPr>
              <w:t>База</w:t>
            </w:r>
            <w:r w:rsidRPr="00D37275">
              <w:rPr>
                <w:rFonts w:eastAsia="Calibri"/>
                <w:sz w:val="22"/>
                <w:szCs w:val="22"/>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0C5F7421" w14:textId="6AF4EE7F" w:rsidR="00D37275" w:rsidRPr="00D37275" w:rsidRDefault="00D37275" w:rsidP="00F52E7B">
            <w:pPr>
              <w:spacing w:line="244" w:lineRule="exact"/>
              <w:jc w:val="center"/>
              <w:rPr>
                <w:color w:val="000000"/>
                <w:sz w:val="22"/>
                <w:szCs w:val="22"/>
              </w:rPr>
            </w:pPr>
            <w:r w:rsidRPr="00D37275">
              <w:rPr>
                <w:sz w:val="22"/>
                <w:szCs w:val="22"/>
              </w:rPr>
              <w:t>Уголь</w:t>
            </w:r>
            <w:r w:rsidRPr="00D37275">
              <w:rPr>
                <w:sz w:val="22"/>
                <w:szCs w:val="22"/>
                <w:lang w:val="en-US"/>
              </w:rPr>
              <w:t>/</w:t>
            </w:r>
            <w:r w:rsidRPr="00D37275">
              <w:rPr>
                <w:sz w:val="22"/>
                <w:szCs w:val="22"/>
              </w:rPr>
              <w:t xml:space="preserve"> дрова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BC395E" w14:textId="1B75E036" w:rsidR="00D37275" w:rsidRPr="00D37275" w:rsidRDefault="00D37275" w:rsidP="00CB6A7E">
            <w:pPr>
              <w:spacing w:line="244" w:lineRule="exact"/>
              <w:jc w:val="center"/>
              <w:rPr>
                <w:color w:val="000000"/>
                <w:sz w:val="22"/>
                <w:szCs w:val="22"/>
              </w:rPr>
            </w:pPr>
            <w:r w:rsidRPr="00D37275">
              <w:rPr>
                <w:color w:val="000000"/>
                <w:sz w:val="22"/>
                <w:szCs w:val="22"/>
              </w:rPr>
              <w:t>405,30</w:t>
            </w:r>
          </w:p>
        </w:tc>
        <w:tc>
          <w:tcPr>
            <w:tcW w:w="992" w:type="dxa"/>
            <w:tcBorders>
              <w:top w:val="single" w:sz="4" w:space="0" w:color="auto"/>
              <w:left w:val="single" w:sz="4" w:space="0" w:color="auto"/>
              <w:bottom w:val="single" w:sz="4" w:space="0" w:color="auto"/>
              <w:right w:val="nil"/>
            </w:tcBorders>
            <w:shd w:val="clear" w:color="auto" w:fill="FFFFFF"/>
            <w:vAlign w:val="center"/>
          </w:tcPr>
          <w:p w14:paraId="44F6CBF0" w14:textId="01A94785" w:rsidR="00D37275" w:rsidRPr="00D37275" w:rsidRDefault="00D37275" w:rsidP="00CB6A7E">
            <w:pPr>
              <w:spacing w:line="244" w:lineRule="exact"/>
              <w:jc w:val="center"/>
              <w:rPr>
                <w:color w:val="000000"/>
                <w:sz w:val="22"/>
                <w:szCs w:val="22"/>
                <w:lang w:val="en-US"/>
              </w:rPr>
            </w:pPr>
            <w:r w:rsidRPr="00D37275">
              <w:rPr>
                <w:color w:val="000000"/>
                <w:sz w:val="22"/>
                <w:szCs w:val="22"/>
                <w:lang w:val="en-US"/>
              </w:rPr>
              <w:t>366,45</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4AFA87A2" w14:textId="04AAC41D" w:rsidR="00D37275" w:rsidRPr="00D37275" w:rsidRDefault="00D37275" w:rsidP="00CB6A7E">
            <w:pPr>
              <w:spacing w:line="244" w:lineRule="exact"/>
              <w:jc w:val="center"/>
              <w:rPr>
                <w:sz w:val="22"/>
                <w:szCs w:val="22"/>
                <w:lang w:val="en-US"/>
              </w:rPr>
            </w:pPr>
            <w:r w:rsidRPr="00D37275">
              <w:rPr>
                <w:color w:val="000000"/>
                <w:sz w:val="22"/>
                <w:szCs w:val="22"/>
              </w:rPr>
              <w:t>338,98</w:t>
            </w:r>
          </w:p>
        </w:tc>
      </w:tr>
      <w:tr w:rsidR="00D37275" w:rsidRPr="00D37275" w14:paraId="1E947F98"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A4F799F" w14:textId="4EEBEE81" w:rsidR="00D37275" w:rsidRPr="00D37275" w:rsidRDefault="00D37275" w:rsidP="00F52E7B">
            <w:pPr>
              <w:spacing w:line="244" w:lineRule="exact"/>
              <w:jc w:val="center"/>
              <w:rPr>
                <w:sz w:val="22"/>
                <w:szCs w:val="22"/>
              </w:rPr>
            </w:pPr>
            <w:r w:rsidRPr="00D37275">
              <w:rPr>
                <w:rFonts w:eastAsia="Calibri"/>
                <w:sz w:val="22"/>
                <w:szCs w:val="22"/>
              </w:rPr>
              <w:t>7</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25F96D07" w14:textId="4C29ADD8" w:rsidR="00D37275" w:rsidRPr="00D37275" w:rsidRDefault="00D37275" w:rsidP="00F52E7B">
            <w:pPr>
              <w:spacing w:line="244" w:lineRule="exact"/>
              <w:rPr>
                <w:sz w:val="22"/>
                <w:szCs w:val="22"/>
              </w:rPr>
            </w:pPr>
            <w:r w:rsidRPr="00D37275">
              <w:rPr>
                <w:rFonts w:eastAsia="Calibri"/>
                <w:sz w:val="22"/>
                <w:szCs w:val="22"/>
              </w:rPr>
              <w:t>Котельная №15 «Лыжная база»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6CD87C15" w14:textId="167EA687"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32A39" w14:textId="377350D7" w:rsidR="00D37275" w:rsidRPr="00D37275" w:rsidRDefault="00D37275" w:rsidP="00CB6A7E">
            <w:pPr>
              <w:spacing w:line="244" w:lineRule="exact"/>
              <w:jc w:val="center"/>
              <w:rPr>
                <w:color w:val="000000"/>
                <w:sz w:val="22"/>
                <w:szCs w:val="22"/>
              </w:rPr>
            </w:pPr>
            <w:r w:rsidRPr="00D37275">
              <w:rPr>
                <w:color w:val="000000"/>
                <w:sz w:val="22"/>
                <w:szCs w:val="22"/>
              </w:rPr>
              <w:t>29,823</w:t>
            </w:r>
          </w:p>
        </w:tc>
        <w:tc>
          <w:tcPr>
            <w:tcW w:w="992" w:type="dxa"/>
            <w:tcBorders>
              <w:top w:val="single" w:sz="4" w:space="0" w:color="auto"/>
              <w:left w:val="single" w:sz="4" w:space="0" w:color="auto"/>
              <w:bottom w:val="single" w:sz="4" w:space="0" w:color="auto"/>
              <w:right w:val="nil"/>
            </w:tcBorders>
            <w:shd w:val="clear" w:color="auto" w:fill="FFFFFF"/>
            <w:vAlign w:val="center"/>
          </w:tcPr>
          <w:p w14:paraId="481D29F7" w14:textId="077C26D3" w:rsidR="00D37275" w:rsidRPr="00D37275" w:rsidRDefault="00D37275" w:rsidP="00CB6A7E">
            <w:pPr>
              <w:spacing w:line="244" w:lineRule="exact"/>
              <w:jc w:val="center"/>
              <w:rPr>
                <w:color w:val="000000"/>
                <w:sz w:val="22"/>
                <w:szCs w:val="22"/>
                <w:lang w:val="en-US"/>
              </w:rPr>
            </w:pPr>
            <w:r w:rsidRPr="00D37275">
              <w:rPr>
                <w:color w:val="000000"/>
                <w:sz w:val="22"/>
                <w:szCs w:val="22"/>
                <w:lang w:val="en-US"/>
              </w:rPr>
              <w:t>30,142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21DFB7A2" w14:textId="263236B9" w:rsidR="00D37275" w:rsidRPr="00D37275" w:rsidRDefault="00D37275" w:rsidP="00CB6A7E">
            <w:pPr>
              <w:spacing w:line="244" w:lineRule="exact"/>
              <w:jc w:val="center"/>
              <w:rPr>
                <w:sz w:val="22"/>
                <w:szCs w:val="22"/>
              </w:rPr>
            </w:pPr>
            <w:r w:rsidRPr="00D37275">
              <w:rPr>
                <w:color w:val="000000"/>
                <w:sz w:val="22"/>
                <w:szCs w:val="22"/>
              </w:rPr>
              <w:t>25,408</w:t>
            </w:r>
          </w:p>
        </w:tc>
      </w:tr>
      <w:tr w:rsidR="00D37275" w:rsidRPr="00D37275" w14:paraId="0A65929D"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1EFB778" w14:textId="75FF0F48" w:rsidR="00D37275" w:rsidRPr="00D37275" w:rsidRDefault="00D37275" w:rsidP="00F52E7B">
            <w:pPr>
              <w:spacing w:line="244" w:lineRule="exact"/>
              <w:jc w:val="center"/>
              <w:rPr>
                <w:sz w:val="22"/>
                <w:szCs w:val="22"/>
              </w:rPr>
            </w:pPr>
            <w:r w:rsidRPr="00D37275">
              <w:rPr>
                <w:rFonts w:eastAsia="Calibri"/>
                <w:sz w:val="22"/>
                <w:szCs w:val="22"/>
              </w:rPr>
              <w:t>8</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245E5ADA" w14:textId="54FA38DD" w:rsidR="00D37275" w:rsidRPr="00D37275" w:rsidRDefault="00D37275" w:rsidP="00F52E7B">
            <w:pPr>
              <w:spacing w:line="244" w:lineRule="exact"/>
              <w:rPr>
                <w:sz w:val="22"/>
                <w:szCs w:val="22"/>
              </w:rPr>
            </w:pPr>
            <w:r w:rsidRPr="00D37275">
              <w:rPr>
                <w:rFonts w:eastAsia="Calibri"/>
                <w:sz w:val="22"/>
                <w:szCs w:val="22"/>
              </w:rPr>
              <w:t>Котельная №</w:t>
            </w:r>
            <w:r w:rsidRPr="00D37275">
              <w:rPr>
                <w:rFonts w:eastAsia="Calibri"/>
                <w:sz w:val="22"/>
                <w:szCs w:val="22"/>
                <w:lang w:val="en-US"/>
              </w:rPr>
              <w:t xml:space="preserve">5 </w:t>
            </w:r>
            <w:r w:rsidRPr="00D37275">
              <w:rPr>
                <w:rFonts w:eastAsia="Calibri"/>
                <w:sz w:val="22"/>
                <w:szCs w:val="22"/>
              </w:rPr>
              <w:t>«Почта»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2D01205" w14:textId="60188D14"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E992C6" w14:textId="2648BBB0" w:rsidR="00D37275" w:rsidRPr="00D37275" w:rsidRDefault="00D37275" w:rsidP="00CB6A7E">
            <w:pPr>
              <w:spacing w:line="244" w:lineRule="exact"/>
              <w:jc w:val="center"/>
              <w:rPr>
                <w:color w:val="000000"/>
                <w:sz w:val="22"/>
                <w:szCs w:val="22"/>
              </w:rPr>
            </w:pPr>
            <w:r w:rsidRPr="00D37275">
              <w:rPr>
                <w:color w:val="000000"/>
                <w:sz w:val="22"/>
                <w:szCs w:val="22"/>
              </w:rPr>
              <w:t>220,625</w:t>
            </w:r>
          </w:p>
        </w:tc>
        <w:tc>
          <w:tcPr>
            <w:tcW w:w="992" w:type="dxa"/>
            <w:tcBorders>
              <w:top w:val="single" w:sz="4" w:space="0" w:color="auto"/>
              <w:left w:val="single" w:sz="4" w:space="0" w:color="auto"/>
              <w:bottom w:val="single" w:sz="4" w:space="0" w:color="auto"/>
              <w:right w:val="nil"/>
            </w:tcBorders>
            <w:shd w:val="clear" w:color="auto" w:fill="FFFFFF"/>
            <w:vAlign w:val="center"/>
          </w:tcPr>
          <w:p w14:paraId="135025D5" w14:textId="0F1B113C" w:rsidR="00D37275" w:rsidRPr="00D37275" w:rsidRDefault="00D37275" w:rsidP="00CB6A7E">
            <w:pPr>
              <w:spacing w:line="244" w:lineRule="exact"/>
              <w:jc w:val="center"/>
              <w:rPr>
                <w:color w:val="000000"/>
                <w:sz w:val="22"/>
                <w:szCs w:val="22"/>
              </w:rPr>
            </w:pPr>
            <w:r w:rsidRPr="00D37275">
              <w:rPr>
                <w:color w:val="000000"/>
                <w:sz w:val="22"/>
                <w:szCs w:val="22"/>
              </w:rPr>
              <w:t>261,962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04C811F5" w14:textId="6F6A14CC" w:rsidR="00D37275" w:rsidRPr="00D37275" w:rsidRDefault="00D37275" w:rsidP="00CB6A7E">
            <w:pPr>
              <w:spacing w:line="244" w:lineRule="exact"/>
              <w:jc w:val="center"/>
              <w:rPr>
                <w:sz w:val="22"/>
                <w:szCs w:val="22"/>
              </w:rPr>
            </w:pPr>
            <w:r w:rsidRPr="00D37275">
              <w:rPr>
                <w:color w:val="000000"/>
                <w:sz w:val="22"/>
                <w:szCs w:val="22"/>
              </w:rPr>
              <w:t>293,737</w:t>
            </w:r>
          </w:p>
        </w:tc>
      </w:tr>
      <w:tr w:rsidR="00D37275" w:rsidRPr="00D37275" w14:paraId="1FBB631D"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5B643C2" w14:textId="1E644BEE" w:rsidR="00D37275" w:rsidRPr="00D37275" w:rsidRDefault="00D37275" w:rsidP="00F52E7B">
            <w:pPr>
              <w:spacing w:line="244" w:lineRule="exact"/>
              <w:jc w:val="center"/>
              <w:rPr>
                <w:sz w:val="22"/>
                <w:szCs w:val="22"/>
              </w:rPr>
            </w:pPr>
            <w:r w:rsidRPr="00D37275">
              <w:rPr>
                <w:rFonts w:eastAsia="Calibri"/>
                <w:sz w:val="22"/>
                <w:szCs w:val="22"/>
              </w:rPr>
              <w:t>9</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6C52688D" w14:textId="08C1B48B" w:rsidR="00D37275" w:rsidRPr="00D37275" w:rsidRDefault="00D37275" w:rsidP="00F52E7B">
            <w:pPr>
              <w:spacing w:line="244" w:lineRule="exact"/>
              <w:rPr>
                <w:sz w:val="22"/>
                <w:szCs w:val="22"/>
              </w:rPr>
            </w:pPr>
            <w:r w:rsidRPr="00D37275">
              <w:rPr>
                <w:rFonts w:eastAsia="Calibri"/>
                <w:sz w:val="22"/>
                <w:szCs w:val="22"/>
              </w:rPr>
              <w:t>Котельная №1 «ЦРБ»</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081EBD3" w14:textId="123732A9"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E7A881" w14:textId="4E1CEDAB" w:rsidR="00D37275" w:rsidRPr="00D37275" w:rsidRDefault="00D37275" w:rsidP="00CB6A7E">
            <w:pPr>
              <w:spacing w:line="244" w:lineRule="exact"/>
              <w:jc w:val="center"/>
              <w:rPr>
                <w:color w:val="000000"/>
                <w:sz w:val="22"/>
                <w:szCs w:val="22"/>
              </w:rPr>
            </w:pPr>
            <w:r w:rsidRPr="00D37275">
              <w:rPr>
                <w:color w:val="000000"/>
                <w:sz w:val="22"/>
                <w:szCs w:val="22"/>
              </w:rPr>
              <w:t>671,962</w:t>
            </w:r>
          </w:p>
        </w:tc>
        <w:tc>
          <w:tcPr>
            <w:tcW w:w="992" w:type="dxa"/>
            <w:tcBorders>
              <w:top w:val="single" w:sz="4" w:space="0" w:color="auto"/>
              <w:left w:val="single" w:sz="4" w:space="0" w:color="auto"/>
              <w:bottom w:val="single" w:sz="4" w:space="0" w:color="auto"/>
              <w:right w:val="nil"/>
            </w:tcBorders>
            <w:shd w:val="clear" w:color="auto" w:fill="FFFFFF"/>
            <w:vAlign w:val="center"/>
          </w:tcPr>
          <w:p w14:paraId="0340C836" w14:textId="60ADD4F1" w:rsidR="00D37275" w:rsidRPr="00D37275" w:rsidRDefault="00D37275" w:rsidP="00CB6A7E">
            <w:pPr>
              <w:spacing w:line="244" w:lineRule="exact"/>
              <w:jc w:val="center"/>
              <w:rPr>
                <w:color w:val="000000"/>
                <w:sz w:val="22"/>
                <w:szCs w:val="22"/>
              </w:rPr>
            </w:pPr>
            <w:r w:rsidRPr="00D37275">
              <w:rPr>
                <w:color w:val="000000"/>
                <w:sz w:val="22"/>
                <w:szCs w:val="22"/>
              </w:rPr>
              <w:t>731,038</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674D68D3" w14:textId="53ACBBC9" w:rsidR="00D37275" w:rsidRPr="00D37275" w:rsidRDefault="00D37275" w:rsidP="00CB6A7E">
            <w:pPr>
              <w:spacing w:line="244" w:lineRule="exact"/>
              <w:jc w:val="center"/>
              <w:rPr>
                <w:sz w:val="22"/>
                <w:szCs w:val="22"/>
              </w:rPr>
            </w:pPr>
            <w:r w:rsidRPr="00D37275">
              <w:rPr>
                <w:color w:val="000000"/>
                <w:sz w:val="22"/>
                <w:szCs w:val="22"/>
              </w:rPr>
              <w:t>754,012</w:t>
            </w:r>
          </w:p>
        </w:tc>
      </w:tr>
      <w:tr w:rsidR="00D37275" w:rsidRPr="00D37275" w14:paraId="450DC3A7"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2D60EB2" w14:textId="0A37EC20" w:rsidR="00D37275" w:rsidRPr="00D37275" w:rsidRDefault="00D37275" w:rsidP="00F52E7B">
            <w:pPr>
              <w:spacing w:line="244" w:lineRule="exact"/>
              <w:jc w:val="center"/>
              <w:rPr>
                <w:sz w:val="22"/>
                <w:szCs w:val="22"/>
              </w:rPr>
            </w:pPr>
            <w:r w:rsidRPr="00D37275">
              <w:rPr>
                <w:rFonts w:eastAsia="Calibri"/>
                <w:sz w:val="22"/>
                <w:szCs w:val="22"/>
              </w:rPr>
              <w:t>10</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18FEC797" w14:textId="1E6A40DF" w:rsidR="00D37275" w:rsidRPr="00D37275" w:rsidRDefault="00D37275" w:rsidP="00F52E7B">
            <w:pPr>
              <w:spacing w:line="244" w:lineRule="exact"/>
              <w:rPr>
                <w:sz w:val="22"/>
                <w:szCs w:val="22"/>
              </w:rPr>
            </w:pPr>
            <w:r w:rsidRPr="00D37275">
              <w:rPr>
                <w:rFonts w:eastAsia="Calibri"/>
                <w:sz w:val="22"/>
                <w:szCs w:val="22"/>
              </w:rPr>
              <w:t>Котельная №4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013BA82D" w14:textId="7C1F1EC5"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8FA301" w14:textId="2F54E3DF" w:rsidR="00D37275" w:rsidRPr="00D37275" w:rsidRDefault="00D37275" w:rsidP="00CB6A7E">
            <w:pPr>
              <w:spacing w:line="244" w:lineRule="exact"/>
              <w:jc w:val="center"/>
              <w:rPr>
                <w:color w:val="000000"/>
                <w:sz w:val="22"/>
                <w:szCs w:val="22"/>
              </w:rPr>
            </w:pPr>
            <w:r w:rsidRPr="00D37275">
              <w:rPr>
                <w:color w:val="000000"/>
                <w:sz w:val="22"/>
                <w:szCs w:val="22"/>
              </w:rPr>
              <w:t>301,175</w:t>
            </w:r>
          </w:p>
        </w:tc>
        <w:tc>
          <w:tcPr>
            <w:tcW w:w="992" w:type="dxa"/>
            <w:tcBorders>
              <w:top w:val="single" w:sz="4" w:space="0" w:color="auto"/>
              <w:left w:val="single" w:sz="4" w:space="0" w:color="auto"/>
              <w:bottom w:val="single" w:sz="4" w:space="0" w:color="auto"/>
              <w:right w:val="nil"/>
            </w:tcBorders>
            <w:shd w:val="clear" w:color="auto" w:fill="FFFFFF"/>
            <w:vAlign w:val="center"/>
          </w:tcPr>
          <w:p w14:paraId="68AF824A" w14:textId="3D5DD5BE" w:rsidR="00D37275" w:rsidRPr="00D37275" w:rsidRDefault="00D37275" w:rsidP="00CB6A7E">
            <w:pPr>
              <w:spacing w:line="244" w:lineRule="exact"/>
              <w:jc w:val="center"/>
              <w:rPr>
                <w:color w:val="000000"/>
                <w:sz w:val="22"/>
                <w:szCs w:val="22"/>
                <w:lang w:val="en-US"/>
              </w:rPr>
            </w:pPr>
            <w:r w:rsidRPr="00D37275">
              <w:rPr>
                <w:color w:val="000000"/>
                <w:sz w:val="22"/>
                <w:szCs w:val="22"/>
                <w:lang w:val="en-US"/>
              </w:rPr>
              <w:t>301,801</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302636B6" w14:textId="24ACFA98" w:rsidR="00D37275" w:rsidRPr="00D37275" w:rsidRDefault="00D37275" w:rsidP="00CB6A7E">
            <w:pPr>
              <w:spacing w:line="244" w:lineRule="exact"/>
              <w:jc w:val="center"/>
              <w:rPr>
                <w:b/>
                <w:sz w:val="22"/>
                <w:szCs w:val="22"/>
              </w:rPr>
            </w:pPr>
            <w:r w:rsidRPr="00D37275">
              <w:rPr>
                <w:color w:val="000000"/>
                <w:sz w:val="22"/>
                <w:szCs w:val="22"/>
              </w:rPr>
              <w:t>296,892</w:t>
            </w:r>
          </w:p>
        </w:tc>
      </w:tr>
      <w:tr w:rsidR="00D37275" w:rsidRPr="00D37275" w14:paraId="0AF690C9"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C17A7D9" w14:textId="6D477C28" w:rsidR="00D37275" w:rsidRPr="00D37275" w:rsidRDefault="00D37275" w:rsidP="00F52E7B">
            <w:pPr>
              <w:spacing w:line="244" w:lineRule="exact"/>
              <w:jc w:val="center"/>
              <w:rPr>
                <w:sz w:val="22"/>
                <w:szCs w:val="22"/>
              </w:rPr>
            </w:pPr>
            <w:r w:rsidRPr="00D37275">
              <w:rPr>
                <w:rFonts w:eastAsia="Calibri"/>
                <w:sz w:val="22"/>
                <w:szCs w:val="22"/>
              </w:rPr>
              <w:t>11</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728F02ED" w14:textId="6A72FFDE" w:rsidR="00D37275" w:rsidRPr="00D37275" w:rsidRDefault="00D37275" w:rsidP="00F52E7B">
            <w:pPr>
              <w:spacing w:line="244" w:lineRule="exact"/>
              <w:rPr>
                <w:sz w:val="22"/>
                <w:szCs w:val="22"/>
              </w:rPr>
            </w:pPr>
            <w:r w:rsidRPr="00D37275">
              <w:rPr>
                <w:rFonts w:eastAsia="Calibri"/>
                <w:sz w:val="22"/>
                <w:szCs w:val="22"/>
              </w:rPr>
              <w:t>Котельная №2 «Администрация»</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737028CB" w14:textId="18179FF1"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29247" w14:textId="1163F966" w:rsidR="00D37275" w:rsidRPr="00D37275" w:rsidRDefault="00D37275" w:rsidP="00CB6A7E">
            <w:pPr>
              <w:spacing w:line="244" w:lineRule="exact"/>
              <w:jc w:val="center"/>
              <w:rPr>
                <w:color w:val="000000"/>
                <w:sz w:val="22"/>
                <w:szCs w:val="22"/>
              </w:rPr>
            </w:pPr>
            <w:r w:rsidRPr="00D37275">
              <w:rPr>
                <w:color w:val="000000"/>
                <w:sz w:val="22"/>
                <w:szCs w:val="22"/>
              </w:rPr>
              <w:t>268,487</w:t>
            </w:r>
          </w:p>
        </w:tc>
        <w:tc>
          <w:tcPr>
            <w:tcW w:w="992" w:type="dxa"/>
            <w:tcBorders>
              <w:top w:val="single" w:sz="4" w:space="0" w:color="auto"/>
              <w:left w:val="single" w:sz="4" w:space="0" w:color="auto"/>
              <w:bottom w:val="single" w:sz="4" w:space="0" w:color="auto"/>
              <w:right w:val="nil"/>
            </w:tcBorders>
            <w:shd w:val="clear" w:color="auto" w:fill="FFFFFF"/>
            <w:vAlign w:val="center"/>
          </w:tcPr>
          <w:p w14:paraId="30D9E6C3" w14:textId="093A2F10" w:rsidR="00D37275" w:rsidRPr="00D37275" w:rsidRDefault="00D37275" w:rsidP="00CB6A7E">
            <w:pPr>
              <w:spacing w:line="244" w:lineRule="exact"/>
              <w:jc w:val="center"/>
              <w:rPr>
                <w:color w:val="000000"/>
                <w:sz w:val="22"/>
                <w:szCs w:val="22"/>
              </w:rPr>
            </w:pPr>
            <w:r w:rsidRPr="00D37275">
              <w:rPr>
                <w:color w:val="000000"/>
                <w:sz w:val="22"/>
                <w:szCs w:val="22"/>
              </w:rPr>
              <w:t>287,312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327699C9" w14:textId="1B165444" w:rsidR="00D37275" w:rsidRPr="00D37275" w:rsidRDefault="00D37275" w:rsidP="00CB6A7E">
            <w:pPr>
              <w:spacing w:line="244" w:lineRule="exact"/>
              <w:jc w:val="center"/>
              <w:rPr>
                <w:sz w:val="22"/>
                <w:szCs w:val="22"/>
              </w:rPr>
            </w:pPr>
            <w:r w:rsidRPr="00D37275">
              <w:rPr>
                <w:color w:val="000000"/>
                <w:sz w:val="22"/>
                <w:szCs w:val="22"/>
              </w:rPr>
              <w:t>285,423</w:t>
            </w:r>
          </w:p>
        </w:tc>
      </w:tr>
      <w:tr w:rsidR="00D37275" w:rsidRPr="00BC6052" w14:paraId="549EE8C1"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01D1D8D" w14:textId="58CED2B8" w:rsidR="00D37275" w:rsidRPr="00D37275" w:rsidRDefault="00D37275" w:rsidP="00F52E7B">
            <w:pPr>
              <w:spacing w:line="244" w:lineRule="exact"/>
              <w:jc w:val="center"/>
              <w:rPr>
                <w:sz w:val="22"/>
                <w:szCs w:val="22"/>
              </w:rPr>
            </w:pPr>
            <w:r w:rsidRPr="00D37275">
              <w:rPr>
                <w:rFonts w:eastAsia="Calibri"/>
                <w:sz w:val="22"/>
                <w:szCs w:val="22"/>
              </w:rPr>
              <w:t>12</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68037C58" w14:textId="1176CC57" w:rsidR="00D37275" w:rsidRPr="00D37275" w:rsidRDefault="00D37275" w:rsidP="00F52E7B">
            <w:pPr>
              <w:spacing w:line="244" w:lineRule="exact"/>
              <w:rPr>
                <w:sz w:val="22"/>
                <w:szCs w:val="22"/>
              </w:rPr>
            </w:pPr>
            <w:r w:rsidRPr="00D37275">
              <w:rPr>
                <w:rFonts w:eastAsia="Calibri"/>
                <w:sz w:val="22"/>
                <w:szCs w:val="22"/>
              </w:rPr>
              <w:t>Котельная №8 «Барановская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68C618CE" w14:textId="3700BF3E" w:rsidR="00D37275" w:rsidRPr="00D37275" w:rsidRDefault="00D37275" w:rsidP="00F52E7B">
            <w:pPr>
              <w:spacing w:line="244" w:lineRule="exact"/>
              <w:jc w:val="center"/>
              <w:rPr>
                <w:color w:val="000000"/>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F5B38F" w14:textId="26AE3E40" w:rsidR="00D37275" w:rsidRPr="00D37275" w:rsidRDefault="00D37275" w:rsidP="00CB6A7E">
            <w:pPr>
              <w:spacing w:line="244" w:lineRule="exact"/>
              <w:jc w:val="center"/>
              <w:rPr>
                <w:color w:val="000000"/>
                <w:sz w:val="22"/>
                <w:szCs w:val="22"/>
              </w:rPr>
            </w:pPr>
            <w:r w:rsidRPr="00D37275">
              <w:rPr>
                <w:color w:val="000000"/>
                <w:sz w:val="22"/>
                <w:szCs w:val="22"/>
              </w:rPr>
              <w:t>80,208</w:t>
            </w:r>
          </w:p>
        </w:tc>
        <w:tc>
          <w:tcPr>
            <w:tcW w:w="992" w:type="dxa"/>
            <w:tcBorders>
              <w:top w:val="single" w:sz="4" w:space="0" w:color="auto"/>
              <w:left w:val="single" w:sz="4" w:space="0" w:color="auto"/>
              <w:bottom w:val="single" w:sz="4" w:space="0" w:color="auto"/>
              <w:right w:val="nil"/>
            </w:tcBorders>
            <w:shd w:val="clear" w:color="auto" w:fill="FFFFFF"/>
            <w:vAlign w:val="center"/>
          </w:tcPr>
          <w:p w14:paraId="12B272B3" w14:textId="0567829B" w:rsidR="00D37275" w:rsidRPr="00D37275" w:rsidRDefault="00D37275" w:rsidP="00CB6A7E">
            <w:pPr>
              <w:spacing w:line="244" w:lineRule="exact"/>
              <w:jc w:val="center"/>
              <w:rPr>
                <w:color w:val="000000"/>
                <w:sz w:val="22"/>
                <w:szCs w:val="22"/>
                <w:lang w:val="en-US"/>
              </w:rPr>
            </w:pPr>
            <w:r w:rsidRPr="00D37275">
              <w:rPr>
                <w:color w:val="000000"/>
                <w:sz w:val="22"/>
                <w:szCs w:val="22"/>
                <w:lang w:val="en-US"/>
              </w:rPr>
              <w:t>89,36</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62E70B07" w14:textId="42AB6D46" w:rsidR="00D37275" w:rsidRPr="00D37275" w:rsidRDefault="00D37275" w:rsidP="00CB6A7E">
            <w:pPr>
              <w:spacing w:line="244" w:lineRule="exact"/>
              <w:jc w:val="center"/>
              <w:rPr>
                <w:sz w:val="22"/>
                <w:szCs w:val="22"/>
              </w:rPr>
            </w:pPr>
            <w:r w:rsidRPr="00D37275">
              <w:rPr>
                <w:color w:val="000000"/>
                <w:sz w:val="22"/>
                <w:szCs w:val="22"/>
              </w:rPr>
              <w:t>87,681</w:t>
            </w:r>
          </w:p>
        </w:tc>
      </w:tr>
      <w:tr w:rsidR="00D37275" w:rsidRPr="00BC6052" w14:paraId="7046D5C4"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6F540C74" w14:textId="1589E3E0" w:rsidR="00D37275" w:rsidRPr="00BC6052" w:rsidRDefault="00D37275" w:rsidP="00F52E7B">
            <w:pPr>
              <w:spacing w:line="244" w:lineRule="exact"/>
              <w:jc w:val="center"/>
              <w:rPr>
                <w:rFonts w:eastAsia="Calibri"/>
                <w:sz w:val="22"/>
                <w:szCs w:val="22"/>
                <w:highlight w:val="yellow"/>
              </w:rPr>
            </w:pPr>
            <w:r w:rsidRPr="00934F15">
              <w:rPr>
                <w:rFonts w:eastAsia="Calibri"/>
                <w:sz w:val="22"/>
                <w:szCs w:val="22"/>
              </w:rPr>
              <w:t>13</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066E9DE7" w14:textId="65F7B9AD" w:rsidR="00D37275" w:rsidRPr="00BC6052" w:rsidRDefault="00D37275" w:rsidP="00F52E7B">
            <w:pPr>
              <w:spacing w:line="244" w:lineRule="exact"/>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CAC5FA3" w14:textId="7650CC66" w:rsidR="00D37275" w:rsidRPr="00BC6052" w:rsidRDefault="00D37275" w:rsidP="00F52E7B">
            <w:pPr>
              <w:spacing w:line="244" w:lineRule="exact"/>
              <w:jc w:val="center"/>
              <w:rPr>
                <w:color w:val="000000"/>
                <w:sz w:val="22"/>
                <w:szCs w:val="22"/>
                <w:highlight w:val="yellow"/>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FF98B3" w14:textId="3EF816FB" w:rsidR="00D37275" w:rsidRPr="00BC6052" w:rsidRDefault="00D37275" w:rsidP="00CB6A7E">
            <w:pPr>
              <w:spacing w:line="244" w:lineRule="exact"/>
              <w:jc w:val="center"/>
              <w:rPr>
                <w:color w:val="000000"/>
                <w:sz w:val="22"/>
                <w:szCs w:val="22"/>
                <w:highlight w:val="yellow"/>
              </w:rPr>
            </w:pPr>
            <w:r w:rsidRPr="00D37275">
              <w:rPr>
                <w:color w:val="000000"/>
                <w:sz w:val="22"/>
                <w:szCs w:val="22"/>
              </w:rPr>
              <w:t>103,459</w:t>
            </w:r>
          </w:p>
        </w:tc>
        <w:tc>
          <w:tcPr>
            <w:tcW w:w="992" w:type="dxa"/>
            <w:tcBorders>
              <w:top w:val="single" w:sz="4" w:space="0" w:color="auto"/>
              <w:left w:val="single" w:sz="4" w:space="0" w:color="auto"/>
              <w:bottom w:val="single" w:sz="4" w:space="0" w:color="auto"/>
              <w:right w:val="nil"/>
            </w:tcBorders>
            <w:shd w:val="clear" w:color="auto" w:fill="FFFFFF"/>
            <w:vAlign w:val="center"/>
          </w:tcPr>
          <w:p w14:paraId="5BDDDD4F" w14:textId="6EB4E6A4" w:rsidR="00D37275" w:rsidRPr="00BC6052" w:rsidRDefault="00D37275" w:rsidP="00CB6A7E">
            <w:pPr>
              <w:spacing w:line="244" w:lineRule="exact"/>
              <w:jc w:val="center"/>
              <w:rPr>
                <w:color w:val="000000"/>
                <w:sz w:val="22"/>
                <w:szCs w:val="22"/>
                <w:highlight w:val="yellow"/>
              </w:rPr>
            </w:pPr>
            <w:r w:rsidRPr="00D37275">
              <w:rPr>
                <w:color w:val="000000"/>
                <w:sz w:val="22"/>
                <w:szCs w:val="22"/>
              </w:rPr>
              <w:t>112,699</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69800B85" w14:textId="458BF597" w:rsidR="00D37275" w:rsidRPr="00BC6052" w:rsidRDefault="00D37275" w:rsidP="00CB6A7E">
            <w:pPr>
              <w:spacing w:line="244" w:lineRule="exact"/>
              <w:jc w:val="center"/>
              <w:rPr>
                <w:sz w:val="22"/>
                <w:szCs w:val="22"/>
                <w:highlight w:val="yellow"/>
              </w:rPr>
            </w:pPr>
            <w:r w:rsidRPr="00E7268F">
              <w:rPr>
                <w:color w:val="000000"/>
                <w:sz w:val="22"/>
                <w:szCs w:val="22"/>
              </w:rPr>
              <w:t>111,731</w:t>
            </w:r>
          </w:p>
        </w:tc>
      </w:tr>
      <w:tr w:rsidR="00D37275" w:rsidRPr="00BC6052" w14:paraId="43C430A4"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6883A1FB" w14:textId="6B9B0F9E" w:rsidR="00D37275" w:rsidRPr="00BC6052" w:rsidRDefault="00D37275" w:rsidP="00F52E7B">
            <w:pPr>
              <w:spacing w:line="244" w:lineRule="exact"/>
              <w:jc w:val="center"/>
              <w:rPr>
                <w:rFonts w:eastAsia="Calibri"/>
                <w:sz w:val="22"/>
                <w:szCs w:val="22"/>
                <w:highlight w:val="yellow"/>
              </w:rPr>
            </w:pPr>
            <w:r w:rsidRPr="00934F15">
              <w:rPr>
                <w:rFonts w:eastAsia="Calibri"/>
                <w:sz w:val="22"/>
                <w:szCs w:val="22"/>
              </w:rPr>
              <w:t>14</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1CEA1C09" w14:textId="36B2FE36" w:rsidR="00D37275" w:rsidRPr="00BC6052" w:rsidRDefault="00D37275" w:rsidP="00F52E7B">
            <w:pPr>
              <w:spacing w:line="244" w:lineRule="exact"/>
              <w:rPr>
                <w:color w:val="000000"/>
                <w:sz w:val="22"/>
                <w:szCs w:val="22"/>
                <w:highlight w:val="yellow"/>
              </w:rPr>
            </w:pPr>
            <w:r w:rsidRPr="00934F15">
              <w:rPr>
                <w:rFonts w:eastAsia="Calibri"/>
                <w:sz w:val="22"/>
                <w:szCs w:val="22"/>
              </w:rPr>
              <w:t>Котельная №7 «Архангельская школа»</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C4256CA" w14:textId="647F2655" w:rsidR="00D37275" w:rsidRPr="00BC6052" w:rsidRDefault="00D37275" w:rsidP="00F52E7B">
            <w:pPr>
              <w:spacing w:line="244" w:lineRule="exact"/>
              <w:jc w:val="center"/>
              <w:rPr>
                <w:color w:val="000000"/>
                <w:sz w:val="22"/>
                <w:szCs w:val="22"/>
                <w:highlight w:val="yellow"/>
                <w:lang w:val="en-US"/>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687F78" w14:textId="1493A7AC" w:rsidR="00D37275" w:rsidRPr="00BC6052" w:rsidRDefault="00D37275" w:rsidP="00CB6A7E">
            <w:pPr>
              <w:spacing w:line="244" w:lineRule="exact"/>
              <w:jc w:val="center"/>
              <w:rPr>
                <w:color w:val="000000"/>
                <w:sz w:val="22"/>
                <w:szCs w:val="22"/>
                <w:highlight w:val="yellow"/>
              </w:rPr>
            </w:pPr>
            <w:r w:rsidRPr="00D37275">
              <w:rPr>
                <w:color w:val="000000"/>
                <w:sz w:val="22"/>
                <w:szCs w:val="22"/>
              </w:rPr>
              <w:t>91,056</w:t>
            </w:r>
          </w:p>
        </w:tc>
        <w:tc>
          <w:tcPr>
            <w:tcW w:w="992" w:type="dxa"/>
            <w:tcBorders>
              <w:top w:val="single" w:sz="4" w:space="0" w:color="auto"/>
              <w:left w:val="single" w:sz="4" w:space="0" w:color="auto"/>
              <w:bottom w:val="single" w:sz="4" w:space="0" w:color="auto"/>
              <w:right w:val="nil"/>
            </w:tcBorders>
            <w:shd w:val="clear" w:color="auto" w:fill="FFFFFF"/>
            <w:vAlign w:val="center"/>
          </w:tcPr>
          <w:p w14:paraId="78087532" w14:textId="1F4AB747" w:rsidR="00D37275" w:rsidRPr="00BC6052" w:rsidRDefault="00D37275" w:rsidP="00CB6A7E">
            <w:pPr>
              <w:spacing w:line="244" w:lineRule="exact"/>
              <w:jc w:val="center"/>
              <w:rPr>
                <w:color w:val="000000"/>
                <w:sz w:val="22"/>
                <w:szCs w:val="22"/>
                <w:highlight w:val="yellow"/>
                <w:lang w:val="en-US"/>
              </w:rPr>
            </w:pPr>
            <w:r w:rsidRPr="00D37275">
              <w:rPr>
                <w:color w:val="000000"/>
                <w:sz w:val="22"/>
                <w:szCs w:val="22"/>
                <w:lang w:val="en-US"/>
              </w:rPr>
              <w:t>105,261</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7784FBFE" w14:textId="25596F8F" w:rsidR="00D37275" w:rsidRPr="00BC6052" w:rsidRDefault="00D37275" w:rsidP="00CB6A7E">
            <w:pPr>
              <w:spacing w:line="244" w:lineRule="exact"/>
              <w:jc w:val="center"/>
              <w:rPr>
                <w:sz w:val="22"/>
                <w:szCs w:val="22"/>
                <w:highlight w:val="yellow"/>
              </w:rPr>
            </w:pPr>
            <w:r w:rsidRPr="00E7268F">
              <w:rPr>
                <w:color w:val="000000"/>
                <w:sz w:val="22"/>
                <w:szCs w:val="22"/>
              </w:rPr>
              <w:t>111,513</w:t>
            </w:r>
          </w:p>
        </w:tc>
      </w:tr>
      <w:tr w:rsidR="00FC28A0" w:rsidRPr="00BC6052" w14:paraId="0573836E"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3F1FE28" w14:textId="742CB9A3" w:rsidR="00FC28A0" w:rsidRPr="00934F15" w:rsidRDefault="00FC28A0" w:rsidP="00F52E7B">
            <w:pPr>
              <w:spacing w:line="244" w:lineRule="exact"/>
              <w:jc w:val="center"/>
              <w:rPr>
                <w:rFonts w:eastAsia="Calibri"/>
                <w:sz w:val="22"/>
                <w:szCs w:val="22"/>
              </w:rPr>
            </w:pPr>
            <w:r w:rsidRPr="00F1766E">
              <w:rPr>
                <w:rFonts w:eastAsia="Calibri"/>
              </w:rPr>
              <w:t>15</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65B006C4" w14:textId="72DA9753" w:rsidR="00FC28A0" w:rsidRPr="00934F15" w:rsidRDefault="00FC28A0" w:rsidP="00F52E7B">
            <w:pPr>
              <w:spacing w:line="244" w:lineRule="exact"/>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2D007CEC" w14:textId="684971F5" w:rsidR="00FC28A0" w:rsidRPr="00D37275" w:rsidRDefault="00FC28A0" w:rsidP="00F52E7B">
            <w:pPr>
              <w:spacing w:line="244" w:lineRule="exact"/>
              <w:jc w:val="center"/>
              <w:rPr>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C53CE9" w14:textId="0CE856C7" w:rsidR="00FC28A0" w:rsidRPr="00FC28A0" w:rsidRDefault="00FC28A0" w:rsidP="00FC28A0">
            <w:pPr>
              <w:spacing w:line="244" w:lineRule="exact"/>
              <w:jc w:val="center"/>
              <w:rPr>
                <w:color w:val="000000"/>
                <w:sz w:val="22"/>
                <w:szCs w:val="22"/>
              </w:rPr>
            </w:pPr>
            <w:r>
              <w:rPr>
                <w:color w:val="000000"/>
                <w:sz w:val="22"/>
                <w:szCs w:val="22"/>
              </w:rPr>
              <w:t>112</w:t>
            </w:r>
            <w:r w:rsidRPr="000C7BD5">
              <w:rPr>
                <w:color w:val="000000"/>
                <w:sz w:val="22"/>
                <w:szCs w:val="22"/>
              </w:rPr>
              <w:t>,</w:t>
            </w:r>
            <w:r>
              <w:rPr>
                <w:color w:val="000000"/>
                <w:sz w:val="22"/>
                <w:szCs w:val="22"/>
              </w:rPr>
              <w:t>538</w:t>
            </w:r>
          </w:p>
        </w:tc>
        <w:tc>
          <w:tcPr>
            <w:tcW w:w="992" w:type="dxa"/>
            <w:tcBorders>
              <w:top w:val="single" w:sz="4" w:space="0" w:color="auto"/>
              <w:left w:val="single" w:sz="4" w:space="0" w:color="auto"/>
              <w:bottom w:val="single" w:sz="4" w:space="0" w:color="auto"/>
              <w:right w:val="nil"/>
            </w:tcBorders>
            <w:shd w:val="clear" w:color="auto" w:fill="FFFFFF"/>
            <w:vAlign w:val="center"/>
          </w:tcPr>
          <w:p w14:paraId="57BE5B95" w14:textId="760310C9" w:rsidR="00FC28A0" w:rsidRPr="00FC28A0" w:rsidRDefault="00FC28A0" w:rsidP="00FC28A0">
            <w:pPr>
              <w:spacing w:line="244" w:lineRule="exact"/>
              <w:jc w:val="center"/>
              <w:rPr>
                <w:color w:val="000000"/>
                <w:sz w:val="22"/>
                <w:szCs w:val="22"/>
              </w:rPr>
            </w:pPr>
            <w:r w:rsidRPr="000C7BD5">
              <w:rPr>
                <w:color w:val="000000"/>
                <w:sz w:val="22"/>
                <w:szCs w:val="22"/>
                <w:lang w:val="en-US"/>
              </w:rPr>
              <w:t>1</w:t>
            </w:r>
            <w:r>
              <w:rPr>
                <w:color w:val="000000"/>
                <w:sz w:val="22"/>
                <w:szCs w:val="22"/>
              </w:rPr>
              <w:t>03</w:t>
            </w:r>
            <w:r w:rsidRPr="000C7BD5">
              <w:rPr>
                <w:color w:val="000000"/>
                <w:sz w:val="22"/>
                <w:szCs w:val="22"/>
              </w:rPr>
              <w:t>,</w:t>
            </w:r>
            <w:r>
              <w:rPr>
                <w:color w:val="000000"/>
                <w:sz w:val="22"/>
                <w:szCs w:val="22"/>
              </w:rPr>
              <w:t>576</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3CCC5206" w14:textId="6D0F6A9C" w:rsidR="00FC28A0" w:rsidRPr="00FC28A0" w:rsidRDefault="00FC28A0" w:rsidP="00CB6A7E">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w:t>
            </w:r>
            <w:r w:rsidRPr="000C7BD5">
              <w:rPr>
                <w:color w:val="000000"/>
                <w:sz w:val="22"/>
                <w:szCs w:val="22"/>
                <w:lang w:val="en-US"/>
              </w:rPr>
              <w:t>405</w:t>
            </w:r>
          </w:p>
        </w:tc>
      </w:tr>
      <w:tr w:rsidR="00FC28A0" w:rsidRPr="00BC6052" w14:paraId="761E99A8" w14:textId="77777777" w:rsidTr="00D37275">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B85BEDF" w14:textId="46EC47C2" w:rsidR="00FC28A0" w:rsidRPr="00934F15" w:rsidRDefault="00FC28A0" w:rsidP="00F52E7B">
            <w:pPr>
              <w:spacing w:line="244" w:lineRule="exact"/>
              <w:jc w:val="center"/>
              <w:rPr>
                <w:rFonts w:eastAsia="Calibri"/>
                <w:sz w:val="22"/>
                <w:szCs w:val="22"/>
              </w:rPr>
            </w:pPr>
            <w:r w:rsidRPr="00F1766E">
              <w:rPr>
                <w:rFonts w:eastAsia="Calibri"/>
              </w:rPr>
              <w:t>16</w:t>
            </w:r>
          </w:p>
        </w:tc>
        <w:tc>
          <w:tcPr>
            <w:tcW w:w="4425" w:type="dxa"/>
            <w:tcBorders>
              <w:top w:val="single" w:sz="4" w:space="0" w:color="auto"/>
              <w:left w:val="single" w:sz="4" w:space="0" w:color="auto"/>
              <w:bottom w:val="single" w:sz="4" w:space="0" w:color="auto"/>
              <w:right w:val="nil"/>
            </w:tcBorders>
            <w:shd w:val="clear" w:color="auto" w:fill="FFFFFF"/>
            <w:vAlign w:val="center"/>
          </w:tcPr>
          <w:p w14:paraId="14F8356D" w14:textId="7189BA03" w:rsidR="00FC28A0" w:rsidRPr="00934F15" w:rsidRDefault="00FC28A0" w:rsidP="00F52E7B">
            <w:pPr>
              <w:spacing w:line="244" w:lineRule="exact"/>
              <w:rPr>
                <w:rFonts w:eastAsia="Calibri"/>
                <w:sz w:val="22"/>
                <w:szCs w:val="22"/>
              </w:rPr>
            </w:pPr>
            <w:r w:rsidRPr="00F1766E">
              <w:rPr>
                <w:rFonts w:eastAsia="Calibri"/>
              </w:rPr>
              <w:t>Котельная «ФОК»</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12643DC" w14:textId="64A5BBF6" w:rsidR="00FC28A0" w:rsidRPr="00D37275" w:rsidRDefault="00FC28A0" w:rsidP="00F52E7B">
            <w:pPr>
              <w:spacing w:line="244" w:lineRule="exact"/>
              <w:jc w:val="center"/>
              <w:rPr>
                <w:sz w:val="22"/>
                <w:szCs w:val="22"/>
              </w:rPr>
            </w:pPr>
            <w:r w:rsidRPr="00D37275">
              <w:rPr>
                <w:sz w:val="22"/>
                <w:szCs w:val="22"/>
              </w:rPr>
              <w:t>Газ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05F750" w14:textId="71F058EF" w:rsidR="00FC28A0" w:rsidRPr="00D37275" w:rsidRDefault="00FC28A0" w:rsidP="00FC28A0">
            <w:pPr>
              <w:spacing w:line="244" w:lineRule="exact"/>
              <w:jc w:val="center"/>
              <w:rPr>
                <w:color w:val="000000"/>
                <w:sz w:val="22"/>
                <w:szCs w:val="22"/>
              </w:rPr>
            </w:pPr>
            <w:r>
              <w:rPr>
                <w:color w:val="000000"/>
                <w:sz w:val="22"/>
                <w:szCs w:val="22"/>
              </w:rPr>
              <w:t>90</w:t>
            </w:r>
            <w:r w:rsidRPr="000C7BD5">
              <w:rPr>
                <w:color w:val="000000"/>
                <w:sz w:val="22"/>
                <w:szCs w:val="22"/>
              </w:rPr>
              <w:t>,</w:t>
            </w:r>
            <w:r>
              <w:rPr>
                <w:color w:val="000000"/>
                <w:sz w:val="22"/>
                <w:szCs w:val="22"/>
              </w:rPr>
              <w:t>146</w:t>
            </w:r>
          </w:p>
        </w:tc>
        <w:tc>
          <w:tcPr>
            <w:tcW w:w="992" w:type="dxa"/>
            <w:tcBorders>
              <w:top w:val="single" w:sz="4" w:space="0" w:color="auto"/>
              <w:left w:val="single" w:sz="4" w:space="0" w:color="auto"/>
              <w:bottom w:val="single" w:sz="4" w:space="0" w:color="auto"/>
              <w:right w:val="nil"/>
            </w:tcBorders>
            <w:shd w:val="clear" w:color="auto" w:fill="FFFFFF"/>
            <w:vAlign w:val="center"/>
          </w:tcPr>
          <w:p w14:paraId="73ED67DD" w14:textId="630EC231" w:rsidR="00FC28A0" w:rsidRPr="00D37275" w:rsidRDefault="00FC28A0" w:rsidP="00FC28A0">
            <w:pPr>
              <w:spacing w:line="244" w:lineRule="exact"/>
              <w:jc w:val="center"/>
              <w:rPr>
                <w:color w:val="000000"/>
                <w:sz w:val="22"/>
                <w:szCs w:val="22"/>
                <w:lang w:val="en-US"/>
              </w:rPr>
            </w:pPr>
            <w:r>
              <w:rPr>
                <w:color w:val="000000"/>
                <w:sz w:val="22"/>
                <w:szCs w:val="22"/>
              </w:rPr>
              <w:t>110</w:t>
            </w:r>
            <w:r w:rsidRPr="000C7BD5">
              <w:rPr>
                <w:color w:val="000000"/>
                <w:sz w:val="22"/>
                <w:szCs w:val="22"/>
              </w:rPr>
              <w:t>,</w:t>
            </w:r>
            <w:r>
              <w:rPr>
                <w:color w:val="000000"/>
                <w:sz w:val="22"/>
                <w:szCs w:val="22"/>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14:paraId="75B68524" w14:textId="0379D311" w:rsidR="00FC28A0" w:rsidRPr="00FC28A0" w:rsidRDefault="00FC28A0" w:rsidP="00CB6A7E">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,678</w:t>
            </w:r>
          </w:p>
        </w:tc>
      </w:tr>
    </w:tbl>
    <w:p w14:paraId="4ED26124" w14:textId="77777777" w:rsidR="0059255C" w:rsidRPr="00BC6052" w:rsidRDefault="0059255C" w:rsidP="005C5045">
      <w:pPr>
        <w:ind w:firstLine="567"/>
        <w:jc w:val="center"/>
        <w:rPr>
          <w:highlight w:val="yellow"/>
        </w:rPr>
      </w:pPr>
    </w:p>
    <w:p w14:paraId="77E57ED6" w14:textId="77777777" w:rsidR="001961B6" w:rsidRPr="00300E51" w:rsidRDefault="001961B6" w:rsidP="009579FF">
      <w:pPr>
        <w:pStyle w:val="aff6"/>
        <w:spacing w:after="0"/>
      </w:pPr>
      <w:bookmarkStart w:id="176" w:name="_Toc167889034"/>
      <w:bookmarkStart w:id="177" w:name="sub_225"/>
      <w:bookmarkEnd w:id="175"/>
      <w:r w:rsidRPr="00300E51">
        <w:t>1.8.2 описание видов резервного и аварийного топлива и возможности их обеспечения в соответствии с нормативными требованиями</w:t>
      </w:r>
      <w:bookmarkEnd w:id="176"/>
    </w:p>
    <w:p w14:paraId="0326F3D9" w14:textId="3200324D" w:rsidR="004A19DC" w:rsidRPr="00300E51" w:rsidRDefault="00300E51" w:rsidP="004A19DC">
      <w:pPr>
        <w:ind w:firstLine="567"/>
        <w:jc w:val="both"/>
      </w:pPr>
      <w:r w:rsidRPr="00300E51">
        <w:t xml:space="preserve">Резервный вид топлива </w:t>
      </w:r>
      <w:r w:rsidR="004A19DC" w:rsidRPr="00300E51">
        <w:t>предусмотрен</w:t>
      </w:r>
      <w:r w:rsidRPr="00300E51">
        <w:t xml:space="preserve"> только на угольных котельных</w:t>
      </w:r>
      <w:r w:rsidR="004A19DC" w:rsidRPr="00300E51">
        <w:t>.</w:t>
      </w:r>
    </w:p>
    <w:p w14:paraId="3A3FD300" w14:textId="77777777" w:rsidR="0066271A" w:rsidRPr="00BC6052" w:rsidRDefault="0066271A" w:rsidP="009579FF">
      <w:pPr>
        <w:ind w:firstLine="567"/>
        <w:jc w:val="both"/>
        <w:rPr>
          <w:highlight w:val="yellow"/>
        </w:rPr>
      </w:pPr>
    </w:p>
    <w:p w14:paraId="3D8E7932" w14:textId="77777777" w:rsidR="001961B6" w:rsidRPr="00CF2430" w:rsidRDefault="001961B6" w:rsidP="009579FF">
      <w:pPr>
        <w:pStyle w:val="aff6"/>
        <w:spacing w:after="0"/>
      </w:pPr>
      <w:bookmarkStart w:id="178" w:name="_Toc167889035"/>
      <w:bookmarkStart w:id="179" w:name="sub_226"/>
      <w:bookmarkEnd w:id="177"/>
      <w:r w:rsidRPr="00CF2430">
        <w:t>1.8.3 описание особенностей характеристик видов топлива в зависимости от мест поставки</w:t>
      </w:r>
      <w:bookmarkEnd w:id="178"/>
    </w:p>
    <w:p w14:paraId="22551FEC" w14:textId="1DF874DE" w:rsidR="00122B95" w:rsidRPr="00CF2430" w:rsidRDefault="00122B95" w:rsidP="00547CFE">
      <w:pPr>
        <w:widowControl w:val="0"/>
        <w:autoSpaceDE w:val="0"/>
        <w:autoSpaceDN w:val="0"/>
        <w:adjustRightInd w:val="0"/>
        <w:jc w:val="right"/>
      </w:pPr>
      <w:r w:rsidRPr="00CF2430">
        <w:t xml:space="preserve">Таблица 1.8.3. </w:t>
      </w:r>
      <w:r w:rsidR="00547CFE" w:rsidRPr="00CF2430">
        <w:t>Физико-химические (качественные) показатели газа горючего природного</w:t>
      </w:r>
    </w:p>
    <w:tbl>
      <w:tblPr>
        <w:tblW w:w="9876" w:type="dxa"/>
        <w:jc w:val="center"/>
        <w:tblLook w:val="04A0" w:firstRow="1" w:lastRow="0" w:firstColumn="1" w:lastColumn="0" w:noHBand="0" w:noVBand="1"/>
      </w:tblPr>
      <w:tblGrid>
        <w:gridCol w:w="3356"/>
        <w:gridCol w:w="1175"/>
        <w:gridCol w:w="1900"/>
        <w:gridCol w:w="1744"/>
        <w:gridCol w:w="1701"/>
      </w:tblGrid>
      <w:tr w:rsidR="00547CFE" w:rsidRPr="00CF2430" w14:paraId="7609F82F" w14:textId="77777777" w:rsidTr="004E6F09">
        <w:trPr>
          <w:trHeight w:val="20"/>
          <w:jc w:val="center"/>
        </w:trPr>
        <w:tc>
          <w:tcPr>
            <w:tcW w:w="33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531A4E" w14:textId="77777777" w:rsidR="00547CFE" w:rsidRPr="00CF2430" w:rsidRDefault="00547CFE" w:rsidP="00547CFE">
            <w:pPr>
              <w:jc w:val="center"/>
              <w:rPr>
                <w:sz w:val="20"/>
                <w:szCs w:val="20"/>
              </w:rPr>
            </w:pPr>
            <w:r w:rsidRPr="00CF2430">
              <w:rPr>
                <w:sz w:val="20"/>
                <w:szCs w:val="20"/>
              </w:rPr>
              <w:t>Наименование показателя</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0B24E972" w14:textId="77777777" w:rsidR="00547CFE" w:rsidRPr="00CF2430" w:rsidRDefault="00547CFE" w:rsidP="00547CFE">
            <w:pPr>
              <w:jc w:val="center"/>
              <w:rPr>
                <w:sz w:val="20"/>
                <w:szCs w:val="20"/>
              </w:rPr>
            </w:pPr>
            <w:r w:rsidRPr="00CF2430">
              <w:rPr>
                <w:sz w:val="20"/>
                <w:szCs w:val="20"/>
              </w:rPr>
              <w:t>Единица измерения</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221C7C5A" w14:textId="77777777" w:rsidR="00547CFE" w:rsidRPr="00CF2430" w:rsidRDefault="00547CFE" w:rsidP="00547CFE">
            <w:pPr>
              <w:jc w:val="center"/>
              <w:rPr>
                <w:sz w:val="20"/>
                <w:szCs w:val="20"/>
              </w:rPr>
            </w:pPr>
            <w:r w:rsidRPr="00CF2430">
              <w:rPr>
                <w:sz w:val="20"/>
                <w:szCs w:val="20"/>
              </w:rPr>
              <w:t>Метод испытания</w:t>
            </w:r>
          </w:p>
        </w:tc>
        <w:tc>
          <w:tcPr>
            <w:tcW w:w="1744" w:type="dxa"/>
            <w:tcBorders>
              <w:top w:val="single" w:sz="8" w:space="0" w:color="auto"/>
              <w:left w:val="nil"/>
              <w:bottom w:val="single" w:sz="8" w:space="0" w:color="auto"/>
              <w:right w:val="single" w:sz="8" w:space="0" w:color="auto"/>
            </w:tcBorders>
            <w:shd w:val="clear" w:color="auto" w:fill="auto"/>
            <w:vAlign w:val="center"/>
            <w:hideMark/>
          </w:tcPr>
          <w:p w14:paraId="39DB5C8A" w14:textId="77777777" w:rsidR="00547CFE" w:rsidRPr="00CF2430" w:rsidRDefault="00547CFE" w:rsidP="00547CFE">
            <w:pPr>
              <w:jc w:val="center"/>
              <w:rPr>
                <w:sz w:val="20"/>
                <w:szCs w:val="20"/>
              </w:rPr>
            </w:pPr>
            <w:r w:rsidRPr="00CF2430">
              <w:rPr>
                <w:sz w:val="20"/>
                <w:szCs w:val="20"/>
              </w:rPr>
              <w:t>Норма по ГОСТ 5542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F79FDCA" w14:textId="77777777" w:rsidR="00547CFE" w:rsidRPr="00CF2430" w:rsidRDefault="00547CFE" w:rsidP="00547CFE">
            <w:pPr>
              <w:jc w:val="center"/>
              <w:rPr>
                <w:sz w:val="20"/>
                <w:szCs w:val="20"/>
              </w:rPr>
            </w:pPr>
            <w:r w:rsidRPr="00CF2430">
              <w:rPr>
                <w:sz w:val="20"/>
                <w:szCs w:val="20"/>
              </w:rPr>
              <w:t>Среднемесячный показатель</w:t>
            </w:r>
          </w:p>
        </w:tc>
      </w:tr>
      <w:tr w:rsidR="00547CFE" w:rsidRPr="00CF2430" w14:paraId="19533EDB"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vAlign w:val="center"/>
            <w:hideMark/>
          </w:tcPr>
          <w:p w14:paraId="7783200D" w14:textId="77777777" w:rsidR="00547CFE" w:rsidRPr="00CF2430" w:rsidRDefault="00547CFE" w:rsidP="00547CFE">
            <w:pPr>
              <w:jc w:val="center"/>
              <w:rPr>
                <w:sz w:val="20"/>
                <w:szCs w:val="20"/>
              </w:rPr>
            </w:pPr>
            <w:r w:rsidRPr="00CF2430">
              <w:rPr>
                <w:sz w:val="20"/>
                <w:szCs w:val="20"/>
              </w:rPr>
              <w:t>Компонентный состав, молярная доля:</w:t>
            </w:r>
          </w:p>
        </w:tc>
        <w:tc>
          <w:tcPr>
            <w:tcW w:w="1175" w:type="dxa"/>
            <w:tcBorders>
              <w:top w:val="nil"/>
              <w:left w:val="nil"/>
              <w:bottom w:val="single" w:sz="8" w:space="0" w:color="auto"/>
              <w:right w:val="single" w:sz="8" w:space="0" w:color="auto"/>
            </w:tcBorders>
            <w:shd w:val="clear" w:color="auto" w:fill="auto"/>
            <w:noWrap/>
            <w:vAlign w:val="center"/>
            <w:hideMark/>
          </w:tcPr>
          <w:p w14:paraId="7C719206" w14:textId="77777777" w:rsidR="00547CFE" w:rsidRPr="00CF2430" w:rsidRDefault="00547CFE" w:rsidP="00547CFE">
            <w:pPr>
              <w:jc w:val="center"/>
              <w:rPr>
                <w:sz w:val="20"/>
                <w:szCs w:val="20"/>
              </w:rPr>
            </w:pPr>
            <w:r w:rsidRPr="00CF2430">
              <w:rPr>
                <w:sz w:val="20"/>
                <w:szCs w:val="20"/>
              </w:rPr>
              <w:t>%</w:t>
            </w:r>
          </w:p>
        </w:tc>
        <w:tc>
          <w:tcPr>
            <w:tcW w:w="1900" w:type="dxa"/>
            <w:tcBorders>
              <w:top w:val="nil"/>
              <w:left w:val="nil"/>
              <w:bottom w:val="single" w:sz="8" w:space="0" w:color="auto"/>
              <w:right w:val="single" w:sz="8" w:space="0" w:color="auto"/>
            </w:tcBorders>
            <w:shd w:val="clear" w:color="auto" w:fill="auto"/>
            <w:vAlign w:val="center"/>
            <w:hideMark/>
          </w:tcPr>
          <w:p w14:paraId="2BFBE166" w14:textId="77777777" w:rsidR="00547CFE" w:rsidRPr="00CF2430" w:rsidRDefault="00547CFE" w:rsidP="00547CFE">
            <w:pPr>
              <w:jc w:val="center"/>
              <w:rPr>
                <w:sz w:val="20"/>
                <w:szCs w:val="20"/>
              </w:rPr>
            </w:pPr>
            <w:r w:rsidRPr="00CF2430">
              <w:rPr>
                <w:sz w:val="20"/>
                <w:szCs w:val="20"/>
              </w:rPr>
              <w:t>ГОСТ 31371.7-2008</w:t>
            </w:r>
          </w:p>
        </w:tc>
        <w:tc>
          <w:tcPr>
            <w:tcW w:w="1744" w:type="dxa"/>
            <w:tcBorders>
              <w:top w:val="nil"/>
              <w:left w:val="nil"/>
              <w:bottom w:val="single" w:sz="8" w:space="0" w:color="auto"/>
              <w:right w:val="single" w:sz="8" w:space="0" w:color="auto"/>
            </w:tcBorders>
            <w:shd w:val="clear" w:color="auto" w:fill="auto"/>
            <w:noWrap/>
            <w:vAlign w:val="center"/>
            <w:hideMark/>
          </w:tcPr>
          <w:p w14:paraId="7902CB36" w14:textId="77777777" w:rsidR="00547CFE" w:rsidRPr="00CF2430" w:rsidRDefault="00547CFE" w:rsidP="00547CFE">
            <w:pPr>
              <w:jc w:val="center"/>
              <w:rPr>
                <w:sz w:val="20"/>
                <w:szCs w:val="20"/>
              </w:rPr>
            </w:pPr>
            <w:r w:rsidRPr="00CF2430">
              <w:rPr>
                <w:sz w:val="20"/>
                <w:szCs w:val="20"/>
              </w:rPr>
              <w:t> </w:t>
            </w:r>
          </w:p>
        </w:tc>
        <w:tc>
          <w:tcPr>
            <w:tcW w:w="1701" w:type="dxa"/>
            <w:tcBorders>
              <w:top w:val="nil"/>
              <w:left w:val="nil"/>
              <w:bottom w:val="single" w:sz="8" w:space="0" w:color="auto"/>
              <w:right w:val="single" w:sz="8" w:space="0" w:color="auto"/>
            </w:tcBorders>
            <w:shd w:val="clear" w:color="auto" w:fill="auto"/>
            <w:noWrap/>
            <w:vAlign w:val="center"/>
            <w:hideMark/>
          </w:tcPr>
          <w:p w14:paraId="7B3AC98E" w14:textId="77777777" w:rsidR="00547CFE" w:rsidRPr="00CF2430" w:rsidRDefault="00547CFE" w:rsidP="00547CFE">
            <w:pPr>
              <w:jc w:val="center"/>
              <w:rPr>
                <w:sz w:val="20"/>
                <w:szCs w:val="20"/>
              </w:rPr>
            </w:pPr>
            <w:r w:rsidRPr="00CF2430">
              <w:rPr>
                <w:sz w:val="20"/>
                <w:szCs w:val="20"/>
              </w:rPr>
              <w:t> </w:t>
            </w:r>
          </w:p>
        </w:tc>
      </w:tr>
      <w:tr w:rsidR="00547CFE" w:rsidRPr="00CF2430" w14:paraId="0B9E4E3A"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299F0B30" w14:textId="77777777" w:rsidR="00547CFE" w:rsidRPr="00CF2430" w:rsidRDefault="00547CFE" w:rsidP="00547CFE">
            <w:pPr>
              <w:jc w:val="center"/>
              <w:rPr>
                <w:sz w:val="20"/>
                <w:szCs w:val="20"/>
              </w:rPr>
            </w:pPr>
            <w:r w:rsidRPr="00CF2430">
              <w:rPr>
                <w:sz w:val="20"/>
                <w:szCs w:val="20"/>
              </w:rPr>
              <w:t>метан</w:t>
            </w:r>
          </w:p>
        </w:tc>
        <w:tc>
          <w:tcPr>
            <w:tcW w:w="1175" w:type="dxa"/>
            <w:tcBorders>
              <w:top w:val="nil"/>
              <w:left w:val="nil"/>
              <w:bottom w:val="single" w:sz="8" w:space="0" w:color="auto"/>
              <w:right w:val="single" w:sz="8" w:space="0" w:color="auto"/>
            </w:tcBorders>
            <w:shd w:val="clear" w:color="auto" w:fill="auto"/>
            <w:noWrap/>
            <w:vAlign w:val="center"/>
            <w:hideMark/>
          </w:tcPr>
          <w:p w14:paraId="557CE9AF"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341DAFB9"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71EB1B2E"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637E9EC8" w14:textId="77777777" w:rsidR="00547CFE" w:rsidRPr="00CF2430" w:rsidRDefault="00547CFE" w:rsidP="00547CFE">
            <w:pPr>
              <w:jc w:val="center"/>
              <w:rPr>
                <w:sz w:val="20"/>
                <w:szCs w:val="20"/>
              </w:rPr>
            </w:pPr>
            <w:r w:rsidRPr="00CF2430">
              <w:rPr>
                <w:sz w:val="20"/>
                <w:szCs w:val="20"/>
              </w:rPr>
              <w:t>96,09</w:t>
            </w:r>
          </w:p>
        </w:tc>
      </w:tr>
      <w:tr w:rsidR="00547CFE" w:rsidRPr="00CF2430" w14:paraId="57AD4963"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532BCC4E" w14:textId="77777777" w:rsidR="00547CFE" w:rsidRPr="00CF2430" w:rsidRDefault="00547CFE" w:rsidP="00547CFE">
            <w:pPr>
              <w:jc w:val="center"/>
              <w:rPr>
                <w:sz w:val="20"/>
                <w:szCs w:val="20"/>
              </w:rPr>
            </w:pPr>
            <w:r w:rsidRPr="00CF2430">
              <w:rPr>
                <w:sz w:val="20"/>
                <w:szCs w:val="20"/>
              </w:rPr>
              <w:t>этан</w:t>
            </w:r>
          </w:p>
        </w:tc>
        <w:tc>
          <w:tcPr>
            <w:tcW w:w="1175" w:type="dxa"/>
            <w:tcBorders>
              <w:top w:val="nil"/>
              <w:left w:val="nil"/>
              <w:bottom w:val="single" w:sz="8" w:space="0" w:color="auto"/>
              <w:right w:val="single" w:sz="8" w:space="0" w:color="auto"/>
            </w:tcBorders>
            <w:shd w:val="clear" w:color="auto" w:fill="auto"/>
            <w:noWrap/>
            <w:vAlign w:val="center"/>
            <w:hideMark/>
          </w:tcPr>
          <w:p w14:paraId="52499FE1"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6D8768E1"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7ECF8063"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797D5185" w14:textId="77777777" w:rsidR="00547CFE" w:rsidRPr="00CF2430" w:rsidRDefault="00547CFE" w:rsidP="00547CFE">
            <w:pPr>
              <w:jc w:val="center"/>
              <w:rPr>
                <w:sz w:val="20"/>
                <w:szCs w:val="20"/>
              </w:rPr>
            </w:pPr>
            <w:r w:rsidRPr="00CF2430">
              <w:rPr>
                <w:sz w:val="20"/>
                <w:szCs w:val="20"/>
              </w:rPr>
              <w:t>2,05</w:t>
            </w:r>
          </w:p>
        </w:tc>
      </w:tr>
      <w:tr w:rsidR="00547CFE" w:rsidRPr="00CF2430" w14:paraId="0CFEA5C4"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2DE52E5D" w14:textId="77777777" w:rsidR="00547CFE" w:rsidRPr="00CF2430" w:rsidRDefault="00547CFE" w:rsidP="00547CFE">
            <w:pPr>
              <w:jc w:val="center"/>
              <w:rPr>
                <w:sz w:val="20"/>
                <w:szCs w:val="20"/>
              </w:rPr>
            </w:pPr>
            <w:r w:rsidRPr="00CF2430">
              <w:rPr>
                <w:sz w:val="20"/>
                <w:szCs w:val="20"/>
              </w:rPr>
              <w:t>пропан</w:t>
            </w:r>
          </w:p>
        </w:tc>
        <w:tc>
          <w:tcPr>
            <w:tcW w:w="1175" w:type="dxa"/>
            <w:tcBorders>
              <w:top w:val="nil"/>
              <w:left w:val="nil"/>
              <w:bottom w:val="single" w:sz="8" w:space="0" w:color="auto"/>
              <w:right w:val="single" w:sz="8" w:space="0" w:color="auto"/>
            </w:tcBorders>
            <w:shd w:val="clear" w:color="auto" w:fill="auto"/>
            <w:noWrap/>
            <w:vAlign w:val="center"/>
            <w:hideMark/>
          </w:tcPr>
          <w:p w14:paraId="4C305FA1"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76D18604"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5F0F422F"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676AF324" w14:textId="77777777" w:rsidR="00547CFE" w:rsidRPr="00CF2430" w:rsidRDefault="00547CFE" w:rsidP="00547CFE">
            <w:pPr>
              <w:jc w:val="center"/>
              <w:rPr>
                <w:sz w:val="20"/>
                <w:szCs w:val="20"/>
              </w:rPr>
            </w:pPr>
            <w:r w:rsidRPr="00CF2430">
              <w:rPr>
                <w:sz w:val="20"/>
                <w:szCs w:val="20"/>
              </w:rPr>
              <w:t>0,63</w:t>
            </w:r>
          </w:p>
        </w:tc>
      </w:tr>
      <w:tr w:rsidR="00547CFE" w:rsidRPr="00CF2430" w14:paraId="6A070DD6"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202A0315" w14:textId="77777777" w:rsidR="00547CFE" w:rsidRPr="00CF2430" w:rsidRDefault="00547CFE" w:rsidP="00547CFE">
            <w:pPr>
              <w:jc w:val="center"/>
              <w:rPr>
                <w:sz w:val="20"/>
                <w:szCs w:val="20"/>
              </w:rPr>
            </w:pPr>
            <w:proofErr w:type="gramStart"/>
            <w:r w:rsidRPr="00CF2430">
              <w:rPr>
                <w:sz w:val="20"/>
                <w:szCs w:val="20"/>
              </w:rPr>
              <w:t>изо-бутан</w:t>
            </w:r>
            <w:proofErr w:type="gramEnd"/>
          </w:p>
        </w:tc>
        <w:tc>
          <w:tcPr>
            <w:tcW w:w="1175" w:type="dxa"/>
            <w:tcBorders>
              <w:top w:val="nil"/>
              <w:left w:val="nil"/>
              <w:bottom w:val="single" w:sz="8" w:space="0" w:color="auto"/>
              <w:right w:val="single" w:sz="8" w:space="0" w:color="auto"/>
            </w:tcBorders>
            <w:shd w:val="clear" w:color="auto" w:fill="auto"/>
            <w:noWrap/>
            <w:vAlign w:val="center"/>
            <w:hideMark/>
          </w:tcPr>
          <w:p w14:paraId="06C4FCEC"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4E27975D"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5FE6BC60"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31D596CD" w14:textId="77777777" w:rsidR="00547CFE" w:rsidRPr="00CF2430" w:rsidRDefault="00547CFE" w:rsidP="00547CFE">
            <w:pPr>
              <w:jc w:val="center"/>
              <w:rPr>
                <w:sz w:val="20"/>
                <w:szCs w:val="20"/>
              </w:rPr>
            </w:pPr>
            <w:r w:rsidRPr="00CF2430">
              <w:rPr>
                <w:sz w:val="20"/>
                <w:szCs w:val="20"/>
              </w:rPr>
              <w:t>0,096</w:t>
            </w:r>
          </w:p>
        </w:tc>
      </w:tr>
      <w:tr w:rsidR="00547CFE" w:rsidRPr="00CF2430" w14:paraId="1FA7DAF7"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2BAAC301" w14:textId="77777777" w:rsidR="00547CFE" w:rsidRPr="00CF2430" w:rsidRDefault="00547CFE" w:rsidP="00547CFE">
            <w:pPr>
              <w:jc w:val="center"/>
              <w:rPr>
                <w:sz w:val="20"/>
                <w:szCs w:val="20"/>
              </w:rPr>
            </w:pPr>
            <w:r w:rsidRPr="00CF2430">
              <w:rPr>
                <w:sz w:val="20"/>
                <w:szCs w:val="20"/>
              </w:rPr>
              <w:t>норм-бутан</w:t>
            </w:r>
          </w:p>
        </w:tc>
        <w:tc>
          <w:tcPr>
            <w:tcW w:w="1175" w:type="dxa"/>
            <w:tcBorders>
              <w:top w:val="nil"/>
              <w:left w:val="nil"/>
              <w:bottom w:val="single" w:sz="8" w:space="0" w:color="auto"/>
              <w:right w:val="single" w:sz="8" w:space="0" w:color="auto"/>
            </w:tcBorders>
            <w:shd w:val="clear" w:color="auto" w:fill="auto"/>
            <w:noWrap/>
            <w:vAlign w:val="center"/>
            <w:hideMark/>
          </w:tcPr>
          <w:p w14:paraId="5107C54B"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3228B679"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5EED0CD5"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47122F28" w14:textId="77777777" w:rsidR="00547CFE" w:rsidRPr="00CF2430" w:rsidRDefault="00547CFE" w:rsidP="00547CFE">
            <w:pPr>
              <w:jc w:val="center"/>
              <w:rPr>
                <w:sz w:val="20"/>
                <w:szCs w:val="20"/>
              </w:rPr>
            </w:pPr>
            <w:r w:rsidRPr="00CF2430">
              <w:rPr>
                <w:sz w:val="20"/>
                <w:szCs w:val="20"/>
              </w:rPr>
              <w:t>0,097</w:t>
            </w:r>
          </w:p>
        </w:tc>
      </w:tr>
      <w:tr w:rsidR="00547CFE" w:rsidRPr="00CF2430" w14:paraId="6410D2B2" w14:textId="77777777" w:rsidTr="004E6F09">
        <w:trPr>
          <w:trHeight w:val="20"/>
          <w:jc w:val="center"/>
        </w:trPr>
        <w:tc>
          <w:tcPr>
            <w:tcW w:w="3356" w:type="dxa"/>
            <w:tcBorders>
              <w:top w:val="nil"/>
              <w:left w:val="single" w:sz="8" w:space="0" w:color="auto"/>
              <w:bottom w:val="single" w:sz="4" w:space="0" w:color="auto"/>
              <w:right w:val="single" w:sz="8" w:space="0" w:color="auto"/>
            </w:tcBorders>
            <w:shd w:val="clear" w:color="auto" w:fill="auto"/>
            <w:noWrap/>
            <w:vAlign w:val="center"/>
            <w:hideMark/>
          </w:tcPr>
          <w:p w14:paraId="0587E983" w14:textId="77777777" w:rsidR="00547CFE" w:rsidRPr="00CF2430" w:rsidRDefault="00547CFE" w:rsidP="00547CFE">
            <w:pPr>
              <w:jc w:val="center"/>
              <w:rPr>
                <w:sz w:val="20"/>
                <w:szCs w:val="20"/>
              </w:rPr>
            </w:pPr>
            <w:proofErr w:type="spellStart"/>
            <w:r w:rsidRPr="00CF2430">
              <w:rPr>
                <w:sz w:val="20"/>
                <w:szCs w:val="20"/>
              </w:rPr>
              <w:t>нео</w:t>
            </w:r>
            <w:proofErr w:type="spellEnd"/>
            <w:r w:rsidRPr="00CF2430">
              <w:rPr>
                <w:sz w:val="20"/>
                <w:szCs w:val="20"/>
              </w:rPr>
              <w:t>-пентан</w:t>
            </w:r>
          </w:p>
        </w:tc>
        <w:tc>
          <w:tcPr>
            <w:tcW w:w="1175" w:type="dxa"/>
            <w:tcBorders>
              <w:top w:val="nil"/>
              <w:left w:val="nil"/>
              <w:bottom w:val="single" w:sz="4" w:space="0" w:color="auto"/>
              <w:right w:val="single" w:sz="8" w:space="0" w:color="auto"/>
            </w:tcBorders>
            <w:shd w:val="clear" w:color="auto" w:fill="auto"/>
            <w:noWrap/>
            <w:vAlign w:val="center"/>
            <w:hideMark/>
          </w:tcPr>
          <w:p w14:paraId="4A15E768"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4" w:space="0" w:color="auto"/>
              <w:right w:val="single" w:sz="8" w:space="0" w:color="auto"/>
            </w:tcBorders>
            <w:shd w:val="clear" w:color="auto" w:fill="auto"/>
            <w:noWrap/>
            <w:vAlign w:val="center"/>
            <w:hideMark/>
          </w:tcPr>
          <w:p w14:paraId="455B700D"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4" w:space="0" w:color="auto"/>
              <w:right w:val="single" w:sz="8" w:space="0" w:color="auto"/>
            </w:tcBorders>
            <w:shd w:val="clear" w:color="auto" w:fill="auto"/>
            <w:noWrap/>
            <w:vAlign w:val="center"/>
            <w:hideMark/>
          </w:tcPr>
          <w:p w14:paraId="5FE67272"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4" w:space="0" w:color="auto"/>
              <w:right w:val="single" w:sz="8" w:space="0" w:color="auto"/>
            </w:tcBorders>
            <w:shd w:val="clear" w:color="auto" w:fill="auto"/>
            <w:noWrap/>
            <w:vAlign w:val="center"/>
            <w:hideMark/>
          </w:tcPr>
          <w:p w14:paraId="26C16372" w14:textId="77777777" w:rsidR="00547CFE" w:rsidRPr="00CF2430" w:rsidRDefault="00547CFE" w:rsidP="00547CFE">
            <w:pPr>
              <w:jc w:val="center"/>
              <w:rPr>
                <w:sz w:val="20"/>
                <w:szCs w:val="20"/>
              </w:rPr>
            </w:pPr>
            <w:r w:rsidRPr="00CF2430">
              <w:rPr>
                <w:sz w:val="20"/>
                <w:szCs w:val="20"/>
              </w:rPr>
              <w:t>0,0012</w:t>
            </w:r>
          </w:p>
        </w:tc>
      </w:tr>
      <w:tr w:rsidR="00547CFE" w:rsidRPr="00CF2430" w14:paraId="1F9B04B5" w14:textId="77777777" w:rsidTr="004E6F09">
        <w:trPr>
          <w:trHeight w:val="20"/>
          <w:jc w:val="center"/>
        </w:trPr>
        <w:tc>
          <w:tcPr>
            <w:tcW w:w="3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DF09" w14:textId="77777777" w:rsidR="00547CFE" w:rsidRPr="00CF2430" w:rsidRDefault="00547CFE" w:rsidP="00547CFE">
            <w:pPr>
              <w:jc w:val="center"/>
              <w:rPr>
                <w:sz w:val="20"/>
                <w:szCs w:val="20"/>
              </w:rPr>
            </w:pPr>
            <w:r w:rsidRPr="00CF2430">
              <w:rPr>
                <w:sz w:val="20"/>
                <w:szCs w:val="20"/>
              </w:rPr>
              <w:t>изо-пентан</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C5D73" w14:textId="77777777" w:rsidR="00547CFE" w:rsidRPr="00CF2430" w:rsidRDefault="00547CFE" w:rsidP="00547CFE">
            <w:pPr>
              <w:jc w:val="center"/>
              <w:rPr>
                <w:sz w:val="20"/>
                <w:szCs w:val="20"/>
              </w:rPr>
            </w:pPr>
            <w:r w:rsidRPr="00CF2430">
              <w:rPr>
                <w:sz w:val="20"/>
                <w:szCs w:val="20"/>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9BDF2" w14:textId="77777777" w:rsidR="00547CFE" w:rsidRPr="00CF2430" w:rsidRDefault="00547CFE" w:rsidP="00547CFE">
            <w:pPr>
              <w:jc w:val="center"/>
              <w:rPr>
                <w:sz w:val="20"/>
                <w:szCs w:val="20"/>
              </w:rPr>
            </w:pPr>
            <w:r w:rsidRPr="00CF2430">
              <w:rPr>
                <w:sz w:val="20"/>
                <w:szCs w:val="20"/>
              </w:rPr>
              <w:t> </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DD75"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BB88" w14:textId="77777777" w:rsidR="00547CFE" w:rsidRPr="00CF2430" w:rsidRDefault="00547CFE" w:rsidP="00547CFE">
            <w:pPr>
              <w:jc w:val="center"/>
              <w:rPr>
                <w:sz w:val="20"/>
                <w:szCs w:val="20"/>
              </w:rPr>
            </w:pPr>
            <w:r w:rsidRPr="00CF2430">
              <w:rPr>
                <w:sz w:val="20"/>
                <w:szCs w:val="20"/>
              </w:rPr>
              <w:t>0,0193</w:t>
            </w:r>
          </w:p>
        </w:tc>
      </w:tr>
      <w:tr w:rsidR="00547CFE" w:rsidRPr="00CF2430" w14:paraId="1B6C4B04" w14:textId="77777777" w:rsidTr="004E6F09">
        <w:trPr>
          <w:trHeight w:val="20"/>
          <w:jc w:val="center"/>
        </w:trPr>
        <w:tc>
          <w:tcPr>
            <w:tcW w:w="335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10655B" w14:textId="77777777" w:rsidR="00547CFE" w:rsidRPr="00CF2430" w:rsidRDefault="00547CFE" w:rsidP="00547CFE">
            <w:pPr>
              <w:jc w:val="center"/>
              <w:rPr>
                <w:sz w:val="20"/>
                <w:szCs w:val="20"/>
              </w:rPr>
            </w:pPr>
            <w:r w:rsidRPr="00CF2430">
              <w:rPr>
                <w:sz w:val="20"/>
                <w:szCs w:val="20"/>
              </w:rPr>
              <w:t>норм-пентан</w:t>
            </w:r>
          </w:p>
        </w:tc>
        <w:tc>
          <w:tcPr>
            <w:tcW w:w="1175" w:type="dxa"/>
            <w:tcBorders>
              <w:top w:val="single" w:sz="4" w:space="0" w:color="auto"/>
              <w:left w:val="nil"/>
              <w:bottom w:val="single" w:sz="8" w:space="0" w:color="auto"/>
              <w:right w:val="single" w:sz="8" w:space="0" w:color="auto"/>
            </w:tcBorders>
            <w:shd w:val="clear" w:color="auto" w:fill="auto"/>
            <w:noWrap/>
            <w:vAlign w:val="center"/>
            <w:hideMark/>
          </w:tcPr>
          <w:p w14:paraId="250D001E" w14:textId="77777777" w:rsidR="00547CFE" w:rsidRPr="00CF2430" w:rsidRDefault="00547CFE" w:rsidP="00547CFE">
            <w:pPr>
              <w:jc w:val="center"/>
              <w:rPr>
                <w:sz w:val="20"/>
                <w:szCs w:val="20"/>
              </w:rPr>
            </w:pPr>
            <w:r w:rsidRPr="00CF2430">
              <w:rPr>
                <w:sz w:val="20"/>
                <w:szCs w:val="20"/>
              </w:rPr>
              <w:t> </w:t>
            </w:r>
          </w:p>
        </w:tc>
        <w:tc>
          <w:tcPr>
            <w:tcW w:w="1900" w:type="dxa"/>
            <w:tcBorders>
              <w:top w:val="single" w:sz="4" w:space="0" w:color="auto"/>
              <w:left w:val="nil"/>
              <w:bottom w:val="single" w:sz="8" w:space="0" w:color="auto"/>
              <w:right w:val="single" w:sz="8" w:space="0" w:color="auto"/>
            </w:tcBorders>
            <w:shd w:val="clear" w:color="auto" w:fill="auto"/>
            <w:noWrap/>
            <w:vAlign w:val="center"/>
            <w:hideMark/>
          </w:tcPr>
          <w:p w14:paraId="7ECA513E" w14:textId="77777777" w:rsidR="00547CFE" w:rsidRPr="00CF2430" w:rsidRDefault="00547CFE" w:rsidP="00547CFE">
            <w:pPr>
              <w:jc w:val="center"/>
              <w:rPr>
                <w:sz w:val="20"/>
                <w:szCs w:val="20"/>
              </w:rPr>
            </w:pPr>
            <w:r w:rsidRPr="00CF2430">
              <w:rPr>
                <w:sz w:val="20"/>
                <w:szCs w:val="20"/>
              </w:rPr>
              <w:t> </w:t>
            </w:r>
          </w:p>
        </w:tc>
        <w:tc>
          <w:tcPr>
            <w:tcW w:w="1744" w:type="dxa"/>
            <w:tcBorders>
              <w:top w:val="single" w:sz="4" w:space="0" w:color="auto"/>
              <w:left w:val="nil"/>
              <w:bottom w:val="single" w:sz="8" w:space="0" w:color="auto"/>
              <w:right w:val="single" w:sz="8" w:space="0" w:color="auto"/>
            </w:tcBorders>
            <w:shd w:val="clear" w:color="auto" w:fill="auto"/>
            <w:noWrap/>
            <w:vAlign w:val="center"/>
            <w:hideMark/>
          </w:tcPr>
          <w:p w14:paraId="329BA944"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18B96534" w14:textId="77777777" w:rsidR="00547CFE" w:rsidRPr="00CF2430" w:rsidRDefault="00547CFE" w:rsidP="00547CFE">
            <w:pPr>
              <w:jc w:val="center"/>
              <w:rPr>
                <w:sz w:val="20"/>
                <w:szCs w:val="20"/>
              </w:rPr>
            </w:pPr>
            <w:r w:rsidRPr="00CF2430">
              <w:rPr>
                <w:sz w:val="20"/>
                <w:szCs w:val="20"/>
              </w:rPr>
              <w:t>0,0127</w:t>
            </w:r>
          </w:p>
        </w:tc>
      </w:tr>
      <w:tr w:rsidR="00547CFE" w:rsidRPr="00CF2430" w14:paraId="2C9F016C"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2486AB1A" w14:textId="77777777" w:rsidR="00547CFE" w:rsidRPr="00CF2430" w:rsidRDefault="00547CFE" w:rsidP="00547CFE">
            <w:pPr>
              <w:jc w:val="center"/>
              <w:rPr>
                <w:sz w:val="20"/>
                <w:szCs w:val="20"/>
              </w:rPr>
            </w:pPr>
            <w:proofErr w:type="spellStart"/>
            <w:r w:rsidRPr="00CF2430">
              <w:rPr>
                <w:sz w:val="20"/>
                <w:szCs w:val="20"/>
              </w:rPr>
              <w:t>гексаны+высшие</w:t>
            </w:r>
            <w:proofErr w:type="spellEnd"/>
            <w:r w:rsidRPr="00CF2430">
              <w:rPr>
                <w:sz w:val="20"/>
                <w:szCs w:val="20"/>
              </w:rPr>
              <w:t xml:space="preserve"> углеводороды</w:t>
            </w:r>
          </w:p>
        </w:tc>
        <w:tc>
          <w:tcPr>
            <w:tcW w:w="1175" w:type="dxa"/>
            <w:tcBorders>
              <w:top w:val="nil"/>
              <w:left w:val="nil"/>
              <w:bottom w:val="single" w:sz="8" w:space="0" w:color="auto"/>
              <w:right w:val="single" w:sz="8" w:space="0" w:color="auto"/>
            </w:tcBorders>
            <w:shd w:val="clear" w:color="auto" w:fill="auto"/>
            <w:noWrap/>
            <w:vAlign w:val="center"/>
            <w:hideMark/>
          </w:tcPr>
          <w:p w14:paraId="5D5EC555"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17C53342"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034C3B9A"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1E974782" w14:textId="77777777" w:rsidR="00547CFE" w:rsidRPr="00CF2430" w:rsidRDefault="00547CFE" w:rsidP="00547CFE">
            <w:pPr>
              <w:jc w:val="center"/>
              <w:rPr>
                <w:sz w:val="20"/>
                <w:szCs w:val="20"/>
              </w:rPr>
            </w:pPr>
            <w:r w:rsidRPr="00CF2430">
              <w:rPr>
                <w:sz w:val="20"/>
                <w:szCs w:val="20"/>
              </w:rPr>
              <w:t>0,0067</w:t>
            </w:r>
          </w:p>
        </w:tc>
      </w:tr>
      <w:tr w:rsidR="00547CFE" w:rsidRPr="00CF2430" w14:paraId="264DF11B" w14:textId="77777777" w:rsidTr="004E6F09">
        <w:trPr>
          <w:trHeight w:val="20"/>
          <w:jc w:val="center"/>
        </w:trPr>
        <w:tc>
          <w:tcPr>
            <w:tcW w:w="3356" w:type="dxa"/>
            <w:tcBorders>
              <w:top w:val="nil"/>
              <w:left w:val="single" w:sz="8" w:space="0" w:color="auto"/>
              <w:bottom w:val="single" w:sz="4" w:space="0" w:color="auto"/>
              <w:right w:val="single" w:sz="8" w:space="0" w:color="auto"/>
            </w:tcBorders>
            <w:shd w:val="clear" w:color="auto" w:fill="auto"/>
            <w:noWrap/>
            <w:vAlign w:val="center"/>
            <w:hideMark/>
          </w:tcPr>
          <w:p w14:paraId="6B0669BE" w14:textId="77777777" w:rsidR="00547CFE" w:rsidRPr="00CF2430" w:rsidRDefault="00547CFE" w:rsidP="00547CFE">
            <w:pPr>
              <w:jc w:val="center"/>
              <w:rPr>
                <w:sz w:val="20"/>
                <w:szCs w:val="20"/>
              </w:rPr>
            </w:pPr>
            <w:r w:rsidRPr="00CF2430">
              <w:rPr>
                <w:sz w:val="20"/>
                <w:szCs w:val="20"/>
              </w:rPr>
              <w:t>диоксид углерода</w:t>
            </w:r>
          </w:p>
        </w:tc>
        <w:tc>
          <w:tcPr>
            <w:tcW w:w="1175" w:type="dxa"/>
            <w:tcBorders>
              <w:top w:val="nil"/>
              <w:left w:val="nil"/>
              <w:bottom w:val="single" w:sz="4" w:space="0" w:color="auto"/>
              <w:right w:val="single" w:sz="8" w:space="0" w:color="auto"/>
            </w:tcBorders>
            <w:shd w:val="clear" w:color="auto" w:fill="auto"/>
            <w:noWrap/>
            <w:vAlign w:val="center"/>
            <w:hideMark/>
          </w:tcPr>
          <w:p w14:paraId="7013923C"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4" w:space="0" w:color="auto"/>
              <w:right w:val="single" w:sz="8" w:space="0" w:color="auto"/>
            </w:tcBorders>
            <w:shd w:val="clear" w:color="auto" w:fill="auto"/>
            <w:noWrap/>
            <w:vAlign w:val="center"/>
            <w:hideMark/>
          </w:tcPr>
          <w:p w14:paraId="39DDFD83"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4" w:space="0" w:color="auto"/>
              <w:right w:val="single" w:sz="8" w:space="0" w:color="auto"/>
            </w:tcBorders>
            <w:shd w:val="clear" w:color="auto" w:fill="auto"/>
            <w:noWrap/>
            <w:vAlign w:val="center"/>
            <w:hideMark/>
          </w:tcPr>
          <w:p w14:paraId="14534BDB" w14:textId="77777777" w:rsidR="00547CFE" w:rsidRPr="00CF2430" w:rsidRDefault="00547CFE" w:rsidP="00547CFE">
            <w:pPr>
              <w:jc w:val="center"/>
              <w:rPr>
                <w:sz w:val="20"/>
                <w:szCs w:val="20"/>
              </w:rPr>
            </w:pPr>
            <w:r w:rsidRPr="00CF2430">
              <w:rPr>
                <w:sz w:val="20"/>
                <w:szCs w:val="20"/>
              </w:rPr>
              <w:t>не более 2,5</w:t>
            </w:r>
          </w:p>
        </w:tc>
        <w:tc>
          <w:tcPr>
            <w:tcW w:w="1701" w:type="dxa"/>
            <w:tcBorders>
              <w:top w:val="nil"/>
              <w:left w:val="nil"/>
              <w:bottom w:val="single" w:sz="4" w:space="0" w:color="auto"/>
              <w:right w:val="single" w:sz="8" w:space="0" w:color="auto"/>
            </w:tcBorders>
            <w:shd w:val="clear" w:color="auto" w:fill="auto"/>
            <w:noWrap/>
            <w:vAlign w:val="center"/>
            <w:hideMark/>
          </w:tcPr>
          <w:p w14:paraId="5A91CC0D" w14:textId="77777777" w:rsidR="00547CFE" w:rsidRPr="00CF2430" w:rsidRDefault="00547CFE" w:rsidP="00547CFE">
            <w:pPr>
              <w:jc w:val="center"/>
              <w:rPr>
                <w:sz w:val="20"/>
                <w:szCs w:val="20"/>
              </w:rPr>
            </w:pPr>
            <w:r w:rsidRPr="00CF2430">
              <w:rPr>
                <w:sz w:val="20"/>
                <w:szCs w:val="20"/>
              </w:rPr>
              <w:t>0,191</w:t>
            </w:r>
          </w:p>
        </w:tc>
      </w:tr>
      <w:tr w:rsidR="00547CFE" w:rsidRPr="00CF2430" w14:paraId="18714FEB" w14:textId="77777777" w:rsidTr="004E6F09">
        <w:trPr>
          <w:trHeight w:val="20"/>
          <w:jc w:val="center"/>
        </w:trPr>
        <w:tc>
          <w:tcPr>
            <w:tcW w:w="3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75F3E" w14:textId="77777777" w:rsidR="00547CFE" w:rsidRPr="00CF2430" w:rsidRDefault="00547CFE" w:rsidP="00547CFE">
            <w:pPr>
              <w:jc w:val="center"/>
              <w:rPr>
                <w:sz w:val="20"/>
                <w:szCs w:val="20"/>
              </w:rPr>
            </w:pPr>
            <w:r w:rsidRPr="00CF2430">
              <w:rPr>
                <w:sz w:val="20"/>
                <w:szCs w:val="20"/>
              </w:rPr>
              <w:t>азот</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D9D78" w14:textId="77777777" w:rsidR="00547CFE" w:rsidRPr="00CF2430" w:rsidRDefault="00547CFE" w:rsidP="00547CFE">
            <w:pPr>
              <w:jc w:val="center"/>
              <w:rPr>
                <w:sz w:val="20"/>
                <w:szCs w:val="20"/>
              </w:rPr>
            </w:pPr>
            <w:r w:rsidRPr="00CF2430">
              <w:rPr>
                <w:sz w:val="20"/>
                <w:szCs w:val="20"/>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FD87" w14:textId="77777777" w:rsidR="00547CFE" w:rsidRPr="00CF2430" w:rsidRDefault="00547CFE" w:rsidP="00547CFE">
            <w:pPr>
              <w:jc w:val="center"/>
              <w:rPr>
                <w:sz w:val="20"/>
                <w:szCs w:val="20"/>
              </w:rPr>
            </w:pPr>
            <w:r w:rsidRPr="00CF2430">
              <w:rPr>
                <w:sz w:val="20"/>
                <w:szCs w:val="20"/>
              </w:rPr>
              <w:t> </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0454"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FCDA6" w14:textId="77777777" w:rsidR="00547CFE" w:rsidRPr="00CF2430" w:rsidRDefault="00547CFE" w:rsidP="00547CFE">
            <w:pPr>
              <w:jc w:val="center"/>
              <w:rPr>
                <w:sz w:val="20"/>
                <w:szCs w:val="20"/>
              </w:rPr>
            </w:pPr>
            <w:r w:rsidRPr="00CF2430">
              <w:rPr>
                <w:sz w:val="20"/>
                <w:szCs w:val="20"/>
              </w:rPr>
              <w:t>0,78</w:t>
            </w:r>
          </w:p>
        </w:tc>
      </w:tr>
      <w:tr w:rsidR="00547CFE" w:rsidRPr="00CF2430" w14:paraId="35C8522C" w14:textId="77777777" w:rsidTr="004E6F09">
        <w:trPr>
          <w:trHeight w:val="20"/>
          <w:jc w:val="center"/>
        </w:trPr>
        <w:tc>
          <w:tcPr>
            <w:tcW w:w="335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13B274" w14:textId="77777777" w:rsidR="00547CFE" w:rsidRPr="00CF2430" w:rsidRDefault="00547CFE" w:rsidP="00547CFE">
            <w:pPr>
              <w:jc w:val="center"/>
              <w:rPr>
                <w:sz w:val="20"/>
                <w:szCs w:val="20"/>
              </w:rPr>
            </w:pPr>
            <w:r w:rsidRPr="00CF2430">
              <w:rPr>
                <w:sz w:val="20"/>
                <w:szCs w:val="20"/>
              </w:rPr>
              <w:t>кислород</w:t>
            </w:r>
          </w:p>
        </w:tc>
        <w:tc>
          <w:tcPr>
            <w:tcW w:w="1175" w:type="dxa"/>
            <w:tcBorders>
              <w:top w:val="single" w:sz="4" w:space="0" w:color="auto"/>
              <w:left w:val="nil"/>
              <w:bottom w:val="single" w:sz="8" w:space="0" w:color="auto"/>
              <w:right w:val="single" w:sz="8" w:space="0" w:color="auto"/>
            </w:tcBorders>
            <w:shd w:val="clear" w:color="auto" w:fill="auto"/>
            <w:noWrap/>
            <w:vAlign w:val="center"/>
            <w:hideMark/>
          </w:tcPr>
          <w:p w14:paraId="64B1DBF0" w14:textId="77777777" w:rsidR="00547CFE" w:rsidRPr="00CF2430" w:rsidRDefault="00547CFE" w:rsidP="00547CFE">
            <w:pPr>
              <w:jc w:val="center"/>
              <w:rPr>
                <w:sz w:val="20"/>
                <w:szCs w:val="20"/>
              </w:rPr>
            </w:pPr>
            <w:r w:rsidRPr="00CF2430">
              <w:rPr>
                <w:sz w:val="20"/>
                <w:szCs w:val="20"/>
              </w:rPr>
              <w:t> </w:t>
            </w:r>
          </w:p>
        </w:tc>
        <w:tc>
          <w:tcPr>
            <w:tcW w:w="1900" w:type="dxa"/>
            <w:tcBorders>
              <w:top w:val="single" w:sz="4" w:space="0" w:color="auto"/>
              <w:left w:val="nil"/>
              <w:bottom w:val="single" w:sz="8" w:space="0" w:color="auto"/>
              <w:right w:val="single" w:sz="8" w:space="0" w:color="auto"/>
            </w:tcBorders>
            <w:shd w:val="clear" w:color="auto" w:fill="auto"/>
            <w:noWrap/>
            <w:vAlign w:val="center"/>
            <w:hideMark/>
          </w:tcPr>
          <w:p w14:paraId="164F7130" w14:textId="77777777" w:rsidR="00547CFE" w:rsidRPr="00CF2430" w:rsidRDefault="00547CFE" w:rsidP="00547CFE">
            <w:pPr>
              <w:jc w:val="center"/>
              <w:rPr>
                <w:sz w:val="20"/>
                <w:szCs w:val="20"/>
              </w:rPr>
            </w:pPr>
            <w:r w:rsidRPr="00CF2430">
              <w:rPr>
                <w:sz w:val="20"/>
                <w:szCs w:val="20"/>
              </w:rPr>
              <w:t> </w:t>
            </w:r>
          </w:p>
        </w:tc>
        <w:tc>
          <w:tcPr>
            <w:tcW w:w="1744" w:type="dxa"/>
            <w:tcBorders>
              <w:top w:val="single" w:sz="4" w:space="0" w:color="auto"/>
              <w:left w:val="nil"/>
              <w:bottom w:val="single" w:sz="8" w:space="0" w:color="auto"/>
              <w:right w:val="single" w:sz="8" w:space="0" w:color="auto"/>
            </w:tcBorders>
            <w:shd w:val="clear" w:color="auto" w:fill="auto"/>
            <w:noWrap/>
            <w:vAlign w:val="center"/>
            <w:hideMark/>
          </w:tcPr>
          <w:p w14:paraId="00B6009A" w14:textId="77777777" w:rsidR="00547CFE" w:rsidRPr="00CF2430" w:rsidRDefault="00547CFE" w:rsidP="00547CFE">
            <w:pPr>
              <w:jc w:val="center"/>
              <w:rPr>
                <w:sz w:val="20"/>
                <w:szCs w:val="20"/>
              </w:rPr>
            </w:pPr>
            <w:r w:rsidRPr="00CF2430">
              <w:rPr>
                <w:sz w:val="20"/>
                <w:szCs w:val="20"/>
              </w:rPr>
              <w:t>не более 0,050</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6141D654" w14:textId="77777777" w:rsidR="00547CFE" w:rsidRPr="00CF2430" w:rsidRDefault="00547CFE" w:rsidP="00547CFE">
            <w:pPr>
              <w:jc w:val="center"/>
              <w:rPr>
                <w:sz w:val="20"/>
                <w:szCs w:val="20"/>
              </w:rPr>
            </w:pPr>
            <w:r w:rsidRPr="00CF2430">
              <w:rPr>
                <w:sz w:val="20"/>
                <w:szCs w:val="20"/>
              </w:rPr>
              <w:t>0,007</w:t>
            </w:r>
          </w:p>
        </w:tc>
      </w:tr>
      <w:tr w:rsidR="00547CFE" w:rsidRPr="00CF2430" w14:paraId="412D45B9"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61053860" w14:textId="77777777" w:rsidR="00547CFE" w:rsidRPr="00CF2430" w:rsidRDefault="00547CFE" w:rsidP="00547CFE">
            <w:pPr>
              <w:jc w:val="center"/>
              <w:rPr>
                <w:sz w:val="20"/>
                <w:szCs w:val="20"/>
              </w:rPr>
            </w:pPr>
            <w:r w:rsidRPr="00CF2430">
              <w:rPr>
                <w:sz w:val="20"/>
                <w:szCs w:val="20"/>
              </w:rPr>
              <w:t>гелий</w:t>
            </w:r>
          </w:p>
        </w:tc>
        <w:tc>
          <w:tcPr>
            <w:tcW w:w="1175" w:type="dxa"/>
            <w:tcBorders>
              <w:top w:val="nil"/>
              <w:left w:val="nil"/>
              <w:bottom w:val="single" w:sz="8" w:space="0" w:color="auto"/>
              <w:right w:val="single" w:sz="8" w:space="0" w:color="auto"/>
            </w:tcBorders>
            <w:shd w:val="clear" w:color="auto" w:fill="auto"/>
            <w:noWrap/>
            <w:vAlign w:val="center"/>
            <w:hideMark/>
          </w:tcPr>
          <w:p w14:paraId="2050A547"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50E14592"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6D36D564"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6BA557FC" w14:textId="77777777" w:rsidR="00547CFE" w:rsidRPr="00CF2430" w:rsidRDefault="00547CFE" w:rsidP="00547CFE">
            <w:pPr>
              <w:jc w:val="center"/>
              <w:rPr>
                <w:sz w:val="20"/>
                <w:szCs w:val="20"/>
              </w:rPr>
            </w:pPr>
            <w:r w:rsidRPr="00CF2430">
              <w:rPr>
                <w:sz w:val="20"/>
                <w:szCs w:val="20"/>
              </w:rPr>
              <w:t>0,012</w:t>
            </w:r>
          </w:p>
        </w:tc>
      </w:tr>
      <w:tr w:rsidR="00547CFE" w:rsidRPr="00CF2430" w14:paraId="728AC676"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noWrap/>
            <w:vAlign w:val="center"/>
            <w:hideMark/>
          </w:tcPr>
          <w:p w14:paraId="00D8A8B2" w14:textId="77777777" w:rsidR="00547CFE" w:rsidRPr="00CF2430" w:rsidRDefault="00547CFE" w:rsidP="00547CFE">
            <w:pPr>
              <w:jc w:val="center"/>
              <w:rPr>
                <w:sz w:val="20"/>
                <w:szCs w:val="20"/>
              </w:rPr>
            </w:pPr>
            <w:r w:rsidRPr="00CF2430">
              <w:rPr>
                <w:sz w:val="20"/>
                <w:szCs w:val="20"/>
              </w:rPr>
              <w:t>водород</w:t>
            </w:r>
          </w:p>
        </w:tc>
        <w:tc>
          <w:tcPr>
            <w:tcW w:w="1175" w:type="dxa"/>
            <w:tcBorders>
              <w:top w:val="nil"/>
              <w:left w:val="nil"/>
              <w:bottom w:val="single" w:sz="8" w:space="0" w:color="auto"/>
              <w:right w:val="single" w:sz="8" w:space="0" w:color="auto"/>
            </w:tcBorders>
            <w:shd w:val="clear" w:color="auto" w:fill="auto"/>
            <w:noWrap/>
            <w:vAlign w:val="center"/>
            <w:hideMark/>
          </w:tcPr>
          <w:p w14:paraId="12CC6A04" w14:textId="77777777" w:rsidR="00547CFE" w:rsidRPr="00CF2430" w:rsidRDefault="00547CFE" w:rsidP="00547CFE">
            <w:pPr>
              <w:jc w:val="center"/>
              <w:rPr>
                <w:sz w:val="20"/>
                <w:szCs w:val="20"/>
              </w:rPr>
            </w:pPr>
            <w:r w:rsidRPr="00CF2430">
              <w:rPr>
                <w:sz w:val="20"/>
                <w:szCs w:val="20"/>
              </w:rPr>
              <w:t> </w:t>
            </w:r>
          </w:p>
        </w:tc>
        <w:tc>
          <w:tcPr>
            <w:tcW w:w="1900" w:type="dxa"/>
            <w:tcBorders>
              <w:top w:val="nil"/>
              <w:left w:val="nil"/>
              <w:bottom w:val="single" w:sz="8" w:space="0" w:color="auto"/>
              <w:right w:val="single" w:sz="8" w:space="0" w:color="auto"/>
            </w:tcBorders>
            <w:shd w:val="clear" w:color="auto" w:fill="auto"/>
            <w:noWrap/>
            <w:vAlign w:val="center"/>
            <w:hideMark/>
          </w:tcPr>
          <w:p w14:paraId="470BDB85" w14:textId="77777777" w:rsidR="00547CFE" w:rsidRPr="00CF2430" w:rsidRDefault="00547CFE" w:rsidP="00547CFE">
            <w:pPr>
              <w:jc w:val="center"/>
              <w:rPr>
                <w:sz w:val="20"/>
                <w:szCs w:val="20"/>
              </w:rPr>
            </w:pPr>
            <w:r w:rsidRPr="00CF2430">
              <w:rPr>
                <w:sz w:val="20"/>
                <w:szCs w:val="20"/>
              </w:rPr>
              <w:t> </w:t>
            </w:r>
          </w:p>
        </w:tc>
        <w:tc>
          <w:tcPr>
            <w:tcW w:w="1744" w:type="dxa"/>
            <w:tcBorders>
              <w:top w:val="nil"/>
              <w:left w:val="nil"/>
              <w:bottom w:val="single" w:sz="8" w:space="0" w:color="auto"/>
              <w:right w:val="single" w:sz="8" w:space="0" w:color="auto"/>
            </w:tcBorders>
            <w:shd w:val="clear" w:color="auto" w:fill="auto"/>
            <w:noWrap/>
            <w:vAlign w:val="center"/>
            <w:hideMark/>
          </w:tcPr>
          <w:p w14:paraId="2CF147E9"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3F60758F" w14:textId="77777777" w:rsidR="00547CFE" w:rsidRPr="00CF2430" w:rsidRDefault="00547CFE" w:rsidP="00547CFE">
            <w:pPr>
              <w:jc w:val="center"/>
              <w:rPr>
                <w:sz w:val="20"/>
                <w:szCs w:val="20"/>
              </w:rPr>
            </w:pPr>
            <w:r w:rsidRPr="00CF2430">
              <w:rPr>
                <w:sz w:val="20"/>
                <w:szCs w:val="20"/>
              </w:rPr>
              <w:t>0,002</w:t>
            </w:r>
          </w:p>
        </w:tc>
      </w:tr>
      <w:tr w:rsidR="00547CFE" w:rsidRPr="00CF2430" w14:paraId="0694568F" w14:textId="77777777" w:rsidTr="004E6F09">
        <w:trPr>
          <w:trHeight w:val="20"/>
          <w:jc w:val="center"/>
        </w:trPr>
        <w:tc>
          <w:tcPr>
            <w:tcW w:w="3356" w:type="dxa"/>
            <w:vMerge w:val="restart"/>
            <w:tcBorders>
              <w:top w:val="nil"/>
              <w:left w:val="single" w:sz="8" w:space="0" w:color="auto"/>
              <w:bottom w:val="single" w:sz="8" w:space="0" w:color="000000"/>
              <w:right w:val="single" w:sz="8" w:space="0" w:color="auto"/>
            </w:tcBorders>
            <w:shd w:val="clear" w:color="auto" w:fill="auto"/>
            <w:vAlign w:val="center"/>
            <w:hideMark/>
          </w:tcPr>
          <w:p w14:paraId="50ECA310" w14:textId="77777777" w:rsidR="00547CFE" w:rsidRPr="00CF2430" w:rsidRDefault="00547CFE" w:rsidP="00547CFE">
            <w:pPr>
              <w:jc w:val="center"/>
              <w:rPr>
                <w:sz w:val="20"/>
                <w:szCs w:val="20"/>
              </w:rPr>
            </w:pPr>
            <w:r w:rsidRPr="00CF2430">
              <w:rPr>
                <w:sz w:val="20"/>
                <w:szCs w:val="20"/>
              </w:rPr>
              <w:lastRenderedPageBreak/>
              <w:t>Теплота сгорания низшая при стандартных условиях</w:t>
            </w:r>
          </w:p>
        </w:tc>
        <w:tc>
          <w:tcPr>
            <w:tcW w:w="1175" w:type="dxa"/>
            <w:tcBorders>
              <w:top w:val="nil"/>
              <w:left w:val="nil"/>
              <w:bottom w:val="single" w:sz="8" w:space="0" w:color="auto"/>
              <w:right w:val="single" w:sz="8" w:space="0" w:color="auto"/>
            </w:tcBorders>
            <w:shd w:val="clear" w:color="auto" w:fill="auto"/>
            <w:noWrap/>
            <w:vAlign w:val="center"/>
            <w:hideMark/>
          </w:tcPr>
          <w:p w14:paraId="213882F1" w14:textId="77777777" w:rsidR="00547CFE" w:rsidRPr="00CF2430" w:rsidRDefault="00547CFE" w:rsidP="00547CFE">
            <w:pPr>
              <w:jc w:val="center"/>
              <w:rPr>
                <w:sz w:val="20"/>
                <w:szCs w:val="20"/>
              </w:rPr>
            </w:pPr>
            <w:r w:rsidRPr="00CF2430">
              <w:rPr>
                <w:sz w:val="20"/>
                <w:szCs w:val="20"/>
              </w:rPr>
              <w:t>МДж/м</w:t>
            </w:r>
            <w:r w:rsidRPr="00CF2430">
              <w:rPr>
                <w:sz w:val="20"/>
                <w:szCs w:val="20"/>
                <w:vertAlign w:val="superscript"/>
              </w:rPr>
              <w:t>3</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10042122" w14:textId="77777777" w:rsidR="00547CFE" w:rsidRPr="00CF2430" w:rsidRDefault="00547CFE" w:rsidP="00547CFE">
            <w:pPr>
              <w:jc w:val="center"/>
              <w:rPr>
                <w:sz w:val="20"/>
                <w:szCs w:val="20"/>
              </w:rPr>
            </w:pPr>
            <w:r w:rsidRPr="00CF2430">
              <w:rPr>
                <w:sz w:val="20"/>
                <w:szCs w:val="20"/>
              </w:rPr>
              <w:t>ГОСТ 31369-2008</w:t>
            </w:r>
          </w:p>
        </w:tc>
        <w:tc>
          <w:tcPr>
            <w:tcW w:w="1744" w:type="dxa"/>
            <w:tcBorders>
              <w:top w:val="nil"/>
              <w:left w:val="nil"/>
              <w:bottom w:val="single" w:sz="8" w:space="0" w:color="auto"/>
              <w:right w:val="single" w:sz="8" w:space="0" w:color="auto"/>
            </w:tcBorders>
            <w:shd w:val="clear" w:color="auto" w:fill="auto"/>
            <w:noWrap/>
            <w:vAlign w:val="center"/>
            <w:hideMark/>
          </w:tcPr>
          <w:p w14:paraId="0977D711" w14:textId="77777777" w:rsidR="00547CFE" w:rsidRPr="00CF2430" w:rsidRDefault="00547CFE" w:rsidP="00547CFE">
            <w:pPr>
              <w:jc w:val="center"/>
              <w:rPr>
                <w:sz w:val="20"/>
                <w:szCs w:val="20"/>
              </w:rPr>
            </w:pPr>
            <w:r w:rsidRPr="00CF2430">
              <w:rPr>
                <w:sz w:val="20"/>
                <w:szCs w:val="20"/>
              </w:rPr>
              <w:t>не менее 31,80</w:t>
            </w:r>
          </w:p>
        </w:tc>
        <w:tc>
          <w:tcPr>
            <w:tcW w:w="1701" w:type="dxa"/>
            <w:tcBorders>
              <w:top w:val="nil"/>
              <w:left w:val="nil"/>
              <w:bottom w:val="single" w:sz="8" w:space="0" w:color="auto"/>
              <w:right w:val="single" w:sz="8" w:space="0" w:color="auto"/>
            </w:tcBorders>
            <w:shd w:val="clear" w:color="auto" w:fill="auto"/>
            <w:noWrap/>
            <w:vAlign w:val="center"/>
            <w:hideMark/>
          </w:tcPr>
          <w:p w14:paraId="5582661D" w14:textId="77777777" w:rsidR="00547CFE" w:rsidRPr="00CF2430" w:rsidRDefault="00547CFE" w:rsidP="00547CFE">
            <w:pPr>
              <w:jc w:val="center"/>
              <w:rPr>
                <w:sz w:val="20"/>
                <w:szCs w:val="20"/>
              </w:rPr>
            </w:pPr>
            <w:r w:rsidRPr="00CF2430">
              <w:rPr>
                <w:sz w:val="20"/>
                <w:szCs w:val="20"/>
              </w:rPr>
              <w:t>34,15</w:t>
            </w:r>
          </w:p>
        </w:tc>
      </w:tr>
      <w:tr w:rsidR="00547CFE" w:rsidRPr="00CF2430" w14:paraId="06797F58" w14:textId="77777777" w:rsidTr="004E6F09">
        <w:trPr>
          <w:trHeight w:val="20"/>
          <w:jc w:val="center"/>
        </w:trPr>
        <w:tc>
          <w:tcPr>
            <w:tcW w:w="3356" w:type="dxa"/>
            <w:vMerge/>
            <w:tcBorders>
              <w:top w:val="nil"/>
              <w:left w:val="single" w:sz="8" w:space="0" w:color="auto"/>
              <w:bottom w:val="single" w:sz="8" w:space="0" w:color="000000"/>
              <w:right w:val="single" w:sz="8" w:space="0" w:color="auto"/>
            </w:tcBorders>
            <w:vAlign w:val="center"/>
            <w:hideMark/>
          </w:tcPr>
          <w:p w14:paraId="03C94E45" w14:textId="77777777" w:rsidR="00547CFE" w:rsidRPr="00CF2430" w:rsidRDefault="00547CFE" w:rsidP="00547CFE">
            <w:pPr>
              <w:rPr>
                <w:sz w:val="20"/>
                <w:szCs w:val="20"/>
              </w:rPr>
            </w:pPr>
          </w:p>
        </w:tc>
        <w:tc>
          <w:tcPr>
            <w:tcW w:w="1175" w:type="dxa"/>
            <w:tcBorders>
              <w:top w:val="nil"/>
              <w:left w:val="nil"/>
              <w:bottom w:val="single" w:sz="8" w:space="0" w:color="auto"/>
              <w:right w:val="single" w:sz="8" w:space="0" w:color="auto"/>
            </w:tcBorders>
            <w:shd w:val="clear" w:color="auto" w:fill="auto"/>
            <w:noWrap/>
            <w:vAlign w:val="center"/>
            <w:hideMark/>
          </w:tcPr>
          <w:p w14:paraId="5CCC67E2" w14:textId="77777777" w:rsidR="00547CFE" w:rsidRPr="00CF2430" w:rsidRDefault="00547CFE" w:rsidP="00547CFE">
            <w:pPr>
              <w:jc w:val="center"/>
              <w:rPr>
                <w:sz w:val="20"/>
                <w:szCs w:val="20"/>
              </w:rPr>
            </w:pPr>
            <w:r w:rsidRPr="00CF2430">
              <w:rPr>
                <w:sz w:val="20"/>
                <w:szCs w:val="20"/>
              </w:rPr>
              <w:t>ккал/м</w:t>
            </w:r>
            <w:r w:rsidRPr="00CF2430">
              <w:rPr>
                <w:sz w:val="20"/>
                <w:szCs w:val="20"/>
                <w:vertAlign w:val="superscript"/>
              </w:rPr>
              <w:t>3</w:t>
            </w:r>
          </w:p>
        </w:tc>
        <w:tc>
          <w:tcPr>
            <w:tcW w:w="1900" w:type="dxa"/>
            <w:vMerge/>
            <w:tcBorders>
              <w:top w:val="nil"/>
              <w:left w:val="single" w:sz="8" w:space="0" w:color="auto"/>
              <w:bottom w:val="single" w:sz="8" w:space="0" w:color="000000"/>
              <w:right w:val="single" w:sz="8" w:space="0" w:color="auto"/>
            </w:tcBorders>
            <w:vAlign w:val="center"/>
            <w:hideMark/>
          </w:tcPr>
          <w:p w14:paraId="28BA397F" w14:textId="77777777" w:rsidR="00547CFE" w:rsidRPr="00CF2430" w:rsidRDefault="00547CFE" w:rsidP="00547CFE">
            <w:pPr>
              <w:rPr>
                <w:sz w:val="20"/>
                <w:szCs w:val="20"/>
              </w:rPr>
            </w:pPr>
          </w:p>
        </w:tc>
        <w:tc>
          <w:tcPr>
            <w:tcW w:w="1744" w:type="dxa"/>
            <w:tcBorders>
              <w:top w:val="nil"/>
              <w:left w:val="nil"/>
              <w:bottom w:val="single" w:sz="8" w:space="0" w:color="auto"/>
              <w:right w:val="single" w:sz="8" w:space="0" w:color="auto"/>
            </w:tcBorders>
            <w:shd w:val="clear" w:color="auto" w:fill="auto"/>
            <w:noWrap/>
            <w:vAlign w:val="center"/>
            <w:hideMark/>
          </w:tcPr>
          <w:p w14:paraId="0B3C824D" w14:textId="77777777" w:rsidR="00547CFE" w:rsidRPr="00CF2430" w:rsidRDefault="00547CFE" w:rsidP="00547CFE">
            <w:pPr>
              <w:jc w:val="center"/>
              <w:rPr>
                <w:sz w:val="20"/>
                <w:szCs w:val="20"/>
              </w:rPr>
            </w:pPr>
            <w:r w:rsidRPr="00CF2430">
              <w:rPr>
                <w:sz w:val="20"/>
                <w:szCs w:val="20"/>
              </w:rPr>
              <w:t>не менее 7600</w:t>
            </w:r>
          </w:p>
        </w:tc>
        <w:tc>
          <w:tcPr>
            <w:tcW w:w="1701" w:type="dxa"/>
            <w:tcBorders>
              <w:top w:val="nil"/>
              <w:left w:val="nil"/>
              <w:bottom w:val="single" w:sz="8" w:space="0" w:color="auto"/>
              <w:right w:val="single" w:sz="8" w:space="0" w:color="auto"/>
            </w:tcBorders>
            <w:shd w:val="clear" w:color="auto" w:fill="auto"/>
            <w:noWrap/>
            <w:vAlign w:val="center"/>
            <w:hideMark/>
          </w:tcPr>
          <w:p w14:paraId="2B5F6A30" w14:textId="77777777" w:rsidR="00547CFE" w:rsidRPr="00CF2430" w:rsidRDefault="00547CFE" w:rsidP="00547CFE">
            <w:pPr>
              <w:jc w:val="center"/>
              <w:rPr>
                <w:sz w:val="20"/>
                <w:szCs w:val="20"/>
              </w:rPr>
            </w:pPr>
            <w:r w:rsidRPr="00CF2430">
              <w:rPr>
                <w:sz w:val="20"/>
                <w:szCs w:val="20"/>
              </w:rPr>
              <w:t>8158</w:t>
            </w:r>
          </w:p>
        </w:tc>
      </w:tr>
      <w:tr w:rsidR="00547CFE" w:rsidRPr="00CF2430" w14:paraId="209737BB" w14:textId="77777777" w:rsidTr="004E6F09">
        <w:trPr>
          <w:trHeight w:val="20"/>
          <w:jc w:val="center"/>
        </w:trPr>
        <w:tc>
          <w:tcPr>
            <w:tcW w:w="3356" w:type="dxa"/>
            <w:vMerge w:val="restart"/>
            <w:tcBorders>
              <w:top w:val="nil"/>
              <w:left w:val="single" w:sz="8" w:space="0" w:color="auto"/>
              <w:bottom w:val="single" w:sz="8" w:space="0" w:color="000000"/>
              <w:right w:val="single" w:sz="8" w:space="0" w:color="auto"/>
            </w:tcBorders>
            <w:shd w:val="clear" w:color="auto" w:fill="auto"/>
            <w:vAlign w:val="center"/>
            <w:hideMark/>
          </w:tcPr>
          <w:p w14:paraId="7E170684" w14:textId="77777777" w:rsidR="00547CFE" w:rsidRPr="00CF2430" w:rsidRDefault="00547CFE" w:rsidP="00547CFE">
            <w:pPr>
              <w:jc w:val="center"/>
              <w:rPr>
                <w:sz w:val="20"/>
                <w:szCs w:val="20"/>
              </w:rPr>
            </w:pPr>
            <w:r w:rsidRPr="00CF2430">
              <w:rPr>
                <w:sz w:val="20"/>
                <w:szCs w:val="20"/>
              </w:rPr>
              <w:t xml:space="preserve">Число </w:t>
            </w:r>
            <w:proofErr w:type="spellStart"/>
            <w:r w:rsidRPr="00CF2430">
              <w:rPr>
                <w:sz w:val="20"/>
                <w:szCs w:val="20"/>
              </w:rPr>
              <w:t>Воббе</w:t>
            </w:r>
            <w:proofErr w:type="spellEnd"/>
            <w:r w:rsidRPr="00CF2430">
              <w:rPr>
                <w:sz w:val="20"/>
                <w:szCs w:val="20"/>
              </w:rPr>
              <w:t xml:space="preserve"> (высшее) при стандартных условиях</w:t>
            </w:r>
          </w:p>
        </w:tc>
        <w:tc>
          <w:tcPr>
            <w:tcW w:w="1175" w:type="dxa"/>
            <w:tcBorders>
              <w:top w:val="nil"/>
              <w:left w:val="nil"/>
              <w:bottom w:val="single" w:sz="8" w:space="0" w:color="auto"/>
              <w:right w:val="single" w:sz="8" w:space="0" w:color="auto"/>
            </w:tcBorders>
            <w:shd w:val="clear" w:color="auto" w:fill="auto"/>
            <w:noWrap/>
            <w:vAlign w:val="center"/>
            <w:hideMark/>
          </w:tcPr>
          <w:p w14:paraId="5461F4F5" w14:textId="77777777" w:rsidR="00547CFE" w:rsidRPr="00CF2430" w:rsidRDefault="00547CFE" w:rsidP="00547CFE">
            <w:pPr>
              <w:jc w:val="center"/>
              <w:rPr>
                <w:sz w:val="20"/>
                <w:szCs w:val="20"/>
              </w:rPr>
            </w:pPr>
            <w:r w:rsidRPr="00CF2430">
              <w:rPr>
                <w:sz w:val="20"/>
                <w:szCs w:val="20"/>
              </w:rPr>
              <w:t>МДж/м</w:t>
            </w:r>
            <w:r w:rsidRPr="00CF2430">
              <w:rPr>
                <w:sz w:val="20"/>
                <w:szCs w:val="20"/>
                <w:vertAlign w:val="superscript"/>
              </w:rPr>
              <w:t>3</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FF3059" w14:textId="77777777" w:rsidR="00547CFE" w:rsidRPr="00CF2430" w:rsidRDefault="00547CFE" w:rsidP="00547CFE">
            <w:pPr>
              <w:jc w:val="center"/>
              <w:rPr>
                <w:sz w:val="20"/>
                <w:szCs w:val="20"/>
              </w:rPr>
            </w:pPr>
            <w:r w:rsidRPr="00CF2430">
              <w:rPr>
                <w:sz w:val="20"/>
                <w:szCs w:val="20"/>
              </w:rPr>
              <w:t>ГОСТ 31369-2008</w:t>
            </w:r>
          </w:p>
        </w:tc>
        <w:tc>
          <w:tcPr>
            <w:tcW w:w="1744" w:type="dxa"/>
            <w:tcBorders>
              <w:top w:val="nil"/>
              <w:left w:val="nil"/>
              <w:bottom w:val="single" w:sz="8" w:space="0" w:color="auto"/>
              <w:right w:val="single" w:sz="8" w:space="0" w:color="auto"/>
            </w:tcBorders>
            <w:shd w:val="clear" w:color="auto" w:fill="auto"/>
            <w:noWrap/>
            <w:vAlign w:val="center"/>
            <w:hideMark/>
          </w:tcPr>
          <w:p w14:paraId="74EE9BE6" w14:textId="77777777" w:rsidR="00547CFE" w:rsidRPr="00CF2430" w:rsidRDefault="00547CFE" w:rsidP="00547CFE">
            <w:pPr>
              <w:jc w:val="center"/>
              <w:rPr>
                <w:sz w:val="20"/>
                <w:szCs w:val="20"/>
              </w:rPr>
            </w:pPr>
            <w:r w:rsidRPr="00CF2430">
              <w:rPr>
                <w:sz w:val="20"/>
                <w:szCs w:val="20"/>
              </w:rPr>
              <w:t>41,20-54,50</w:t>
            </w:r>
          </w:p>
        </w:tc>
        <w:tc>
          <w:tcPr>
            <w:tcW w:w="1701" w:type="dxa"/>
            <w:tcBorders>
              <w:top w:val="nil"/>
              <w:left w:val="nil"/>
              <w:bottom w:val="single" w:sz="8" w:space="0" w:color="auto"/>
              <w:right w:val="single" w:sz="8" w:space="0" w:color="auto"/>
            </w:tcBorders>
            <w:shd w:val="clear" w:color="auto" w:fill="auto"/>
            <w:noWrap/>
            <w:vAlign w:val="center"/>
            <w:hideMark/>
          </w:tcPr>
          <w:p w14:paraId="00DFB108" w14:textId="77777777" w:rsidR="00547CFE" w:rsidRPr="00CF2430" w:rsidRDefault="00547CFE" w:rsidP="00547CFE">
            <w:pPr>
              <w:jc w:val="center"/>
              <w:rPr>
                <w:sz w:val="20"/>
                <w:szCs w:val="20"/>
              </w:rPr>
            </w:pPr>
            <w:r w:rsidRPr="00CF2430">
              <w:rPr>
                <w:sz w:val="20"/>
                <w:szCs w:val="20"/>
              </w:rPr>
              <w:t>49,75</w:t>
            </w:r>
          </w:p>
        </w:tc>
      </w:tr>
      <w:tr w:rsidR="00547CFE" w:rsidRPr="00CF2430" w14:paraId="1C0B8105" w14:textId="77777777" w:rsidTr="004E6F09">
        <w:trPr>
          <w:trHeight w:val="20"/>
          <w:jc w:val="center"/>
        </w:trPr>
        <w:tc>
          <w:tcPr>
            <w:tcW w:w="3356" w:type="dxa"/>
            <w:vMerge/>
            <w:tcBorders>
              <w:top w:val="nil"/>
              <w:left w:val="single" w:sz="8" w:space="0" w:color="auto"/>
              <w:bottom w:val="single" w:sz="8" w:space="0" w:color="000000"/>
              <w:right w:val="single" w:sz="8" w:space="0" w:color="auto"/>
            </w:tcBorders>
            <w:vAlign w:val="center"/>
            <w:hideMark/>
          </w:tcPr>
          <w:p w14:paraId="6441C0C6" w14:textId="77777777" w:rsidR="00547CFE" w:rsidRPr="00CF2430" w:rsidRDefault="00547CFE" w:rsidP="00547CFE">
            <w:pPr>
              <w:rPr>
                <w:sz w:val="20"/>
                <w:szCs w:val="20"/>
              </w:rPr>
            </w:pPr>
          </w:p>
        </w:tc>
        <w:tc>
          <w:tcPr>
            <w:tcW w:w="1175" w:type="dxa"/>
            <w:tcBorders>
              <w:top w:val="nil"/>
              <w:left w:val="nil"/>
              <w:bottom w:val="single" w:sz="8" w:space="0" w:color="auto"/>
              <w:right w:val="single" w:sz="8" w:space="0" w:color="auto"/>
            </w:tcBorders>
            <w:shd w:val="clear" w:color="auto" w:fill="auto"/>
            <w:noWrap/>
            <w:vAlign w:val="center"/>
            <w:hideMark/>
          </w:tcPr>
          <w:p w14:paraId="498D47FB" w14:textId="77777777" w:rsidR="00547CFE" w:rsidRPr="00CF2430" w:rsidRDefault="00547CFE" w:rsidP="00547CFE">
            <w:pPr>
              <w:jc w:val="center"/>
              <w:rPr>
                <w:sz w:val="20"/>
                <w:szCs w:val="20"/>
              </w:rPr>
            </w:pPr>
            <w:r w:rsidRPr="00CF2430">
              <w:rPr>
                <w:sz w:val="20"/>
                <w:szCs w:val="20"/>
              </w:rPr>
              <w:t>ккал/м</w:t>
            </w:r>
            <w:r w:rsidRPr="00CF2430">
              <w:rPr>
                <w:sz w:val="20"/>
                <w:szCs w:val="20"/>
                <w:vertAlign w:val="superscript"/>
              </w:rPr>
              <w:t>3</w:t>
            </w:r>
          </w:p>
        </w:tc>
        <w:tc>
          <w:tcPr>
            <w:tcW w:w="1900" w:type="dxa"/>
            <w:vMerge/>
            <w:tcBorders>
              <w:top w:val="nil"/>
              <w:left w:val="single" w:sz="8" w:space="0" w:color="auto"/>
              <w:bottom w:val="single" w:sz="8" w:space="0" w:color="000000"/>
              <w:right w:val="single" w:sz="8" w:space="0" w:color="auto"/>
            </w:tcBorders>
            <w:vAlign w:val="center"/>
            <w:hideMark/>
          </w:tcPr>
          <w:p w14:paraId="4C0F3476" w14:textId="77777777" w:rsidR="00547CFE" w:rsidRPr="00CF2430" w:rsidRDefault="00547CFE" w:rsidP="00547CFE">
            <w:pPr>
              <w:rPr>
                <w:sz w:val="20"/>
                <w:szCs w:val="20"/>
              </w:rPr>
            </w:pPr>
          </w:p>
        </w:tc>
        <w:tc>
          <w:tcPr>
            <w:tcW w:w="1744" w:type="dxa"/>
            <w:tcBorders>
              <w:top w:val="nil"/>
              <w:left w:val="nil"/>
              <w:bottom w:val="single" w:sz="8" w:space="0" w:color="auto"/>
              <w:right w:val="single" w:sz="8" w:space="0" w:color="auto"/>
            </w:tcBorders>
            <w:shd w:val="clear" w:color="auto" w:fill="auto"/>
            <w:noWrap/>
            <w:vAlign w:val="center"/>
            <w:hideMark/>
          </w:tcPr>
          <w:p w14:paraId="7E5C6942" w14:textId="77777777" w:rsidR="00547CFE" w:rsidRPr="00CF2430" w:rsidRDefault="00547CFE" w:rsidP="00547CFE">
            <w:pPr>
              <w:jc w:val="center"/>
              <w:rPr>
                <w:sz w:val="20"/>
                <w:szCs w:val="20"/>
              </w:rPr>
            </w:pPr>
            <w:r w:rsidRPr="00CF2430">
              <w:rPr>
                <w:sz w:val="20"/>
                <w:szCs w:val="20"/>
              </w:rPr>
              <w:t>9840-13020</w:t>
            </w:r>
          </w:p>
        </w:tc>
        <w:tc>
          <w:tcPr>
            <w:tcW w:w="1701" w:type="dxa"/>
            <w:tcBorders>
              <w:top w:val="nil"/>
              <w:left w:val="nil"/>
              <w:bottom w:val="single" w:sz="8" w:space="0" w:color="auto"/>
              <w:right w:val="single" w:sz="8" w:space="0" w:color="auto"/>
            </w:tcBorders>
            <w:shd w:val="clear" w:color="auto" w:fill="auto"/>
            <w:noWrap/>
            <w:vAlign w:val="center"/>
            <w:hideMark/>
          </w:tcPr>
          <w:p w14:paraId="3A3EF360" w14:textId="77777777" w:rsidR="00547CFE" w:rsidRPr="00CF2430" w:rsidRDefault="00547CFE" w:rsidP="00547CFE">
            <w:pPr>
              <w:jc w:val="center"/>
              <w:rPr>
                <w:sz w:val="20"/>
                <w:szCs w:val="20"/>
              </w:rPr>
            </w:pPr>
            <w:r w:rsidRPr="00CF2430">
              <w:rPr>
                <w:sz w:val="20"/>
                <w:szCs w:val="20"/>
              </w:rPr>
              <w:t>11883</w:t>
            </w:r>
          </w:p>
        </w:tc>
      </w:tr>
      <w:tr w:rsidR="00547CFE" w:rsidRPr="00CF2430" w14:paraId="6BEEFA90" w14:textId="77777777" w:rsidTr="00500527">
        <w:trPr>
          <w:trHeight w:val="20"/>
          <w:jc w:val="center"/>
        </w:trPr>
        <w:tc>
          <w:tcPr>
            <w:tcW w:w="3356" w:type="dxa"/>
            <w:tcBorders>
              <w:top w:val="nil"/>
              <w:left w:val="single" w:sz="8" w:space="0" w:color="auto"/>
              <w:bottom w:val="single" w:sz="4" w:space="0" w:color="auto"/>
              <w:right w:val="single" w:sz="8" w:space="0" w:color="auto"/>
            </w:tcBorders>
            <w:shd w:val="clear" w:color="auto" w:fill="auto"/>
            <w:vAlign w:val="center"/>
            <w:hideMark/>
          </w:tcPr>
          <w:p w14:paraId="006159D0" w14:textId="77777777" w:rsidR="00547CFE" w:rsidRPr="00CF2430" w:rsidRDefault="00547CFE" w:rsidP="00547CFE">
            <w:pPr>
              <w:jc w:val="center"/>
              <w:rPr>
                <w:sz w:val="20"/>
                <w:szCs w:val="20"/>
              </w:rPr>
            </w:pPr>
            <w:r w:rsidRPr="00CF2430">
              <w:rPr>
                <w:sz w:val="20"/>
                <w:szCs w:val="20"/>
              </w:rPr>
              <w:t>Плотность при стандартных условиях</w:t>
            </w:r>
          </w:p>
        </w:tc>
        <w:tc>
          <w:tcPr>
            <w:tcW w:w="1175" w:type="dxa"/>
            <w:tcBorders>
              <w:top w:val="nil"/>
              <w:left w:val="nil"/>
              <w:bottom w:val="single" w:sz="8" w:space="0" w:color="auto"/>
              <w:right w:val="single" w:sz="8" w:space="0" w:color="auto"/>
            </w:tcBorders>
            <w:shd w:val="clear" w:color="auto" w:fill="auto"/>
            <w:noWrap/>
            <w:vAlign w:val="center"/>
            <w:hideMark/>
          </w:tcPr>
          <w:p w14:paraId="31BF2E7F" w14:textId="77777777" w:rsidR="00547CFE" w:rsidRPr="00CF2430" w:rsidRDefault="00547CFE" w:rsidP="00547CFE">
            <w:pPr>
              <w:jc w:val="center"/>
              <w:rPr>
                <w:sz w:val="20"/>
                <w:szCs w:val="20"/>
              </w:rPr>
            </w:pPr>
            <w:r w:rsidRPr="00CF2430">
              <w:rPr>
                <w:sz w:val="20"/>
                <w:szCs w:val="20"/>
              </w:rPr>
              <w:t>кг/м</w:t>
            </w:r>
            <w:r w:rsidRPr="00CF2430">
              <w:rPr>
                <w:sz w:val="20"/>
                <w:szCs w:val="20"/>
                <w:vertAlign w:val="superscript"/>
              </w:rPr>
              <w:t>3</w:t>
            </w:r>
          </w:p>
        </w:tc>
        <w:tc>
          <w:tcPr>
            <w:tcW w:w="1900" w:type="dxa"/>
            <w:tcBorders>
              <w:top w:val="nil"/>
              <w:left w:val="nil"/>
              <w:bottom w:val="single" w:sz="8" w:space="0" w:color="auto"/>
              <w:right w:val="single" w:sz="8" w:space="0" w:color="auto"/>
            </w:tcBorders>
            <w:shd w:val="clear" w:color="auto" w:fill="auto"/>
            <w:vAlign w:val="center"/>
            <w:hideMark/>
          </w:tcPr>
          <w:p w14:paraId="0E677EE1" w14:textId="77777777" w:rsidR="00547CFE" w:rsidRPr="00CF2430" w:rsidRDefault="00547CFE" w:rsidP="00547CFE">
            <w:pPr>
              <w:jc w:val="center"/>
              <w:rPr>
                <w:sz w:val="20"/>
                <w:szCs w:val="20"/>
              </w:rPr>
            </w:pPr>
            <w:r w:rsidRPr="00CF2430">
              <w:rPr>
                <w:sz w:val="20"/>
                <w:szCs w:val="20"/>
              </w:rPr>
              <w:t>ГОСТ 31369-2008</w:t>
            </w:r>
          </w:p>
        </w:tc>
        <w:tc>
          <w:tcPr>
            <w:tcW w:w="1744" w:type="dxa"/>
            <w:tcBorders>
              <w:top w:val="nil"/>
              <w:left w:val="nil"/>
              <w:bottom w:val="single" w:sz="8" w:space="0" w:color="auto"/>
              <w:right w:val="single" w:sz="8" w:space="0" w:color="auto"/>
            </w:tcBorders>
            <w:shd w:val="clear" w:color="auto" w:fill="auto"/>
            <w:noWrap/>
            <w:vAlign w:val="center"/>
            <w:hideMark/>
          </w:tcPr>
          <w:p w14:paraId="337B3D34" w14:textId="77777777" w:rsidR="00547CFE" w:rsidRPr="00CF2430" w:rsidRDefault="00547CFE" w:rsidP="00547CFE">
            <w:pPr>
              <w:jc w:val="center"/>
              <w:rPr>
                <w:sz w:val="20"/>
                <w:szCs w:val="20"/>
              </w:rPr>
            </w:pPr>
            <w:r w:rsidRPr="00CF2430">
              <w:rPr>
                <w:sz w:val="20"/>
                <w:szCs w:val="20"/>
              </w:rPr>
              <w:t>не норм.</w:t>
            </w:r>
          </w:p>
        </w:tc>
        <w:tc>
          <w:tcPr>
            <w:tcW w:w="1701" w:type="dxa"/>
            <w:tcBorders>
              <w:top w:val="nil"/>
              <w:left w:val="nil"/>
              <w:bottom w:val="single" w:sz="8" w:space="0" w:color="auto"/>
              <w:right w:val="single" w:sz="8" w:space="0" w:color="auto"/>
            </w:tcBorders>
            <w:shd w:val="clear" w:color="auto" w:fill="auto"/>
            <w:noWrap/>
            <w:vAlign w:val="center"/>
            <w:hideMark/>
          </w:tcPr>
          <w:p w14:paraId="19E7C7F6" w14:textId="77777777" w:rsidR="00547CFE" w:rsidRPr="00CF2430" w:rsidRDefault="00547CFE" w:rsidP="00547CFE">
            <w:pPr>
              <w:jc w:val="center"/>
              <w:rPr>
                <w:sz w:val="20"/>
                <w:szCs w:val="20"/>
              </w:rPr>
            </w:pPr>
            <w:r w:rsidRPr="00CF2430">
              <w:rPr>
                <w:sz w:val="20"/>
                <w:szCs w:val="20"/>
              </w:rPr>
              <w:t>0,6981</w:t>
            </w:r>
          </w:p>
        </w:tc>
      </w:tr>
      <w:tr w:rsidR="00547CFE" w:rsidRPr="00CF2430" w14:paraId="3F39BFAB" w14:textId="77777777" w:rsidTr="00500527">
        <w:trPr>
          <w:trHeight w:val="20"/>
          <w:jc w:val="center"/>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F4A1E" w14:textId="77777777" w:rsidR="00547CFE" w:rsidRPr="00CF2430" w:rsidRDefault="00547CFE" w:rsidP="00547CFE">
            <w:pPr>
              <w:jc w:val="center"/>
              <w:rPr>
                <w:sz w:val="20"/>
                <w:szCs w:val="20"/>
              </w:rPr>
            </w:pPr>
            <w:r w:rsidRPr="00CF2430">
              <w:rPr>
                <w:sz w:val="20"/>
                <w:szCs w:val="20"/>
              </w:rPr>
              <w:t>Массовая концентрация сероводорода</w:t>
            </w:r>
          </w:p>
        </w:tc>
        <w:tc>
          <w:tcPr>
            <w:tcW w:w="1175" w:type="dxa"/>
            <w:tcBorders>
              <w:top w:val="nil"/>
              <w:left w:val="single" w:sz="4" w:space="0" w:color="auto"/>
              <w:bottom w:val="single" w:sz="8" w:space="0" w:color="auto"/>
              <w:right w:val="single" w:sz="8" w:space="0" w:color="auto"/>
            </w:tcBorders>
            <w:shd w:val="clear" w:color="auto" w:fill="auto"/>
            <w:noWrap/>
            <w:vAlign w:val="center"/>
            <w:hideMark/>
          </w:tcPr>
          <w:p w14:paraId="479B38A4" w14:textId="77777777" w:rsidR="00547CFE" w:rsidRPr="00CF2430" w:rsidRDefault="00547CFE" w:rsidP="00547CFE">
            <w:pPr>
              <w:jc w:val="center"/>
              <w:rPr>
                <w:sz w:val="20"/>
                <w:szCs w:val="20"/>
              </w:rPr>
            </w:pPr>
            <w:r w:rsidRPr="00CF2430">
              <w:rPr>
                <w:sz w:val="20"/>
                <w:szCs w:val="20"/>
              </w:rPr>
              <w:t>г/м</w:t>
            </w:r>
            <w:r w:rsidRPr="00CF2430">
              <w:rPr>
                <w:sz w:val="20"/>
                <w:szCs w:val="20"/>
                <w:vertAlign w:val="superscript"/>
              </w:rPr>
              <w:t>3</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28D8B9F4" w14:textId="77777777" w:rsidR="00547CFE" w:rsidRPr="00CF2430" w:rsidRDefault="00547CFE" w:rsidP="00547CFE">
            <w:pPr>
              <w:jc w:val="center"/>
              <w:rPr>
                <w:sz w:val="20"/>
                <w:szCs w:val="20"/>
              </w:rPr>
            </w:pPr>
            <w:r w:rsidRPr="00CF2430">
              <w:rPr>
                <w:sz w:val="20"/>
                <w:szCs w:val="20"/>
              </w:rPr>
              <w:t>ГОСТ 22387.2-2014</w:t>
            </w:r>
          </w:p>
        </w:tc>
        <w:tc>
          <w:tcPr>
            <w:tcW w:w="1744" w:type="dxa"/>
            <w:tcBorders>
              <w:top w:val="nil"/>
              <w:left w:val="nil"/>
              <w:bottom w:val="single" w:sz="8" w:space="0" w:color="auto"/>
              <w:right w:val="single" w:sz="8" w:space="0" w:color="auto"/>
            </w:tcBorders>
            <w:shd w:val="clear" w:color="auto" w:fill="auto"/>
            <w:noWrap/>
            <w:vAlign w:val="center"/>
            <w:hideMark/>
          </w:tcPr>
          <w:p w14:paraId="1D629F55" w14:textId="77777777" w:rsidR="00547CFE" w:rsidRPr="00CF2430" w:rsidRDefault="00547CFE" w:rsidP="00547CFE">
            <w:pPr>
              <w:jc w:val="center"/>
              <w:rPr>
                <w:sz w:val="20"/>
                <w:szCs w:val="20"/>
              </w:rPr>
            </w:pPr>
            <w:r w:rsidRPr="00CF2430">
              <w:rPr>
                <w:sz w:val="20"/>
                <w:szCs w:val="20"/>
              </w:rPr>
              <w:t>не более 0,020</w:t>
            </w:r>
          </w:p>
        </w:tc>
        <w:tc>
          <w:tcPr>
            <w:tcW w:w="1701" w:type="dxa"/>
            <w:tcBorders>
              <w:top w:val="nil"/>
              <w:left w:val="nil"/>
              <w:bottom w:val="single" w:sz="8" w:space="0" w:color="auto"/>
              <w:right w:val="single" w:sz="8" w:space="0" w:color="auto"/>
            </w:tcBorders>
            <w:shd w:val="clear" w:color="auto" w:fill="auto"/>
            <w:noWrap/>
            <w:vAlign w:val="center"/>
            <w:hideMark/>
          </w:tcPr>
          <w:p w14:paraId="6B87439D" w14:textId="77777777" w:rsidR="00547CFE" w:rsidRPr="00CF2430" w:rsidRDefault="00547CFE" w:rsidP="00547CFE">
            <w:pPr>
              <w:jc w:val="center"/>
              <w:rPr>
                <w:sz w:val="20"/>
                <w:szCs w:val="20"/>
              </w:rPr>
            </w:pPr>
            <w:r w:rsidRPr="00CF2430">
              <w:rPr>
                <w:sz w:val="20"/>
                <w:szCs w:val="20"/>
              </w:rPr>
              <w:t>менее 0,010</w:t>
            </w:r>
          </w:p>
        </w:tc>
      </w:tr>
      <w:tr w:rsidR="00547CFE" w:rsidRPr="00CF2430" w14:paraId="7C5999D9" w14:textId="77777777" w:rsidTr="00500527">
        <w:trPr>
          <w:trHeight w:val="20"/>
          <w:jc w:val="center"/>
        </w:trPr>
        <w:tc>
          <w:tcPr>
            <w:tcW w:w="335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47E1B4" w14:textId="77777777" w:rsidR="00547CFE" w:rsidRDefault="00547CFE" w:rsidP="00547CFE">
            <w:pPr>
              <w:jc w:val="center"/>
              <w:rPr>
                <w:sz w:val="20"/>
                <w:szCs w:val="20"/>
              </w:rPr>
            </w:pPr>
            <w:r w:rsidRPr="00CF2430">
              <w:rPr>
                <w:sz w:val="20"/>
                <w:szCs w:val="20"/>
              </w:rPr>
              <w:t xml:space="preserve">Массовая концентрация </w:t>
            </w:r>
            <w:proofErr w:type="spellStart"/>
            <w:r w:rsidRPr="00CF2430">
              <w:rPr>
                <w:sz w:val="20"/>
                <w:szCs w:val="20"/>
              </w:rPr>
              <w:t>меркаптановой</w:t>
            </w:r>
            <w:proofErr w:type="spellEnd"/>
            <w:r w:rsidRPr="00CF2430">
              <w:rPr>
                <w:sz w:val="20"/>
                <w:szCs w:val="20"/>
              </w:rPr>
              <w:t xml:space="preserve"> серы</w:t>
            </w:r>
          </w:p>
          <w:p w14:paraId="257AD0AC" w14:textId="77777777" w:rsidR="00500527" w:rsidRPr="00CF2430" w:rsidRDefault="00500527" w:rsidP="00547CFE">
            <w:pPr>
              <w:jc w:val="center"/>
              <w:rPr>
                <w:sz w:val="20"/>
                <w:szCs w:val="20"/>
              </w:rPr>
            </w:pPr>
          </w:p>
        </w:tc>
        <w:tc>
          <w:tcPr>
            <w:tcW w:w="1175" w:type="dxa"/>
            <w:tcBorders>
              <w:top w:val="nil"/>
              <w:left w:val="nil"/>
              <w:bottom w:val="single" w:sz="4" w:space="0" w:color="auto"/>
              <w:right w:val="single" w:sz="8" w:space="0" w:color="auto"/>
            </w:tcBorders>
            <w:shd w:val="clear" w:color="auto" w:fill="auto"/>
            <w:noWrap/>
            <w:vAlign w:val="center"/>
            <w:hideMark/>
          </w:tcPr>
          <w:p w14:paraId="73A4303F" w14:textId="77777777" w:rsidR="00547CFE" w:rsidRPr="00CF2430" w:rsidRDefault="00547CFE" w:rsidP="00547CFE">
            <w:pPr>
              <w:jc w:val="center"/>
              <w:rPr>
                <w:sz w:val="20"/>
                <w:szCs w:val="20"/>
              </w:rPr>
            </w:pPr>
            <w:r w:rsidRPr="00CF2430">
              <w:rPr>
                <w:sz w:val="20"/>
                <w:szCs w:val="20"/>
              </w:rPr>
              <w:t>г/м</w:t>
            </w:r>
            <w:r w:rsidRPr="00CF2430">
              <w:rPr>
                <w:sz w:val="20"/>
                <w:szCs w:val="20"/>
                <w:vertAlign w:val="superscript"/>
              </w:rPr>
              <w:t>3</w:t>
            </w:r>
          </w:p>
        </w:tc>
        <w:tc>
          <w:tcPr>
            <w:tcW w:w="1900" w:type="dxa"/>
            <w:vMerge/>
            <w:tcBorders>
              <w:top w:val="nil"/>
              <w:left w:val="single" w:sz="8" w:space="0" w:color="auto"/>
              <w:bottom w:val="single" w:sz="4" w:space="0" w:color="auto"/>
              <w:right w:val="single" w:sz="8" w:space="0" w:color="auto"/>
            </w:tcBorders>
            <w:vAlign w:val="center"/>
            <w:hideMark/>
          </w:tcPr>
          <w:p w14:paraId="7CDBD1F3" w14:textId="77777777" w:rsidR="00547CFE" w:rsidRPr="00CF2430" w:rsidRDefault="00547CFE" w:rsidP="00547CFE">
            <w:pPr>
              <w:rPr>
                <w:sz w:val="20"/>
                <w:szCs w:val="20"/>
              </w:rPr>
            </w:pPr>
          </w:p>
        </w:tc>
        <w:tc>
          <w:tcPr>
            <w:tcW w:w="1744" w:type="dxa"/>
            <w:tcBorders>
              <w:top w:val="nil"/>
              <w:left w:val="nil"/>
              <w:bottom w:val="single" w:sz="4" w:space="0" w:color="auto"/>
              <w:right w:val="single" w:sz="8" w:space="0" w:color="auto"/>
            </w:tcBorders>
            <w:shd w:val="clear" w:color="auto" w:fill="auto"/>
            <w:noWrap/>
            <w:vAlign w:val="center"/>
            <w:hideMark/>
          </w:tcPr>
          <w:p w14:paraId="18125B3B" w14:textId="77777777" w:rsidR="00547CFE" w:rsidRPr="00CF2430" w:rsidRDefault="00547CFE" w:rsidP="00547CFE">
            <w:pPr>
              <w:jc w:val="center"/>
              <w:rPr>
                <w:sz w:val="20"/>
                <w:szCs w:val="20"/>
              </w:rPr>
            </w:pPr>
            <w:r w:rsidRPr="00CF2430">
              <w:rPr>
                <w:sz w:val="20"/>
                <w:szCs w:val="20"/>
              </w:rPr>
              <w:t>не более 0,036</w:t>
            </w:r>
          </w:p>
        </w:tc>
        <w:tc>
          <w:tcPr>
            <w:tcW w:w="1701" w:type="dxa"/>
            <w:tcBorders>
              <w:top w:val="nil"/>
              <w:left w:val="nil"/>
              <w:bottom w:val="single" w:sz="4" w:space="0" w:color="auto"/>
              <w:right w:val="single" w:sz="8" w:space="0" w:color="auto"/>
            </w:tcBorders>
            <w:shd w:val="clear" w:color="auto" w:fill="auto"/>
            <w:noWrap/>
            <w:vAlign w:val="center"/>
            <w:hideMark/>
          </w:tcPr>
          <w:p w14:paraId="134294F8" w14:textId="77777777" w:rsidR="00547CFE" w:rsidRPr="00CF2430" w:rsidRDefault="00547CFE" w:rsidP="00547CFE">
            <w:pPr>
              <w:jc w:val="center"/>
              <w:rPr>
                <w:sz w:val="20"/>
                <w:szCs w:val="20"/>
              </w:rPr>
            </w:pPr>
            <w:r w:rsidRPr="00CF2430">
              <w:rPr>
                <w:sz w:val="20"/>
                <w:szCs w:val="20"/>
              </w:rPr>
              <w:t>менее 0,010</w:t>
            </w:r>
          </w:p>
        </w:tc>
      </w:tr>
      <w:tr w:rsidR="00547CFE" w:rsidRPr="00CF2430" w14:paraId="6DFED6D5" w14:textId="77777777" w:rsidTr="00500527">
        <w:trPr>
          <w:trHeight w:val="20"/>
          <w:jc w:val="center"/>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1D09" w14:textId="77777777" w:rsidR="00547CFE" w:rsidRPr="00CF2430" w:rsidRDefault="00547CFE" w:rsidP="00547CFE">
            <w:pPr>
              <w:jc w:val="center"/>
              <w:rPr>
                <w:sz w:val="20"/>
                <w:szCs w:val="20"/>
              </w:rPr>
            </w:pPr>
            <w:r w:rsidRPr="00CF2430">
              <w:rPr>
                <w:sz w:val="20"/>
                <w:szCs w:val="20"/>
              </w:rPr>
              <w:t>Массовая концентрация механических примесей</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697D8" w14:textId="77777777" w:rsidR="00547CFE" w:rsidRPr="00CF2430" w:rsidRDefault="00547CFE" w:rsidP="00547CFE">
            <w:pPr>
              <w:jc w:val="center"/>
              <w:rPr>
                <w:sz w:val="20"/>
                <w:szCs w:val="20"/>
              </w:rPr>
            </w:pPr>
            <w:r w:rsidRPr="00CF2430">
              <w:rPr>
                <w:sz w:val="20"/>
                <w:szCs w:val="20"/>
              </w:rPr>
              <w:t>г/м</w:t>
            </w:r>
            <w:r w:rsidRPr="00CF2430">
              <w:rPr>
                <w:sz w:val="20"/>
                <w:szCs w:val="20"/>
                <w:vertAlign w:val="superscript"/>
              </w:rPr>
              <w:t>3</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0E6F" w14:textId="77777777" w:rsidR="00547CFE" w:rsidRPr="00CF2430" w:rsidRDefault="00547CFE" w:rsidP="00547CFE">
            <w:pPr>
              <w:jc w:val="center"/>
              <w:rPr>
                <w:sz w:val="20"/>
                <w:szCs w:val="20"/>
              </w:rPr>
            </w:pPr>
            <w:r w:rsidRPr="00CF2430">
              <w:rPr>
                <w:sz w:val="20"/>
                <w:szCs w:val="20"/>
              </w:rPr>
              <w:t>ГОСТ 22387.4-77</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B7C7" w14:textId="77777777" w:rsidR="00547CFE" w:rsidRPr="00CF2430" w:rsidRDefault="00547CFE" w:rsidP="00547CFE">
            <w:pPr>
              <w:jc w:val="center"/>
              <w:rPr>
                <w:sz w:val="20"/>
                <w:szCs w:val="20"/>
              </w:rPr>
            </w:pPr>
            <w:r w:rsidRPr="00CF2430">
              <w:rPr>
                <w:sz w:val="20"/>
                <w:szCs w:val="20"/>
              </w:rPr>
              <w:t>не более 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12616" w14:textId="77777777" w:rsidR="00547CFE" w:rsidRPr="00CF2430" w:rsidRDefault="00547CFE" w:rsidP="00547CFE">
            <w:pPr>
              <w:jc w:val="center"/>
              <w:rPr>
                <w:sz w:val="20"/>
                <w:szCs w:val="20"/>
              </w:rPr>
            </w:pPr>
            <w:proofErr w:type="spellStart"/>
            <w:r w:rsidRPr="00CF2430">
              <w:rPr>
                <w:sz w:val="20"/>
                <w:szCs w:val="20"/>
              </w:rPr>
              <w:t>Отсут</w:t>
            </w:r>
            <w:proofErr w:type="spellEnd"/>
            <w:r w:rsidRPr="00CF2430">
              <w:rPr>
                <w:sz w:val="20"/>
                <w:szCs w:val="20"/>
              </w:rPr>
              <w:t>.</w:t>
            </w:r>
          </w:p>
        </w:tc>
      </w:tr>
      <w:tr w:rsidR="00547CFE" w:rsidRPr="00CF2430" w14:paraId="6FC143A3" w14:textId="77777777" w:rsidTr="00500527">
        <w:trPr>
          <w:trHeight w:val="20"/>
          <w:jc w:val="center"/>
        </w:trPr>
        <w:tc>
          <w:tcPr>
            <w:tcW w:w="33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849619" w14:textId="77777777" w:rsidR="00547CFE" w:rsidRPr="00CF2430" w:rsidRDefault="00547CFE" w:rsidP="00547CFE">
            <w:pPr>
              <w:jc w:val="center"/>
              <w:rPr>
                <w:sz w:val="20"/>
                <w:szCs w:val="20"/>
              </w:rPr>
            </w:pPr>
            <w:r w:rsidRPr="00CF2430">
              <w:rPr>
                <w:sz w:val="20"/>
                <w:szCs w:val="20"/>
              </w:rPr>
              <w:t>Температура точки росы по воде при давлении в точке отбора пробы</w:t>
            </w:r>
          </w:p>
        </w:tc>
        <w:tc>
          <w:tcPr>
            <w:tcW w:w="1175" w:type="dxa"/>
            <w:tcBorders>
              <w:top w:val="single" w:sz="4" w:space="0" w:color="auto"/>
              <w:left w:val="nil"/>
              <w:bottom w:val="single" w:sz="8" w:space="0" w:color="auto"/>
              <w:right w:val="single" w:sz="8" w:space="0" w:color="auto"/>
            </w:tcBorders>
            <w:shd w:val="clear" w:color="auto" w:fill="auto"/>
            <w:noWrap/>
            <w:vAlign w:val="center"/>
            <w:hideMark/>
          </w:tcPr>
          <w:p w14:paraId="4D7F2C80" w14:textId="77777777" w:rsidR="00547CFE" w:rsidRPr="00CF2430" w:rsidRDefault="00547CFE" w:rsidP="00547CFE">
            <w:pPr>
              <w:jc w:val="center"/>
              <w:rPr>
                <w:sz w:val="20"/>
                <w:szCs w:val="20"/>
              </w:rPr>
            </w:pPr>
            <w:r w:rsidRPr="00CF2430">
              <w:rPr>
                <w:sz w:val="20"/>
                <w:szCs w:val="20"/>
              </w:rPr>
              <w:t>°С</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14:paraId="22DB082A" w14:textId="77777777" w:rsidR="00547CFE" w:rsidRPr="00CF2430" w:rsidRDefault="00547CFE" w:rsidP="00547CFE">
            <w:pPr>
              <w:jc w:val="center"/>
              <w:rPr>
                <w:sz w:val="20"/>
                <w:szCs w:val="20"/>
              </w:rPr>
            </w:pPr>
            <w:r w:rsidRPr="00CF2430">
              <w:rPr>
                <w:sz w:val="20"/>
                <w:szCs w:val="20"/>
              </w:rPr>
              <w:t>ГОСТ 20060-83 ГОСТ Р 53763-2009</w:t>
            </w:r>
          </w:p>
        </w:tc>
        <w:tc>
          <w:tcPr>
            <w:tcW w:w="1744" w:type="dxa"/>
            <w:tcBorders>
              <w:top w:val="single" w:sz="4" w:space="0" w:color="auto"/>
              <w:left w:val="nil"/>
              <w:bottom w:val="single" w:sz="8" w:space="0" w:color="auto"/>
              <w:right w:val="single" w:sz="8" w:space="0" w:color="auto"/>
            </w:tcBorders>
            <w:shd w:val="clear" w:color="auto" w:fill="auto"/>
            <w:vAlign w:val="center"/>
            <w:hideMark/>
          </w:tcPr>
          <w:p w14:paraId="47D4E8AE" w14:textId="77777777" w:rsidR="00547CFE" w:rsidRPr="00CF2430" w:rsidRDefault="00547CFE" w:rsidP="00547CFE">
            <w:pPr>
              <w:jc w:val="center"/>
              <w:rPr>
                <w:sz w:val="20"/>
                <w:szCs w:val="20"/>
              </w:rPr>
            </w:pPr>
            <w:r w:rsidRPr="00CF2430">
              <w:rPr>
                <w:sz w:val="20"/>
                <w:szCs w:val="20"/>
              </w:rPr>
              <w:t>ниже температуры газа</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4DEF489B" w14:textId="77777777" w:rsidR="00547CFE" w:rsidRPr="00CF2430" w:rsidRDefault="00547CFE" w:rsidP="00547CFE">
            <w:pPr>
              <w:jc w:val="center"/>
              <w:rPr>
                <w:sz w:val="20"/>
                <w:szCs w:val="20"/>
              </w:rPr>
            </w:pPr>
            <w:r w:rsidRPr="00CF2430">
              <w:rPr>
                <w:sz w:val="20"/>
                <w:szCs w:val="20"/>
              </w:rPr>
              <w:t>-11,4</w:t>
            </w:r>
          </w:p>
        </w:tc>
      </w:tr>
      <w:tr w:rsidR="00547CFE" w:rsidRPr="00CF2430" w14:paraId="3269D767" w14:textId="77777777" w:rsidTr="004E6F09">
        <w:trPr>
          <w:trHeight w:val="20"/>
          <w:jc w:val="center"/>
        </w:trPr>
        <w:tc>
          <w:tcPr>
            <w:tcW w:w="3356" w:type="dxa"/>
            <w:tcBorders>
              <w:top w:val="nil"/>
              <w:left w:val="single" w:sz="8" w:space="0" w:color="auto"/>
              <w:bottom w:val="single" w:sz="8" w:space="0" w:color="auto"/>
              <w:right w:val="single" w:sz="8" w:space="0" w:color="auto"/>
            </w:tcBorders>
            <w:shd w:val="clear" w:color="auto" w:fill="auto"/>
            <w:vAlign w:val="center"/>
            <w:hideMark/>
          </w:tcPr>
          <w:p w14:paraId="644CC28B" w14:textId="77777777" w:rsidR="00547CFE" w:rsidRPr="00CF2430" w:rsidRDefault="00547CFE" w:rsidP="00547CFE">
            <w:pPr>
              <w:jc w:val="center"/>
              <w:rPr>
                <w:sz w:val="20"/>
                <w:szCs w:val="20"/>
              </w:rPr>
            </w:pPr>
            <w:r w:rsidRPr="00CF2430">
              <w:rPr>
                <w:sz w:val="20"/>
                <w:szCs w:val="20"/>
              </w:rPr>
              <w:t>Температура газа в точке отбора пробы</w:t>
            </w:r>
          </w:p>
        </w:tc>
        <w:tc>
          <w:tcPr>
            <w:tcW w:w="1175" w:type="dxa"/>
            <w:tcBorders>
              <w:top w:val="nil"/>
              <w:left w:val="nil"/>
              <w:bottom w:val="single" w:sz="8" w:space="0" w:color="auto"/>
              <w:right w:val="single" w:sz="8" w:space="0" w:color="auto"/>
            </w:tcBorders>
            <w:shd w:val="clear" w:color="auto" w:fill="auto"/>
            <w:noWrap/>
            <w:vAlign w:val="center"/>
            <w:hideMark/>
          </w:tcPr>
          <w:p w14:paraId="6FD031C6" w14:textId="77777777" w:rsidR="00547CFE" w:rsidRPr="00CF2430" w:rsidRDefault="00547CFE" w:rsidP="00547CFE">
            <w:pPr>
              <w:jc w:val="center"/>
              <w:rPr>
                <w:sz w:val="20"/>
                <w:szCs w:val="20"/>
              </w:rPr>
            </w:pPr>
            <w:r w:rsidRPr="00CF2430">
              <w:rPr>
                <w:sz w:val="20"/>
                <w:szCs w:val="20"/>
              </w:rPr>
              <w:t>°С</w:t>
            </w:r>
          </w:p>
        </w:tc>
        <w:tc>
          <w:tcPr>
            <w:tcW w:w="1900" w:type="dxa"/>
            <w:tcBorders>
              <w:top w:val="nil"/>
              <w:left w:val="nil"/>
              <w:bottom w:val="single" w:sz="8" w:space="0" w:color="auto"/>
              <w:right w:val="single" w:sz="8" w:space="0" w:color="auto"/>
            </w:tcBorders>
            <w:shd w:val="clear" w:color="auto" w:fill="auto"/>
            <w:noWrap/>
            <w:vAlign w:val="center"/>
            <w:hideMark/>
          </w:tcPr>
          <w:p w14:paraId="21126C9F" w14:textId="77777777" w:rsidR="00547CFE" w:rsidRPr="00CF2430" w:rsidRDefault="00547CFE" w:rsidP="00547CFE">
            <w:pPr>
              <w:jc w:val="center"/>
              <w:rPr>
                <w:sz w:val="20"/>
                <w:szCs w:val="20"/>
              </w:rPr>
            </w:pPr>
            <w:r w:rsidRPr="00CF2430">
              <w:rPr>
                <w:sz w:val="20"/>
                <w:szCs w:val="20"/>
              </w:rPr>
              <w:t>-</w:t>
            </w:r>
          </w:p>
        </w:tc>
        <w:tc>
          <w:tcPr>
            <w:tcW w:w="1744" w:type="dxa"/>
            <w:tcBorders>
              <w:top w:val="nil"/>
              <w:left w:val="nil"/>
              <w:bottom w:val="single" w:sz="8" w:space="0" w:color="auto"/>
              <w:right w:val="single" w:sz="8" w:space="0" w:color="auto"/>
            </w:tcBorders>
            <w:shd w:val="clear" w:color="auto" w:fill="auto"/>
            <w:noWrap/>
            <w:vAlign w:val="center"/>
            <w:hideMark/>
          </w:tcPr>
          <w:p w14:paraId="5ADDD49F" w14:textId="77777777" w:rsidR="00547CFE" w:rsidRPr="00CF2430" w:rsidRDefault="00547CFE" w:rsidP="00547CFE">
            <w:pPr>
              <w:jc w:val="center"/>
              <w:rPr>
                <w:sz w:val="20"/>
                <w:szCs w:val="20"/>
              </w:rPr>
            </w:pPr>
            <w:r w:rsidRPr="00CF2430">
              <w:rPr>
                <w:sz w:val="20"/>
                <w:szCs w:val="20"/>
              </w:rPr>
              <w:t>-</w:t>
            </w:r>
          </w:p>
        </w:tc>
        <w:tc>
          <w:tcPr>
            <w:tcW w:w="1701" w:type="dxa"/>
            <w:tcBorders>
              <w:top w:val="nil"/>
              <w:left w:val="nil"/>
              <w:bottom w:val="single" w:sz="8" w:space="0" w:color="auto"/>
              <w:right w:val="single" w:sz="8" w:space="0" w:color="auto"/>
            </w:tcBorders>
            <w:shd w:val="clear" w:color="auto" w:fill="auto"/>
            <w:noWrap/>
            <w:vAlign w:val="center"/>
            <w:hideMark/>
          </w:tcPr>
          <w:p w14:paraId="0B32AED5" w14:textId="77777777" w:rsidR="00547CFE" w:rsidRPr="00CF2430" w:rsidRDefault="00547CFE" w:rsidP="00547CFE">
            <w:pPr>
              <w:jc w:val="center"/>
              <w:rPr>
                <w:sz w:val="20"/>
                <w:szCs w:val="20"/>
              </w:rPr>
            </w:pPr>
            <w:r w:rsidRPr="00CF2430">
              <w:rPr>
                <w:sz w:val="20"/>
                <w:szCs w:val="20"/>
              </w:rPr>
              <w:t>40</w:t>
            </w:r>
          </w:p>
        </w:tc>
      </w:tr>
    </w:tbl>
    <w:p w14:paraId="1DCC56F9" w14:textId="77777777" w:rsidR="0066271A" w:rsidRPr="00CF2430" w:rsidRDefault="0066271A" w:rsidP="009579FF">
      <w:pPr>
        <w:ind w:firstLine="567"/>
        <w:jc w:val="both"/>
      </w:pPr>
    </w:p>
    <w:p w14:paraId="43313FD6" w14:textId="77777777" w:rsidR="001961B6" w:rsidRPr="00CF2430" w:rsidRDefault="001961B6" w:rsidP="009579FF">
      <w:pPr>
        <w:pStyle w:val="aff6"/>
        <w:spacing w:after="0"/>
      </w:pPr>
      <w:bookmarkStart w:id="180" w:name="_Toc167889036"/>
      <w:bookmarkStart w:id="181" w:name="sub_227"/>
      <w:bookmarkEnd w:id="179"/>
      <w:r w:rsidRPr="00CF2430">
        <w:t>1.8.4 описание использования местных видов топлива</w:t>
      </w:r>
      <w:bookmarkEnd w:id="180"/>
    </w:p>
    <w:p w14:paraId="395990CF" w14:textId="67755A5E" w:rsidR="00376D3C" w:rsidRPr="00CF2430" w:rsidRDefault="00376D3C" w:rsidP="00376D3C">
      <w:pPr>
        <w:ind w:firstLine="567"/>
        <w:jc w:val="both"/>
      </w:pPr>
      <w:r w:rsidRPr="00CF2430">
        <w:t xml:space="preserve">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w:t>
      </w:r>
      <w:r w:rsidR="00A52A10" w:rsidRPr="00CF2430">
        <w:t xml:space="preserve">дрова и </w:t>
      </w:r>
      <w:r w:rsidRPr="00CF2430">
        <w:t>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No 154 от 22.02.2012 г.).</w:t>
      </w:r>
    </w:p>
    <w:p w14:paraId="53CC6B6C" w14:textId="6C2C02D0" w:rsidR="00A52A10" w:rsidRPr="00CF2430" w:rsidRDefault="002819F3" w:rsidP="002819F3">
      <w:pPr>
        <w:ind w:firstLine="567"/>
        <w:jc w:val="both"/>
      </w:pPr>
      <w:r w:rsidRPr="00CF2430">
        <w:t xml:space="preserve">Местные виды топлива на котельных </w:t>
      </w:r>
      <w:r w:rsidR="00431159" w:rsidRPr="00CF2430">
        <w:t>Красногорского района</w:t>
      </w:r>
      <w:r w:rsidRPr="00CF2430">
        <w:t xml:space="preserve"> не используются.</w:t>
      </w:r>
    </w:p>
    <w:p w14:paraId="54450552" w14:textId="02532342" w:rsidR="00965B55" w:rsidRPr="00CF2430" w:rsidRDefault="00965B55" w:rsidP="00A52A10">
      <w:pPr>
        <w:jc w:val="both"/>
      </w:pPr>
    </w:p>
    <w:p w14:paraId="41CC2F96" w14:textId="77777777" w:rsidR="009125AE" w:rsidRPr="00D37275" w:rsidRDefault="009125AE" w:rsidP="009125AE">
      <w:pPr>
        <w:pStyle w:val="aff6"/>
      </w:pPr>
      <w:bookmarkStart w:id="182" w:name="_Toc167889037"/>
      <w:r w:rsidRPr="00D37275">
        <w:t>1.8.5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182"/>
    </w:p>
    <w:p w14:paraId="43F1D25D" w14:textId="77777777" w:rsidR="003140E1" w:rsidRPr="00D37275" w:rsidRDefault="003140E1" w:rsidP="003140E1">
      <w:pPr>
        <w:ind w:firstLine="567"/>
        <w:jc w:val="right"/>
      </w:pPr>
      <w:r w:rsidRPr="00D37275">
        <w:t>Таблица 1.8.5. Описание преобладающего в поселении вида топлива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93"/>
        <w:gridCol w:w="2148"/>
        <w:gridCol w:w="1875"/>
      </w:tblGrid>
      <w:tr w:rsidR="00A01F81" w:rsidRPr="00D37275" w14:paraId="27AAC58B" w14:textId="2544DE4F" w:rsidTr="00556480">
        <w:trPr>
          <w:trHeight w:val="20"/>
          <w:tblHeader/>
          <w:jc w:val="center"/>
        </w:trPr>
        <w:tc>
          <w:tcPr>
            <w:tcW w:w="531" w:type="dxa"/>
          </w:tcPr>
          <w:p w14:paraId="3569CBFA" w14:textId="77777777" w:rsidR="00A01F81" w:rsidRPr="00D37275" w:rsidRDefault="00A01F81" w:rsidP="00AE5AD6">
            <w:pPr>
              <w:spacing w:line="244" w:lineRule="exact"/>
              <w:jc w:val="center"/>
              <w:rPr>
                <w:b/>
                <w:color w:val="000000"/>
                <w:sz w:val="22"/>
                <w:szCs w:val="22"/>
              </w:rPr>
            </w:pPr>
            <w:r w:rsidRPr="00D37275">
              <w:rPr>
                <w:b/>
                <w:color w:val="000000"/>
                <w:sz w:val="22"/>
                <w:szCs w:val="22"/>
              </w:rPr>
              <w:t>№</w:t>
            </w:r>
          </w:p>
          <w:p w14:paraId="6405A2CF" w14:textId="36C30FCF" w:rsidR="00A01F81" w:rsidRPr="00D37275" w:rsidRDefault="00A01F81" w:rsidP="00AE5AD6">
            <w:pPr>
              <w:suppressAutoHyphens/>
              <w:jc w:val="center"/>
              <w:rPr>
                <w:rFonts w:eastAsia="Calibri"/>
                <w:b/>
                <w:color w:val="000000"/>
                <w:sz w:val="22"/>
                <w:szCs w:val="22"/>
                <w:lang w:eastAsia="en-US"/>
              </w:rPr>
            </w:pPr>
            <w:r w:rsidRPr="00D37275">
              <w:rPr>
                <w:b/>
                <w:color w:val="000000"/>
                <w:sz w:val="22"/>
                <w:szCs w:val="22"/>
              </w:rPr>
              <w:t>п/п</w:t>
            </w:r>
          </w:p>
        </w:tc>
        <w:tc>
          <w:tcPr>
            <w:tcW w:w="5193" w:type="dxa"/>
            <w:shd w:val="clear" w:color="auto" w:fill="auto"/>
            <w:vAlign w:val="center"/>
          </w:tcPr>
          <w:p w14:paraId="7E4CDF65" w14:textId="744257CE" w:rsidR="00A01F81" w:rsidRPr="00D37275" w:rsidRDefault="00A01F81" w:rsidP="00AE5AD6">
            <w:pPr>
              <w:suppressAutoHyphens/>
              <w:jc w:val="center"/>
              <w:rPr>
                <w:rFonts w:eastAsia="Calibri"/>
                <w:b/>
                <w:color w:val="000000"/>
                <w:sz w:val="22"/>
                <w:szCs w:val="22"/>
                <w:lang w:eastAsia="en-US"/>
              </w:rPr>
            </w:pPr>
            <w:r w:rsidRPr="00D37275">
              <w:rPr>
                <w:b/>
                <w:color w:val="000000"/>
                <w:sz w:val="22"/>
                <w:szCs w:val="22"/>
              </w:rPr>
              <w:t>Наименование источника</w:t>
            </w:r>
          </w:p>
        </w:tc>
        <w:tc>
          <w:tcPr>
            <w:tcW w:w="2148" w:type="dxa"/>
            <w:shd w:val="clear" w:color="auto" w:fill="auto"/>
            <w:vAlign w:val="center"/>
          </w:tcPr>
          <w:p w14:paraId="302F7159" w14:textId="77777777" w:rsidR="00A01F81" w:rsidRPr="00D37275" w:rsidRDefault="00A01F81" w:rsidP="00AE5AD6">
            <w:pPr>
              <w:spacing w:line="244" w:lineRule="exact"/>
              <w:jc w:val="center"/>
              <w:rPr>
                <w:b/>
                <w:sz w:val="22"/>
                <w:szCs w:val="22"/>
              </w:rPr>
            </w:pPr>
            <w:r w:rsidRPr="00D37275">
              <w:rPr>
                <w:b/>
                <w:color w:val="000000"/>
                <w:sz w:val="22"/>
                <w:szCs w:val="22"/>
              </w:rPr>
              <w:t>Вид</w:t>
            </w:r>
          </w:p>
          <w:p w14:paraId="66232119" w14:textId="271C3262" w:rsidR="00A01F81" w:rsidRPr="00D37275" w:rsidRDefault="00A01F81" w:rsidP="00AE5AD6">
            <w:pPr>
              <w:suppressAutoHyphens/>
              <w:jc w:val="center"/>
              <w:rPr>
                <w:rFonts w:eastAsia="Calibri"/>
                <w:b/>
                <w:color w:val="000000"/>
                <w:sz w:val="22"/>
                <w:szCs w:val="22"/>
                <w:lang w:eastAsia="en-US"/>
              </w:rPr>
            </w:pPr>
            <w:r w:rsidRPr="00D37275">
              <w:rPr>
                <w:b/>
                <w:color w:val="000000"/>
                <w:sz w:val="22"/>
                <w:szCs w:val="22"/>
              </w:rPr>
              <w:t>топлива</w:t>
            </w:r>
          </w:p>
        </w:tc>
        <w:tc>
          <w:tcPr>
            <w:tcW w:w="1875" w:type="dxa"/>
          </w:tcPr>
          <w:p w14:paraId="5E114BBF" w14:textId="17196178" w:rsidR="00A01F81" w:rsidRPr="00D37275" w:rsidRDefault="00A01F81" w:rsidP="00AE5AD6">
            <w:pPr>
              <w:suppressAutoHyphens/>
              <w:jc w:val="center"/>
              <w:rPr>
                <w:rFonts w:eastAsia="Calibri"/>
                <w:b/>
                <w:color w:val="000000"/>
                <w:sz w:val="22"/>
                <w:szCs w:val="22"/>
                <w:lang w:eastAsia="en-US"/>
              </w:rPr>
            </w:pPr>
            <w:r w:rsidRPr="00D37275">
              <w:rPr>
                <w:rFonts w:eastAsia="Calibri"/>
                <w:b/>
                <w:color w:val="000000"/>
                <w:sz w:val="22"/>
                <w:szCs w:val="22"/>
                <w:lang w:eastAsia="en-US"/>
              </w:rPr>
              <w:t>Процент использования по совокупности всех систем, %</w:t>
            </w:r>
          </w:p>
        </w:tc>
      </w:tr>
      <w:tr w:rsidR="00EE3550" w:rsidRPr="00D37275" w14:paraId="6A2D7944" w14:textId="5893D06D" w:rsidTr="007F2EC4">
        <w:trPr>
          <w:trHeight w:val="20"/>
          <w:jc w:val="center"/>
        </w:trPr>
        <w:tc>
          <w:tcPr>
            <w:tcW w:w="531" w:type="dxa"/>
            <w:vAlign w:val="center"/>
          </w:tcPr>
          <w:p w14:paraId="0D4978DC" w14:textId="1E5380B0" w:rsidR="00EE3550" w:rsidRPr="00D37275" w:rsidRDefault="00EE3550" w:rsidP="00AE5AD6">
            <w:pPr>
              <w:suppressAutoHyphens/>
              <w:rPr>
                <w:rFonts w:eastAsia="Calibri"/>
                <w:color w:val="000000"/>
                <w:sz w:val="22"/>
                <w:szCs w:val="22"/>
                <w:lang w:eastAsia="en-US"/>
              </w:rPr>
            </w:pPr>
            <w:r w:rsidRPr="00D37275">
              <w:rPr>
                <w:sz w:val="22"/>
                <w:szCs w:val="22"/>
              </w:rPr>
              <w:t>1</w:t>
            </w:r>
          </w:p>
        </w:tc>
        <w:tc>
          <w:tcPr>
            <w:tcW w:w="5193" w:type="dxa"/>
            <w:shd w:val="clear" w:color="auto" w:fill="auto"/>
            <w:vAlign w:val="center"/>
          </w:tcPr>
          <w:p w14:paraId="297BDA3E" w14:textId="047C9E5B" w:rsidR="00EE3550" w:rsidRPr="00D37275" w:rsidRDefault="00EE3550" w:rsidP="00AE5AD6">
            <w:pPr>
              <w:suppressAutoHyphens/>
              <w:rPr>
                <w:rFonts w:eastAsia="Calibri"/>
                <w:color w:val="000000"/>
                <w:sz w:val="22"/>
                <w:szCs w:val="22"/>
                <w:lang w:eastAsia="en-US"/>
              </w:rPr>
            </w:pPr>
            <w:r w:rsidRPr="00D37275">
              <w:rPr>
                <w:rFonts w:eastAsia="Calibri"/>
                <w:sz w:val="22"/>
                <w:szCs w:val="22"/>
              </w:rPr>
              <w:t>Котельная №14 «</w:t>
            </w:r>
            <w:proofErr w:type="spellStart"/>
            <w:r w:rsidRPr="00D37275">
              <w:rPr>
                <w:rFonts w:eastAsia="Calibri"/>
                <w:sz w:val="22"/>
                <w:szCs w:val="22"/>
              </w:rPr>
              <w:t>Валамазская</w:t>
            </w:r>
            <w:proofErr w:type="spellEnd"/>
            <w:r w:rsidRPr="00D37275">
              <w:rPr>
                <w:rFonts w:eastAsia="Calibri"/>
                <w:sz w:val="22"/>
                <w:szCs w:val="22"/>
              </w:rPr>
              <w:t xml:space="preserve"> школа»</w:t>
            </w:r>
          </w:p>
        </w:tc>
        <w:tc>
          <w:tcPr>
            <w:tcW w:w="2148" w:type="dxa"/>
            <w:shd w:val="clear" w:color="auto" w:fill="auto"/>
            <w:vAlign w:val="center"/>
          </w:tcPr>
          <w:p w14:paraId="0F70535E" w14:textId="19B94481"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39AFD0F8" w14:textId="5E60DFEF" w:rsidR="00EE3550" w:rsidRPr="00EE3550" w:rsidRDefault="00EE3550" w:rsidP="004B0667">
            <w:pPr>
              <w:suppressAutoHyphens/>
              <w:jc w:val="center"/>
              <w:rPr>
                <w:color w:val="000000"/>
                <w:sz w:val="22"/>
                <w:szCs w:val="22"/>
              </w:rPr>
            </w:pPr>
            <w:r w:rsidRPr="00EE3550">
              <w:rPr>
                <w:color w:val="000000"/>
                <w:sz w:val="22"/>
                <w:szCs w:val="22"/>
              </w:rPr>
              <w:t>2,93</w:t>
            </w:r>
          </w:p>
        </w:tc>
      </w:tr>
      <w:tr w:rsidR="00EE3550" w:rsidRPr="00D37275" w14:paraId="1243285F" w14:textId="28F09F19" w:rsidTr="007F2EC4">
        <w:trPr>
          <w:trHeight w:val="20"/>
          <w:jc w:val="center"/>
        </w:trPr>
        <w:tc>
          <w:tcPr>
            <w:tcW w:w="531" w:type="dxa"/>
            <w:vAlign w:val="center"/>
          </w:tcPr>
          <w:p w14:paraId="754E3DE1" w14:textId="3BD3C84C" w:rsidR="00EE3550" w:rsidRPr="00D37275" w:rsidRDefault="00EE3550" w:rsidP="00AE5AD6">
            <w:pPr>
              <w:suppressAutoHyphens/>
              <w:rPr>
                <w:rFonts w:eastAsia="Calibri"/>
                <w:color w:val="000000"/>
                <w:sz w:val="22"/>
                <w:szCs w:val="22"/>
                <w:lang w:eastAsia="en-US"/>
              </w:rPr>
            </w:pPr>
            <w:r w:rsidRPr="00D37275">
              <w:rPr>
                <w:bCs/>
                <w:sz w:val="22"/>
                <w:szCs w:val="22"/>
              </w:rPr>
              <w:t>2</w:t>
            </w:r>
          </w:p>
        </w:tc>
        <w:tc>
          <w:tcPr>
            <w:tcW w:w="5193" w:type="dxa"/>
            <w:shd w:val="clear" w:color="auto" w:fill="auto"/>
            <w:vAlign w:val="center"/>
          </w:tcPr>
          <w:p w14:paraId="5F578790" w14:textId="46B7F123" w:rsidR="00EE3550" w:rsidRPr="00D37275" w:rsidRDefault="00EE3550" w:rsidP="00AE5AD6">
            <w:pPr>
              <w:suppressAutoHyphens/>
              <w:rPr>
                <w:rFonts w:eastAsia="Calibri"/>
                <w:color w:val="000000"/>
                <w:sz w:val="22"/>
                <w:szCs w:val="22"/>
                <w:lang w:eastAsia="en-US"/>
              </w:rPr>
            </w:pPr>
            <w:r w:rsidRPr="00D37275">
              <w:rPr>
                <w:rFonts w:eastAsia="Calibri"/>
                <w:sz w:val="22"/>
                <w:szCs w:val="22"/>
              </w:rPr>
              <w:t>Котельная №13 «</w:t>
            </w:r>
            <w:proofErr w:type="spellStart"/>
            <w:r w:rsidRPr="00D37275">
              <w:rPr>
                <w:rFonts w:eastAsia="Calibri"/>
                <w:sz w:val="22"/>
                <w:szCs w:val="22"/>
              </w:rPr>
              <w:t>Селеговская</w:t>
            </w:r>
            <w:proofErr w:type="spellEnd"/>
            <w:r w:rsidRPr="00D37275">
              <w:rPr>
                <w:rFonts w:eastAsia="Calibri"/>
                <w:sz w:val="22"/>
                <w:szCs w:val="22"/>
              </w:rPr>
              <w:t xml:space="preserve"> школа»</w:t>
            </w:r>
          </w:p>
        </w:tc>
        <w:tc>
          <w:tcPr>
            <w:tcW w:w="2148" w:type="dxa"/>
            <w:shd w:val="clear" w:color="auto" w:fill="auto"/>
            <w:vAlign w:val="center"/>
          </w:tcPr>
          <w:p w14:paraId="3BF8788D" w14:textId="707F7A45"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3214563A" w14:textId="38E6D4B6" w:rsidR="00EE3550" w:rsidRPr="00EE3550" w:rsidRDefault="00EE3550" w:rsidP="004B0667">
            <w:pPr>
              <w:suppressAutoHyphens/>
              <w:jc w:val="center"/>
              <w:rPr>
                <w:color w:val="000000"/>
                <w:sz w:val="22"/>
                <w:szCs w:val="22"/>
              </w:rPr>
            </w:pPr>
            <w:r w:rsidRPr="00EE3550">
              <w:rPr>
                <w:color w:val="000000"/>
                <w:sz w:val="22"/>
                <w:szCs w:val="22"/>
              </w:rPr>
              <w:t>1,82</w:t>
            </w:r>
          </w:p>
        </w:tc>
      </w:tr>
      <w:tr w:rsidR="00EE3550" w:rsidRPr="00D37275" w14:paraId="783DF5B9" w14:textId="513CC83C" w:rsidTr="007F2EC4">
        <w:trPr>
          <w:trHeight w:val="20"/>
          <w:jc w:val="center"/>
        </w:trPr>
        <w:tc>
          <w:tcPr>
            <w:tcW w:w="531" w:type="dxa"/>
            <w:vAlign w:val="center"/>
          </w:tcPr>
          <w:p w14:paraId="4B48C99B" w14:textId="19AAAA47" w:rsidR="00EE3550" w:rsidRPr="00D37275" w:rsidRDefault="00EE3550" w:rsidP="00AE5AD6">
            <w:pPr>
              <w:suppressAutoHyphens/>
              <w:rPr>
                <w:rFonts w:eastAsia="Calibri"/>
                <w:color w:val="000000"/>
                <w:sz w:val="22"/>
                <w:szCs w:val="22"/>
                <w:lang w:eastAsia="en-US"/>
              </w:rPr>
            </w:pPr>
            <w:r w:rsidRPr="00D37275">
              <w:rPr>
                <w:rFonts w:eastAsia="Calibri"/>
                <w:sz w:val="22"/>
                <w:szCs w:val="22"/>
              </w:rPr>
              <w:t>3</w:t>
            </w:r>
          </w:p>
        </w:tc>
        <w:tc>
          <w:tcPr>
            <w:tcW w:w="5193" w:type="dxa"/>
            <w:shd w:val="clear" w:color="auto" w:fill="auto"/>
            <w:vAlign w:val="center"/>
          </w:tcPr>
          <w:p w14:paraId="11450C7A" w14:textId="4353221C" w:rsidR="00EE3550" w:rsidRPr="00D37275" w:rsidRDefault="00EE3550" w:rsidP="00AE5AD6">
            <w:pPr>
              <w:suppressAutoHyphens/>
              <w:rPr>
                <w:rFonts w:eastAsia="Calibri"/>
                <w:color w:val="000000"/>
                <w:sz w:val="22"/>
                <w:szCs w:val="22"/>
                <w:lang w:eastAsia="en-US"/>
              </w:rPr>
            </w:pPr>
            <w:r w:rsidRPr="00D37275">
              <w:rPr>
                <w:rFonts w:eastAsia="Calibri"/>
                <w:sz w:val="22"/>
                <w:szCs w:val="22"/>
              </w:rPr>
              <w:t>Котельная №12 «Курьинский детский сад»</w:t>
            </w:r>
          </w:p>
        </w:tc>
        <w:tc>
          <w:tcPr>
            <w:tcW w:w="2148" w:type="dxa"/>
            <w:shd w:val="clear" w:color="auto" w:fill="auto"/>
            <w:vAlign w:val="center"/>
          </w:tcPr>
          <w:p w14:paraId="20FC55F6" w14:textId="5E5FE7EF"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23DA857B" w14:textId="2D620ABE" w:rsidR="00EE3550" w:rsidRPr="00EE3550" w:rsidRDefault="00EE3550" w:rsidP="004B0667">
            <w:pPr>
              <w:suppressAutoHyphens/>
              <w:jc w:val="center"/>
              <w:rPr>
                <w:color w:val="000000"/>
                <w:sz w:val="22"/>
                <w:szCs w:val="22"/>
              </w:rPr>
            </w:pPr>
            <w:r w:rsidRPr="00EE3550">
              <w:rPr>
                <w:color w:val="000000"/>
                <w:sz w:val="22"/>
                <w:szCs w:val="22"/>
              </w:rPr>
              <w:t>1,24</w:t>
            </w:r>
          </w:p>
        </w:tc>
      </w:tr>
      <w:tr w:rsidR="00EE3550" w:rsidRPr="00D37275" w14:paraId="11B822B0" w14:textId="113F97CD" w:rsidTr="007F2EC4">
        <w:trPr>
          <w:trHeight w:val="20"/>
          <w:jc w:val="center"/>
        </w:trPr>
        <w:tc>
          <w:tcPr>
            <w:tcW w:w="531" w:type="dxa"/>
            <w:vAlign w:val="center"/>
          </w:tcPr>
          <w:p w14:paraId="243D1B1F" w14:textId="67506E7A" w:rsidR="00EE3550" w:rsidRPr="00D37275" w:rsidRDefault="00EE3550" w:rsidP="00AE5AD6">
            <w:pPr>
              <w:suppressAutoHyphens/>
              <w:rPr>
                <w:color w:val="000000"/>
                <w:sz w:val="22"/>
                <w:szCs w:val="22"/>
              </w:rPr>
            </w:pPr>
            <w:r w:rsidRPr="00D37275">
              <w:rPr>
                <w:rFonts w:eastAsia="Calibri"/>
                <w:sz w:val="22"/>
                <w:szCs w:val="22"/>
              </w:rPr>
              <w:t>4</w:t>
            </w:r>
          </w:p>
        </w:tc>
        <w:tc>
          <w:tcPr>
            <w:tcW w:w="5193" w:type="dxa"/>
            <w:shd w:val="clear" w:color="auto" w:fill="auto"/>
            <w:vAlign w:val="center"/>
          </w:tcPr>
          <w:p w14:paraId="38A3A68A" w14:textId="13AB2427" w:rsidR="00EE3550" w:rsidRPr="00D37275" w:rsidRDefault="00EE3550" w:rsidP="00AE5AD6">
            <w:pPr>
              <w:suppressAutoHyphens/>
              <w:rPr>
                <w:color w:val="000000"/>
                <w:sz w:val="22"/>
                <w:szCs w:val="22"/>
              </w:rPr>
            </w:pPr>
            <w:r w:rsidRPr="00D37275">
              <w:rPr>
                <w:rFonts w:eastAsia="Calibri"/>
                <w:sz w:val="22"/>
                <w:szCs w:val="22"/>
              </w:rPr>
              <w:t>Котельная №11 «Курьинская школа»</w:t>
            </w:r>
          </w:p>
        </w:tc>
        <w:tc>
          <w:tcPr>
            <w:tcW w:w="2148" w:type="dxa"/>
            <w:shd w:val="clear" w:color="auto" w:fill="auto"/>
            <w:vAlign w:val="center"/>
          </w:tcPr>
          <w:p w14:paraId="7938C3B0" w14:textId="79E692E0"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4FAF5E53" w14:textId="135703DE" w:rsidR="00EE3550" w:rsidRPr="00EE3550" w:rsidRDefault="00EE3550" w:rsidP="004B0667">
            <w:pPr>
              <w:suppressAutoHyphens/>
              <w:jc w:val="center"/>
              <w:rPr>
                <w:color w:val="000000"/>
                <w:sz w:val="22"/>
                <w:szCs w:val="22"/>
              </w:rPr>
            </w:pPr>
            <w:r w:rsidRPr="00EE3550">
              <w:rPr>
                <w:color w:val="000000"/>
                <w:sz w:val="22"/>
                <w:szCs w:val="22"/>
              </w:rPr>
              <w:t>2,16</w:t>
            </w:r>
          </w:p>
        </w:tc>
      </w:tr>
      <w:tr w:rsidR="00EE3550" w:rsidRPr="00D37275" w14:paraId="14827A80" w14:textId="15C2819A" w:rsidTr="007F2EC4">
        <w:trPr>
          <w:trHeight w:val="20"/>
          <w:jc w:val="center"/>
        </w:trPr>
        <w:tc>
          <w:tcPr>
            <w:tcW w:w="531" w:type="dxa"/>
            <w:vAlign w:val="center"/>
          </w:tcPr>
          <w:p w14:paraId="3CE7875F" w14:textId="279699E0" w:rsidR="00EE3550" w:rsidRPr="00D37275" w:rsidRDefault="00EE3550" w:rsidP="00AE5AD6">
            <w:pPr>
              <w:suppressAutoHyphens/>
              <w:rPr>
                <w:color w:val="000000"/>
                <w:sz w:val="22"/>
                <w:szCs w:val="22"/>
              </w:rPr>
            </w:pPr>
            <w:r w:rsidRPr="00D37275">
              <w:rPr>
                <w:rFonts w:eastAsia="Calibri"/>
                <w:sz w:val="22"/>
                <w:szCs w:val="22"/>
              </w:rPr>
              <w:t>5</w:t>
            </w:r>
          </w:p>
        </w:tc>
        <w:tc>
          <w:tcPr>
            <w:tcW w:w="5193" w:type="dxa"/>
            <w:shd w:val="clear" w:color="auto" w:fill="auto"/>
            <w:vAlign w:val="center"/>
          </w:tcPr>
          <w:p w14:paraId="16772A7D" w14:textId="5799F892" w:rsidR="00EE3550" w:rsidRPr="00D37275" w:rsidRDefault="00EE3550" w:rsidP="00AE5AD6">
            <w:pPr>
              <w:suppressAutoHyphens/>
              <w:rPr>
                <w:color w:val="000000"/>
                <w:sz w:val="22"/>
                <w:szCs w:val="22"/>
              </w:rPr>
            </w:pPr>
            <w:r w:rsidRPr="00D37275">
              <w:rPr>
                <w:rFonts w:eastAsia="Calibri"/>
                <w:sz w:val="22"/>
                <w:szCs w:val="22"/>
              </w:rPr>
              <w:t>Котельная №10 «Васильевская школа»</w:t>
            </w:r>
          </w:p>
        </w:tc>
        <w:tc>
          <w:tcPr>
            <w:tcW w:w="2148" w:type="dxa"/>
            <w:shd w:val="clear" w:color="auto" w:fill="auto"/>
            <w:vAlign w:val="center"/>
          </w:tcPr>
          <w:p w14:paraId="74A5B7A0" w14:textId="43776227"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61F2B68D" w14:textId="784522F9" w:rsidR="00EE3550" w:rsidRPr="00EE3550" w:rsidRDefault="00EE3550" w:rsidP="004B0667">
            <w:pPr>
              <w:suppressAutoHyphens/>
              <w:jc w:val="center"/>
              <w:rPr>
                <w:color w:val="000000"/>
                <w:sz w:val="22"/>
                <w:szCs w:val="22"/>
              </w:rPr>
            </w:pPr>
            <w:r w:rsidRPr="00EE3550">
              <w:rPr>
                <w:color w:val="000000"/>
                <w:sz w:val="22"/>
                <w:szCs w:val="22"/>
              </w:rPr>
              <w:t>2,32</w:t>
            </w:r>
          </w:p>
        </w:tc>
      </w:tr>
      <w:tr w:rsidR="00EE3550" w:rsidRPr="00D37275" w14:paraId="6E535E4D" w14:textId="3752359C" w:rsidTr="007F2EC4">
        <w:trPr>
          <w:trHeight w:val="20"/>
          <w:jc w:val="center"/>
        </w:trPr>
        <w:tc>
          <w:tcPr>
            <w:tcW w:w="531" w:type="dxa"/>
            <w:vAlign w:val="center"/>
          </w:tcPr>
          <w:p w14:paraId="717B78F2" w14:textId="48E1DCD8" w:rsidR="00EE3550" w:rsidRPr="00D37275" w:rsidRDefault="00EE3550" w:rsidP="00AE5AD6">
            <w:pPr>
              <w:suppressAutoHyphens/>
              <w:rPr>
                <w:color w:val="000000"/>
                <w:sz w:val="22"/>
                <w:szCs w:val="22"/>
              </w:rPr>
            </w:pPr>
            <w:r w:rsidRPr="00D37275">
              <w:rPr>
                <w:rFonts w:eastAsia="Calibri"/>
                <w:sz w:val="22"/>
                <w:szCs w:val="22"/>
              </w:rPr>
              <w:t>6</w:t>
            </w:r>
          </w:p>
        </w:tc>
        <w:tc>
          <w:tcPr>
            <w:tcW w:w="5193" w:type="dxa"/>
            <w:shd w:val="clear" w:color="auto" w:fill="auto"/>
            <w:vAlign w:val="center"/>
          </w:tcPr>
          <w:p w14:paraId="3D20881B" w14:textId="08A6BCFD" w:rsidR="00EE3550" w:rsidRPr="00D37275" w:rsidRDefault="00EE3550" w:rsidP="00AE5AD6">
            <w:pPr>
              <w:suppressAutoHyphens/>
              <w:rPr>
                <w:color w:val="000000"/>
                <w:sz w:val="22"/>
                <w:szCs w:val="22"/>
              </w:rPr>
            </w:pPr>
            <w:r w:rsidRPr="00D37275">
              <w:rPr>
                <w:rFonts w:eastAsia="Calibri"/>
                <w:sz w:val="22"/>
                <w:szCs w:val="22"/>
              </w:rPr>
              <w:t>Котельная №6 «</w:t>
            </w:r>
            <w:r w:rsidR="00503615">
              <w:rPr>
                <w:rFonts w:eastAsia="Calibri"/>
                <w:sz w:val="22"/>
                <w:szCs w:val="22"/>
              </w:rPr>
              <w:t>База</w:t>
            </w:r>
            <w:r w:rsidRPr="00D37275">
              <w:rPr>
                <w:rFonts w:eastAsia="Calibri"/>
                <w:sz w:val="22"/>
                <w:szCs w:val="22"/>
              </w:rPr>
              <w:t>»</w:t>
            </w:r>
          </w:p>
        </w:tc>
        <w:tc>
          <w:tcPr>
            <w:tcW w:w="2148" w:type="dxa"/>
            <w:shd w:val="clear" w:color="auto" w:fill="auto"/>
            <w:vAlign w:val="center"/>
          </w:tcPr>
          <w:p w14:paraId="241254FE" w14:textId="701AA8C0" w:rsidR="00EE3550" w:rsidRPr="00D37275" w:rsidRDefault="00EE3550" w:rsidP="00AE5AD6">
            <w:pPr>
              <w:suppressAutoHyphens/>
              <w:jc w:val="center"/>
              <w:rPr>
                <w:rFonts w:eastAsia="Calibri"/>
                <w:color w:val="000000"/>
                <w:sz w:val="22"/>
                <w:szCs w:val="22"/>
                <w:lang w:eastAsia="en-US"/>
              </w:rPr>
            </w:pPr>
            <w:r w:rsidRPr="00D37275">
              <w:rPr>
                <w:sz w:val="22"/>
                <w:szCs w:val="22"/>
              </w:rPr>
              <w:t>Уголь</w:t>
            </w:r>
            <w:r w:rsidRPr="00D37275">
              <w:rPr>
                <w:sz w:val="22"/>
                <w:szCs w:val="22"/>
                <w:lang w:val="en-US"/>
              </w:rPr>
              <w:t>/</w:t>
            </w:r>
            <w:r w:rsidRPr="00D37275">
              <w:rPr>
                <w:sz w:val="22"/>
                <w:szCs w:val="22"/>
              </w:rPr>
              <w:t xml:space="preserve"> дрова</w:t>
            </w:r>
          </w:p>
        </w:tc>
        <w:tc>
          <w:tcPr>
            <w:tcW w:w="1875" w:type="dxa"/>
            <w:vAlign w:val="bottom"/>
          </w:tcPr>
          <w:p w14:paraId="67DF7B36" w14:textId="4A3ECC1C" w:rsidR="00EE3550" w:rsidRPr="00EE3550" w:rsidRDefault="00EE3550" w:rsidP="004B0667">
            <w:pPr>
              <w:suppressAutoHyphens/>
              <w:jc w:val="center"/>
              <w:rPr>
                <w:color w:val="000000"/>
                <w:sz w:val="22"/>
                <w:szCs w:val="22"/>
              </w:rPr>
            </w:pPr>
            <w:r w:rsidRPr="00EE3550">
              <w:rPr>
                <w:color w:val="000000"/>
                <w:sz w:val="22"/>
                <w:szCs w:val="22"/>
              </w:rPr>
              <w:t>1,14</w:t>
            </w:r>
          </w:p>
        </w:tc>
      </w:tr>
      <w:tr w:rsidR="00EE3550" w:rsidRPr="00D37275" w14:paraId="6703D579" w14:textId="0386A2C8" w:rsidTr="007F2EC4">
        <w:trPr>
          <w:trHeight w:val="20"/>
          <w:jc w:val="center"/>
        </w:trPr>
        <w:tc>
          <w:tcPr>
            <w:tcW w:w="531" w:type="dxa"/>
            <w:vAlign w:val="center"/>
          </w:tcPr>
          <w:p w14:paraId="11624D12" w14:textId="4D473FFE" w:rsidR="00EE3550" w:rsidRPr="00D37275" w:rsidRDefault="00EE3550" w:rsidP="00AE5AD6">
            <w:pPr>
              <w:suppressAutoHyphens/>
              <w:rPr>
                <w:color w:val="000000"/>
                <w:sz w:val="22"/>
                <w:szCs w:val="22"/>
              </w:rPr>
            </w:pPr>
            <w:r w:rsidRPr="00D37275">
              <w:rPr>
                <w:rFonts w:eastAsia="Calibri"/>
                <w:sz w:val="22"/>
                <w:szCs w:val="22"/>
              </w:rPr>
              <w:t>7</w:t>
            </w:r>
          </w:p>
        </w:tc>
        <w:tc>
          <w:tcPr>
            <w:tcW w:w="5193" w:type="dxa"/>
            <w:shd w:val="clear" w:color="auto" w:fill="auto"/>
            <w:vAlign w:val="center"/>
          </w:tcPr>
          <w:p w14:paraId="2107CFDC" w14:textId="416ECCF6" w:rsidR="00EE3550" w:rsidRPr="00D37275" w:rsidRDefault="00EE3550" w:rsidP="00AE5AD6">
            <w:pPr>
              <w:suppressAutoHyphens/>
              <w:rPr>
                <w:color w:val="000000"/>
                <w:sz w:val="22"/>
                <w:szCs w:val="22"/>
              </w:rPr>
            </w:pPr>
            <w:r w:rsidRPr="00D37275">
              <w:rPr>
                <w:rFonts w:eastAsia="Calibri"/>
                <w:sz w:val="22"/>
                <w:szCs w:val="22"/>
              </w:rPr>
              <w:t>Котельная №15 «Лыжная база»</w:t>
            </w:r>
          </w:p>
        </w:tc>
        <w:tc>
          <w:tcPr>
            <w:tcW w:w="2148" w:type="dxa"/>
            <w:shd w:val="clear" w:color="auto" w:fill="auto"/>
            <w:vAlign w:val="center"/>
          </w:tcPr>
          <w:p w14:paraId="43BDE4EB" w14:textId="37108122"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5F1F962A" w14:textId="54F660FE" w:rsidR="00EE3550" w:rsidRPr="00EE3550" w:rsidRDefault="00EE3550" w:rsidP="004B0667">
            <w:pPr>
              <w:suppressAutoHyphens/>
              <w:jc w:val="center"/>
              <w:rPr>
                <w:color w:val="000000"/>
                <w:sz w:val="22"/>
                <w:szCs w:val="22"/>
              </w:rPr>
            </w:pPr>
            <w:r w:rsidRPr="00EE3550">
              <w:rPr>
                <w:color w:val="000000"/>
                <w:sz w:val="22"/>
                <w:szCs w:val="22"/>
              </w:rPr>
              <w:t>0,69</w:t>
            </w:r>
          </w:p>
        </w:tc>
      </w:tr>
      <w:tr w:rsidR="00EE3550" w:rsidRPr="00D37275" w14:paraId="3E74F9D7" w14:textId="59D0BC59" w:rsidTr="007F2EC4">
        <w:trPr>
          <w:trHeight w:val="20"/>
          <w:jc w:val="center"/>
        </w:trPr>
        <w:tc>
          <w:tcPr>
            <w:tcW w:w="531" w:type="dxa"/>
            <w:vAlign w:val="center"/>
          </w:tcPr>
          <w:p w14:paraId="66607C26" w14:textId="52B9E377" w:rsidR="00EE3550" w:rsidRPr="00D37275" w:rsidRDefault="00EE3550" w:rsidP="00AE5AD6">
            <w:pPr>
              <w:suppressAutoHyphens/>
              <w:rPr>
                <w:color w:val="000000"/>
                <w:sz w:val="22"/>
                <w:szCs w:val="22"/>
              </w:rPr>
            </w:pPr>
            <w:r w:rsidRPr="00D37275">
              <w:rPr>
                <w:rFonts w:eastAsia="Calibri"/>
                <w:sz w:val="22"/>
                <w:szCs w:val="22"/>
              </w:rPr>
              <w:t>8</w:t>
            </w:r>
          </w:p>
        </w:tc>
        <w:tc>
          <w:tcPr>
            <w:tcW w:w="5193" w:type="dxa"/>
            <w:shd w:val="clear" w:color="auto" w:fill="auto"/>
            <w:vAlign w:val="center"/>
          </w:tcPr>
          <w:p w14:paraId="0B78AA16" w14:textId="40582DDD" w:rsidR="00EE3550" w:rsidRPr="00D37275" w:rsidRDefault="00EE3550" w:rsidP="00AE5AD6">
            <w:pPr>
              <w:suppressAutoHyphens/>
              <w:rPr>
                <w:color w:val="000000"/>
                <w:sz w:val="22"/>
                <w:szCs w:val="22"/>
              </w:rPr>
            </w:pPr>
            <w:r w:rsidRPr="00D37275">
              <w:rPr>
                <w:rFonts w:eastAsia="Calibri"/>
                <w:sz w:val="22"/>
                <w:szCs w:val="22"/>
              </w:rPr>
              <w:t>Котельная №</w:t>
            </w:r>
            <w:r w:rsidRPr="00D37275">
              <w:rPr>
                <w:rFonts w:eastAsia="Calibri"/>
                <w:sz w:val="22"/>
                <w:szCs w:val="22"/>
                <w:lang w:val="en-US"/>
              </w:rPr>
              <w:t xml:space="preserve">5 </w:t>
            </w:r>
            <w:r w:rsidRPr="00D37275">
              <w:rPr>
                <w:rFonts w:eastAsia="Calibri"/>
                <w:sz w:val="22"/>
                <w:szCs w:val="22"/>
              </w:rPr>
              <w:t>«Почта»</w:t>
            </w:r>
          </w:p>
        </w:tc>
        <w:tc>
          <w:tcPr>
            <w:tcW w:w="2148" w:type="dxa"/>
            <w:shd w:val="clear" w:color="auto" w:fill="auto"/>
            <w:vAlign w:val="center"/>
          </w:tcPr>
          <w:p w14:paraId="2F21CAFC" w14:textId="43B1C83E"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37D67C2C" w14:textId="46D6DE1C" w:rsidR="00EE3550" w:rsidRPr="00EE3550" w:rsidRDefault="00EE3550" w:rsidP="004B0667">
            <w:pPr>
              <w:suppressAutoHyphens/>
              <w:jc w:val="center"/>
              <w:rPr>
                <w:color w:val="000000"/>
                <w:sz w:val="22"/>
                <w:szCs w:val="22"/>
              </w:rPr>
            </w:pPr>
            <w:r w:rsidRPr="00EE3550">
              <w:rPr>
                <w:color w:val="000000"/>
                <w:sz w:val="22"/>
                <w:szCs w:val="22"/>
              </w:rPr>
              <w:t>8,49</w:t>
            </w:r>
          </w:p>
        </w:tc>
      </w:tr>
      <w:tr w:rsidR="00EE3550" w:rsidRPr="00D37275" w14:paraId="28AB7CA6" w14:textId="3A6675A8" w:rsidTr="007F2EC4">
        <w:trPr>
          <w:trHeight w:val="20"/>
          <w:jc w:val="center"/>
        </w:trPr>
        <w:tc>
          <w:tcPr>
            <w:tcW w:w="531" w:type="dxa"/>
            <w:vAlign w:val="center"/>
          </w:tcPr>
          <w:p w14:paraId="5324D9DD" w14:textId="11E444C4" w:rsidR="00EE3550" w:rsidRPr="00D37275" w:rsidRDefault="00EE3550" w:rsidP="00AE5AD6">
            <w:pPr>
              <w:suppressAutoHyphens/>
              <w:rPr>
                <w:color w:val="000000"/>
                <w:sz w:val="22"/>
                <w:szCs w:val="22"/>
              </w:rPr>
            </w:pPr>
            <w:r w:rsidRPr="00D37275">
              <w:rPr>
                <w:rFonts w:eastAsia="Calibri"/>
                <w:sz w:val="22"/>
                <w:szCs w:val="22"/>
              </w:rPr>
              <w:t>9</w:t>
            </w:r>
          </w:p>
        </w:tc>
        <w:tc>
          <w:tcPr>
            <w:tcW w:w="5193" w:type="dxa"/>
            <w:shd w:val="clear" w:color="auto" w:fill="auto"/>
            <w:vAlign w:val="center"/>
          </w:tcPr>
          <w:p w14:paraId="532FDD7C" w14:textId="7D2EBFA2" w:rsidR="00EE3550" w:rsidRPr="00D37275" w:rsidRDefault="00EE3550" w:rsidP="00AE5AD6">
            <w:pPr>
              <w:suppressAutoHyphens/>
              <w:rPr>
                <w:color w:val="000000"/>
                <w:sz w:val="22"/>
                <w:szCs w:val="22"/>
              </w:rPr>
            </w:pPr>
            <w:r w:rsidRPr="00D37275">
              <w:rPr>
                <w:rFonts w:eastAsia="Calibri"/>
                <w:sz w:val="22"/>
                <w:szCs w:val="22"/>
              </w:rPr>
              <w:t>Котельная №1 «ЦРБ»</w:t>
            </w:r>
          </w:p>
        </w:tc>
        <w:tc>
          <w:tcPr>
            <w:tcW w:w="2148" w:type="dxa"/>
            <w:shd w:val="clear" w:color="auto" w:fill="auto"/>
            <w:vAlign w:val="center"/>
          </w:tcPr>
          <w:p w14:paraId="6E50B137" w14:textId="59600D1B"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07BC876D" w14:textId="5C3BFC44" w:rsidR="00EE3550" w:rsidRPr="00EE3550" w:rsidRDefault="00EE3550" w:rsidP="004B0667">
            <w:pPr>
              <w:suppressAutoHyphens/>
              <w:jc w:val="center"/>
              <w:rPr>
                <w:color w:val="000000"/>
                <w:sz w:val="22"/>
                <w:szCs w:val="22"/>
              </w:rPr>
            </w:pPr>
            <w:r w:rsidRPr="00EE3550">
              <w:rPr>
                <w:color w:val="000000"/>
                <w:sz w:val="22"/>
                <w:szCs w:val="22"/>
              </w:rPr>
              <w:t>32,31</w:t>
            </w:r>
          </w:p>
        </w:tc>
      </w:tr>
      <w:tr w:rsidR="00EE3550" w:rsidRPr="00D37275" w14:paraId="1072C667" w14:textId="66A40875" w:rsidTr="007F2EC4">
        <w:trPr>
          <w:trHeight w:val="20"/>
          <w:jc w:val="center"/>
        </w:trPr>
        <w:tc>
          <w:tcPr>
            <w:tcW w:w="531" w:type="dxa"/>
            <w:vAlign w:val="center"/>
          </w:tcPr>
          <w:p w14:paraId="34612C23" w14:textId="057A9F0B" w:rsidR="00EE3550" w:rsidRPr="00D37275" w:rsidRDefault="00EE3550" w:rsidP="00AE5AD6">
            <w:pPr>
              <w:suppressAutoHyphens/>
              <w:rPr>
                <w:color w:val="000000"/>
                <w:sz w:val="22"/>
                <w:szCs w:val="22"/>
              </w:rPr>
            </w:pPr>
            <w:r w:rsidRPr="00D37275">
              <w:rPr>
                <w:rFonts w:eastAsia="Calibri"/>
                <w:sz w:val="22"/>
                <w:szCs w:val="22"/>
              </w:rPr>
              <w:t>10</w:t>
            </w:r>
          </w:p>
        </w:tc>
        <w:tc>
          <w:tcPr>
            <w:tcW w:w="5193" w:type="dxa"/>
            <w:shd w:val="clear" w:color="auto" w:fill="auto"/>
            <w:vAlign w:val="center"/>
          </w:tcPr>
          <w:p w14:paraId="4BC1803E" w14:textId="4C341FC5" w:rsidR="00EE3550" w:rsidRPr="00D37275" w:rsidRDefault="00EE3550" w:rsidP="00AE5AD6">
            <w:pPr>
              <w:suppressAutoHyphens/>
              <w:rPr>
                <w:color w:val="000000"/>
                <w:sz w:val="22"/>
                <w:szCs w:val="22"/>
              </w:rPr>
            </w:pPr>
            <w:r w:rsidRPr="00D37275">
              <w:rPr>
                <w:rFonts w:eastAsia="Calibri"/>
                <w:sz w:val="22"/>
                <w:szCs w:val="22"/>
              </w:rPr>
              <w:t>Котельная №4 «Школа»</w:t>
            </w:r>
          </w:p>
        </w:tc>
        <w:tc>
          <w:tcPr>
            <w:tcW w:w="2148" w:type="dxa"/>
            <w:shd w:val="clear" w:color="auto" w:fill="auto"/>
            <w:vAlign w:val="center"/>
          </w:tcPr>
          <w:p w14:paraId="59619A8C" w14:textId="3B35F8E2"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3DE5629F" w14:textId="19BBDAA8" w:rsidR="00EE3550" w:rsidRPr="00EE3550" w:rsidRDefault="00EE3550" w:rsidP="004B0667">
            <w:pPr>
              <w:suppressAutoHyphens/>
              <w:jc w:val="center"/>
              <w:rPr>
                <w:color w:val="000000"/>
                <w:sz w:val="22"/>
                <w:szCs w:val="22"/>
              </w:rPr>
            </w:pPr>
            <w:r w:rsidRPr="00EE3550">
              <w:rPr>
                <w:color w:val="000000"/>
                <w:sz w:val="22"/>
                <w:szCs w:val="22"/>
              </w:rPr>
              <w:t>15,42</w:t>
            </w:r>
          </w:p>
        </w:tc>
      </w:tr>
      <w:tr w:rsidR="00EE3550" w:rsidRPr="00D37275" w14:paraId="722C5A21" w14:textId="240539BE" w:rsidTr="007F2EC4">
        <w:trPr>
          <w:trHeight w:val="20"/>
          <w:jc w:val="center"/>
        </w:trPr>
        <w:tc>
          <w:tcPr>
            <w:tcW w:w="531" w:type="dxa"/>
            <w:vAlign w:val="center"/>
          </w:tcPr>
          <w:p w14:paraId="51DE5F54" w14:textId="06B399F1" w:rsidR="00EE3550" w:rsidRPr="00D37275" w:rsidRDefault="00EE3550" w:rsidP="00AE5AD6">
            <w:pPr>
              <w:suppressAutoHyphens/>
              <w:rPr>
                <w:color w:val="000000"/>
                <w:sz w:val="22"/>
                <w:szCs w:val="22"/>
              </w:rPr>
            </w:pPr>
            <w:r w:rsidRPr="00D37275">
              <w:rPr>
                <w:rFonts w:eastAsia="Calibri"/>
                <w:sz w:val="22"/>
                <w:szCs w:val="22"/>
              </w:rPr>
              <w:t>11</w:t>
            </w:r>
          </w:p>
        </w:tc>
        <w:tc>
          <w:tcPr>
            <w:tcW w:w="5193" w:type="dxa"/>
            <w:shd w:val="clear" w:color="auto" w:fill="auto"/>
            <w:vAlign w:val="center"/>
          </w:tcPr>
          <w:p w14:paraId="7E985767" w14:textId="33257011" w:rsidR="00EE3550" w:rsidRPr="00D37275" w:rsidRDefault="00EE3550" w:rsidP="00AE5AD6">
            <w:pPr>
              <w:suppressAutoHyphens/>
              <w:rPr>
                <w:color w:val="000000"/>
                <w:sz w:val="22"/>
                <w:szCs w:val="22"/>
              </w:rPr>
            </w:pPr>
            <w:r w:rsidRPr="00D37275">
              <w:rPr>
                <w:rFonts w:eastAsia="Calibri"/>
                <w:sz w:val="22"/>
                <w:szCs w:val="22"/>
              </w:rPr>
              <w:t>Котельная №2 «Администрация»</w:t>
            </w:r>
          </w:p>
        </w:tc>
        <w:tc>
          <w:tcPr>
            <w:tcW w:w="2148" w:type="dxa"/>
            <w:shd w:val="clear" w:color="auto" w:fill="auto"/>
            <w:vAlign w:val="center"/>
          </w:tcPr>
          <w:p w14:paraId="355DFFD5" w14:textId="464CD36C"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7784E88A" w14:textId="247B5568" w:rsidR="00EE3550" w:rsidRPr="00EE3550" w:rsidRDefault="00EE3550" w:rsidP="004B0667">
            <w:pPr>
              <w:suppressAutoHyphens/>
              <w:jc w:val="center"/>
              <w:rPr>
                <w:color w:val="000000"/>
                <w:sz w:val="22"/>
                <w:szCs w:val="22"/>
              </w:rPr>
            </w:pPr>
            <w:r w:rsidRPr="00EE3550">
              <w:rPr>
                <w:color w:val="000000"/>
                <w:sz w:val="22"/>
                <w:szCs w:val="22"/>
              </w:rPr>
              <w:t>13,45</w:t>
            </w:r>
          </w:p>
        </w:tc>
      </w:tr>
      <w:tr w:rsidR="00EE3550" w:rsidRPr="00D37275" w14:paraId="5326CDA7" w14:textId="40D9F104" w:rsidTr="007F2EC4">
        <w:trPr>
          <w:trHeight w:val="20"/>
          <w:jc w:val="center"/>
        </w:trPr>
        <w:tc>
          <w:tcPr>
            <w:tcW w:w="531" w:type="dxa"/>
            <w:vAlign w:val="center"/>
          </w:tcPr>
          <w:p w14:paraId="0D048F22" w14:textId="3E491AE3" w:rsidR="00EE3550" w:rsidRPr="00D37275" w:rsidRDefault="00EE3550" w:rsidP="00AE5AD6">
            <w:pPr>
              <w:suppressAutoHyphens/>
              <w:rPr>
                <w:color w:val="000000"/>
                <w:sz w:val="22"/>
                <w:szCs w:val="22"/>
              </w:rPr>
            </w:pPr>
            <w:r w:rsidRPr="00D37275">
              <w:rPr>
                <w:rFonts w:eastAsia="Calibri"/>
                <w:sz w:val="22"/>
                <w:szCs w:val="22"/>
              </w:rPr>
              <w:t>12</w:t>
            </w:r>
          </w:p>
        </w:tc>
        <w:tc>
          <w:tcPr>
            <w:tcW w:w="5193" w:type="dxa"/>
            <w:shd w:val="clear" w:color="auto" w:fill="auto"/>
            <w:vAlign w:val="center"/>
          </w:tcPr>
          <w:p w14:paraId="48B198AD" w14:textId="159940B9" w:rsidR="00EE3550" w:rsidRPr="00D37275" w:rsidRDefault="00EE3550" w:rsidP="00AE5AD6">
            <w:pPr>
              <w:suppressAutoHyphens/>
              <w:rPr>
                <w:color w:val="000000"/>
                <w:sz w:val="22"/>
                <w:szCs w:val="22"/>
              </w:rPr>
            </w:pPr>
            <w:r w:rsidRPr="00D37275">
              <w:rPr>
                <w:rFonts w:eastAsia="Calibri"/>
                <w:sz w:val="22"/>
                <w:szCs w:val="22"/>
              </w:rPr>
              <w:t>Котельная №8 «Барановская школа»</w:t>
            </w:r>
          </w:p>
        </w:tc>
        <w:tc>
          <w:tcPr>
            <w:tcW w:w="2148" w:type="dxa"/>
            <w:shd w:val="clear" w:color="auto" w:fill="auto"/>
            <w:vAlign w:val="center"/>
          </w:tcPr>
          <w:p w14:paraId="603B0474" w14:textId="1C9FE857"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03FFFC1A" w14:textId="45BE4CA8" w:rsidR="00EE3550" w:rsidRPr="00EE3550" w:rsidRDefault="00EE3550" w:rsidP="004B0667">
            <w:pPr>
              <w:suppressAutoHyphens/>
              <w:jc w:val="center"/>
              <w:rPr>
                <w:color w:val="000000"/>
                <w:sz w:val="22"/>
                <w:szCs w:val="22"/>
              </w:rPr>
            </w:pPr>
            <w:r w:rsidRPr="00EE3550">
              <w:rPr>
                <w:color w:val="000000"/>
                <w:sz w:val="22"/>
                <w:szCs w:val="22"/>
              </w:rPr>
              <w:t>3,40</w:t>
            </w:r>
          </w:p>
        </w:tc>
      </w:tr>
      <w:tr w:rsidR="00EE3550" w:rsidRPr="00D37275" w14:paraId="20D1B139" w14:textId="0E77162A" w:rsidTr="007F2EC4">
        <w:trPr>
          <w:trHeight w:val="20"/>
          <w:jc w:val="center"/>
        </w:trPr>
        <w:tc>
          <w:tcPr>
            <w:tcW w:w="531" w:type="dxa"/>
            <w:vAlign w:val="center"/>
          </w:tcPr>
          <w:p w14:paraId="5C8215F6" w14:textId="3354ACE9" w:rsidR="00EE3550" w:rsidRPr="00D37275" w:rsidRDefault="00EE3550" w:rsidP="00AE5AD6">
            <w:pPr>
              <w:suppressAutoHyphens/>
              <w:rPr>
                <w:color w:val="000000"/>
                <w:sz w:val="22"/>
                <w:szCs w:val="22"/>
              </w:rPr>
            </w:pPr>
            <w:r w:rsidRPr="00D37275">
              <w:rPr>
                <w:rFonts w:eastAsia="Calibri"/>
                <w:sz w:val="22"/>
                <w:szCs w:val="22"/>
              </w:rPr>
              <w:t>13</w:t>
            </w:r>
          </w:p>
        </w:tc>
        <w:tc>
          <w:tcPr>
            <w:tcW w:w="5193" w:type="dxa"/>
            <w:shd w:val="clear" w:color="auto" w:fill="auto"/>
            <w:vAlign w:val="center"/>
          </w:tcPr>
          <w:p w14:paraId="0F1664ED" w14:textId="527A26DB" w:rsidR="00EE3550" w:rsidRPr="00D37275" w:rsidRDefault="00EE3550" w:rsidP="00AE5AD6">
            <w:pPr>
              <w:suppressAutoHyphens/>
              <w:rPr>
                <w:color w:val="000000"/>
                <w:sz w:val="22"/>
                <w:szCs w:val="22"/>
              </w:rPr>
            </w:pPr>
            <w:r w:rsidRPr="00D37275">
              <w:rPr>
                <w:rFonts w:eastAsia="Calibri"/>
                <w:sz w:val="22"/>
                <w:szCs w:val="22"/>
              </w:rPr>
              <w:t>Котельная №9 «</w:t>
            </w:r>
            <w:proofErr w:type="spellStart"/>
            <w:r w:rsidRPr="00D37275">
              <w:rPr>
                <w:rFonts w:eastAsia="Calibri"/>
                <w:sz w:val="22"/>
                <w:szCs w:val="22"/>
              </w:rPr>
              <w:t>Дебинская</w:t>
            </w:r>
            <w:proofErr w:type="spellEnd"/>
            <w:r w:rsidRPr="00D37275">
              <w:rPr>
                <w:rFonts w:eastAsia="Calibri"/>
                <w:sz w:val="22"/>
                <w:szCs w:val="22"/>
              </w:rPr>
              <w:t>»</w:t>
            </w:r>
          </w:p>
        </w:tc>
        <w:tc>
          <w:tcPr>
            <w:tcW w:w="2148" w:type="dxa"/>
            <w:shd w:val="clear" w:color="auto" w:fill="auto"/>
            <w:vAlign w:val="center"/>
          </w:tcPr>
          <w:p w14:paraId="692A8F8B" w14:textId="6A23B08F"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0999FCE3" w14:textId="10964021" w:rsidR="00EE3550" w:rsidRPr="00EE3550" w:rsidRDefault="00EE3550" w:rsidP="004B0667">
            <w:pPr>
              <w:suppressAutoHyphens/>
              <w:jc w:val="center"/>
              <w:rPr>
                <w:color w:val="000000"/>
                <w:sz w:val="22"/>
                <w:szCs w:val="22"/>
              </w:rPr>
            </w:pPr>
            <w:r w:rsidRPr="00EE3550">
              <w:rPr>
                <w:color w:val="000000"/>
                <w:sz w:val="22"/>
                <w:szCs w:val="22"/>
              </w:rPr>
              <w:t>4,43</w:t>
            </w:r>
          </w:p>
        </w:tc>
      </w:tr>
      <w:tr w:rsidR="00EE3550" w:rsidRPr="00BC6052" w14:paraId="232268EE" w14:textId="738749B5" w:rsidTr="007F2EC4">
        <w:trPr>
          <w:trHeight w:val="20"/>
          <w:jc w:val="center"/>
        </w:trPr>
        <w:tc>
          <w:tcPr>
            <w:tcW w:w="531" w:type="dxa"/>
            <w:vAlign w:val="center"/>
          </w:tcPr>
          <w:p w14:paraId="3641F74A" w14:textId="333192F3" w:rsidR="00EE3550" w:rsidRPr="00D37275" w:rsidRDefault="00EE3550" w:rsidP="00AE5AD6">
            <w:pPr>
              <w:suppressAutoHyphens/>
              <w:rPr>
                <w:color w:val="000000"/>
                <w:sz w:val="22"/>
                <w:szCs w:val="22"/>
              </w:rPr>
            </w:pPr>
            <w:r w:rsidRPr="00D37275">
              <w:rPr>
                <w:rFonts w:eastAsia="Calibri"/>
                <w:sz w:val="22"/>
                <w:szCs w:val="22"/>
              </w:rPr>
              <w:t>14</w:t>
            </w:r>
          </w:p>
        </w:tc>
        <w:tc>
          <w:tcPr>
            <w:tcW w:w="5193" w:type="dxa"/>
            <w:shd w:val="clear" w:color="auto" w:fill="auto"/>
            <w:vAlign w:val="center"/>
          </w:tcPr>
          <w:p w14:paraId="7A41AA42" w14:textId="0FDF43A1" w:rsidR="00EE3550" w:rsidRPr="00D37275" w:rsidRDefault="00EE3550" w:rsidP="00AE5AD6">
            <w:pPr>
              <w:suppressAutoHyphens/>
              <w:rPr>
                <w:color w:val="000000"/>
                <w:sz w:val="22"/>
                <w:szCs w:val="22"/>
              </w:rPr>
            </w:pPr>
            <w:r w:rsidRPr="00D37275">
              <w:rPr>
                <w:rFonts w:eastAsia="Calibri"/>
                <w:sz w:val="22"/>
                <w:szCs w:val="22"/>
              </w:rPr>
              <w:t>Котельная №7 «Архангельская школа»</w:t>
            </w:r>
          </w:p>
        </w:tc>
        <w:tc>
          <w:tcPr>
            <w:tcW w:w="2148" w:type="dxa"/>
            <w:shd w:val="clear" w:color="auto" w:fill="auto"/>
            <w:vAlign w:val="center"/>
          </w:tcPr>
          <w:p w14:paraId="442D910D" w14:textId="1014C468" w:rsidR="00EE3550" w:rsidRPr="00D37275" w:rsidRDefault="00EE3550" w:rsidP="00AE5AD6">
            <w:pPr>
              <w:suppressAutoHyphens/>
              <w:jc w:val="center"/>
              <w:rPr>
                <w:rFonts w:eastAsia="Calibri"/>
                <w:color w:val="000000"/>
                <w:sz w:val="22"/>
                <w:szCs w:val="22"/>
                <w:lang w:eastAsia="en-US"/>
              </w:rPr>
            </w:pPr>
            <w:r w:rsidRPr="00D37275">
              <w:rPr>
                <w:sz w:val="22"/>
                <w:szCs w:val="22"/>
              </w:rPr>
              <w:t>Газ</w:t>
            </w:r>
          </w:p>
        </w:tc>
        <w:tc>
          <w:tcPr>
            <w:tcW w:w="1875" w:type="dxa"/>
            <w:vAlign w:val="bottom"/>
          </w:tcPr>
          <w:p w14:paraId="28239C44" w14:textId="4143C327" w:rsidR="00EE3550" w:rsidRPr="00EE3550" w:rsidRDefault="00EE3550" w:rsidP="004B0667">
            <w:pPr>
              <w:suppressAutoHyphens/>
              <w:jc w:val="center"/>
              <w:rPr>
                <w:color w:val="000000"/>
                <w:sz w:val="22"/>
                <w:szCs w:val="22"/>
              </w:rPr>
            </w:pPr>
            <w:r w:rsidRPr="00EE3550">
              <w:rPr>
                <w:color w:val="000000"/>
                <w:sz w:val="22"/>
                <w:szCs w:val="22"/>
              </w:rPr>
              <w:t>3,40</w:t>
            </w:r>
          </w:p>
        </w:tc>
      </w:tr>
      <w:tr w:rsidR="00EE3550" w:rsidRPr="00BC6052" w14:paraId="2AD9972F" w14:textId="77777777" w:rsidTr="007F2EC4">
        <w:trPr>
          <w:trHeight w:val="20"/>
          <w:jc w:val="center"/>
        </w:trPr>
        <w:tc>
          <w:tcPr>
            <w:tcW w:w="531" w:type="dxa"/>
            <w:vAlign w:val="center"/>
          </w:tcPr>
          <w:p w14:paraId="6DDCB6A3" w14:textId="5E32563A" w:rsidR="00EE3550" w:rsidRPr="00D37275" w:rsidRDefault="00EE3550" w:rsidP="00AE5AD6">
            <w:pPr>
              <w:suppressAutoHyphens/>
              <w:rPr>
                <w:rFonts w:eastAsia="Calibri"/>
                <w:sz w:val="22"/>
                <w:szCs w:val="22"/>
              </w:rPr>
            </w:pPr>
            <w:r w:rsidRPr="00F1766E">
              <w:rPr>
                <w:rFonts w:eastAsia="Calibri"/>
              </w:rPr>
              <w:t>15</w:t>
            </w:r>
          </w:p>
        </w:tc>
        <w:tc>
          <w:tcPr>
            <w:tcW w:w="5193" w:type="dxa"/>
            <w:shd w:val="clear" w:color="auto" w:fill="auto"/>
            <w:vAlign w:val="center"/>
          </w:tcPr>
          <w:p w14:paraId="47577D8E" w14:textId="4C22DAAB" w:rsidR="00EE3550" w:rsidRPr="00D37275" w:rsidRDefault="00EE3550" w:rsidP="00AE5AD6">
            <w:pPr>
              <w:suppressAutoHyphens/>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2148" w:type="dxa"/>
            <w:shd w:val="clear" w:color="auto" w:fill="auto"/>
            <w:vAlign w:val="center"/>
          </w:tcPr>
          <w:p w14:paraId="02789179" w14:textId="45EF4664" w:rsidR="00EE3550" w:rsidRPr="00D37275" w:rsidRDefault="00EE3550" w:rsidP="00AE5AD6">
            <w:pPr>
              <w:suppressAutoHyphens/>
              <w:jc w:val="center"/>
              <w:rPr>
                <w:sz w:val="22"/>
                <w:szCs w:val="22"/>
              </w:rPr>
            </w:pPr>
            <w:r w:rsidRPr="00D37275">
              <w:rPr>
                <w:sz w:val="22"/>
                <w:szCs w:val="22"/>
              </w:rPr>
              <w:t>Газ</w:t>
            </w:r>
          </w:p>
        </w:tc>
        <w:tc>
          <w:tcPr>
            <w:tcW w:w="1875" w:type="dxa"/>
            <w:vAlign w:val="bottom"/>
          </w:tcPr>
          <w:p w14:paraId="66717D1C" w14:textId="5FA295E5" w:rsidR="00EE3550" w:rsidRPr="00EE3550" w:rsidRDefault="00EE3550" w:rsidP="004B0667">
            <w:pPr>
              <w:suppressAutoHyphens/>
              <w:jc w:val="center"/>
              <w:rPr>
                <w:color w:val="000000"/>
                <w:sz w:val="22"/>
                <w:szCs w:val="22"/>
              </w:rPr>
            </w:pPr>
            <w:r w:rsidRPr="00EE3550">
              <w:rPr>
                <w:color w:val="000000"/>
                <w:sz w:val="22"/>
                <w:szCs w:val="22"/>
              </w:rPr>
              <w:t>3,40</w:t>
            </w:r>
          </w:p>
        </w:tc>
      </w:tr>
      <w:tr w:rsidR="00EE3550" w:rsidRPr="00BC6052" w14:paraId="6EAEF066" w14:textId="77777777" w:rsidTr="007F2EC4">
        <w:trPr>
          <w:trHeight w:val="20"/>
          <w:jc w:val="center"/>
        </w:trPr>
        <w:tc>
          <w:tcPr>
            <w:tcW w:w="531" w:type="dxa"/>
            <w:vAlign w:val="center"/>
          </w:tcPr>
          <w:p w14:paraId="7889A1CA" w14:textId="702BA5AA" w:rsidR="00EE3550" w:rsidRPr="00D37275" w:rsidRDefault="00EE3550" w:rsidP="00AE5AD6">
            <w:pPr>
              <w:suppressAutoHyphens/>
              <w:rPr>
                <w:rFonts w:eastAsia="Calibri"/>
                <w:sz w:val="22"/>
                <w:szCs w:val="22"/>
              </w:rPr>
            </w:pPr>
            <w:r w:rsidRPr="00F1766E">
              <w:rPr>
                <w:rFonts w:eastAsia="Calibri"/>
              </w:rPr>
              <w:t>16</w:t>
            </w:r>
          </w:p>
        </w:tc>
        <w:tc>
          <w:tcPr>
            <w:tcW w:w="5193" w:type="dxa"/>
            <w:shd w:val="clear" w:color="auto" w:fill="auto"/>
            <w:vAlign w:val="center"/>
          </w:tcPr>
          <w:p w14:paraId="5310B9AB" w14:textId="557F58E7" w:rsidR="00EE3550" w:rsidRPr="00D37275" w:rsidRDefault="00EE3550" w:rsidP="00AE5AD6">
            <w:pPr>
              <w:suppressAutoHyphens/>
              <w:rPr>
                <w:rFonts w:eastAsia="Calibri"/>
                <w:sz w:val="22"/>
                <w:szCs w:val="22"/>
              </w:rPr>
            </w:pPr>
            <w:r w:rsidRPr="00F1766E">
              <w:rPr>
                <w:rFonts w:eastAsia="Calibri"/>
              </w:rPr>
              <w:t>Котельная «ФОК»</w:t>
            </w:r>
          </w:p>
        </w:tc>
        <w:tc>
          <w:tcPr>
            <w:tcW w:w="2148" w:type="dxa"/>
            <w:shd w:val="clear" w:color="auto" w:fill="auto"/>
            <w:vAlign w:val="center"/>
          </w:tcPr>
          <w:p w14:paraId="43AFB58E" w14:textId="076C4020" w:rsidR="00EE3550" w:rsidRPr="00D37275" w:rsidRDefault="00EE3550" w:rsidP="00AE5AD6">
            <w:pPr>
              <w:suppressAutoHyphens/>
              <w:jc w:val="center"/>
              <w:rPr>
                <w:sz w:val="22"/>
                <w:szCs w:val="22"/>
              </w:rPr>
            </w:pPr>
            <w:r w:rsidRPr="00D37275">
              <w:rPr>
                <w:sz w:val="22"/>
                <w:szCs w:val="22"/>
              </w:rPr>
              <w:t>Газ</w:t>
            </w:r>
          </w:p>
        </w:tc>
        <w:tc>
          <w:tcPr>
            <w:tcW w:w="1875" w:type="dxa"/>
            <w:vAlign w:val="bottom"/>
          </w:tcPr>
          <w:p w14:paraId="46D4D9A9" w14:textId="7B5D4D27" w:rsidR="00EE3550" w:rsidRPr="00EE3550" w:rsidRDefault="00EE3550" w:rsidP="004B0667">
            <w:pPr>
              <w:suppressAutoHyphens/>
              <w:jc w:val="center"/>
              <w:rPr>
                <w:color w:val="000000"/>
                <w:sz w:val="22"/>
                <w:szCs w:val="22"/>
              </w:rPr>
            </w:pPr>
            <w:r w:rsidRPr="00EE3550">
              <w:rPr>
                <w:color w:val="000000"/>
                <w:sz w:val="22"/>
                <w:szCs w:val="22"/>
              </w:rPr>
              <w:t>3,40</w:t>
            </w:r>
          </w:p>
        </w:tc>
      </w:tr>
    </w:tbl>
    <w:p w14:paraId="1DA28BAF" w14:textId="77777777" w:rsidR="00166B9B" w:rsidRPr="00300E51" w:rsidRDefault="00166B9B" w:rsidP="002819F3"/>
    <w:p w14:paraId="30DABD7D" w14:textId="77777777" w:rsidR="0059255C" w:rsidRPr="00300E51" w:rsidRDefault="009125AE" w:rsidP="009125AE">
      <w:pPr>
        <w:pStyle w:val="aff6"/>
      </w:pPr>
      <w:bookmarkStart w:id="183" w:name="_Toc167889038"/>
      <w:r w:rsidRPr="00300E51">
        <w:t>1.8.6 описание приоритетного направления развития топливного баланса поселения.</w:t>
      </w:r>
      <w:bookmarkEnd w:id="183"/>
    </w:p>
    <w:p w14:paraId="00FE135C" w14:textId="5D6E9CB0" w:rsidR="00BB5095" w:rsidRPr="00300E51" w:rsidRDefault="00547CFE" w:rsidP="00BB5095">
      <w:pPr>
        <w:ind w:firstLine="567"/>
        <w:jc w:val="both"/>
      </w:pPr>
      <w:r w:rsidRPr="00300E51">
        <w:t>Изменение топливного баланса поселения не предусматривается.</w:t>
      </w:r>
    </w:p>
    <w:p w14:paraId="18F625B2" w14:textId="77777777" w:rsidR="002E21CB" w:rsidRPr="00300E51" w:rsidRDefault="002E21CB" w:rsidP="00BB5095">
      <w:pPr>
        <w:ind w:firstLine="567"/>
        <w:jc w:val="both"/>
      </w:pPr>
    </w:p>
    <w:p w14:paraId="001AA444" w14:textId="77777777" w:rsidR="001961B6" w:rsidRPr="00343592" w:rsidRDefault="001961B6" w:rsidP="002E21CB">
      <w:pPr>
        <w:pStyle w:val="aff6"/>
        <w:spacing w:after="0"/>
      </w:pPr>
      <w:bookmarkStart w:id="184" w:name="_Toc167889039"/>
      <w:bookmarkStart w:id="185" w:name="sub_236"/>
      <w:bookmarkEnd w:id="181"/>
      <w:r w:rsidRPr="00300E51">
        <w:t>Часть</w:t>
      </w:r>
      <w:r w:rsidRPr="00343592">
        <w:t xml:space="preserve"> 9 "Надежность теплоснабжения"</w:t>
      </w:r>
      <w:bookmarkEnd w:id="184"/>
    </w:p>
    <w:bookmarkEnd w:id="185"/>
    <w:p w14:paraId="62F95418" w14:textId="77777777" w:rsidR="003140E1" w:rsidRPr="00343592" w:rsidRDefault="003140E1" w:rsidP="003140E1">
      <w:pPr>
        <w:jc w:val="right"/>
        <w:rPr>
          <w:lang w:eastAsia="en-US"/>
        </w:rPr>
      </w:pPr>
      <w:r w:rsidRPr="00343592">
        <w:rPr>
          <w:lang w:eastAsia="en-US"/>
        </w:rPr>
        <w:t>Таблица 9. Среднее нормативное время устранения утечек</w:t>
      </w:r>
    </w:p>
    <w:p w14:paraId="121C076B" w14:textId="77777777" w:rsidR="003140E1" w:rsidRPr="00343592" w:rsidRDefault="003140E1" w:rsidP="003140E1">
      <w:pPr>
        <w:jc w:val="right"/>
        <w:rPr>
          <w:lang w:eastAsia="en-US"/>
        </w:rPr>
      </w:pPr>
      <w:r w:rsidRPr="00343592">
        <w:rPr>
          <w:lang w:eastAsia="en-US"/>
        </w:rPr>
        <w:t xml:space="preserve"> в тепловых сетях в зависимости от диаметра трубопровода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678"/>
      </w:tblGrid>
      <w:tr w:rsidR="003140E1" w:rsidRPr="00343592" w14:paraId="5B484204" w14:textId="77777777" w:rsidTr="00290825">
        <w:trPr>
          <w:trHeight w:val="177"/>
        </w:trPr>
        <w:tc>
          <w:tcPr>
            <w:tcW w:w="4786" w:type="dxa"/>
          </w:tcPr>
          <w:p w14:paraId="58556086" w14:textId="77777777" w:rsidR="003140E1" w:rsidRPr="00343592" w:rsidRDefault="003140E1" w:rsidP="003140E1">
            <w:pPr>
              <w:jc w:val="center"/>
              <w:rPr>
                <w:b/>
                <w:sz w:val="20"/>
                <w:szCs w:val="20"/>
                <w:lang w:eastAsia="en-US"/>
              </w:rPr>
            </w:pPr>
            <w:r w:rsidRPr="00343592">
              <w:rPr>
                <w:b/>
                <w:sz w:val="20"/>
                <w:szCs w:val="20"/>
                <w:lang w:eastAsia="en-US"/>
              </w:rPr>
              <w:t>Условный диаметр трубопровода, мм</w:t>
            </w:r>
          </w:p>
        </w:tc>
        <w:tc>
          <w:tcPr>
            <w:tcW w:w="4678" w:type="dxa"/>
          </w:tcPr>
          <w:p w14:paraId="5E64C78D" w14:textId="77777777" w:rsidR="003140E1" w:rsidRPr="00343592" w:rsidRDefault="003140E1" w:rsidP="003140E1">
            <w:pPr>
              <w:jc w:val="center"/>
              <w:rPr>
                <w:b/>
                <w:sz w:val="20"/>
                <w:szCs w:val="20"/>
                <w:lang w:eastAsia="en-US"/>
              </w:rPr>
            </w:pPr>
            <w:r w:rsidRPr="00343592">
              <w:rPr>
                <w:b/>
                <w:sz w:val="20"/>
                <w:szCs w:val="20"/>
                <w:lang w:eastAsia="en-US"/>
              </w:rPr>
              <w:t>Среднее время на восстановление сети, час</w:t>
            </w:r>
          </w:p>
        </w:tc>
      </w:tr>
      <w:tr w:rsidR="003140E1" w:rsidRPr="00343592" w14:paraId="626A2F09" w14:textId="77777777" w:rsidTr="00290825">
        <w:trPr>
          <w:trHeight w:val="177"/>
        </w:trPr>
        <w:tc>
          <w:tcPr>
            <w:tcW w:w="4786" w:type="dxa"/>
          </w:tcPr>
          <w:p w14:paraId="7E196C77" w14:textId="77777777" w:rsidR="003140E1" w:rsidRPr="00343592" w:rsidRDefault="003140E1" w:rsidP="003140E1">
            <w:pPr>
              <w:jc w:val="center"/>
              <w:rPr>
                <w:sz w:val="20"/>
                <w:szCs w:val="20"/>
                <w:lang w:eastAsia="en-US"/>
              </w:rPr>
            </w:pPr>
            <w:r w:rsidRPr="00343592">
              <w:rPr>
                <w:sz w:val="20"/>
                <w:szCs w:val="20"/>
                <w:lang w:eastAsia="en-US"/>
              </w:rPr>
              <w:t>50-70</w:t>
            </w:r>
          </w:p>
        </w:tc>
        <w:tc>
          <w:tcPr>
            <w:tcW w:w="4678" w:type="dxa"/>
          </w:tcPr>
          <w:p w14:paraId="30630958" w14:textId="77777777" w:rsidR="003140E1" w:rsidRPr="00343592" w:rsidRDefault="003140E1" w:rsidP="003140E1">
            <w:pPr>
              <w:jc w:val="center"/>
              <w:rPr>
                <w:sz w:val="20"/>
                <w:szCs w:val="20"/>
                <w:lang w:eastAsia="en-US"/>
              </w:rPr>
            </w:pPr>
            <w:r w:rsidRPr="00343592">
              <w:rPr>
                <w:sz w:val="20"/>
                <w:szCs w:val="20"/>
                <w:lang w:eastAsia="en-US"/>
              </w:rPr>
              <w:t>2</w:t>
            </w:r>
          </w:p>
        </w:tc>
      </w:tr>
      <w:tr w:rsidR="003140E1" w:rsidRPr="00343592" w14:paraId="020AA7AD" w14:textId="77777777" w:rsidTr="00290825">
        <w:trPr>
          <w:trHeight w:val="177"/>
        </w:trPr>
        <w:tc>
          <w:tcPr>
            <w:tcW w:w="4786" w:type="dxa"/>
          </w:tcPr>
          <w:p w14:paraId="1E9B63B5" w14:textId="77777777" w:rsidR="003140E1" w:rsidRPr="00343592" w:rsidRDefault="003140E1" w:rsidP="003140E1">
            <w:pPr>
              <w:jc w:val="center"/>
              <w:rPr>
                <w:sz w:val="20"/>
                <w:szCs w:val="20"/>
                <w:lang w:eastAsia="en-US"/>
              </w:rPr>
            </w:pPr>
            <w:r w:rsidRPr="00343592">
              <w:rPr>
                <w:sz w:val="20"/>
                <w:szCs w:val="20"/>
                <w:lang w:eastAsia="en-US"/>
              </w:rPr>
              <w:t>80</w:t>
            </w:r>
          </w:p>
        </w:tc>
        <w:tc>
          <w:tcPr>
            <w:tcW w:w="4678" w:type="dxa"/>
          </w:tcPr>
          <w:p w14:paraId="4A4CDEC2" w14:textId="77777777" w:rsidR="003140E1" w:rsidRPr="00343592" w:rsidRDefault="003140E1" w:rsidP="003140E1">
            <w:pPr>
              <w:jc w:val="center"/>
              <w:rPr>
                <w:sz w:val="20"/>
                <w:szCs w:val="20"/>
                <w:lang w:eastAsia="en-US"/>
              </w:rPr>
            </w:pPr>
            <w:r w:rsidRPr="00343592">
              <w:rPr>
                <w:sz w:val="20"/>
                <w:szCs w:val="20"/>
                <w:lang w:eastAsia="en-US"/>
              </w:rPr>
              <w:t>3</w:t>
            </w:r>
          </w:p>
        </w:tc>
      </w:tr>
      <w:tr w:rsidR="003140E1" w:rsidRPr="00343592" w14:paraId="3369BFE6" w14:textId="77777777" w:rsidTr="00290825">
        <w:trPr>
          <w:trHeight w:val="177"/>
        </w:trPr>
        <w:tc>
          <w:tcPr>
            <w:tcW w:w="4786" w:type="dxa"/>
          </w:tcPr>
          <w:p w14:paraId="6DCF3A3D" w14:textId="77777777" w:rsidR="003140E1" w:rsidRPr="00343592" w:rsidRDefault="003140E1" w:rsidP="003140E1">
            <w:pPr>
              <w:jc w:val="center"/>
              <w:rPr>
                <w:sz w:val="20"/>
                <w:szCs w:val="20"/>
                <w:lang w:eastAsia="en-US"/>
              </w:rPr>
            </w:pPr>
            <w:r w:rsidRPr="00343592">
              <w:rPr>
                <w:sz w:val="20"/>
                <w:szCs w:val="20"/>
                <w:lang w:eastAsia="en-US"/>
              </w:rPr>
              <w:t>100</w:t>
            </w:r>
          </w:p>
        </w:tc>
        <w:tc>
          <w:tcPr>
            <w:tcW w:w="4678" w:type="dxa"/>
          </w:tcPr>
          <w:p w14:paraId="41FA1E50" w14:textId="77777777" w:rsidR="003140E1" w:rsidRPr="00343592" w:rsidRDefault="003140E1" w:rsidP="003140E1">
            <w:pPr>
              <w:jc w:val="center"/>
              <w:rPr>
                <w:sz w:val="20"/>
                <w:szCs w:val="20"/>
                <w:lang w:eastAsia="en-US"/>
              </w:rPr>
            </w:pPr>
            <w:r w:rsidRPr="00343592">
              <w:rPr>
                <w:sz w:val="20"/>
                <w:szCs w:val="20"/>
                <w:lang w:eastAsia="en-US"/>
              </w:rPr>
              <w:t>4</w:t>
            </w:r>
          </w:p>
        </w:tc>
      </w:tr>
      <w:tr w:rsidR="003140E1" w:rsidRPr="00343592" w14:paraId="7D23EC4B" w14:textId="77777777" w:rsidTr="00290825">
        <w:trPr>
          <w:trHeight w:val="177"/>
        </w:trPr>
        <w:tc>
          <w:tcPr>
            <w:tcW w:w="4786" w:type="dxa"/>
          </w:tcPr>
          <w:p w14:paraId="7AF3B66A" w14:textId="77777777" w:rsidR="003140E1" w:rsidRPr="00343592" w:rsidRDefault="003140E1" w:rsidP="003140E1">
            <w:pPr>
              <w:jc w:val="center"/>
              <w:rPr>
                <w:sz w:val="20"/>
                <w:szCs w:val="20"/>
                <w:lang w:eastAsia="en-US"/>
              </w:rPr>
            </w:pPr>
            <w:r w:rsidRPr="00343592">
              <w:rPr>
                <w:sz w:val="20"/>
                <w:szCs w:val="20"/>
                <w:lang w:eastAsia="en-US"/>
              </w:rPr>
              <w:t>150</w:t>
            </w:r>
          </w:p>
        </w:tc>
        <w:tc>
          <w:tcPr>
            <w:tcW w:w="4678" w:type="dxa"/>
          </w:tcPr>
          <w:p w14:paraId="72A9F4DE" w14:textId="77777777" w:rsidR="003140E1" w:rsidRPr="00343592" w:rsidRDefault="003140E1" w:rsidP="003140E1">
            <w:pPr>
              <w:jc w:val="center"/>
              <w:rPr>
                <w:sz w:val="20"/>
                <w:szCs w:val="20"/>
                <w:lang w:eastAsia="en-US"/>
              </w:rPr>
            </w:pPr>
            <w:r w:rsidRPr="00343592">
              <w:rPr>
                <w:sz w:val="20"/>
                <w:szCs w:val="20"/>
                <w:lang w:eastAsia="en-US"/>
              </w:rPr>
              <w:t>5</w:t>
            </w:r>
          </w:p>
        </w:tc>
      </w:tr>
    </w:tbl>
    <w:p w14:paraId="662CFEFE" w14:textId="77777777" w:rsidR="003140E1" w:rsidRPr="00343592" w:rsidRDefault="003140E1" w:rsidP="003140E1">
      <w:pPr>
        <w:ind w:firstLine="567"/>
        <w:jc w:val="both"/>
        <w:rPr>
          <w:lang w:eastAsia="en-US"/>
        </w:rPr>
      </w:pPr>
      <w:r w:rsidRPr="00343592">
        <w:rPr>
          <w:lang w:eastAsia="en-US"/>
        </w:rPr>
        <w:t>Время выполнения аварийного ремонта, указанное в таблице приведено без учёта времени обнаружения аварии, вскрытия канала и локализации дефекта.</w:t>
      </w:r>
    </w:p>
    <w:p w14:paraId="673F38F4" w14:textId="6DA8DB1C" w:rsidR="003140E1" w:rsidRPr="00343592" w:rsidRDefault="003140E1" w:rsidP="003140E1">
      <w:pPr>
        <w:ind w:firstLine="567"/>
        <w:jc w:val="both"/>
        <w:rPr>
          <w:lang w:eastAsia="en-US"/>
        </w:rPr>
      </w:pPr>
      <w:r w:rsidRPr="00343592">
        <w:rPr>
          <w:lang w:eastAsia="en-US"/>
        </w:rPr>
        <w:t xml:space="preserve">Среднее время устранения утечек на тепловых сетях </w:t>
      </w:r>
      <w:r w:rsidR="00431159" w:rsidRPr="00343592">
        <w:rPr>
          <w:lang w:eastAsia="en-US"/>
        </w:rPr>
        <w:t>Красногорского района</w:t>
      </w:r>
      <w:r w:rsidR="00201606" w:rsidRPr="00343592">
        <w:rPr>
          <w:lang w:eastAsia="en-US"/>
        </w:rPr>
        <w:t xml:space="preserve"> </w:t>
      </w:r>
      <w:r w:rsidRPr="00343592">
        <w:rPr>
          <w:lang w:eastAsia="en-US"/>
        </w:rPr>
        <w:t>не превышает нормативный показатель.</w:t>
      </w:r>
    </w:p>
    <w:p w14:paraId="191C6D2B" w14:textId="77777777" w:rsidR="00E13A2A" w:rsidRPr="00343592" w:rsidRDefault="00E13A2A" w:rsidP="009579FF">
      <w:pPr>
        <w:autoSpaceDE w:val="0"/>
        <w:autoSpaceDN w:val="0"/>
        <w:adjustRightInd w:val="0"/>
        <w:ind w:firstLine="567"/>
        <w:jc w:val="both"/>
      </w:pPr>
    </w:p>
    <w:p w14:paraId="09534FB2" w14:textId="08EE2AF5" w:rsidR="00A81DAB" w:rsidRPr="00A52E50" w:rsidRDefault="001961B6" w:rsidP="00EC2F22">
      <w:pPr>
        <w:pStyle w:val="aff6"/>
        <w:spacing w:after="0"/>
      </w:pPr>
      <w:bookmarkStart w:id="186" w:name="_Toc167889040"/>
      <w:r w:rsidRPr="00A52E50">
        <w:t>Часть 10 "Технико-экономические показатели теплоснабжающих и теплосетевых организаций"</w:t>
      </w:r>
      <w:bookmarkEnd w:id="186"/>
      <w:r w:rsidRPr="00A52E50">
        <w:t xml:space="preserve"> </w:t>
      </w:r>
    </w:p>
    <w:p w14:paraId="4D43244B" w14:textId="6F70A870" w:rsidR="00EC2F22" w:rsidRPr="00A52E50" w:rsidRDefault="00AE266C" w:rsidP="009579FF">
      <w:pPr>
        <w:ind w:firstLine="567"/>
        <w:jc w:val="both"/>
      </w:pPr>
      <w:r w:rsidRPr="00A52E50">
        <w:t>Технико-экономические показатели теплоснабжающих и теплосетевых организаций отсутствуют.</w:t>
      </w:r>
    </w:p>
    <w:p w14:paraId="59A02322" w14:textId="77777777" w:rsidR="00AE266C" w:rsidRPr="00A52E50" w:rsidRDefault="00AE266C" w:rsidP="009579FF">
      <w:pPr>
        <w:ind w:firstLine="567"/>
        <w:jc w:val="both"/>
      </w:pPr>
    </w:p>
    <w:p w14:paraId="64DEA5FC" w14:textId="77777777" w:rsidR="001961B6" w:rsidRPr="00A52E50" w:rsidRDefault="001961B6" w:rsidP="009579FF">
      <w:pPr>
        <w:pStyle w:val="aff6"/>
        <w:spacing w:after="0"/>
      </w:pPr>
      <w:bookmarkStart w:id="187" w:name="_Toc167889041"/>
      <w:bookmarkStart w:id="188" w:name="sub_254"/>
      <w:r w:rsidRPr="00A52E50">
        <w:t>Часть 11 "Цены (тарифы) в сфере теплоснабжения"</w:t>
      </w:r>
      <w:bookmarkEnd w:id="187"/>
    </w:p>
    <w:p w14:paraId="4C92AB62" w14:textId="77777777" w:rsidR="001961B6" w:rsidRPr="00A52E50" w:rsidRDefault="001961B6" w:rsidP="009579FF">
      <w:pPr>
        <w:pStyle w:val="aff6"/>
        <w:spacing w:after="0"/>
      </w:pPr>
      <w:bookmarkStart w:id="189" w:name="_Toc167889042"/>
      <w:bookmarkStart w:id="190" w:name="sub_1491"/>
      <w:bookmarkEnd w:id="188"/>
      <w:r w:rsidRPr="00A52E50">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189"/>
    </w:p>
    <w:p w14:paraId="31C5AB97" w14:textId="193082CD" w:rsidR="007128D6" w:rsidRPr="00A52E50" w:rsidRDefault="00C6517A" w:rsidP="009579FF">
      <w:pPr>
        <w:ind w:firstLine="567"/>
        <w:jc w:val="both"/>
      </w:pPr>
      <w:r w:rsidRPr="00A52E50">
        <w:t>Рост тарифов на тепловую энергию за рассматриваемый период не превышает уровень инфляции.</w:t>
      </w:r>
    </w:p>
    <w:p w14:paraId="7516BDC6" w14:textId="77777777" w:rsidR="00C6517A" w:rsidRPr="00A52E50" w:rsidRDefault="00C6517A" w:rsidP="009579FF">
      <w:pPr>
        <w:ind w:firstLine="567"/>
        <w:jc w:val="both"/>
      </w:pPr>
    </w:p>
    <w:p w14:paraId="0754834B" w14:textId="77777777" w:rsidR="001961B6" w:rsidRPr="00A52E50" w:rsidRDefault="001961B6" w:rsidP="009579FF">
      <w:pPr>
        <w:pStyle w:val="aff6"/>
        <w:spacing w:after="0"/>
      </w:pPr>
      <w:bookmarkStart w:id="191" w:name="_Toc167889043"/>
      <w:bookmarkStart w:id="192" w:name="sub_1492"/>
      <w:bookmarkEnd w:id="190"/>
      <w:r w:rsidRPr="00A52E50">
        <w:t>1.11.2 описание структуры цен (тарифов), установленных на момент разработки схемы теплоснабжения</w:t>
      </w:r>
      <w:bookmarkEnd w:id="191"/>
    </w:p>
    <w:p w14:paraId="6D016BDB" w14:textId="77777777" w:rsidR="00290825" w:rsidRPr="00A52E50" w:rsidRDefault="00290825" w:rsidP="00290825">
      <w:pPr>
        <w:jc w:val="right"/>
      </w:pPr>
      <w:r w:rsidRPr="00A52E50">
        <w:t>Таблица 1.11.2. Основные статьи затрат при утверждении тарифов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tblGrid>
      <w:tr w:rsidR="00290825" w:rsidRPr="00A52E50" w14:paraId="0E8D710F" w14:textId="77777777" w:rsidTr="00290825">
        <w:trPr>
          <w:jc w:val="center"/>
        </w:trPr>
        <w:tc>
          <w:tcPr>
            <w:tcW w:w="5109" w:type="dxa"/>
            <w:shd w:val="clear" w:color="auto" w:fill="auto"/>
          </w:tcPr>
          <w:p w14:paraId="3EBA5CF8" w14:textId="77777777" w:rsidR="00290825" w:rsidRPr="00A52E50" w:rsidRDefault="00290825" w:rsidP="00290825">
            <w:pPr>
              <w:jc w:val="center"/>
              <w:rPr>
                <w:b/>
                <w:sz w:val="20"/>
                <w:szCs w:val="20"/>
              </w:rPr>
            </w:pPr>
            <w:r w:rsidRPr="00A52E50">
              <w:rPr>
                <w:b/>
                <w:sz w:val="20"/>
                <w:szCs w:val="20"/>
              </w:rPr>
              <w:t>Наименование</w:t>
            </w:r>
          </w:p>
        </w:tc>
      </w:tr>
      <w:tr w:rsidR="00290825" w:rsidRPr="00A52E50" w14:paraId="52F616E3" w14:textId="77777777" w:rsidTr="00290825">
        <w:trPr>
          <w:jc w:val="center"/>
        </w:trPr>
        <w:tc>
          <w:tcPr>
            <w:tcW w:w="5109" w:type="dxa"/>
            <w:shd w:val="clear" w:color="auto" w:fill="auto"/>
          </w:tcPr>
          <w:p w14:paraId="6337138E" w14:textId="77777777" w:rsidR="00290825" w:rsidRPr="00A52E50" w:rsidRDefault="00290825" w:rsidP="00290825">
            <w:pPr>
              <w:jc w:val="center"/>
              <w:rPr>
                <w:sz w:val="20"/>
                <w:szCs w:val="20"/>
              </w:rPr>
            </w:pPr>
            <w:r w:rsidRPr="00A52E50">
              <w:rPr>
                <w:sz w:val="20"/>
                <w:szCs w:val="20"/>
              </w:rPr>
              <w:t>-Сырье, основные материалы</w:t>
            </w:r>
          </w:p>
        </w:tc>
      </w:tr>
      <w:tr w:rsidR="00290825" w:rsidRPr="00A52E50" w14:paraId="2AA2785B" w14:textId="77777777" w:rsidTr="00290825">
        <w:trPr>
          <w:jc w:val="center"/>
        </w:trPr>
        <w:tc>
          <w:tcPr>
            <w:tcW w:w="5109" w:type="dxa"/>
            <w:shd w:val="clear" w:color="auto" w:fill="auto"/>
          </w:tcPr>
          <w:p w14:paraId="45D8D64F" w14:textId="77777777" w:rsidR="00290825" w:rsidRPr="00A52E50" w:rsidRDefault="00290825" w:rsidP="00290825">
            <w:pPr>
              <w:jc w:val="center"/>
              <w:rPr>
                <w:sz w:val="20"/>
                <w:szCs w:val="20"/>
              </w:rPr>
            </w:pPr>
            <w:r w:rsidRPr="00A52E50">
              <w:rPr>
                <w:sz w:val="20"/>
                <w:szCs w:val="20"/>
              </w:rPr>
              <w:t>-Вспомогательные материалы</w:t>
            </w:r>
          </w:p>
        </w:tc>
      </w:tr>
      <w:tr w:rsidR="00290825" w:rsidRPr="00A52E50" w14:paraId="53F768E7" w14:textId="77777777" w:rsidTr="00290825">
        <w:trPr>
          <w:jc w:val="center"/>
        </w:trPr>
        <w:tc>
          <w:tcPr>
            <w:tcW w:w="5109" w:type="dxa"/>
            <w:shd w:val="clear" w:color="auto" w:fill="auto"/>
          </w:tcPr>
          <w:p w14:paraId="35F004DD" w14:textId="77777777" w:rsidR="00290825" w:rsidRPr="00A52E50" w:rsidRDefault="00290825" w:rsidP="00290825">
            <w:pPr>
              <w:jc w:val="center"/>
              <w:rPr>
                <w:sz w:val="20"/>
                <w:szCs w:val="20"/>
              </w:rPr>
            </w:pPr>
            <w:r w:rsidRPr="00A52E50">
              <w:rPr>
                <w:sz w:val="20"/>
                <w:szCs w:val="20"/>
              </w:rPr>
              <w:t>-Работы и услуги производственного характера</w:t>
            </w:r>
          </w:p>
        </w:tc>
      </w:tr>
      <w:tr w:rsidR="00290825" w:rsidRPr="00A52E50" w14:paraId="33F848B4" w14:textId="77777777" w:rsidTr="00290825">
        <w:trPr>
          <w:jc w:val="center"/>
        </w:trPr>
        <w:tc>
          <w:tcPr>
            <w:tcW w:w="5109" w:type="dxa"/>
            <w:shd w:val="clear" w:color="auto" w:fill="auto"/>
          </w:tcPr>
          <w:p w14:paraId="55803EDB" w14:textId="77777777" w:rsidR="00290825" w:rsidRPr="00A52E50" w:rsidRDefault="00290825" w:rsidP="00290825">
            <w:pPr>
              <w:jc w:val="center"/>
              <w:rPr>
                <w:sz w:val="20"/>
                <w:szCs w:val="20"/>
              </w:rPr>
            </w:pPr>
            <w:r w:rsidRPr="00A52E50">
              <w:rPr>
                <w:sz w:val="20"/>
                <w:szCs w:val="20"/>
              </w:rPr>
              <w:t>-Топливо на технологические нужды</w:t>
            </w:r>
          </w:p>
        </w:tc>
      </w:tr>
      <w:tr w:rsidR="00290825" w:rsidRPr="00A52E50" w14:paraId="30D047F5" w14:textId="77777777" w:rsidTr="00290825">
        <w:trPr>
          <w:jc w:val="center"/>
        </w:trPr>
        <w:tc>
          <w:tcPr>
            <w:tcW w:w="5109" w:type="dxa"/>
            <w:shd w:val="clear" w:color="auto" w:fill="auto"/>
          </w:tcPr>
          <w:p w14:paraId="5709DF81" w14:textId="77777777" w:rsidR="00290825" w:rsidRPr="00A52E50" w:rsidRDefault="00290825" w:rsidP="00290825">
            <w:pPr>
              <w:jc w:val="center"/>
              <w:rPr>
                <w:sz w:val="20"/>
                <w:szCs w:val="20"/>
              </w:rPr>
            </w:pPr>
            <w:r w:rsidRPr="00A52E50">
              <w:rPr>
                <w:sz w:val="20"/>
                <w:szCs w:val="20"/>
              </w:rPr>
              <w:t>-Электроэнергия на технологические нужды</w:t>
            </w:r>
          </w:p>
        </w:tc>
      </w:tr>
      <w:tr w:rsidR="00290825" w:rsidRPr="00A52E50" w14:paraId="66FA50BA" w14:textId="77777777" w:rsidTr="00290825">
        <w:trPr>
          <w:jc w:val="center"/>
        </w:trPr>
        <w:tc>
          <w:tcPr>
            <w:tcW w:w="5109" w:type="dxa"/>
            <w:shd w:val="clear" w:color="auto" w:fill="auto"/>
          </w:tcPr>
          <w:p w14:paraId="416551A7" w14:textId="77777777" w:rsidR="00290825" w:rsidRPr="00A52E50" w:rsidRDefault="00290825" w:rsidP="00290825">
            <w:pPr>
              <w:jc w:val="center"/>
              <w:rPr>
                <w:sz w:val="20"/>
                <w:szCs w:val="20"/>
              </w:rPr>
            </w:pPr>
            <w:r w:rsidRPr="00A52E50">
              <w:rPr>
                <w:sz w:val="20"/>
                <w:szCs w:val="20"/>
              </w:rPr>
              <w:t>-Затраты на оплату труда</w:t>
            </w:r>
          </w:p>
        </w:tc>
      </w:tr>
      <w:tr w:rsidR="00290825" w:rsidRPr="00A52E50" w14:paraId="5F662B3E" w14:textId="77777777" w:rsidTr="00290825">
        <w:trPr>
          <w:jc w:val="center"/>
        </w:trPr>
        <w:tc>
          <w:tcPr>
            <w:tcW w:w="5109" w:type="dxa"/>
            <w:shd w:val="clear" w:color="auto" w:fill="auto"/>
          </w:tcPr>
          <w:p w14:paraId="2BF7E057" w14:textId="77777777" w:rsidR="00290825" w:rsidRPr="00A52E50" w:rsidRDefault="00290825" w:rsidP="00290825">
            <w:pPr>
              <w:jc w:val="center"/>
              <w:rPr>
                <w:sz w:val="20"/>
                <w:szCs w:val="20"/>
              </w:rPr>
            </w:pPr>
            <w:r w:rsidRPr="00A52E50">
              <w:rPr>
                <w:sz w:val="20"/>
                <w:szCs w:val="20"/>
              </w:rPr>
              <w:t>-Страховые взносы</w:t>
            </w:r>
          </w:p>
        </w:tc>
      </w:tr>
      <w:tr w:rsidR="00290825" w:rsidRPr="00A52E50" w14:paraId="262110B3" w14:textId="77777777" w:rsidTr="00290825">
        <w:trPr>
          <w:jc w:val="center"/>
        </w:trPr>
        <w:tc>
          <w:tcPr>
            <w:tcW w:w="5109" w:type="dxa"/>
            <w:shd w:val="clear" w:color="auto" w:fill="auto"/>
          </w:tcPr>
          <w:p w14:paraId="6D95C7DB" w14:textId="77777777" w:rsidR="00290825" w:rsidRPr="00A52E50" w:rsidRDefault="00290825" w:rsidP="00290825">
            <w:pPr>
              <w:jc w:val="center"/>
              <w:rPr>
                <w:sz w:val="20"/>
                <w:szCs w:val="20"/>
              </w:rPr>
            </w:pPr>
            <w:r w:rsidRPr="00A52E50">
              <w:rPr>
                <w:sz w:val="20"/>
                <w:szCs w:val="20"/>
              </w:rPr>
              <w:t>-Амортизация</w:t>
            </w:r>
          </w:p>
        </w:tc>
      </w:tr>
      <w:tr w:rsidR="00290825" w:rsidRPr="00A52E50" w14:paraId="22448096" w14:textId="77777777" w:rsidTr="00290825">
        <w:trPr>
          <w:jc w:val="center"/>
        </w:trPr>
        <w:tc>
          <w:tcPr>
            <w:tcW w:w="5109" w:type="dxa"/>
            <w:shd w:val="clear" w:color="auto" w:fill="auto"/>
          </w:tcPr>
          <w:p w14:paraId="5D8A6B55" w14:textId="77777777" w:rsidR="00290825" w:rsidRPr="00A52E50" w:rsidRDefault="00290825" w:rsidP="00290825">
            <w:pPr>
              <w:jc w:val="center"/>
              <w:rPr>
                <w:sz w:val="20"/>
                <w:szCs w:val="20"/>
              </w:rPr>
            </w:pPr>
            <w:r w:rsidRPr="00A52E50">
              <w:rPr>
                <w:sz w:val="20"/>
                <w:szCs w:val="20"/>
              </w:rPr>
              <w:t>-Прочие расходы</w:t>
            </w:r>
          </w:p>
        </w:tc>
      </w:tr>
      <w:tr w:rsidR="00290825" w:rsidRPr="00A52E50" w14:paraId="2AA7CC7E" w14:textId="77777777" w:rsidTr="00290825">
        <w:trPr>
          <w:jc w:val="center"/>
        </w:trPr>
        <w:tc>
          <w:tcPr>
            <w:tcW w:w="5109" w:type="dxa"/>
            <w:shd w:val="clear" w:color="auto" w:fill="auto"/>
          </w:tcPr>
          <w:p w14:paraId="3905B2C4" w14:textId="77777777" w:rsidR="00290825" w:rsidRPr="00A52E50" w:rsidRDefault="00290825" w:rsidP="00290825">
            <w:pPr>
              <w:jc w:val="center"/>
              <w:rPr>
                <w:sz w:val="20"/>
                <w:szCs w:val="20"/>
              </w:rPr>
            </w:pPr>
            <w:r w:rsidRPr="00A52E50">
              <w:rPr>
                <w:sz w:val="20"/>
                <w:szCs w:val="20"/>
              </w:rPr>
              <w:t>В т.ч. цеховые расходы</w:t>
            </w:r>
          </w:p>
        </w:tc>
      </w:tr>
      <w:tr w:rsidR="00290825" w:rsidRPr="00A52E50" w14:paraId="39AF6E6C" w14:textId="77777777" w:rsidTr="00290825">
        <w:trPr>
          <w:jc w:val="center"/>
        </w:trPr>
        <w:tc>
          <w:tcPr>
            <w:tcW w:w="5109" w:type="dxa"/>
            <w:shd w:val="clear" w:color="auto" w:fill="auto"/>
          </w:tcPr>
          <w:p w14:paraId="025CB599" w14:textId="77777777" w:rsidR="00290825" w:rsidRPr="00A52E50" w:rsidRDefault="00290825" w:rsidP="00290825">
            <w:pPr>
              <w:jc w:val="center"/>
              <w:rPr>
                <w:sz w:val="20"/>
                <w:szCs w:val="20"/>
              </w:rPr>
            </w:pPr>
            <w:r w:rsidRPr="00A52E50">
              <w:rPr>
                <w:sz w:val="20"/>
                <w:szCs w:val="20"/>
              </w:rPr>
              <w:t>-общехозяйственные расходы</w:t>
            </w:r>
          </w:p>
        </w:tc>
      </w:tr>
      <w:tr w:rsidR="00290825" w:rsidRPr="00A52E50" w14:paraId="2380F49E" w14:textId="77777777" w:rsidTr="00290825">
        <w:trPr>
          <w:jc w:val="center"/>
        </w:trPr>
        <w:tc>
          <w:tcPr>
            <w:tcW w:w="5109" w:type="dxa"/>
            <w:shd w:val="clear" w:color="auto" w:fill="auto"/>
          </w:tcPr>
          <w:p w14:paraId="1A2BF5CA" w14:textId="77777777" w:rsidR="00290825" w:rsidRPr="00A52E50" w:rsidRDefault="00290825" w:rsidP="00290825">
            <w:pPr>
              <w:jc w:val="center"/>
              <w:rPr>
                <w:sz w:val="20"/>
                <w:szCs w:val="20"/>
              </w:rPr>
            </w:pPr>
            <w:r w:rsidRPr="00A52E50">
              <w:rPr>
                <w:sz w:val="20"/>
                <w:szCs w:val="20"/>
              </w:rPr>
              <w:t>Итого затраты:</w:t>
            </w:r>
          </w:p>
        </w:tc>
      </w:tr>
      <w:tr w:rsidR="00290825" w:rsidRPr="00A52E50" w14:paraId="7E733242" w14:textId="77777777" w:rsidTr="00290825">
        <w:trPr>
          <w:jc w:val="center"/>
        </w:trPr>
        <w:tc>
          <w:tcPr>
            <w:tcW w:w="5109" w:type="dxa"/>
            <w:shd w:val="clear" w:color="auto" w:fill="auto"/>
          </w:tcPr>
          <w:p w14:paraId="253507A6" w14:textId="77777777" w:rsidR="00290825" w:rsidRPr="00A52E50" w:rsidRDefault="00290825" w:rsidP="00290825">
            <w:pPr>
              <w:jc w:val="center"/>
              <w:rPr>
                <w:sz w:val="20"/>
                <w:szCs w:val="20"/>
              </w:rPr>
            </w:pPr>
            <w:r w:rsidRPr="00A52E50">
              <w:rPr>
                <w:sz w:val="20"/>
                <w:szCs w:val="20"/>
              </w:rPr>
              <w:t>Недополученный по независящим причинам доход</w:t>
            </w:r>
          </w:p>
        </w:tc>
      </w:tr>
      <w:tr w:rsidR="00290825" w:rsidRPr="00A52E50" w14:paraId="7AACEB79" w14:textId="77777777" w:rsidTr="00290825">
        <w:trPr>
          <w:jc w:val="center"/>
        </w:trPr>
        <w:tc>
          <w:tcPr>
            <w:tcW w:w="5109" w:type="dxa"/>
            <w:shd w:val="clear" w:color="auto" w:fill="auto"/>
          </w:tcPr>
          <w:p w14:paraId="245C0EB5" w14:textId="77777777" w:rsidR="00290825" w:rsidRPr="00A52E50" w:rsidRDefault="00290825" w:rsidP="00290825">
            <w:pPr>
              <w:jc w:val="center"/>
              <w:rPr>
                <w:sz w:val="20"/>
                <w:szCs w:val="20"/>
              </w:rPr>
            </w:pPr>
            <w:r w:rsidRPr="00A52E50">
              <w:rPr>
                <w:sz w:val="20"/>
                <w:szCs w:val="20"/>
              </w:rPr>
              <w:t>Расчетные расходы по производству продукции (услуг)</w:t>
            </w:r>
          </w:p>
        </w:tc>
      </w:tr>
      <w:tr w:rsidR="00290825" w:rsidRPr="00A52E50" w14:paraId="660DA3EA" w14:textId="77777777" w:rsidTr="00290825">
        <w:trPr>
          <w:jc w:val="center"/>
        </w:trPr>
        <w:tc>
          <w:tcPr>
            <w:tcW w:w="5109" w:type="dxa"/>
            <w:shd w:val="clear" w:color="auto" w:fill="auto"/>
          </w:tcPr>
          <w:p w14:paraId="56D28A39" w14:textId="77777777" w:rsidR="00290825" w:rsidRPr="00A52E50" w:rsidRDefault="00290825" w:rsidP="00290825">
            <w:pPr>
              <w:jc w:val="center"/>
              <w:rPr>
                <w:sz w:val="20"/>
                <w:szCs w:val="20"/>
              </w:rPr>
            </w:pPr>
            <w:r w:rsidRPr="00A52E50">
              <w:rPr>
                <w:sz w:val="20"/>
                <w:szCs w:val="20"/>
              </w:rPr>
              <w:t>Прибыль от товарной продукции</w:t>
            </w:r>
          </w:p>
        </w:tc>
      </w:tr>
      <w:tr w:rsidR="00290825" w:rsidRPr="00BC6052" w14:paraId="6D0EB1EF" w14:textId="77777777" w:rsidTr="00290825">
        <w:trPr>
          <w:jc w:val="center"/>
        </w:trPr>
        <w:tc>
          <w:tcPr>
            <w:tcW w:w="5109" w:type="dxa"/>
            <w:shd w:val="clear" w:color="auto" w:fill="auto"/>
          </w:tcPr>
          <w:p w14:paraId="345647D6" w14:textId="77777777" w:rsidR="00290825" w:rsidRPr="00A52E50" w:rsidRDefault="00290825" w:rsidP="00290825">
            <w:pPr>
              <w:jc w:val="center"/>
              <w:rPr>
                <w:sz w:val="20"/>
                <w:szCs w:val="20"/>
              </w:rPr>
            </w:pPr>
            <w:r w:rsidRPr="00A52E50">
              <w:rPr>
                <w:sz w:val="20"/>
                <w:szCs w:val="20"/>
              </w:rPr>
              <w:t>Необходимая валовая  выручка</w:t>
            </w:r>
          </w:p>
        </w:tc>
      </w:tr>
    </w:tbl>
    <w:p w14:paraId="503D9A01" w14:textId="77777777" w:rsidR="00425A2A" w:rsidRPr="00A52E50" w:rsidRDefault="00425A2A" w:rsidP="009579FF">
      <w:pPr>
        <w:ind w:firstLine="567"/>
        <w:jc w:val="both"/>
      </w:pPr>
    </w:p>
    <w:p w14:paraId="6649F652" w14:textId="77777777" w:rsidR="001961B6" w:rsidRPr="00A52E50" w:rsidRDefault="001961B6" w:rsidP="009579FF">
      <w:pPr>
        <w:pStyle w:val="aff6"/>
        <w:spacing w:after="0"/>
      </w:pPr>
      <w:bookmarkStart w:id="193" w:name="_Toc167889044"/>
      <w:bookmarkStart w:id="194" w:name="sub_1493"/>
      <w:bookmarkEnd w:id="192"/>
      <w:r w:rsidRPr="00A52E50">
        <w:t>1.11.3 описание платы за подключение к системе теплоснабжения</w:t>
      </w:r>
      <w:bookmarkEnd w:id="193"/>
    </w:p>
    <w:p w14:paraId="3E7B9F73" w14:textId="404B43A4" w:rsidR="0070414F" w:rsidRPr="00A52E50" w:rsidRDefault="00290825" w:rsidP="009579FF">
      <w:pPr>
        <w:ind w:firstLine="567"/>
        <w:jc w:val="both"/>
      </w:pPr>
      <w:r w:rsidRPr="00A52E50">
        <w:t>Информация о размере платы за подключение к системам теплоснабжения отсутствует.</w:t>
      </w:r>
    </w:p>
    <w:p w14:paraId="226EC7F1" w14:textId="77777777" w:rsidR="00290825" w:rsidRPr="00A52E50" w:rsidRDefault="00290825" w:rsidP="009579FF">
      <w:pPr>
        <w:ind w:firstLine="567"/>
        <w:jc w:val="both"/>
      </w:pPr>
    </w:p>
    <w:p w14:paraId="27A0DBB1" w14:textId="77777777" w:rsidR="001961B6" w:rsidRPr="00A52E50" w:rsidRDefault="001961B6" w:rsidP="009579FF">
      <w:pPr>
        <w:pStyle w:val="aff6"/>
        <w:spacing w:after="0"/>
      </w:pPr>
      <w:bookmarkStart w:id="195" w:name="_Toc167889045"/>
      <w:bookmarkStart w:id="196" w:name="sub_1494"/>
      <w:bookmarkEnd w:id="194"/>
      <w:r w:rsidRPr="00A52E50">
        <w:t>1.11.4 описание платы за услуги по поддержанию резервной тепловой мощности, в том числе для социально значимых категорий потребителей</w:t>
      </w:r>
      <w:bookmarkEnd w:id="195"/>
    </w:p>
    <w:p w14:paraId="70A16DF4" w14:textId="77777777" w:rsidR="00290825" w:rsidRPr="00A52E50" w:rsidRDefault="00290825" w:rsidP="00290825">
      <w:pPr>
        <w:ind w:firstLine="567"/>
        <w:jc w:val="both"/>
      </w:pPr>
      <w:r w:rsidRPr="00A52E50">
        <w:t>Информация о размере платы за поддержание резервной тепловой мощности (для социально значимых потребителей) отсутствует.</w:t>
      </w:r>
    </w:p>
    <w:p w14:paraId="6118D1C4" w14:textId="77777777" w:rsidR="00C0610F" w:rsidRPr="00A52E50" w:rsidRDefault="00C0610F" w:rsidP="009579FF">
      <w:pPr>
        <w:ind w:firstLine="567"/>
        <w:jc w:val="both"/>
      </w:pPr>
    </w:p>
    <w:p w14:paraId="10343C73" w14:textId="77777777" w:rsidR="001961B6" w:rsidRPr="00A52E50" w:rsidRDefault="001961B6" w:rsidP="009579FF">
      <w:pPr>
        <w:pStyle w:val="aff6"/>
        <w:spacing w:after="0"/>
      </w:pPr>
      <w:bookmarkStart w:id="197" w:name="_Toc167889046"/>
      <w:bookmarkEnd w:id="196"/>
      <w:r w:rsidRPr="00A52E50">
        <w:lastRenderedPageBreak/>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97"/>
    </w:p>
    <w:p w14:paraId="42AFC44A" w14:textId="77777777" w:rsidR="00290825" w:rsidRPr="00A52E50" w:rsidRDefault="00290825" w:rsidP="00290825">
      <w:pPr>
        <w:ind w:firstLine="567"/>
        <w:jc w:val="both"/>
      </w:pPr>
      <w:r w:rsidRPr="00A52E50">
        <w:t>Рост тарифов на тепловую энергию за рассматриваемый период не превышает уровень инфляции.</w:t>
      </w:r>
    </w:p>
    <w:p w14:paraId="3EFFBF00" w14:textId="77777777" w:rsidR="00C0610F" w:rsidRPr="00A52E50" w:rsidRDefault="00C0610F" w:rsidP="009579FF">
      <w:pPr>
        <w:ind w:firstLine="567"/>
        <w:jc w:val="both"/>
      </w:pPr>
    </w:p>
    <w:p w14:paraId="744F37D1" w14:textId="77777777" w:rsidR="00715F77" w:rsidRPr="00A52E50" w:rsidRDefault="00715F77" w:rsidP="00715F77">
      <w:pPr>
        <w:pStyle w:val="aff6"/>
      </w:pPr>
      <w:bookmarkStart w:id="198" w:name="_Toc167889047"/>
      <w:r w:rsidRPr="00A52E50">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98"/>
    </w:p>
    <w:p w14:paraId="5DC20CC6" w14:textId="2409A8A5" w:rsidR="00290825" w:rsidRPr="00A52E50" w:rsidRDefault="00290825" w:rsidP="00290825">
      <w:pPr>
        <w:ind w:firstLine="567"/>
        <w:jc w:val="both"/>
      </w:pPr>
      <w:r w:rsidRPr="00A52E50">
        <w:t>Ценовые зоны теплоснабжения в</w:t>
      </w:r>
      <w:r w:rsidR="002D6101" w:rsidRPr="00A52E50">
        <w:t xml:space="preserve"> </w:t>
      </w:r>
      <w:r w:rsidR="00431159" w:rsidRPr="00A52E50">
        <w:t>Красногорского района</w:t>
      </w:r>
      <w:r w:rsidR="00201606" w:rsidRPr="00A52E50">
        <w:t xml:space="preserve"> </w:t>
      </w:r>
      <w:r w:rsidRPr="00A52E50">
        <w:t>не установлены.</w:t>
      </w:r>
    </w:p>
    <w:p w14:paraId="1E1D3E72" w14:textId="77777777" w:rsidR="00B3577C" w:rsidRPr="00DA1405" w:rsidRDefault="00B3577C" w:rsidP="009579FF">
      <w:pPr>
        <w:ind w:firstLine="567"/>
        <w:jc w:val="both"/>
      </w:pPr>
    </w:p>
    <w:p w14:paraId="62F15615" w14:textId="77777777" w:rsidR="001961B6" w:rsidRPr="00DA1405" w:rsidRDefault="001961B6" w:rsidP="009579FF">
      <w:pPr>
        <w:pStyle w:val="aff6"/>
        <w:spacing w:after="0"/>
      </w:pPr>
      <w:bookmarkStart w:id="199" w:name="_Toc167889048"/>
      <w:bookmarkStart w:id="200" w:name="sub_1051"/>
      <w:r w:rsidRPr="00DA1405">
        <w:t>Часть 12 "Описание существующих технических и технологических проблем в система</w:t>
      </w:r>
      <w:r w:rsidR="00777B96" w:rsidRPr="00DA1405">
        <w:t>х теплоснабжения поселения</w:t>
      </w:r>
      <w:r w:rsidRPr="00DA1405">
        <w:t>"</w:t>
      </w:r>
      <w:bookmarkEnd w:id="199"/>
    </w:p>
    <w:p w14:paraId="5F804615" w14:textId="77777777" w:rsidR="001961B6" w:rsidRPr="00DA1405" w:rsidRDefault="001961B6" w:rsidP="009579FF">
      <w:pPr>
        <w:pStyle w:val="aff6"/>
        <w:spacing w:after="0"/>
      </w:pPr>
      <w:bookmarkStart w:id="201" w:name="_Toc167889049"/>
      <w:bookmarkStart w:id="202" w:name="sub_1511"/>
      <w:bookmarkEnd w:id="200"/>
      <w:r w:rsidRPr="00DA1405">
        <w:t xml:space="preserve">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DA1405">
        <w:t>теплопотребляющих</w:t>
      </w:r>
      <w:proofErr w:type="spellEnd"/>
      <w:r w:rsidRPr="00DA1405">
        <w:t xml:space="preserve"> установок потребителей)</w:t>
      </w:r>
      <w:bookmarkEnd w:id="201"/>
    </w:p>
    <w:p w14:paraId="461D03F0" w14:textId="466A8448" w:rsidR="00290825" w:rsidRPr="00DA1405" w:rsidRDefault="00290825" w:rsidP="00290825">
      <w:pPr>
        <w:ind w:firstLine="567"/>
        <w:jc w:val="both"/>
      </w:pPr>
      <w:bookmarkStart w:id="203" w:name="sub_1512"/>
      <w:bookmarkEnd w:id="202"/>
      <w:r w:rsidRPr="00DA1405">
        <w:t xml:space="preserve">Существующих проблем </w:t>
      </w:r>
      <w:r w:rsidR="00A1537E" w:rsidRPr="00DA1405">
        <w:t xml:space="preserve">в работе </w:t>
      </w:r>
      <w:proofErr w:type="spellStart"/>
      <w:r w:rsidR="00A1537E" w:rsidRPr="00DA1405">
        <w:t>теплопотребляющих</w:t>
      </w:r>
      <w:proofErr w:type="spellEnd"/>
      <w:r w:rsidR="00A1537E" w:rsidRPr="00DA1405">
        <w:t xml:space="preserve"> установок потребителей</w:t>
      </w:r>
      <w:r w:rsidRPr="00DA1405">
        <w:t xml:space="preserve"> не выявлено.</w:t>
      </w:r>
    </w:p>
    <w:p w14:paraId="570D8764" w14:textId="77777777" w:rsidR="0059255C" w:rsidRPr="00DA1405" w:rsidRDefault="0059255C" w:rsidP="009579FF">
      <w:pPr>
        <w:ind w:firstLine="567"/>
        <w:jc w:val="both"/>
      </w:pPr>
    </w:p>
    <w:p w14:paraId="3D0FF985" w14:textId="77777777" w:rsidR="00257B11" w:rsidRPr="00DA1405" w:rsidRDefault="00257B11" w:rsidP="009579FF">
      <w:pPr>
        <w:pStyle w:val="aff6"/>
        <w:spacing w:after="0"/>
      </w:pPr>
      <w:bookmarkStart w:id="204" w:name="_Toc167889050"/>
      <w:r w:rsidRPr="00DA1405">
        <w:t xml:space="preserve">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w:t>
      </w:r>
      <w:proofErr w:type="spellStart"/>
      <w:r w:rsidRPr="00DA1405">
        <w:t>теплопотребляющих</w:t>
      </w:r>
      <w:proofErr w:type="spellEnd"/>
      <w:r w:rsidRPr="00DA1405">
        <w:t xml:space="preserve"> установок потребителей)</w:t>
      </w:r>
      <w:bookmarkEnd w:id="204"/>
    </w:p>
    <w:p w14:paraId="28E43644" w14:textId="7E78450D" w:rsidR="00257B11" w:rsidRPr="00DA1405" w:rsidRDefault="00A91624" w:rsidP="009579FF">
      <w:pPr>
        <w:ind w:firstLine="567"/>
        <w:jc w:val="both"/>
      </w:pPr>
      <w:r w:rsidRPr="00DA1405">
        <w:t>Наличие тепловых сетей со сроком эксплуатации, превышающим нормативный срок</w:t>
      </w:r>
      <w:r w:rsidR="0026792A" w:rsidRPr="00DA1405">
        <w:t>.</w:t>
      </w:r>
    </w:p>
    <w:p w14:paraId="6B750AF3" w14:textId="2A925460" w:rsidR="002E114A" w:rsidRPr="00DA1405" w:rsidRDefault="00A91624" w:rsidP="00A91624">
      <w:pPr>
        <w:ind w:firstLine="567"/>
        <w:jc w:val="both"/>
      </w:pPr>
      <w:r w:rsidRPr="00DA1405">
        <w:t>Необходима модернизация части котельных с переходом на более экономичный вид топлива (природный газ).</w:t>
      </w:r>
    </w:p>
    <w:p w14:paraId="1047427A" w14:textId="77777777" w:rsidR="00A91624" w:rsidRPr="00DA1405" w:rsidRDefault="00A91624" w:rsidP="00A91624">
      <w:pPr>
        <w:ind w:firstLine="567"/>
        <w:jc w:val="both"/>
      </w:pPr>
    </w:p>
    <w:p w14:paraId="5602851A" w14:textId="77777777" w:rsidR="001961B6" w:rsidRPr="00DA1405" w:rsidRDefault="001961B6" w:rsidP="009579FF">
      <w:pPr>
        <w:pStyle w:val="aff6"/>
        <w:spacing w:after="0"/>
      </w:pPr>
      <w:bookmarkStart w:id="205" w:name="_Toc167889051"/>
      <w:bookmarkStart w:id="206" w:name="sub_1513"/>
      <w:bookmarkEnd w:id="203"/>
      <w:r w:rsidRPr="00DA1405">
        <w:t>1.12.3 описание существующих проблем развития систем теплоснабжения</w:t>
      </w:r>
      <w:bookmarkEnd w:id="205"/>
    </w:p>
    <w:p w14:paraId="5DE815F4" w14:textId="43DCA9CD" w:rsidR="007E29BD" w:rsidRPr="00DA1405" w:rsidRDefault="002819F3" w:rsidP="009579FF">
      <w:pPr>
        <w:ind w:firstLine="567"/>
        <w:jc w:val="both"/>
      </w:pPr>
      <w:r w:rsidRPr="00DA1405">
        <w:t>Проблемы развития систем теплоснабжения</w:t>
      </w:r>
      <w:r w:rsidR="009F75B3" w:rsidRPr="00DA1405">
        <w:t xml:space="preserve"> отсутствуют.</w:t>
      </w:r>
    </w:p>
    <w:p w14:paraId="10AAF455" w14:textId="77777777" w:rsidR="009F75B3" w:rsidRPr="00A52E50" w:rsidRDefault="009F75B3" w:rsidP="009579FF">
      <w:pPr>
        <w:ind w:firstLine="567"/>
        <w:jc w:val="both"/>
      </w:pPr>
    </w:p>
    <w:p w14:paraId="0AF4DABB" w14:textId="77777777" w:rsidR="001961B6" w:rsidRPr="00A52E50" w:rsidRDefault="001961B6" w:rsidP="009579FF">
      <w:pPr>
        <w:pStyle w:val="aff6"/>
        <w:spacing w:after="0"/>
      </w:pPr>
      <w:bookmarkStart w:id="207" w:name="_Toc167889052"/>
      <w:bookmarkStart w:id="208" w:name="sub_1514"/>
      <w:bookmarkEnd w:id="206"/>
      <w:r w:rsidRPr="00A52E50">
        <w:t>1.12.4 описание существующих проблем надежного и эффективного снабжения топливом действующих систем теплоснабжения</w:t>
      </w:r>
      <w:bookmarkEnd w:id="207"/>
    </w:p>
    <w:p w14:paraId="4DFED97A" w14:textId="77777777" w:rsidR="00290825" w:rsidRPr="00A52E50" w:rsidRDefault="00290825" w:rsidP="00290825">
      <w:pPr>
        <w:ind w:firstLine="567"/>
        <w:jc w:val="both"/>
      </w:pPr>
      <w:r w:rsidRPr="00A52E50">
        <w:t>Проблемы надежного и эффективного снабжения топливом действующих систем теплоснабжения отсутствуют.</w:t>
      </w:r>
    </w:p>
    <w:p w14:paraId="6E77EE67" w14:textId="77777777" w:rsidR="00257B11" w:rsidRPr="00A52E50" w:rsidRDefault="00257B11" w:rsidP="009579FF">
      <w:pPr>
        <w:ind w:firstLine="567"/>
        <w:jc w:val="both"/>
      </w:pPr>
    </w:p>
    <w:p w14:paraId="0A01E7A6" w14:textId="77777777" w:rsidR="001961B6" w:rsidRPr="00A52E50" w:rsidRDefault="001961B6" w:rsidP="009579FF">
      <w:pPr>
        <w:pStyle w:val="aff6"/>
        <w:spacing w:after="0"/>
      </w:pPr>
      <w:bookmarkStart w:id="209" w:name="_Toc167889053"/>
      <w:bookmarkStart w:id="210" w:name="sub_1515"/>
      <w:bookmarkEnd w:id="208"/>
      <w:r w:rsidRPr="00A52E50">
        <w:t>1.12.5 анализ предписаний надзорных органов об устранении нарушений, влияющих на безопасность и надежность системы теплоснабжения</w:t>
      </w:r>
      <w:bookmarkEnd w:id="209"/>
    </w:p>
    <w:p w14:paraId="604B3F97" w14:textId="265B2593" w:rsidR="00290825" w:rsidRPr="00A52E50" w:rsidRDefault="00290825" w:rsidP="00290825">
      <w:pPr>
        <w:ind w:firstLine="567"/>
        <w:jc w:val="both"/>
      </w:pPr>
      <w:r w:rsidRPr="00A52E50">
        <w:t>Предписания государственных надзорных органов по запрещению дальней</w:t>
      </w:r>
      <w:r w:rsidR="00052D99" w:rsidRPr="00A52E50">
        <w:t>шей эксплуатации системы централ</w:t>
      </w:r>
      <w:r w:rsidRPr="00A52E50">
        <w:t>изованного теплоснабжения отсутствуют.</w:t>
      </w:r>
    </w:p>
    <w:p w14:paraId="06207318" w14:textId="77777777" w:rsidR="0059255C" w:rsidRPr="00A52E50" w:rsidRDefault="0059255C" w:rsidP="009579FF">
      <w:pPr>
        <w:ind w:firstLine="567"/>
        <w:jc w:val="both"/>
      </w:pPr>
    </w:p>
    <w:p w14:paraId="25EC2481" w14:textId="77777777" w:rsidR="001961B6" w:rsidRPr="00A52E50" w:rsidRDefault="001961B6" w:rsidP="009579FF">
      <w:pPr>
        <w:pStyle w:val="aff4"/>
        <w:spacing w:before="0" w:after="0"/>
      </w:pPr>
      <w:bookmarkStart w:id="211" w:name="_Toc167889054"/>
      <w:bookmarkStart w:id="212" w:name="sub_1053"/>
      <w:bookmarkEnd w:id="210"/>
      <w:r w:rsidRPr="00A52E50">
        <w:t>Глава 2</w:t>
      </w:r>
      <w:r w:rsidR="000F6DC1" w:rsidRPr="00A52E50">
        <w:t xml:space="preserve"> </w:t>
      </w:r>
      <w:r w:rsidRPr="00A52E50">
        <w:t>"Существующее и перспективное потребление тепловой энергии на цели теплоснабжения"</w:t>
      </w:r>
      <w:bookmarkEnd w:id="211"/>
      <w:r w:rsidRPr="00A52E50">
        <w:t xml:space="preserve"> </w:t>
      </w:r>
    </w:p>
    <w:p w14:paraId="6F4138F6" w14:textId="77777777" w:rsidR="001961B6" w:rsidRPr="00A52E50" w:rsidRDefault="001961B6" w:rsidP="009579FF">
      <w:pPr>
        <w:pStyle w:val="aff6"/>
        <w:spacing w:after="0"/>
      </w:pPr>
      <w:bookmarkStart w:id="213" w:name="_Toc167889055"/>
      <w:bookmarkStart w:id="214" w:name="sub_1531"/>
      <w:bookmarkEnd w:id="212"/>
      <w:r w:rsidRPr="00A52E50">
        <w:t>2.1 данные базового уровня потребления тепла на цели теплоснабжения</w:t>
      </w:r>
      <w:bookmarkEnd w:id="213"/>
    </w:p>
    <w:p w14:paraId="343315E0" w14:textId="04845656" w:rsidR="0059255C" w:rsidRPr="00A52E50" w:rsidRDefault="00CD286E" w:rsidP="0079248B">
      <w:pPr>
        <w:ind w:firstLine="567"/>
        <w:jc w:val="right"/>
        <w:rPr>
          <w:b/>
        </w:rPr>
      </w:pPr>
      <w:r w:rsidRPr="00A52E50">
        <w:t>Таблица 2.1</w:t>
      </w:r>
      <w:r w:rsidR="0079248B" w:rsidRPr="00A52E50">
        <w:t>. Существующие объемы потребления тепловой энер</w:t>
      </w:r>
      <w:r w:rsidR="0079248B" w:rsidRPr="00FC28A0">
        <w:t>гии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560"/>
        <w:gridCol w:w="1701"/>
        <w:gridCol w:w="1701"/>
      </w:tblGrid>
      <w:tr w:rsidR="00D07582" w:rsidRPr="00A52E50" w14:paraId="59B7A5D4" w14:textId="77777777" w:rsidTr="00D07582">
        <w:trPr>
          <w:jc w:val="center"/>
        </w:trPr>
        <w:tc>
          <w:tcPr>
            <w:tcW w:w="4644" w:type="dxa"/>
            <w:vAlign w:val="center"/>
          </w:tcPr>
          <w:p w14:paraId="156AB8C7" w14:textId="77777777" w:rsidR="00D07582" w:rsidRPr="00A52E50" w:rsidRDefault="00D07582" w:rsidP="00D07582">
            <w:pPr>
              <w:jc w:val="center"/>
              <w:rPr>
                <w:b/>
              </w:rPr>
            </w:pPr>
            <w:r w:rsidRPr="00A52E50">
              <w:rPr>
                <w:b/>
              </w:rPr>
              <w:t>Показатель</w:t>
            </w:r>
          </w:p>
        </w:tc>
        <w:tc>
          <w:tcPr>
            <w:tcW w:w="1560" w:type="dxa"/>
            <w:vAlign w:val="center"/>
          </w:tcPr>
          <w:p w14:paraId="3A3F62B7" w14:textId="77777777" w:rsidR="00D07582" w:rsidRPr="00A52E50" w:rsidRDefault="00D07582" w:rsidP="00D07582">
            <w:pPr>
              <w:jc w:val="center"/>
              <w:rPr>
                <w:b/>
              </w:rPr>
            </w:pPr>
            <w:r w:rsidRPr="00A52E50">
              <w:rPr>
                <w:b/>
              </w:rPr>
              <w:t>2021</w:t>
            </w:r>
          </w:p>
        </w:tc>
        <w:tc>
          <w:tcPr>
            <w:tcW w:w="1701" w:type="dxa"/>
            <w:vAlign w:val="center"/>
          </w:tcPr>
          <w:p w14:paraId="2CBAD7B4" w14:textId="77777777" w:rsidR="00D07582" w:rsidRPr="00A52E50" w:rsidRDefault="00D07582" w:rsidP="00D07582">
            <w:pPr>
              <w:jc w:val="center"/>
              <w:rPr>
                <w:b/>
              </w:rPr>
            </w:pPr>
            <w:r w:rsidRPr="00A52E50">
              <w:rPr>
                <w:b/>
              </w:rPr>
              <w:t>2022</w:t>
            </w:r>
          </w:p>
        </w:tc>
        <w:tc>
          <w:tcPr>
            <w:tcW w:w="1701" w:type="dxa"/>
            <w:vAlign w:val="center"/>
          </w:tcPr>
          <w:p w14:paraId="16F1EA56" w14:textId="77777777" w:rsidR="00D07582" w:rsidRPr="00A52E50" w:rsidRDefault="00D07582" w:rsidP="00D07582">
            <w:pPr>
              <w:jc w:val="center"/>
              <w:rPr>
                <w:b/>
              </w:rPr>
            </w:pPr>
            <w:r w:rsidRPr="00A52E50">
              <w:rPr>
                <w:b/>
              </w:rPr>
              <w:t>2023</w:t>
            </w:r>
          </w:p>
        </w:tc>
      </w:tr>
      <w:tr w:rsidR="00D07582" w:rsidRPr="00A52E50" w14:paraId="437333FA" w14:textId="77777777" w:rsidTr="00D07582">
        <w:trPr>
          <w:jc w:val="center"/>
        </w:trPr>
        <w:tc>
          <w:tcPr>
            <w:tcW w:w="4644" w:type="dxa"/>
            <w:vAlign w:val="center"/>
          </w:tcPr>
          <w:p w14:paraId="7561A5E1" w14:textId="0A00FF9F" w:rsidR="00D07582" w:rsidRPr="00A52E50" w:rsidRDefault="00D07582" w:rsidP="00D07582">
            <w:pPr>
              <w:jc w:val="center"/>
            </w:pPr>
            <w:r w:rsidRPr="00A52E50">
              <w:t>Объем потреб</w:t>
            </w:r>
            <w:r w:rsidR="00A52E50" w:rsidRPr="00A52E50">
              <w:t xml:space="preserve">ления тепловой энергии, </w:t>
            </w:r>
            <w:r w:rsidRPr="00A52E50">
              <w:t>Гкал</w:t>
            </w:r>
          </w:p>
        </w:tc>
        <w:tc>
          <w:tcPr>
            <w:tcW w:w="1560" w:type="dxa"/>
            <w:vAlign w:val="center"/>
          </w:tcPr>
          <w:p w14:paraId="3E25B036" w14:textId="0B3A0214" w:rsidR="00D07582" w:rsidRPr="00A52E50" w:rsidRDefault="00A52E50" w:rsidP="00D07582">
            <w:pPr>
              <w:jc w:val="center"/>
            </w:pPr>
            <w:r w:rsidRPr="00A52E50">
              <w:t>17616,98</w:t>
            </w:r>
          </w:p>
        </w:tc>
        <w:tc>
          <w:tcPr>
            <w:tcW w:w="1701" w:type="dxa"/>
            <w:vAlign w:val="center"/>
          </w:tcPr>
          <w:p w14:paraId="46E5CAAE" w14:textId="2A5AAC47" w:rsidR="00D07582" w:rsidRPr="00A52E50" w:rsidRDefault="00A52E50" w:rsidP="00D07582">
            <w:pPr>
              <w:jc w:val="center"/>
            </w:pPr>
            <w:r w:rsidRPr="00A52E50">
              <w:t>18235,94</w:t>
            </w:r>
          </w:p>
        </w:tc>
        <w:tc>
          <w:tcPr>
            <w:tcW w:w="1701" w:type="dxa"/>
            <w:vAlign w:val="center"/>
          </w:tcPr>
          <w:p w14:paraId="789D3E7D" w14:textId="0F2EE51C" w:rsidR="00D07582" w:rsidRPr="00A52E50" w:rsidRDefault="00A52E50" w:rsidP="00D07582">
            <w:pPr>
              <w:jc w:val="center"/>
            </w:pPr>
            <w:r w:rsidRPr="00A52E50">
              <w:t>18162,08</w:t>
            </w:r>
          </w:p>
        </w:tc>
      </w:tr>
    </w:tbl>
    <w:p w14:paraId="1A68D33C" w14:textId="77777777" w:rsidR="00FF7411" w:rsidRPr="00A52E50" w:rsidRDefault="00FF7411" w:rsidP="009579FF">
      <w:pPr>
        <w:ind w:firstLine="567"/>
        <w:jc w:val="both"/>
      </w:pPr>
    </w:p>
    <w:p w14:paraId="26DB0A6B" w14:textId="77777777" w:rsidR="001961B6" w:rsidRPr="00A52E50" w:rsidRDefault="001961B6" w:rsidP="009579FF">
      <w:pPr>
        <w:pStyle w:val="aff6"/>
        <w:spacing w:after="0"/>
      </w:pPr>
      <w:bookmarkStart w:id="215" w:name="_Toc167889056"/>
      <w:bookmarkStart w:id="216" w:name="sub_1532"/>
      <w:bookmarkEnd w:id="214"/>
      <w:r w:rsidRPr="00A52E50">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215"/>
    </w:p>
    <w:p w14:paraId="1221D785" w14:textId="2EE30820" w:rsidR="00C6517A" w:rsidRPr="00A52E50" w:rsidRDefault="00C6517A" w:rsidP="00C6517A">
      <w:pPr>
        <w:widowControl w:val="0"/>
        <w:ind w:firstLine="567"/>
        <w:jc w:val="both"/>
      </w:pPr>
      <w:r w:rsidRPr="00A52E50">
        <w:t xml:space="preserve">Приоритетным направлением в строительной отрасли округа является жилищное </w:t>
      </w:r>
      <w:r w:rsidRPr="00A52E50">
        <w:lastRenderedPageBreak/>
        <w:t>строительство малоэтажных жилых домов</w:t>
      </w:r>
      <w:r w:rsidR="0022141F" w:rsidRPr="00A52E50">
        <w:t>.</w:t>
      </w:r>
    </w:p>
    <w:p w14:paraId="3C2B6EC2" w14:textId="3E1BBFE9" w:rsidR="0059255C" w:rsidRPr="00A52E50" w:rsidRDefault="0059255C" w:rsidP="009579FF">
      <w:pPr>
        <w:pStyle w:val="25"/>
        <w:spacing w:line="240" w:lineRule="auto"/>
        <w:ind w:firstLine="680"/>
        <w:rPr>
          <w:sz w:val="24"/>
          <w:szCs w:val="24"/>
        </w:rPr>
      </w:pPr>
    </w:p>
    <w:p w14:paraId="6944D1AE" w14:textId="77777777" w:rsidR="001961B6" w:rsidRPr="00A52E50" w:rsidRDefault="001961B6" w:rsidP="009579FF">
      <w:pPr>
        <w:pStyle w:val="aff6"/>
        <w:spacing w:after="0"/>
      </w:pPr>
      <w:bookmarkStart w:id="217" w:name="_Toc167889057"/>
      <w:bookmarkStart w:id="218" w:name="sub_1533"/>
      <w:bookmarkEnd w:id="216"/>
      <w:r w:rsidRPr="00A52E50">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217"/>
    </w:p>
    <w:p w14:paraId="5721BF21" w14:textId="77777777" w:rsidR="0022141F" w:rsidRPr="00A52E50" w:rsidRDefault="0022141F" w:rsidP="0022141F">
      <w:pPr>
        <w:ind w:firstLine="567"/>
        <w:jc w:val="both"/>
      </w:pPr>
      <w:r w:rsidRPr="00A52E50">
        <w:t>Прогноз перспективных удельных расходов тепловой энергии на отопление, вентиляцию выполнен с учетом требований к энергетической эффективности объектов теплопотребления, устанавливаемых в соответствии с законодательством Российской Федерации. Показателем расхода тепловой энергии на отопление и вентиляцию жилого или общественного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1 м3 отапливаемого объема здания в единицу времени при перепаде температуры в один градус. Расчетное значение удельной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w:t>
      </w:r>
    </w:p>
    <w:p w14:paraId="44AE3FD6" w14:textId="2ADA73D6" w:rsidR="0022141F" w:rsidRPr="00A52E50" w:rsidRDefault="0022141F" w:rsidP="0022141F">
      <w:pPr>
        <w:ind w:firstLine="567"/>
        <w:jc w:val="both"/>
      </w:pPr>
      <w:r w:rsidRPr="00A52E50">
        <w:t>Прогнозные перспективные удельные расходы тепловой энергии на отопление, вентиляцию приняты в соответствии со СП 50.13330.2012 «Тепловая защита зданий. Актуализированная редакция СНиП 23-02-2003» и приведены в таблицах 2.3. и 2.3.1.</w:t>
      </w:r>
    </w:p>
    <w:p w14:paraId="6BD3CF54" w14:textId="77777777" w:rsidR="0022141F" w:rsidRPr="00A52E50" w:rsidRDefault="0022141F" w:rsidP="0022141F">
      <w:pPr>
        <w:ind w:firstLine="567"/>
        <w:jc w:val="right"/>
      </w:pPr>
      <w:r w:rsidRPr="00A52E50">
        <w:t>Таблица 2.3. Нормируемый удельный расход тепловой энергии на отопление жилых зданий, Вт/(м3·°</w:t>
      </w:r>
      <w:proofErr w:type="spellStart"/>
      <w:r w:rsidRPr="00A52E50">
        <w:t>С·сут</w:t>
      </w:r>
      <w:proofErr w:type="spellEnd"/>
      <w:r w:rsidRPr="00A52E50">
        <w:t>)</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1"/>
        <w:gridCol w:w="1517"/>
        <w:gridCol w:w="1498"/>
        <w:gridCol w:w="1546"/>
        <w:gridCol w:w="1565"/>
      </w:tblGrid>
      <w:tr w:rsidR="0022141F" w:rsidRPr="00A52E50" w14:paraId="4C7ECE8A" w14:textId="77777777" w:rsidTr="00A55A8F">
        <w:trPr>
          <w:trHeight w:val="20"/>
          <w:jc w:val="center"/>
        </w:trPr>
        <w:tc>
          <w:tcPr>
            <w:tcW w:w="3381" w:type="dxa"/>
            <w:vMerge w:val="restart"/>
            <w:shd w:val="clear" w:color="auto" w:fill="FFFFFF"/>
            <w:vAlign w:val="center"/>
          </w:tcPr>
          <w:p w14:paraId="37C5BA82" w14:textId="77777777" w:rsidR="0022141F" w:rsidRPr="00A52E50" w:rsidRDefault="0022141F" w:rsidP="00D95D24">
            <w:pPr>
              <w:jc w:val="center"/>
              <w:rPr>
                <w:sz w:val="20"/>
                <w:szCs w:val="20"/>
                <w:vertAlign w:val="superscript"/>
              </w:rPr>
            </w:pPr>
            <w:r w:rsidRPr="00A52E50">
              <w:rPr>
                <w:color w:val="000000"/>
                <w:sz w:val="20"/>
                <w:szCs w:val="20"/>
              </w:rPr>
              <w:t>Площадь здания, м</w:t>
            </w:r>
            <w:r w:rsidRPr="00A52E50">
              <w:rPr>
                <w:color w:val="000000"/>
                <w:sz w:val="20"/>
                <w:szCs w:val="20"/>
                <w:vertAlign w:val="superscript"/>
              </w:rPr>
              <w:t>2</w:t>
            </w:r>
          </w:p>
        </w:tc>
        <w:tc>
          <w:tcPr>
            <w:tcW w:w="6126" w:type="dxa"/>
            <w:gridSpan w:val="4"/>
            <w:shd w:val="clear" w:color="auto" w:fill="FFFFFF"/>
            <w:vAlign w:val="center"/>
          </w:tcPr>
          <w:p w14:paraId="3790E3C5" w14:textId="77777777" w:rsidR="0022141F" w:rsidRPr="00A52E50" w:rsidRDefault="0022141F" w:rsidP="00D95D24">
            <w:pPr>
              <w:jc w:val="center"/>
              <w:rPr>
                <w:sz w:val="20"/>
                <w:szCs w:val="20"/>
              </w:rPr>
            </w:pPr>
            <w:r w:rsidRPr="00A52E50">
              <w:rPr>
                <w:color w:val="000000"/>
                <w:sz w:val="20"/>
                <w:szCs w:val="20"/>
              </w:rPr>
              <w:t>С числом этажей</w:t>
            </w:r>
          </w:p>
        </w:tc>
      </w:tr>
      <w:tr w:rsidR="0022141F" w:rsidRPr="00A52E50" w14:paraId="7AEFA82E" w14:textId="77777777" w:rsidTr="00A55A8F">
        <w:trPr>
          <w:trHeight w:val="20"/>
          <w:jc w:val="center"/>
        </w:trPr>
        <w:tc>
          <w:tcPr>
            <w:tcW w:w="3381" w:type="dxa"/>
            <w:vMerge/>
            <w:shd w:val="clear" w:color="auto" w:fill="FFFFFF"/>
            <w:vAlign w:val="center"/>
          </w:tcPr>
          <w:p w14:paraId="37C65308" w14:textId="77777777" w:rsidR="0022141F" w:rsidRPr="00A52E50" w:rsidRDefault="0022141F" w:rsidP="00D95D24">
            <w:pPr>
              <w:jc w:val="center"/>
              <w:rPr>
                <w:sz w:val="20"/>
                <w:szCs w:val="20"/>
              </w:rPr>
            </w:pPr>
          </w:p>
        </w:tc>
        <w:tc>
          <w:tcPr>
            <w:tcW w:w="1517" w:type="dxa"/>
            <w:shd w:val="clear" w:color="auto" w:fill="FFFFFF"/>
            <w:vAlign w:val="center"/>
          </w:tcPr>
          <w:p w14:paraId="4E6C3E03" w14:textId="77777777" w:rsidR="0022141F" w:rsidRPr="00A52E50" w:rsidRDefault="0022141F" w:rsidP="00D95D24">
            <w:pPr>
              <w:jc w:val="center"/>
              <w:rPr>
                <w:sz w:val="20"/>
                <w:szCs w:val="20"/>
              </w:rPr>
            </w:pPr>
            <w:r w:rsidRPr="00A52E50">
              <w:rPr>
                <w:color w:val="000000"/>
                <w:sz w:val="20"/>
                <w:szCs w:val="20"/>
              </w:rPr>
              <w:t>1</w:t>
            </w:r>
          </w:p>
        </w:tc>
        <w:tc>
          <w:tcPr>
            <w:tcW w:w="1498" w:type="dxa"/>
            <w:shd w:val="clear" w:color="auto" w:fill="FFFFFF"/>
            <w:vAlign w:val="center"/>
          </w:tcPr>
          <w:p w14:paraId="2993C658" w14:textId="77777777" w:rsidR="0022141F" w:rsidRPr="00A52E50" w:rsidRDefault="0022141F" w:rsidP="00D95D24">
            <w:pPr>
              <w:jc w:val="center"/>
              <w:rPr>
                <w:sz w:val="20"/>
                <w:szCs w:val="20"/>
              </w:rPr>
            </w:pPr>
            <w:r w:rsidRPr="00A52E50">
              <w:rPr>
                <w:color w:val="000000"/>
                <w:sz w:val="20"/>
                <w:szCs w:val="20"/>
              </w:rPr>
              <w:t>2</w:t>
            </w:r>
          </w:p>
        </w:tc>
        <w:tc>
          <w:tcPr>
            <w:tcW w:w="1546" w:type="dxa"/>
            <w:shd w:val="clear" w:color="auto" w:fill="FFFFFF"/>
            <w:vAlign w:val="center"/>
          </w:tcPr>
          <w:p w14:paraId="252CDBDD" w14:textId="77777777" w:rsidR="0022141F" w:rsidRPr="00A52E50" w:rsidRDefault="0022141F" w:rsidP="00D95D24">
            <w:pPr>
              <w:jc w:val="center"/>
              <w:rPr>
                <w:sz w:val="20"/>
                <w:szCs w:val="20"/>
              </w:rPr>
            </w:pPr>
            <w:r w:rsidRPr="00A52E50">
              <w:rPr>
                <w:color w:val="000000"/>
                <w:sz w:val="20"/>
                <w:szCs w:val="20"/>
              </w:rPr>
              <w:t>3</w:t>
            </w:r>
          </w:p>
        </w:tc>
        <w:tc>
          <w:tcPr>
            <w:tcW w:w="1565" w:type="dxa"/>
            <w:shd w:val="clear" w:color="auto" w:fill="FFFFFF"/>
            <w:vAlign w:val="center"/>
          </w:tcPr>
          <w:p w14:paraId="44FB621C" w14:textId="77777777" w:rsidR="0022141F" w:rsidRPr="00A52E50" w:rsidRDefault="0022141F" w:rsidP="00D95D24">
            <w:pPr>
              <w:jc w:val="center"/>
              <w:rPr>
                <w:sz w:val="20"/>
                <w:szCs w:val="20"/>
              </w:rPr>
            </w:pPr>
            <w:r w:rsidRPr="00A52E50">
              <w:rPr>
                <w:color w:val="000000"/>
                <w:sz w:val="20"/>
                <w:szCs w:val="20"/>
              </w:rPr>
              <w:t>4</w:t>
            </w:r>
          </w:p>
        </w:tc>
      </w:tr>
      <w:tr w:rsidR="0022141F" w:rsidRPr="00A52E50" w14:paraId="7FA64A62" w14:textId="77777777" w:rsidTr="00A55A8F">
        <w:trPr>
          <w:trHeight w:val="20"/>
          <w:jc w:val="center"/>
        </w:trPr>
        <w:tc>
          <w:tcPr>
            <w:tcW w:w="3381" w:type="dxa"/>
            <w:shd w:val="clear" w:color="auto" w:fill="FFFFFF"/>
            <w:vAlign w:val="center"/>
          </w:tcPr>
          <w:p w14:paraId="5713EF03" w14:textId="77777777" w:rsidR="0022141F" w:rsidRPr="00A52E50" w:rsidRDefault="0022141F" w:rsidP="00D95D24">
            <w:pPr>
              <w:jc w:val="center"/>
              <w:rPr>
                <w:sz w:val="20"/>
                <w:szCs w:val="20"/>
              </w:rPr>
            </w:pPr>
            <w:r w:rsidRPr="00A52E50">
              <w:rPr>
                <w:color w:val="000000"/>
                <w:sz w:val="20"/>
                <w:szCs w:val="20"/>
              </w:rPr>
              <w:t>50</w:t>
            </w:r>
          </w:p>
        </w:tc>
        <w:tc>
          <w:tcPr>
            <w:tcW w:w="1517" w:type="dxa"/>
            <w:shd w:val="clear" w:color="auto" w:fill="FFFFFF"/>
            <w:vAlign w:val="center"/>
          </w:tcPr>
          <w:p w14:paraId="32C51B22" w14:textId="77777777" w:rsidR="0022141F" w:rsidRPr="00A52E50" w:rsidRDefault="0022141F" w:rsidP="00D95D24">
            <w:pPr>
              <w:jc w:val="center"/>
              <w:rPr>
                <w:sz w:val="20"/>
                <w:szCs w:val="20"/>
              </w:rPr>
            </w:pPr>
            <w:r w:rsidRPr="00A52E50">
              <w:rPr>
                <w:color w:val="000000"/>
                <w:sz w:val="20"/>
                <w:szCs w:val="20"/>
              </w:rPr>
              <w:t>0,579</w:t>
            </w:r>
          </w:p>
        </w:tc>
        <w:tc>
          <w:tcPr>
            <w:tcW w:w="1498" w:type="dxa"/>
            <w:shd w:val="clear" w:color="auto" w:fill="FFFFFF"/>
            <w:vAlign w:val="center"/>
          </w:tcPr>
          <w:p w14:paraId="4EAEC769" w14:textId="77777777" w:rsidR="0022141F" w:rsidRPr="00A52E50" w:rsidRDefault="0022141F" w:rsidP="00D95D24">
            <w:pPr>
              <w:jc w:val="center"/>
              <w:rPr>
                <w:sz w:val="20"/>
                <w:szCs w:val="20"/>
              </w:rPr>
            </w:pPr>
            <w:r w:rsidRPr="00A52E50">
              <w:rPr>
                <w:color w:val="000000"/>
                <w:sz w:val="20"/>
                <w:szCs w:val="20"/>
              </w:rPr>
              <w:t>-</w:t>
            </w:r>
          </w:p>
        </w:tc>
        <w:tc>
          <w:tcPr>
            <w:tcW w:w="1546" w:type="dxa"/>
            <w:shd w:val="clear" w:color="auto" w:fill="FFFFFF"/>
            <w:vAlign w:val="center"/>
          </w:tcPr>
          <w:p w14:paraId="2224DBBE" w14:textId="77777777" w:rsidR="0022141F" w:rsidRPr="00A52E50" w:rsidRDefault="0022141F" w:rsidP="00D95D24">
            <w:pPr>
              <w:jc w:val="center"/>
              <w:rPr>
                <w:sz w:val="20"/>
                <w:szCs w:val="20"/>
              </w:rPr>
            </w:pPr>
            <w:r w:rsidRPr="00A52E50">
              <w:rPr>
                <w:color w:val="000000"/>
                <w:sz w:val="20"/>
                <w:szCs w:val="20"/>
              </w:rPr>
              <w:t>-</w:t>
            </w:r>
          </w:p>
        </w:tc>
        <w:tc>
          <w:tcPr>
            <w:tcW w:w="1565" w:type="dxa"/>
            <w:shd w:val="clear" w:color="auto" w:fill="FFFFFF"/>
            <w:vAlign w:val="center"/>
          </w:tcPr>
          <w:p w14:paraId="7B0EBE45" w14:textId="77777777" w:rsidR="0022141F" w:rsidRPr="00A52E50" w:rsidRDefault="0022141F" w:rsidP="00D95D24">
            <w:pPr>
              <w:jc w:val="center"/>
              <w:rPr>
                <w:sz w:val="20"/>
                <w:szCs w:val="20"/>
              </w:rPr>
            </w:pPr>
            <w:r w:rsidRPr="00A52E50">
              <w:rPr>
                <w:color w:val="000000"/>
                <w:sz w:val="20"/>
                <w:szCs w:val="20"/>
              </w:rPr>
              <w:t>-</w:t>
            </w:r>
          </w:p>
        </w:tc>
      </w:tr>
      <w:tr w:rsidR="0022141F" w:rsidRPr="00A52E50" w14:paraId="664D2756" w14:textId="77777777" w:rsidTr="00A55A8F">
        <w:trPr>
          <w:trHeight w:val="20"/>
          <w:jc w:val="center"/>
        </w:trPr>
        <w:tc>
          <w:tcPr>
            <w:tcW w:w="3381" w:type="dxa"/>
            <w:shd w:val="clear" w:color="auto" w:fill="FFFFFF"/>
            <w:vAlign w:val="center"/>
          </w:tcPr>
          <w:p w14:paraId="29809268" w14:textId="77777777" w:rsidR="0022141F" w:rsidRPr="00A52E50" w:rsidRDefault="0022141F" w:rsidP="00D95D24">
            <w:pPr>
              <w:jc w:val="center"/>
              <w:rPr>
                <w:sz w:val="20"/>
                <w:szCs w:val="20"/>
              </w:rPr>
            </w:pPr>
            <w:r w:rsidRPr="00A52E50">
              <w:rPr>
                <w:color w:val="000000"/>
                <w:sz w:val="20"/>
                <w:szCs w:val="20"/>
              </w:rPr>
              <w:t>100</w:t>
            </w:r>
          </w:p>
        </w:tc>
        <w:tc>
          <w:tcPr>
            <w:tcW w:w="1517" w:type="dxa"/>
            <w:shd w:val="clear" w:color="auto" w:fill="FFFFFF"/>
            <w:vAlign w:val="center"/>
          </w:tcPr>
          <w:p w14:paraId="447D5C8C" w14:textId="77777777" w:rsidR="0022141F" w:rsidRPr="00A52E50" w:rsidRDefault="0022141F" w:rsidP="00D95D24">
            <w:pPr>
              <w:jc w:val="center"/>
              <w:rPr>
                <w:sz w:val="20"/>
                <w:szCs w:val="20"/>
              </w:rPr>
            </w:pPr>
            <w:r w:rsidRPr="00A52E50">
              <w:rPr>
                <w:color w:val="000000"/>
                <w:sz w:val="20"/>
                <w:szCs w:val="20"/>
              </w:rPr>
              <w:t>0,517</w:t>
            </w:r>
          </w:p>
        </w:tc>
        <w:tc>
          <w:tcPr>
            <w:tcW w:w="1498" w:type="dxa"/>
            <w:shd w:val="clear" w:color="auto" w:fill="FFFFFF"/>
            <w:vAlign w:val="center"/>
          </w:tcPr>
          <w:p w14:paraId="18544C9D" w14:textId="77777777" w:rsidR="0022141F" w:rsidRPr="00A52E50" w:rsidRDefault="0022141F" w:rsidP="00D95D24">
            <w:pPr>
              <w:jc w:val="center"/>
              <w:rPr>
                <w:sz w:val="20"/>
                <w:szCs w:val="20"/>
              </w:rPr>
            </w:pPr>
            <w:r w:rsidRPr="00A52E50">
              <w:rPr>
                <w:color w:val="000000"/>
                <w:sz w:val="20"/>
                <w:szCs w:val="20"/>
              </w:rPr>
              <w:t>0,558</w:t>
            </w:r>
          </w:p>
        </w:tc>
        <w:tc>
          <w:tcPr>
            <w:tcW w:w="1546" w:type="dxa"/>
            <w:shd w:val="clear" w:color="auto" w:fill="FFFFFF"/>
            <w:vAlign w:val="center"/>
          </w:tcPr>
          <w:p w14:paraId="750BF022" w14:textId="77777777" w:rsidR="0022141F" w:rsidRPr="00A52E50" w:rsidRDefault="0022141F" w:rsidP="00D95D24">
            <w:pPr>
              <w:jc w:val="center"/>
              <w:rPr>
                <w:sz w:val="20"/>
                <w:szCs w:val="20"/>
              </w:rPr>
            </w:pPr>
            <w:r w:rsidRPr="00A52E50">
              <w:rPr>
                <w:color w:val="000000"/>
                <w:sz w:val="20"/>
                <w:szCs w:val="20"/>
              </w:rPr>
              <w:t>-</w:t>
            </w:r>
          </w:p>
        </w:tc>
        <w:tc>
          <w:tcPr>
            <w:tcW w:w="1565" w:type="dxa"/>
            <w:shd w:val="clear" w:color="auto" w:fill="FFFFFF"/>
            <w:vAlign w:val="center"/>
          </w:tcPr>
          <w:p w14:paraId="66084508" w14:textId="77777777" w:rsidR="0022141F" w:rsidRPr="00A52E50" w:rsidRDefault="0022141F" w:rsidP="00D95D24">
            <w:pPr>
              <w:jc w:val="center"/>
              <w:rPr>
                <w:sz w:val="20"/>
                <w:szCs w:val="20"/>
              </w:rPr>
            </w:pPr>
            <w:r w:rsidRPr="00A52E50">
              <w:rPr>
                <w:color w:val="000000"/>
                <w:sz w:val="20"/>
                <w:szCs w:val="20"/>
              </w:rPr>
              <w:t>-</w:t>
            </w:r>
          </w:p>
        </w:tc>
      </w:tr>
      <w:tr w:rsidR="0022141F" w:rsidRPr="00A52E50" w14:paraId="042133AC" w14:textId="77777777" w:rsidTr="00A55A8F">
        <w:trPr>
          <w:trHeight w:val="20"/>
          <w:jc w:val="center"/>
        </w:trPr>
        <w:tc>
          <w:tcPr>
            <w:tcW w:w="3381" w:type="dxa"/>
            <w:shd w:val="clear" w:color="auto" w:fill="FFFFFF"/>
            <w:vAlign w:val="center"/>
          </w:tcPr>
          <w:p w14:paraId="38EAE981" w14:textId="77777777" w:rsidR="0022141F" w:rsidRPr="00A52E50" w:rsidRDefault="0022141F" w:rsidP="00D95D24">
            <w:pPr>
              <w:jc w:val="center"/>
              <w:rPr>
                <w:sz w:val="20"/>
                <w:szCs w:val="20"/>
              </w:rPr>
            </w:pPr>
            <w:r w:rsidRPr="00A52E50">
              <w:rPr>
                <w:color w:val="000000"/>
                <w:sz w:val="20"/>
                <w:szCs w:val="20"/>
              </w:rPr>
              <w:t>150</w:t>
            </w:r>
          </w:p>
        </w:tc>
        <w:tc>
          <w:tcPr>
            <w:tcW w:w="1517" w:type="dxa"/>
            <w:shd w:val="clear" w:color="auto" w:fill="FFFFFF"/>
            <w:vAlign w:val="center"/>
          </w:tcPr>
          <w:p w14:paraId="270CDCD8" w14:textId="77777777" w:rsidR="0022141F" w:rsidRPr="00A52E50" w:rsidRDefault="0022141F" w:rsidP="00D95D24">
            <w:pPr>
              <w:jc w:val="center"/>
              <w:rPr>
                <w:sz w:val="20"/>
                <w:szCs w:val="20"/>
              </w:rPr>
            </w:pPr>
            <w:r w:rsidRPr="00A52E50">
              <w:rPr>
                <w:color w:val="000000"/>
                <w:sz w:val="20"/>
                <w:szCs w:val="20"/>
              </w:rPr>
              <w:t>0,455</w:t>
            </w:r>
          </w:p>
        </w:tc>
        <w:tc>
          <w:tcPr>
            <w:tcW w:w="1498" w:type="dxa"/>
            <w:shd w:val="clear" w:color="auto" w:fill="FFFFFF"/>
            <w:vAlign w:val="center"/>
          </w:tcPr>
          <w:p w14:paraId="33812249" w14:textId="77777777" w:rsidR="0022141F" w:rsidRPr="00A52E50" w:rsidRDefault="0022141F" w:rsidP="00D95D24">
            <w:pPr>
              <w:jc w:val="center"/>
              <w:rPr>
                <w:sz w:val="20"/>
                <w:szCs w:val="20"/>
              </w:rPr>
            </w:pPr>
            <w:r w:rsidRPr="00A52E50">
              <w:rPr>
                <w:color w:val="000000"/>
                <w:sz w:val="20"/>
                <w:szCs w:val="20"/>
              </w:rPr>
              <w:t>0,496</w:t>
            </w:r>
          </w:p>
        </w:tc>
        <w:tc>
          <w:tcPr>
            <w:tcW w:w="1546" w:type="dxa"/>
            <w:shd w:val="clear" w:color="auto" w:fill="FFFFFF"/>
            <w:vAlign w:val="center"/>
          </w:tcPr>
          <w:p w14:paraId="7C0D1FDC" w14:textId="77777777" w:rsidR="0022141F" w:rsidRPr="00A52E50" w:rsidRDefault="0022141F" w:rsidP="00D95D24">
            <w:pPr>
              <w:jc w:val="center"/>
              <w:rPr>
                <w:sz w:val="20"/>
                <w:szCs w:val="20"/>
              </w:rPr>
            </w:pPr>
            <w:r w:rsidRPr="00A52E50">
              <w:rPr>
                <w:color w:val="000000"/>
                <w:sz w:val="20"/>
                <w:szCs w:val="20"/>
              </w:rPr>
              <w:t>0,538</w:t>
            </w:r>
          </w:p>
        </w:tc>
        <w:tc>
          <w:tcPr>
            <w:tcW w:w="1565" w:type="dxa"/>
            <w:shd w:val="clear" w:color="auto" w:fill="FFFFFF"/>
            <w:vAlign w:val="center"/>
          </w:tcPr>
          <w:p w14:paraId="1E8C36DB" w14:textId="77777777" w:rsidR="0022141F" w:rsidRPr="00A52E50" w:rsidRDefault="0022141F" w:rsidP="00D95D24">
            <w:pPr>
              <w:jc w:val="center"/>
              <w:rPr>
                <w:sz w:val="20"/>
                <w:szCs w:val="20"/>
              </w:rPr>
            </w:pPr>
            <w:r w:rsidRPr="00A52E50">
              <w:rPr>
                <w:color w:val="000000"/>
                <w:sz w:val="20"/>
                <w:szCs w:val="20"/>
              </w:rPr>
              <w:t>-</w:t>
            </w:r>
          </w:p>
        </w:tc>
      </w:tr>
      <w:tr w:rsidR="0022141F" w:rsidRPr="00A52E50" w14:paraId="1B35464A" w14:textId="77777777" w:rsidTr="00A55A8F">
        <w:trPr>
          <w:trHeight w:val="20"/>
          <w:jc w:val="center"/>
        </w:trPr>
        <w:tc>
          <w:tcPr>
            <w:tcW w:w="3381" w:type="dxa"/>
            <w:shd w:val="clear" w:color="auto" w:fill="FFFFFF"/>
            <w:vAlign w:val="center"/>
          </w:tcPr>
          <w:p w14:paraId="08C8053C" w14:textId="77777777" w:rsidR="0022141F" w:rsidRPr="00A52E50" w:rsidRDefault="0022141F" w:rsidP="00D95D24">
            <w:pPr>
              <w:jc w:val="center"/>
              <w:rPr>
                <w:sz w:val="20"/>
                <w:szCs w:val="20"/>
              </w:rPr>
            </w:pPr>
            <w:r w:rsidRPr="00A52E50">
              <w:rPr>
                <w:color w:val="000000"/>
                <w:sz w:val="20"/>
                <w:szCs w:val="20"/>
              </w:rPr>
              <w:t>250</w:t>
            </w:r>
          </w:p>
        </w:tc>
        <w:tc>
          <w:tcPr>
            <w:tcW w:w="1517" w:type="dxa"/>
            <w:shd w:val="clear" w:color="auto" w:fill="FFFFFF"/>
            <w:vAlign w:val="center"/>
          </w:tcPr>
          <w:p w14:paraId="7C7D87AA" w14:textId="77777777" w:rsidR="0022141F" w:rsidRPr="00A52E50" w:rsidRDefault="0022141F" w:rsidP="00D95D24">
            <w:pPr>
              <w:jc w:val="center"/>
              <w:rPr>
                <w:sz w:val="20"/>
                <w:szCs w:val="20"/>
              </w:rPr>
            </w:pPr>
            <w:r w:rsidRPr="00A52E50">
              <w:rPr>
                <w:color w:val="000000"/>
                <w:sz w:val="20"/>
                <w:szCs w:val="20"/>
              </w:rPr>
              <w:t>0,414</w:t>
            </w:r>
          </w:p>
        </w:tc>
        <w:tc>
          <w:tcPr>
            <w:tcW w:w="1498" w:type="dxa"/>
            <w:shd w:val="clear" w:color="auto" w:fill="FFFFFF"/>
            <w:vAlign w:val="center"/>
          </w:tcPr>
          <w:p w14:paraId="76CA7FC9" w14:textId="77777777" w:rsidR="0022141F" w:rsidRPr="00A52E50" w:rsidRDefault="0022141F" w:rsidP="00D95D24">
            <w:pPr>
              <w:jc w:val="center"/>
              <w:rPr>
                <w:sz w:val="20"/>
                <w:szCs w:val="20"/>
              </w:rPr>
            </w:pPr>
            <w:r w:rsidRPr="00A52E50">
              <w:rPr>
                <w:color w:val="000000"/>
                <w:sz w:val="20"/>
                <w:szCs w:val="20"/>
              </w:rPr>
              <w:t>0,434</w:t>
            </w:r>
          </w:p>
        </w:tc>
        <w:tc>
          <w:tcPr>
            <w:tcW w:w="1546" w:type="dxa"/>
            <w:shd w:val="clear" w:color="auto" w:fill="FFFFFF"/>
            <w:vAlign w:val="center"/>
          </w:tcPr>
          <w:p w14:paraId="51954BF6" w14:textId="77777777" w:rsidR="0022141F" w:rsidRPr="00A52E50" w:rsidRDefault="0022141F" w:rsidP="00D95D24">
            <w:pPr>
              <w:jc w:val="center"/>
              <w:rPr>
                <w:sz w:val="20"/>
                <w:szCs w:val="20"/>
              </w:rPr>
            </w:pPr>
            <w:r w:rsidRPr="00A52E50">
              <w:rPr>
                <w:color w:val="000000"/>
                <w:sz w:val="20"/>
                <w:szCs w:val="20"/>
              </w:rPr>
              <w:t>0,455</w:t>
            </w:r>
          </w:p>
        </w:tc>
        <w:tc>
          <w:tcPr>
            <w:tcW w:w="1565" w:type="dxa"/>
            <w:shd w:val="clear" w:color="auto" w:fill="FFFFFF"/>
            <w:vAlign w:val="center"/>
          </w:tcPr>
          <w:p w14:paraId="679005A4" w14:textId="77777777" w:rsidR="0022141F" w:rsidRPr="00A52E50" w:rsidRDefault="0022141F" w:rsidP="00D95D24">
            <w:pPr>
              <w:jc w:val="center"/>
              <w:rPr>
                <w:sz w:val="20"/>
                <w:szCs w:val="20"/>
              </w:rPr>
            </w:pPr>
            <w:r w:rsidRPr="00A52E50">
              <w:rPr>
                <w:color w:val="000000"/>
                <w:sz w:val="20"/>
                <w:szCs w:val="20"/>
              </w:rPr>
              <w:t>0,476</w:t>
            </w:r>
          </w:p>
        </w:tc>
      </w:tr>
      <w:tr w:rsidR="0022141F" w:rsidRPr="00A52E50" w14:paraId="43D6E0EA" w14:textId="77777777" w:rsidTr="00A55A8F">
        <w:trPr>
          <w:trHeight w:val="20"/>
          <w:jc w:val="center"/>
        </w:trPr>
        <w:tc>
          <w:tcPr>
            <w:tcW w:w="3381" w:type="dxa"/>
            <w:shd w:val="clear" w:color="auto" w:fill="FFFFFF"/>
            <w:vAlign w:val="center"/>
          </w:tcPr>
          <w:p w14:paraId="65D632F6" w14:textId="77777777" w:rsidR="0022141F" w:rsidRPr="00A52E50" w:rsidRDefault="0022141F" w:rsidP="00D95D24">
            <w:pPr>
              <w:jc w:val="center"/>
              <w:rPr>
                <w:sz w:val="20"/>
                <w:szCs w:val="20"/>
              </w:rPr>
            </w:pPr>
            <w:r w:rsidRPr="00A52E50">
              <w:rPr>
                <w:color w:val="000000"/>
                <w:sz w:val="20"/>
                <w:szCs w:val="20"/>
              </w:rPr>
              <w:t>400</w:t>
            </w:r>
          </w:p>
        </w:tc>
        <w:tc>
          <w:tcPr>
            <w:tcW w:w="1517" w:type="dxa"/>
            <w:shd w:val="clear" w:color="auto" w:fill="FFFFFF"/>
            <w:vAlign w:val="center"/>
          </w:tcPr>
          <w:p w14:paraId="656DFC67" w14:textId="77777777" w:rsidR="0022141F" w:rsidRPr="00A52E50" w:rsidRDefault="0022141F" w:rsidP="00D95D24">
            <w:pPr>
              <w:jc w:val="center"/>
              <w:rPr>
                <w:sz w:val="20"/>
                <w:szCs w:val="20"/>
              </w:rPr>
            </w:pPr>
            <w:r w:rsidRPr="00A52E50">
              <w:rPr>
                <w:color w:val="000000"/>
                <w:sz w:val="20"/>
                <w:szCs w:val="20"/>
              </w:rPr>
              <w:t>0,372</w:t>
            </w:r>
          </w:p>
        </w:tc>
        <w:tc>
          <w:tcPr>
            <w:tcW w:w="1498" w:type="dxa"/>
            <w:shd w:val="clear" w:color="auto" w:fill="FFFFFF"/>
            <w:vAlign w:val="center"/>
          </w:tcPr>
          <w:p w14:paraId="4778F0FB" w14:textId="77777777" w:rsidR="0022141F" w:rsidRPr="00A52E50" w:rsidRDefault="0022141F" w:rsidP="00D95D24">
            <w:pPr>
              <w:jc w:val="center"/>
              <w:rPr>
                <w:sz w:val="20"/>
                <w:szCs w:val="20"/>
              </w:rPr>
            </w:pPr>
            <w:r w:rsidRPr="00A52E50">
              <w:rPr>
                <w:color w:val="000000"/>
                <w:sz w:val="20"/>
                <w:szCs w:val="20"/>
              </w:rPr>
              <w:t>0,372</w:t>
            </w:r>
          </w:p>
        </w:tc>
        <w:tc>
          <w:tcPr>
            <w:tcW w:w="1546" w:type="dxa"/>
            <w:shd w:val="clear" w:color="auto" w:fill="FFFFFF"/>
            <w:vAlign w:val="center"/>
          </w:tcPr>
          <w:p w14:paraId="05C1A6CD" w14:textId="77777777" w:rsidR="0022141F" w:rsidRPr="00A52E50" w:rsidRDefault="0022141F" w:rsidP="00D95D24">
            <w:pPr>
              <w:jc w:val="center"/>
              <w:rPr>
                <w:sz w:val="20"/>
                <w:szCs w:val="20"/>
              </w:rPr>
            </w:pPr>
            <w:r w:rsidRPr="00A52E50">
              <w:rPr>
                <w:color w:val="000000"/>
                <w:sz w:val="20"/>
                <w:szCs w:val="20"/>
              </w:rPr>
              <w:t>0,393</w:t>
            </w:r>
          </w:p>
        </w:tc>
        <w:tc>
          <w:tcPr>
            <w:tcW w:w="1565" w:type="dxa"/>
            <w:shd w:val="clear" w:color="auto" w:fill="FFFFFF"/>
            <w:vAlign w:val="center"/>
          </w:tcPr>
          <w:p w14:paraId="7128C33D" w14:textId="77777777" w:rsidR="0022141F" w:rsidRPr="00A52E50" w:rsidRDefault="0022141F" w:rsidP="00D95D24">
            <w:pPr>
              <w:jc w:val="center"/>
              <w:rPr>
                <w:sz w:val="20"/>
                <w:szCs w:val="20"/>
              </w:rPr>
            </w:pPr>
            <w:r w:rsidRPr="00A52E50">
              <w:rPr>
                <w:color w:val="000000"/>
                <w:sz w:val="20"/>
                <w:szCs w:val="20"/>
              </w:rPr>
              <w:t>0,414</w:t>
            </w:r>
          </w:p>
        </w:tc>
      </w:tr>
      <w:tr w:rsidR="0022141F" w:rsidRPr="00A52E50" w14:paraId="73C12DCD" w14:textId="77777777" w:rsidTr="00A55A8F">
        <w:trPr>
          <w:trHeight w:val="20"/>
          <w:jc w:val="center"/>
        </w:trPr>
        <w:tc>
          <w:tcPr>
            <w:tcW w:w="3381" w:type="dxa"/>
            <w:shd w:val="clear" w:color="auto" w:fill="FFFFFF"/>
            <w:vAlign w:val="center"/>
          </w:tcPr>
          <w:p w14:paraId="257F3E1C" w14:textId="77777777" w:rsidR="0022141F" w:rsidRPr="00A52E50" w:rsidRDefault="0022141F" w:rsidP="00D95D24">
            <w:pPr>
              <w:jc w:val="center"/>
              <w:rPr>
                <w:sz w:val="20"/>
                <w:szCs w:val="20"/>
              </w:rPr>
            </w:pPr>
            <w:r w:rsidRPr="00A52E50">
              <w:rPr>
                <w:color w:val="000000"/>
                <w:sz w:val="20"/>
                <w:szCs w:val="20"/>
              </w:rPr>
              <w:t>600</w:t>
            </w:r>
          </w:p>
        </w:tc>
        <w:tc>
          <w:tcPr>
            <w:tcW w:w="1517" w:type="dxa"/>
            <w:shd w:val="clear" w:color="auto" w:fill="FFFFFF"/>
            <w:vAlign w:val="center"/>
          </w:tcPr>
          <w:p w14:paraId="1D7E8E7E" w14:textId="77777777" w:rsidR="0022141F" w:rsidRPr="00A52E50" w:rsidRDefault="0022141F" w:rsidP="00D95D24">
            <w:pPr>
              <w:jc w:val="center"/>
              <w:rPr>
                <w:sz w:val="20"/>
                <w:szCs w:val="20"/>
              </w:rPr>
            </w:pPr>
            <w:r w:rsidRPr="00A52E50">
              <w:rPr>
                <w:color w:val="000000"/>
                <w:sz w:val="20"/>
                <w:szCs w:val="20"/>
              </w:rPr>
              <w:t>0,359</w:t>
            </w:r>
          </w:p>
        </w:tc>
        <w:tc>
          <w:tcPr>
            <w:tcW w:w="1498" w:type="dxa"/>
            <w:shd w:val="clear" w:color="auto" w:fill="FFFFFF"/>
            <w:vAlign w:val="center"/>
          </w:tcPr>
          <w:p w14:paraId="1B2D34D8" w14:textId="77777777" w:rsidR="0022141F" w:rsidRPr="00A52E50" w:rsidRDefault="0022141F" w:rsidP="00D95D24">
            <w:pPr>
              <w:jc w:val="center"/>
              <w:rPr>
                <w:sz w:val="20"/>
                <w:szCs w:val="20"/>
              </w:rPr>
            </w:pPr>
            <w:r w:rsidRPr="00A52E50">
              <w:rPr>
                <w:color w:val="000000"/>
                <w:sz w:val="20"/>
                <w:szCs w:val="20"/>
              </w:rPr>
              <w:t>0,359</w:t>
            </w:r>
          </w:p>
        </w:tc>
        <w:tc>
          <w:tcPr>
            <w:tcW w:w="1546" w:type="dxa"/>
            <w:shd w:val="clear" w:color="auto" w:fill="FFFFFF"/>
            <w:vAlign w:val="center"/>
          </w:tcPr>
          <w:p w14:paraId="3050F75F" w14:textId="77777777" w:rsidR="0022141F" w:rsidRPr="00A52E50" w:rsidRDefault="0022141F" w:rsidP="00D95D24">
            <w:pPr>
              <w:jc w:val="center"/>
              <w:rPr>
                <w:sz w:val="20"/>
                <w:szCs w:val="20"/>
              </w:rPr>
            </w:pPr>
            <w:r w:rsidRPr="00A52E50">
              <w:rPr>
                <w:color w:val="000000"/>
                <w:sz w:val="20"/>
                <w:szCs w:val="20"/>
              </w:rPr>
              <w:t>0,359</w:t>
            </w:r>
          </w:p>
        </w:tc>
        <w:tc>
          <w:tcPr>
            <w:tcW w:w="1565" w:type="dxa"/>
            <w:shd w:val="clear" w:color="auto" w:fill="FFFFFF"/>
            <w:vAlign w:val="center"/>
          </w:tcPr>
          <w:p w14:paraId="2D2EB421" w14:textId="77777777" w:rsidR="0022141F" w:rsidRPr="00A52E50" w:rsidRDefault="0022141F" w:rsidP="00D95D24">
            <w:pPr>
              <w:jc w:val="center"/>
              <w:rPr>
                <w:sz w:val="20"/>
                <w:szCs w:val="20"/>
              </w:rPr>
            </w:pPr>
            <w:r w:rsidRPr="00A52E50">
              <w:rPr>
                <w:color w:val="000000"/>
                <w:sz w:val="20"/>
                <w:szCs w:val="20"/>
              </w:rPr>
              <w:t>0,372</w:t>
            </w:r>
          </w:p>
        </w:tc>
      </w:tr>
      <w:tr w:rsidR="0022141F" w:rsidRPr="00A52E50" w14:paraId="45218726" w14:textId="77777777" w:rsidTr="00A55A8F">
        <w:trPr>
          <w:trHeight w:val="20"/>
          <w:jc w:val="center"/>
        </w:trPr>
        <w:tc>
          <w:tcPr>
            <w:tcW w:w="3381" w:type="dxa"/>
            <w:shd w:val="clear" w:color="auto" w:fill="FFFFFF"/>
            <w:vAlign w:val="center"/>
          </w:tcPr>
          <w:p w14:paraId="55070D2E" w14:textId="77777777" w:rsidR="0022141F" w:rsidRPr="00A52E50" w:rsidRDefault="0022141F" w:rsidP="00D95D24">
            <w:pPr>
              <w:jc w:val="center"/>
              <w:rPr>
                <w:sz w:val="20"/>
                <w:szCs w:val="20"/>
              </w:rPr>
            </w:pPr>
            <w:r w:rsidRPr="00A52E50">
              <w:rPr>
                <w:color w:val="000000"/>
                <w:sz w:val="20"/>
                <w:szCs w:val="20"/>
              </w:rPr>
              <w:t>1000 и более</w:t>
            </w:r>
          </w:p>
        </w:tc>
        <w:tc>
          <w:tcPr>
            <w:tcW w:w="1517" w:type="dxa"/>
            <w:shd w:val="clear" w:color="auto" w:fill="FFFFFF"/>
            <w:vAlign w:val="center"/>
          </w:tcPr>
          <w:p w14:paraId="0A91735C" w14:textId="77777777" w:rsidR="0022141F" w:rsidRPr="00A52E50" w:rsidRDefault="0022141F" w:rsidP="00D95D24">
            <w:pPr>
              <w:jc w:val="center"/>
              <w:rPr>
                <w:sz w:val="20"/>
                <w:szCs w:val="20"/>
              </w:rPr>
            </w:pPr>
            <w:r w:rsidRPr="00A52E50">
              <w:rPr>
                <w:color w:val="000000"/>
                <w:sz w:val="20"/>
                <w:szCs w:val="20"/>
              </w:rPr>
              <w:t>0,336</w:t>
            </w:r>
          </w:p>
        </w:tc>
        <w:tc>
          <w:tcPr>
            <w:tcW w:w="1498" w:type="dxa"/>
            <w:shd w:val="clear" w:color="auto" w:fill="FFFFFF"/>
            <w:vAlign w:val="center"/>
          </w:tcPr>
          <w:p w14:paraId="09033524" w14:textId="77777777" w:rsidR="0022141F" w:rsidRPr="00A52E50" w:rsidRDefault="0022141F" w:rsidP="00D95D24">
            <w:pPr>
              <w:jc w:val="center"/>
              <w:rPr>
                <w:sz w:val="20"/>
                <w:szCs w:val="20"/>
              </w:rPr>
            </w:pPr>
            <w:r w:rsidRPr="00A52E50">
              <w:rPr>
                <w:color w:val="000000"/>
                <w:sz w:val="20"/>
                <w:szCs w:val="20"/>
              </w:rPr>
              <w:t>0,336</w:t>
            </w:r>
          </w:p>
        </w:tc>
        <w:tc>
          <w:tcPr>
            <w:tcW w:w="1546" w:type="dxa"/>
            <w:shd w:val="clear" w:color="auto" w:fill="FFFFFF"/>
            <w:vAlign w:val="center"/>
          </w:tcPr>
          <w:p w14:paraId="5B1A59B4" w14:textId="77777777" w:rsidR="0022141F" w:rsidRPr="00A52E50" w:rsidRDefault="0022141F" w:rsidP="00D95D24">
            <w:pPr>
              <w:jc w:val="center"/>
              <w:rPr>
                <w:sz w:val="20"/>
                <w:szCs w:val="20"/>
              </w:rPr>
            </w:pPr>
            <w:r w:rsidRPr="00A52E50">
              <w:rPr>
                <w:color w:val="000000"/>
                <w:sz w:val="20"/>
                <w:szCs w:val="20"/>
              </w:rPr>
              <w:t>0,336</w:t>
            </w:r>
          </w:p>
        </w:tc>
        <w:tc>
          <w:tcPr>
            <w:tcW w:w="1565" w:type="dxa"/>
            <w:shd w:val="clear" w:color="auto" w:fill="FFFFFF"/>
            <w:vAlign w:val="center"/>
          </w:tcPr>
          <w:p w14:paraId="1CF02E00" w14:textId="77777777" w:rsidR="0022141F" w:rsidRPr="00A52E50" w:rsidRDefault="0022141F" w:rsidP="00D95D24">
            <w:pPr>
              <w:jc w:val="center"/>
              <w:rPr>
                <w:sz w:val="20"/>
                <w:szCs w:val="20"/>
              </w:rPr>
            </w:pPr>
            <w:r w:rsidRPr="00A52E50">
              <w:rPr>
                <w:color w:val="000000"/>
                <w:sz w:val="20"/>
                <w:szCs w:val="20"/>
              </w:rPr>
              <w:t>0,336</w:t>
            </w:r>
          </w:p>
        </w:tc>
      </w:tr>
    </w:tbl>
    <w:p w14:paraId="324A8BC8" w14:textId="77777777" w:rsidR="0022141F" w:rsidRPr="00A52E50" w:rsidRDefault="0022141F" w:rsidP="0022141F">
      <w:pPr>
        <w:rPr>
          <w:rFonts w:ascii="Courier New" w:hAnsi="Courier New" w:cs="Courier New"/>
          <w:sz w:val="2"/>
          <w:szCs w:val="2"/>
        </w:rPr>
      </w:pPr>
    </w:p>
    <w:p w14:paraId="70E13C5D" w14:textId="77777777" w:rsidR="0022141F" w:rsidRPr="00A52E50" w:rsidRDefault="0022141F" w:rsidP="0022141F">
      <w:pPr>
        <w:ind w:firstLine="567"/>
        <w:jc w:val="both"/>
      </w:pPr>
    </w:p>
    <w:p w14:paraId="0BD5AB48" w14:textId="77777777" w:rsidR="0022141F" w:rsidRPr="00A52E50" w:rsidRDefault="0022141F" w:rsidP="0022141F">
      <w:pPr>
        <w:ind w:firstLine="567"/>
        <w:jc w:val="right"/>
      </w:pPr>
      <w:r w:rsidRPr="00A52E50">
        <w:t>Таблица 2.3.1. - Нормируемая (базовая) удельная характеристика расхода тепловой энергии на отопление и вентиляцию общественных зданий, Вт/(м3·°</w:t>
      </w:r>
      <w:proofErr w:type="spellStart"/>
      <w:r w:rsidRPr="00A52E50">
        <w:t>С·сут</w:t>
      </w:r>
      <w:proofErr w:type="spellEnd"/>
      <w:r w:rsidRPr="00A52E50">
        <w:t>)</w:t>
      </w:r>
    </w:p>
    <w:tbl>
      <w:tblPr>
        <w:tblW w:w="9639" w:type="dxa"/>
        <w:jc w:val="center"/>
        <w:tblLayout w:type="fixed"/>
        <w:tblCellMar>
          <w:left w:w="0" w:type="dxa"/>
          <w:right w:w="0" w:type="dxa"/>
        </w:tblCellMar>
        <w:tblLook w:val="0000" w:firstRow="0" w:lastRow="0" w:firstColumn="0" w:lastColumn="0" w:noHBand="0" w:noVBand="0"/>
      </w:tblPr>
      <w:tblGrid>
        <w:gridCol w:w="2606"/>
        <w:gridCol w:w="796"/>
        <w:gridCol w:w="851"/>
        <w:gridCol w:w="850"/>
        <w:gridCol w:w="851"/>
        <w:gridCol w:w="850"/>
        <w:gridCol w:w="851"/>
        <w:gridCol w:w="643"/>
        <w:gridCol w:w="207"/>
        <w:gridCol w:w="739"/>
        <w:gridCol w:w="395"/>
      </w:tblGrid>
      <w:tr w:rsidR="0022141F" w:rsidRPr="00A52E50" w14:paraId="7A44B252" w14:textId="77777777" w:rsidTr="00A55A8F">
        <w:trPr>
          <w:trHeight w:val="20"/>
          <w:jc w:val="center"/>
        </w:trPr>
        <w:tc>
          <w:tcPr>
            <w:tcW w:w="2606" w:type="dxa"/>
            <w:vMerge w:val="restart"/>
            <w:tcBorders>
              <w:top w:val="single" w:sz="4" w:space="0" w:color="auto"/>
              <w:left w:val="single" w:sz="4" w:space="0" w:color="auto"/>
              <w:bottom w:val="nil"/>
              <w:right w:val="nil"/>
            </w:tcBorders>
            <w:shd w:val="clear" w:color="auto" w:fill="FFFFFF"/>
            <w:vAlign w:val="center"/>
          </w:tcPr>
          <w:p w14:paraId="1F18A76D" w14:textId="77777777" w:rsidR="0022141F" w:rsidRPr="00A52E50" w:rsidRDefault="0022141F" w:rsidP="00D95D24">
            <w:pPr>
              <w:jc w:val="center"/>
              <w:rPr>
                <w:sz w:val="20"/>
                <w:szCs w:val="20"/>
              </w:rPr>
            </w:pPr>
            <w:r w:rsidRPr="00A52E50">
              <w:rPr>
                <w:color w:val="000000"/>
                <w:sz w:val="20"/>
                <w:szCs w:val="20"/>
              </w:rPr>
              <w:t>Тип здания</w:t>
            </w:r>
          </w:p>
        </w:tc>
        <w:tc>
          <w:tcPr>
            <w:tcW w:w="7033" w:type="dxa"/>
            <w:gridSpan w:val="10"/>
            <w:tcBorders>
              <w:top w:val="single" w:sz="4" w:space="0" w:color="auto"/>
              <w:left w:val="single" w:sz="4" w:space="0" w:color="auto"/>
              <w:bottom w:val="nil"/>
              <w:right w:val="single" w:sz="4" w:space="0" w:color="auto"/>
            </w:tcBorders>
            <w:shd w:val="clear" w:color="auto" w:fill="FFFFFF"/>
            <w:vAlign w:val="center"/>
          </w:tcPr>
          <w:p w14:paraId="0FDBB1E7" w14:textId="77777777" w:rsidR="0022141F" w:rsidRPr="00A52E50" w:rsidRDefault="0022141F" w:rsidP="00D95D24">
            <w:pPr>
              <w:jc w:val="center"/>
              <w:rPr>
                <w:sz w:val="20"/>
                <w:szCs w:val="20"/>
              </w:rPr>
            </w:pPr>
            <w:r w:rsidRPr="00A52E50">
              <w:rPr>
                <w:color w:val="000000"/>
                <w:sz w:val="20"/>
                <w:szCs w:val="20"/>
              </w:rPr>
              <w:t>Этажность здания</w:t>
            </w:r>
          </w:p>
        </w:tc>
      </w:tr>
      <w:tr w:rsidR="0022141F" w:rsidRPr="00A52E50" w14:paraId="5E54BCB6" w14:textId="77777777" w:rsidTr="00A55A8F">
        <w:trPr>
          <w:trHeight w:val="20"/>
          <w:jc w:val="center"/>
        </w:trPr>
        <w:tc>
          <w:tcPr>
            <w:tcW w:w="2606" w:type="dxa"/>
            <w:vMerge/>
            <w:tcBorders>
              <w:top w:val="nil"/>
              <w:left w:val="single" w:sz="4" w:space="0" w:color="auto"/>
              <w:bottom w:val="nil"/>
              <w:right w:val="nil"/>
            </w:tcBorders>
            <w:shd w:val="clear" w:color="auto" w:fill="FFFFFF"/>
            <w:vAlign w:val="center"/>
          </w:tcPr>
          <w:p w14:paraId="3879F7F7" w14:textId="77777777" w:rsidR="0022141F" w:rsidRPr="00A52E50" w:rsidRDefault="0022141F" w:rsidP="00D95D24">
            <w:pPr>
              <w:jc w:val="center"/>
              <w:rPr>
                <w:sz w:val="20"/>
                <w:szCs w:val="20"/>
              </w:rPr>
            </w:pPr>
          </w:p>
        </w:tc>
        <w:tc>
          <w:tcPr>
            <w:tcW w:w="796" w:type="dxa"/>
            <w:tcBorders>
              <w:top w:val="single" w:sz="4" w:space="0" w:color="auto"/>
              <w:left w:val="single" w:sz="4" w:space="0" w:color="auto"/>
              <w:bottom w:val="nil"/>
              <w:right w:val="nil"/>
            </w:tcBorders>
            <w:shd w:val="clear" w:color="auto" w:fill="FFFFFF"/>
            <w:vAlign w:val="center"/>
          </w:tcPr>
          <w:p w14:paraId="3A2A8217" w14:textId="77777777" w:rsidR="0022141F" w:rsidRPr="00A52E50" w:rsidRDefault="0022141F" w:rsidP="00D95D24">
            <w:pPr>
              <w:jc w:val="center"/>
              <w:rPr>
                <w:sz w:val="20"/>
                <w:szCs w:val="20"/>
              </w:rPr>
            </w:pPr>
            <w:r w:rsidRPr="00A52E50">
              <w:rPr>
                <w:color w:val="000000"/>
                <w:sz w:val="20"/>
                <w:szCs w:val="20"/>
              </w:rPr>
              <w:t>1</w:t>
            </w:r>
          </w:p>
        </w:tc>
        <w:tc>
          <w:tcPr>
            <w:tcW w:w="851" w:type="dxa"/>
            <w:tcBorders>
              <w:top w:val="single" w:sz="4" w:space="0" w:color="auto"/>
              <w:left w:val="single" w:sz="4" w:space="0" w:color="auto"/>
              <w:bottom w:val="nil"/>
              <w:right w:val="nil"/>
            </w:tcBorders>
            <w:shd w:val="clear" w:color="auto" w:fill="FFFFFF"/>
            <w:vAlign w:val="center"/>
          </w:tcPr>
          <w:p w14:paraId="0BCD9183" w14:textId="77777777" w:rsidR="0022141F" w:rsidRPr="00A52E50" w:rsidRDefault="0022141F" w:rsidP="00D95D24">
            <w:pPr>
              <w:jc w:val="center"/>
              <w:rPr>
                <w:sz w:val="20"/>
                <w:szCs w:val="20"/>
              </w:rPr>
            </w:pPr>
            <w:r w:rsidRPr="00A52E50">
              <w:rPr>
                <w:color w:val="000000"/>
                <w:sz w:val="20"/>
                <w:szCs w:val="20"/>
              </w:rPr>
              <w:t>2</w:t>
            </w:r>
          </w:p>
        </w:tc>
        <w:tc>
          <w:tcPr>
            <w:tcW w:w="850" w:type="dxa"/>
            <w:tcBorders>
              <w:top w:val="single" w:sz="4" w:space="0" w:color="auto"/>
              <w:left w:val="single" w:sz="4" w:space="0" w:color="auto"/>
              <w:bottom w:val="nil"/>
              <w:right w:val="nil"/>
            </w:tcBorders>
            <w:shd w:val="clear" w:color="auto" w:fill="FFFFFF"/>
            <w:vAlign w:val="center"/>
          </w:tcPr>
          <w:p w14:paraId="68540A4E" w14:textId="77777777" w:rsidR="0022141F" w:rsidRPr="00A52E50" w:rsidRDefault="0022141F" w:rsidP="00D95D24">
            <w:pPr>
              <w:jc w:val="center"/>
              <w:rPr>
                <w:sz w:val="20"/>
                <w:szCs w:val="20"/>
              </w:rPr>
            </w:pPr>
            <w:r w:rsidRPr="00A52E50">
              <w:rPr>
                <w:color w:val="000000"/>
                <w:sz w:val="20"/>
                <w:szCs w:val="20"/>
              </w:rPr>
              <w:t>3</w:t>
            </w:r>
          </w:p>
        </w:tc>
        <w:tc>
          <w:tcPr>
            <w:tcW w:w="851" w:type="dxa"/>
            <w:tcBorders>
              <w:top w:val="single" w:sz="4" w:space="0" w:color="auto"/>
              <w:left w:val="single" w:sz="4" w:space="0" w:color="auto"/>
              <w:bottom w:val="nil"/>
              <w:right w:val="nil"/>
            </w:tcBorders>
            <w:shd w:val="clear" w:color="auto" w:fill="FFFFFF"/>
            <w:vAlign w:val="center"/>
          </w:tcPr>
          <w:p w14:paraId="7B1C499E" w14:textId="77777777" w:rsidR="0022141F" w:rsidRPr="00A52E50" w:rsidRDefault="0022141F" w:rsidP="00D95D24">
            <w:pPr>
              <w:jc w:val="center"/>
              <w:rPr>
                <w:sz w:val="20"/>
                <w:szCs w:val="20"/>
              </w:rPr>
            </w:pPr>
            <w:r w:rsidRPr="00A52E50">
              <w:rPr>
                <w:color w:val="000000"/>
                <w:sz w:val="20"/>
                <w:szCs w:val="20"/>
              </w:rPr>
              <w:t>4, 5</w:t>
            </w:r>
          </w:p>
        </w:tc>
        <w:tc>
          <w:tcPr>
            <w:tcW w:w="850" w:type="dxa"/>
            <w:tcBorders>
              <w:top w:val="single" w:sz="4" w:space="0" w:color="auto"/>
              <w:left w:val="single" w:sz="4" w:space="0" w:color="auto"/>
              <w:bottom w:val="nil"/>
              <w:right w:val="nil"/>
            </w:tcBorders>
            <w:shd w:val="clear" w:color="auto" w:fill="FFFFFF"/>
            <w:vAlign w:val="center"/>
          </w:tcPr>
          <w:p w14:paraId="07413933" w14:textId="77777777" w:rsidR="0022141F" w:rsidRPr="00A52E50" w:rsidRDefault="0022141F" w:rsidP="00D95D24">
            <w:pPr>
              <w:jc w:val="center"/>
              <w:rPr>
                <w:sz w:val="20"/>
                <w:szCs w:val="20"/>
              </w:rPr>
            </w:pPr>
            <w:r w:rsidRPr="00A52E50">
              <w:rPr>
                <w:color w:val="000000"/>
                <w:sz w:val="20"/>
                <w:szCs w:val="20"/>
              </w:rPr>
              <w:t>6, 7</w:t>
            </w:r>
          </w:p>
        </w:tc>
        <w:tc>
          <w:tcPr>
            <w:tcW w:w="851" w:type="dxa"/>
            <w:tcBorders>
              <w:top w:val="single" w:sz="4" w:space="0" w:color="auto"/>
              <w:left w:val="single" w:sz="4" w:space="0" w:color="auto"/>
              <w:bottom w:val="nil"/>
              <w:right w:val="nil"/>
            </w:tcBorders>
            <w:shd w:val="clear" w:color="auto" w:fill="FFFFFF"/>
            <w:vAlign w:val="center"/>
          </w:tcPr>
          <w:p w14:paraId="6C3C044F" w14:textId="77777777" w:rsidR="0022141F" w:rsidRPr="00A52E50" w:rsidRDefault="0022141F" w:rsidP="00D95D24">
            <w:pPr>
              <w:jc w:val="center"/>
              <w:rPr>
                <w:sz w:val="20"/>
                <w:szCs w:val="20"/>
              </w:rPr>
            </w:pPr>
            <w:r w:rsidRPr="00A52E50">
              <w:rPr>
                <w:color w:val="000000"/>
                <w:sz w:val="20"/>
                <w:szCs w:val="20"/>
              </w:rPr>
              <w:t>8, 9</w:t>
            </w:r>
          </w:p>
        </w:tc>
        <w:tc>
          <w:tcPr>
            <w:tcW w:w="850" w:type="dxa"/>
            <w:gridSpan w:val="2"/>
            <w:tcBorders>
              <w:top w:val="single" w:sz="4" w:space="0" w:color="auto"/>
              <w:left w:val="single" w:sz="4" w:space="0" w:color="auto"/>
              <w:bottom w:val="nil"/>
              <w:right w:val="nil"/>
            </w:tcBorders>
            <w:shd w:val="clear" w:color="auto" w:fill="FFFFFF"/>
            <w:vAlign w:val="center"/>
          </w:tcPr>
          <w:p w14:paraId="557E4009" w14:textId="77777777" w:rsidR="0022141F" w:rsidRPr="00A52E50" w:rsidRDefault="0022141F" w:rsidP="00D95D24">
            <w:pPr>
              <w:jc w:val="center"/>
              <w:rPr>
                <w:sz w:val="20"/>
                <w:szCs w:val="20"/>
              </w:rPr>
            </w:pPr>
            <w:r w:rsidRPr="00A52E50">
              <w:rPr>
                <w:color w:val="000000"/>
                <w:sz w:val="20"/>
                <w:szCs w:val="20"/>
              </w:rPr>
              <w:t>10, 11</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14:paraId="676B8457" w14:textId="77777777" w:rsidR="0022141F" w:rsidRPr="00A52E50" w:rsidRDefault="0022141F" w:rsidP="00D95D24">
            <w:pPr>
              <w:jc w:val="center"/>
              <w:rPr>
                <w:sz w:val="20"/>
                <w:szCs w:val="20"/>
              </w:rPr>
            </w:pPr>
            <w:r w:rsidRPr="00A52E50">
              <w:rPr>
                <w:color w:val="000000"/>
                <w:sz w:val="20"/>
                <w:szCs w:val="20"/>
              </w:rPr>
              <w:t>12 и</w:t>
            </w:r>
          </w:p>
          <w:p w14:paraId="22C0ED1A" w14:textId="77777777" w:rsidR="0022141F" w:rsidRPr="00A52E50" w:rsidRDefault="0022141F" w:rsidP="00D95D24">
            <w:pPr>
              <w:jc w:val="center"/>
              <w:rPr>
                <w:sz w:val="20"/>
                <w:szCs w:val="20"/>
              </w:rPr>
            </w:pPr>
            <w:r w:rsidRPr="00A52E50">
              <w:rPr>
                <w:color w:val="000000"/>
                <w:sz w:val="20"/>
                <w:szCs w:val="20"/>
              </w:rPr>
              <w:t>выше</w:t>
            </w:r>
          </w:p>
        </w:tc>
      </w:tr>
      <w:tr w:rsidR="0022141F" w:rsidRPr="00A52E50" w14:paraId="583BB003" w14:textId="77777777" w:rsidTr="00A55A8F">
        <w:trPr>
          <w:trHeight w:val="20"/>
          <w:jc w:val="center"/>
        </w:trPr>
        <w:tc>
          <w:tcPr>
            <w:tcW w:w="2606" w:type="dxa"/>
            <w:tcBorders>
              <w:top w:val="single" w:sz="4" w:space="0" w:color="auto"/>
              <w:left w:val="single" w:sz="4" w:space="0" w:color="auto"/>
              <w:bottom w:val="nil"/>
              <w:right w:val="nil"/>
            </w:tcBorders>
            <w:shd w:val="clear" w:color="auto" w:fill="FFFFFF"/>
            <w:vAlign w:val="center"/>
          </w:tcPr>
          <w:p w14:paraId="73D869C8" w14:textId="702CCB30" w:rsidR="0022141F" w:rsidRPr="00A52E50" w:rsidRDefault="0022141F" w:rsidP="00D95D24">
            <w:pPr>
              <w:jc w:val="center"/>
              <w:rPr>
                <w:sz w:val="20"/>
                <w:szCs w:val="20"/>
              </w:rPr>
            </w:pPr>
            <w:r w:rsidRPr="00A52E50">
              <w:rPr>
                <w:color w:val="000000"/>
                <w:sz w:val="20"/>
                <w:szCs w:val="20"/>
              </w:rPr>
              <w:t>1 Жилые</w:t>
            </w:r>
          </w:p>
          <w:p w14:paraId="505F0B6D" w14:textId="77777777" w:rsidR="0022141F" w:rsidRPr="00A52E50" w:rsidRDefault="0022141F" w:rsidP="00D95D24">
            <w:pPr>
              <w:jc w:val="center"/>
              <w:rPr>
                <w:sz w:val="20"/>
                <w:szCs w:val="20"/>
              </w:rPr>
            </w:pPr>
            <w:r w:rsidRPr="00A52E50">
              <w:rPr>
                <w:color w:val="000000"/>
                <w:sz w:val="20"/>
                <w:szCs w:val="20"/>
              </w:rPr>
              <w:t>многоквартирные,</w:t>
            </w:r>
          </w:p>
          <w:p w14:paraId="6946327B" w14:textId="77777777" w:rsidR="0022141F" w:rsidRPr="00A52E50" w:rsidRDefault="0022141F" w:rsidP="00D95D24">
            <w:pPr>
              <w:jc w:val="center"/>
              <w:rPr>
                <w:sz w:val="20"/>
                <w:szCs w:val="20"/>
              </w:rPr>
            </w:pPr>
            <w:r w:rsidRPr="00A52E50">
              <w:rPr>
                <w:color w:val="000000"/>
                <w:sz w:val="20"/>
                <w:szCs w:val="20"/>
              </w:rPr>
              <w:t>гостиницы,</w:t>
            </w:r>
          </w:p>
          <w:p w14:paraId="450B8960" w14:textId="77777777" w:rsidR="0022141F" w:rsidRPr="00A52E50" w:rsidRDefault="0022141F" w:rsidP="00D95D24">
            <w:pPr>
              <w:jc w:val="center"/>
              <w:rPr>
                <w:sz w:val="20"/>
                <w:szCs w:val="20"/>
              </w:rPr>
            </w:pPr>
            <w:r w:rsidRPr="00A52E50">
              <w:rPr>
                <w:color w:val="000000"/>
                <w:sz w:val="20"/>
                <w:szCs w:val="20"/>
              </w:rPr>
              <w:t>общежития</w:t>
            </w:r>
          </w:p>
        </w:tc>
        <w:tc>
          <w:tcPr>
            <w:tcW w:w="796" w:type="dxa"/>
            <w:tcBorders>
              <w:top w:val="single" w:sz="4" w:space="0" w:color="auto"/>
              <w:left w:val="single" w:sz="4" w:space="0" w:color="auto"/>
              <w:bottom w:val="nil"/>
              <w:right w:val="nil"/>
            </w:tcBorders>
            <w:shd w:val="clear" w:color="auto" w:fill="FFFFFF"/>
            <w:vAlign w:val="center"/>
          </w:tcPr>
          <w:p w14:paraId="66A208E8" w14:textId="77777777" w:rsidR="0022141F" w:rsidRPr="00A52E50" w:rsidRDefault="0022141F" w:rsidP="00D95D24">
            <w:pPr>
              <w:jc w:val="center"/>
              <w:rPr>
                <w:sz w:val="20"/>
                <w:szCs w:val="20"/>
              </w:rPr>
            </w:pPr>
            <w:r w:rsidRPr="00A52E50">
              <w:rPr>
                <w:color w:val="000000"/>
                <w:sz w:val="20"/>
                <w:szCs w:val="20"/>
              </w:rPr>
              <w:t>0,455</w:t>
            </w:r>
          </w:p>
        </w:tc>
        <w:tc>
          <w:tcPr>
            <w:tcW w:w="851" w:type="dxa"/>
            <w:tcBorders>
              <w:top w:val="single" w:sz="4" w:space="0" w:color="auto"/>
              <w:left w:val="single" w:sz="4" w:space="0" w:color="auto"/>
              <w:bottom w:val="nil"/>
              <w:right w:val="nil"/>
            </w:tcBorders>
            <w:shd w:val="clear" w:color="auto" w:fill="FFFFFF"/>
            <w:vAlign w:val="center"/>
          </w:tcPr>
          <w:p w14:paraId="713C8EBC" w14:textId="77777777" w:rsidR="0022141F" w:rsidRPr="00A52E50" w:rsidRDefault="0022141F" w:rsidP="00D95D24">
            <w:pPr>
              <w:jc w:val="center"/>
              <w:rPr>
                <w:sz w:val="20"/>
                <w:szCs w:val="20"/>
              </w:rPr>
            </w:pPr>
            <w:r w:rsidRPr="00A52E50">
              <w:rPr>
                <w:color w:val="000000"/>
                <w:sz w:val="20"/>
                <w:szCs w:val="20"/>
              </w:rPr>
              <w:t>0,414</w:t>
            </w:r>
          </w:p>
        </w:tc>
        <w:tc>
          <w:tcPr>
            <w:tcW w:w="850" w:type="dxa"/>
            <w:tcBorders>
              <w:top w:val="single" w:sz="4" w:space="0" w:color="auto"/>
              <w:left w:val="single" w:sz="4" w:space="0" w:color="auto"/>
              <w:bottom w:val="nil"/>
              <w:right w:val="nil"/>
            </w:tcBorders>
            <w:shd w:val="clear" w:color="auto" w:fill="FFFFFF"/>
            <w:vAlign w:val="center"/>
          </w:tcPr>
          <w:p w14:paraId="3B3CB610" w14:textId="77777777" w:rsidR="0022141F" w:rsidRPr="00A52E50" w:rsidRDefault="0022141F" w:rsidP="00D95D24">
            <w:pPr>
              <w:jc w:val="center"/>
              <w:rPr>
                <w:sz w:val="20"/>
                <w:szCs w:val="20"/>
              </w:rPr>
            </w:pPr>
            <w:r w:rsidRPr="00A52E50">
              <w:rPr>
                <w:color w:val="000000"/>
                <w:sz w:val="20"/>
                <w:szCs w:val="20"/>
              </w:rPr>
              <w:t>0,372</w:t>
            </w:r>
          </w:p>
        </w:tc>
        <w:tc>
          <w:tcPr>
            <w:tcW w:w="851" w:type="dxa"/>
            <w:tcBorders>
              <w:top w:val="single" w:sz="4" w:space="0" w:color="auto"/>
              <w:left w:val="single" w:sz="4" w:space="0" w:color="auto"/>
              <w:bottom w:val="nil"/>
              <w:right w:val="nil"/>
            </w:tcBorders>
            <w:shd w:val="clear" w:color="auto" w:fill="FFFFFF"/>
            <w:vAlign w:val="center"/>
          </w:tcPr>
          <w:p w14:paraId="23214FB8" w14:textId="77777777" w:rsidR="0022141F" w:rsidRPr="00A52E50" w:rsidRDefault="0022141F" w:rsidP="00D95D24">
            <w:pPr>
              <w:jc w:val="center"/>
              <w:rPr>
                <w:sz w:val="20"/>
                <w:szCs w:val="20"/>
              </w:rPr>
            </w:pPr>
            <w:r w:rsidRPr="00A52E50">
              <w:rPr>
                <w:color w:val="000000"/>
                <w:sz w:val="20"/>
                <w:szCs w:val="20"/>
              </w:rPr>
              <w:t>0,359</w:t>
            </w:r>
          </w:p>
        </w:tc>
        <w:tc>
          <w:tcPr>
            <w:tcW w:w="850" w:type="dxa"/>
            <w:tcBorders>
              <w:top w:val="single" w:sz="4" w:space="0" w:color="auto"/>
              <w:left w:val="single" w:sz="4" w:space="0" w:color="auto"/>
              <w:bottom w:val="nil"/>
              <w:right w:val="nil"/>
            </w:tcBorders>
            <w:shd w:val="clear" w:color="auto" w:fill="FFFFFF"/>
            <w:vAlign w:val="center"/>
          </w:tcPr>
          <w:p w14:paraId="4FFBF965" w14:textId="77777777" w:rsidR="0022141F" w:rsidRPr="00A52E50" w:rsidRDefault="0022141F" w:rsidP="00D95D24">
            <w:pPr>
              <w:jc w:val="center"/>
              <w:rPr>
                <w:sz w:val="20"/>
                <w:szCs w:val="20"/>
              </w:rPr>
            </w:pPr>
            <w:r w:rsidRPr="00A52E50">
              <w:rPr>
                <w:color w:val="000000"/>
                <w:sz w:val="20"/>
                <w:szCs w:val="20"/>
              </w:rPr>
              <w:t>0,336</w:t>
            </w:r>
          </w:p>
        </w:tc>
        <w:tc>
          <w:tcPr>
            <w:tcW w:w="851" w:type="dxa"/>
            <w:tcBorders>
              <w:top w:val="single" w:sz="4" w:space="0" w:color="auto"/>
              <w:left w:val="single" w:sz="4" w:space="0" w:color="auto"/>
              <w:bottom w:val="nil"/>
              <w:right w:val="nil"/>
            </w:tcBorders>
            <w:shd w:val="clear" w:color="auto" w:fill="FFFFFF"/>
            <w:vAlign w:val="center"/>
          </w:tcPr>
          <w:p w14:paraId="109B7056" w14:textId="77777777" w:rsidR="0022141F" w:rsidRPr="00A52E50" w:rsidRDefault="0022141F" w:rsidP="00D95D24">
            <w:pPr>
              <w:jc w:val="center"/>
              <w:rPr>
                <w:sz w:val="20"/>
                <w:szCs w:val="20"/>
              </w:rPr>
            </w:pPr>
            <w:r w:rsidRPr="00A52E50">
              <w:rPr>
                <w:color w:val="000000"/>
                <w:sz w:val="20"/>
                <w:szCs w:val="20"/>
              </w:rPr>
              <w:t>0,319</w:t>
            </w:r>
          </w:p>
        </w:tc>
        <w:tc>
          <w:tcPr>
            <w:tcW w:w="850" w:type="dxa"/>
            <w:gridSpan w:val="2"/>
            <w:tcBorders>
              <w:top w:val="single" w:sz="4" w:space="0" w:color="auto"/>
              <w:left w:val="single" w:sz="4" w:space="0" w:color="auto"/>
              <w:bottom w:val="nil"/>
              <w:right w:val="nil"/>
            </w:tcBorders>
            <w:shd w:val="clear" w:color="auto" w:fill="FFFFFF"/>
            <w:vAlign w:val="center"/>
          </w:tcPr>
          <w:p w14:paraId="36314226" w14:textId="77777777" w:rsidR="0022141F" w:rsidRPr="00A52E50" w:rsidRDefault="0022141F" w:rsidP="00D95D24">
            <w:pPr>
              <w:jc w:val="center"/>
              <w:rPr>
                <w:sz w:val="20"/>
                <w:szCs w:val="20"/>
              </w:rPr>
            </w:pPr>
            <w:r w:rsidRPr="00A52E50">
              <w:rPr>
                <w:color w:val="000000"/>
                <w:sz w:val="20"/>
                <w:szCs w:val="20"/>
              </w:rPr>
              <w:t>0,301</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14:paraId="1AC37A68" w14:textId="77777777" w:rsidR="0022141F" w:rsidRPr="00A52E50" w:rsidRDefault="0022141F" w:rsidP="00D95D24">
            <w:pPr>
              <w:jc w:val="center"/>
              <w:rPr>
                <w:sz w:val="20"/>
                <w:szCs w:val="20"/>
              </w:rPr>
            </w:pPr>
            <w:r w:rsidRPr="00A52E50">
              <w:rPr>
                <w:color w:val="000000"/>
                <w:sz w:val="20"/>
                <w:szCs w:val="20"/>
              </w:rPr>
              <w:t>0,290</w:t>
            </w:r>
          </w:p>
        </w:tc>
      </w:tr>
      <w:tr w:rsidR="0022141F" w:rsidRPr="00A52E50" w14:paraId="6934ED9B" w14:textId="77777777" w:rsidTr="00A55A8F">
        <w:trPr>
          <w:trHeight w:val="20"/>
          <w:jc w:val="center"/>
        </w:trPr>
        <w:tc>
          <w:tcPr>
            <w:tcW w:w="2606" w:type="dxa"/>
            <w:tcBorders>
              <w:top w:val="single" w:sz="4" w:space="0" w:color="auto"/>
              <w:left w:val="single" w:sz="4" w:space="0" w:color="auto"/>
              <w:bottom w:val="nil"/>
              <w:right w:val="nil"/>
            </w:tcBorders>
            <w:shd w:val="clear" w:color="auto" w:fill="FFFFFF"/>
            <w:vAlign w:val="center"/>
          </w:tcPr>
          <w:p w14:paraId="04DC40D4" w14:textId="77777777" w:rsidR="0022141F" w:rsidRPr="00A52E50" w:rsidRDefault="0022141F" w:rsidP="00D95D24">
            <w:pPr>
              <w:jc w:val="center"/>
              <w:rPr>
                <w:sz w:val="20"/>
                <w:szCs w:val="20"/>
              </w:rPr>
            </w:pPr>
            <w:r w:rsidRPr="00A52E50">
              <w:rPr>
                <w:color w:val="000000"/>
                <w:sz w:val="20"/>
                <w:szCs w:val="20"/>
              </w:rPr>
              <w:t>2 Общественные, кроме перечисленных в строках 3-6</w:t>
            </w:r>
          </w:p>
        </w:tc>
        <w:tc>
          <w:tcPr>
            <w:tcW w:w="796" w:type="dxa"/>
            <w:tcBorders>
              <w:top w:val="single" w:sz="4" w:space="0" w:color="auto"/>
              <w:left w:val="single" w:sz="4" w:space="0" w:color="auto"/>
              <w:bottom w:val="nil"/>
              <w:right w:val="nil"/>
            </w:tcBorders>
            <w:shd w:val="clear" w:color="auto" w:fill="FFFFFF"/>
            <w:vAlign w:val="center"/>
          </w:tcPr>
          <w:p w14:paraId="10AFC169" w14:textId="77777777" w:rsidR="0022141F" w:rsidRPr="00A52E50" w:rsidRDefault="0022141F" w:rsidP="00D95D24">
            <w:pPr>
              <w:jc w:val="center"/>
              <w:rPr>
                <w:sz w:val="20"/>
                <w:szCs w:val="20"/>
              </w:rPr>
            </w:pPr>
            <w:r w:rsidRPr="00A52E50">
              <w:rPr>
                <w:color w:val="000000"/>
                <w:sz w:val="20"/>
                <w:szCs w:val="20"/>
              </w:rPr>
              <w:t>0,487</w:t>
            </w:r>
          </w:p>
        </w:tc>
        <w:tc>
          <w:tcPr>
            <w:tcW w:w="851" w:type="dxa"/>
            <w:tcBorders>
              <w:top w:val="single" w:sz="4" w:space="0" w:color="auto"/>
              <w:left w:val="single" w:sz="4" w:space="0" w:color="auto"/>
              <w:bottom w:val="nil"/>
              <w:right w:val="nil"/>
            </w:tcBorders>
            <w:shd w:val="clear" w:color="auto" w:fill="FFFFFF"/>
            <w:vAlign w:val="center"/>
          </w:tcPr>
          <w:p w14:paraId="419B9C0E" w14:textId="77777777" w:rsidR="0022141F" w:rsidRPr="00A52E50" w:rsidRDefault="0022141F" w:rsidP="00D95D24">
            <w:pPr>
              <w:jc w:val="center"/>
              <w:rPr>
                <w:sz w:val="20"/>
                <w:szCs w:val="20"/>
              </w:rPr>
            </w:pPr>
            <w:r w:rsidRPr="00A52E50">
              <w:rPr>
                <w:color w:val="000000"/>
                <w:sz w:val="20"/>
                <w:szCs w:val="20"/>
              </w:rPr>
              <w:t>0,440</w:t>
            </w:r>
          </w:p>
        </w:tc>
        <w:tc>
          <w:tcPr>
            <w:tcW w:w="850" w:type="dxa"/>
            <w:tcBorders>
              <w:top w:val="single" w:sz="4" w:space="0" w:color="auto"/>
              <w:left w:val="single" w:sz="4" w:space="0" w:color="auto"/>
              <w:bottom w:val="nil"/>
              <w:right w:val="nil"/>
            </w:tcBorders>
            <w:shd w:val="clear" w:color="auto" w:fill="FFFFFF"/>
            <w:vAlign w:val="center"/>
          </w:tcPr>
          <w:p w14:paraId="09BEA6CC" w14:textId="77777777" w:rsidR="0022141F" w:rsidRPr="00A52E50" w:rsidRDefault="0022141F" w:rsidP="00D95D24">
            <w:pPr>
              <w:jc w:val="center"/>
              <w:rPr>
                <w:sz w:val="20"/>
                <w:szCs w:val="20"/>
              </w:rPr>
            </w:pPr>
            <w:r w:rsidRPr="00A52E50">
              <w:rPr>
                <w:color w:val="000000"/>
                <w:sz w:val="20"/>
                <w:szCs w:val="20"/>
              </w:rPr>
              <w:t>0,417</w:t>
            </w:r>
          </w:p>
        </w:tc>
        <w:tc>
          <w:tcPr>
            <w:tcW w:w="851" w:type="dxa"/>
            <w:tcBorders>
              <w:top w:val="single" w:sz="4" w:space="0" w:color="auto"/>
              <w:left w:val="single" w:sz="4" w:space="0" w:color="auto"/>
              <w:bottom w:val="nil"/>
              <w:right w:val="nil"/>
            </w:tcBorders>
            <w:shd w:val="clear" w:color="auto" w:fill="FFFFFF"/>
            <w:vAlign w:val="center"/>
          </w:tcPr>
          <w:p w14:paraId="72118E30" w14:textId="77777777" w:rsidR="0022141F" w:rsidRPr="00A52E50" w:rsidRDefault="0022141F" w:rsidP="00D95D24">
            <w:pPr>
              <w:jc w:val="center"/>
              <w:rPr>
                <w:sz w:val="20"/>
                <w:szCs w:val="20"/>
              </w:rPr>
            </w:pPr>
            <w:r w:rsidRPr="00A52E50">
              <w:rPr>
                <w:color w:val="000000"/>
                <w:sz w:val="20"/>
                <w:szCs w:val="20"/>
              </w:rPr>
              <w:t>0,371</w:t>
            </w:r>
          </w:p>
        </w:tc>
        <w:tc>
          <w:tcPr>
            <w:tcW w:w="850" w:type="dxa"/>
            <w:tcBorders>
              <w:top w:val="single" w:sz="4" w:space="0" w:color="auto"/>
              <w:left w:val="single" w:sz="4" w:space="0" w:color="auto"/>
              <w:bottom w:val="nil"/>
              <w:right w:val="nil"/>
            </w:tcBorders>
            <w:shd w:val="clear" w:color="auto" w:fill="FFFFFF"/>
            <w:vAlign w:val="center"/>
          </w:tcPr>
          <w:p w14:paraId="2688BC7A" w14:textId="77777777" w:rsidR="0022141F" w:rsidRPr="00A52E50" w:rsidRDefault="0022141F" w:rsidP="00D95D24">
            <w:pPr>
              <w:jc w:val="center"/>
              <w:rPr>
                <w:sz w:val="20"/>
                <w:szCs w:val="20"/>
              </w:rPr>
            </w:pPr>
            <w:r w:rsidRPr="00A52E50">
              <w:rPr>
                <w:color w:val="000000"/>
                <w:sz w:val="20"/>
                <w:szCs w:val="20"/>
              </w:rPr>
              <w:t>0,359</w:t>
            </w:r>
          </w:p>
        </w:tc>
        <w:tc>
          <w:tcPr>
            <w:tcW w:w="851" w:type="dxa"/>
            <w:tcBorders>
              <w:top w:val="single" w:sz="4" w:space="0" w:color="auto"/>
              <w:left w:val="single" w:sz="4" w:space="0" w:color="auto"/>
              <w:bottom w:val="nil"/>
              <w:right w:val="nil"/>
            </w:tcBorders>
            <w:shd w:val="clear" w:color="auto" w:fill="FFFFFF"/>
            <w:vAlign w:val="center"/>
          </w:tcPr>
          <w:p w14:paraId="66B36384" w14:textId="77777777" w:rsidR="0022141F" w:rsidRPr="00A52E50" w:rsidRDefault="0022141F" w:rsidP="00D95D24">
            <w:pPr>
              <w:jc w:val="center"/>
              <w:rPr>
                <w:sz w:val="20"/>
                <w:szCs w:val="20"/>
              </w:rPr>
            </w:pPr>
            <w:r w:rsidRPr="00A52E50">
              <w:rPr>
                <w:color w:val="000000"/>
                <w:sz w:val="20"/>
                <w:szCs w:val="20"/>
              </w:rPr>
              <w:t>0,342</w:t>
            </w:r>
          </w:p>
        </w:tc>
        <w:tc>
          <w:tcPr>
            <w:tcW w:w="850" w:type="dxa"/>
            <w:gridSpan w:val="2"/>
            <w:tcBorders>
              <w:top w:val="single" w:sz="4" w:space="0" w:color="auto"/>
              <w:left w:val="single" w:sz="4" w:space="0" w:color="auto"/>
              <w:bottom w:val="nil"/>
              <w:right w:val="nil"/>
            </w:tcBorders>
            <w:shd w:val="clear" w:color="auto" w:fill="FFFFFF"/>
            <w:vAlign w:val="center"/>
          </w:tcPr>
          <w:p w14:paraId="0AFDBEEF" w14:textId="77777777" w:rsidR="0022141F" w:rsidRPr="00A52E50" w:rsidRDefault="0022141F" w:rsidP="00D95D24">
            <w:pPr>
              <w:jc w:val="center"/>
              <w:rPr>
                <w:sz w:val="20"/>
                <w:szCs w:val="20"/>
              </w:rPr>
            </w:pPr>
            <w:r w:rsidRPr="00A52E50">
              <w:rPr>
                <w:color w:val="000000"/>
                <w:sz w:val="20"/>
                <w:szCs w:val="20"/>
              </w:rPr>
              <w:t>0,324</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14:paraId="43929397" w14:textId="77777777" w:rsidR="0022141F" w:rsidRPr="00A52E50" w:rsidRDefault="0022141F" w:rsidP="00D95D24">
            <w:pPr>
              <w:jc w:val="center"/>
              <w:rPr>
                <w:sz w:val="20"/>
                <w:szCs w:val="20"/>
              </w:rPr>
            </w:pPr>
            <w:r w:rsidRPr="00A52E50">
              <w:rPr>
                <w:color w:val="000000"/>
                <w:sz w:val="20"/>
                <w:szCs w:val="20"/>
              </w:rPr>
              <w:t>0,311</w:t>
            </w:r>
          </w:p>
        </w:tc>
      </w:tr>
      <w:tr w:rsidR="0022141F" w:rsidRPr="00A52E50" w14:paraId="3C6A84B6" w14:textId="77777777" w:rsidTr="00A55A8F">
        <w:trPr>
          <w:trHeight w:val="20"/>
          <w:jc w:val="center"/>
        </w:trPr>
        <w:tc>
          <w:tcPr>
            <w:tcW w:w="2606" w:type="dxa"/>
            <w:tcBorders>
              <w:top w:val="single" w:sz="4" w:space="0" w:color="auto"/>
              <w:left w:val="single" w:sz="4" w:space="0" w:color="auto"/>
              <w:bottom w:val="nil"/>
              <w:right w:val="nil"/>
            </w:tcBorders>
            <w:shd w:val="clear" w:color="auto" w:fill="FFFFFF"/>
            <w:vAlign w:val="center"/>
          </w:tcPr>
          <w:p w14:paraId="2E8C46C6" w14:textId="77777777" w:rsidR="0022141F" w:rsidRPr="00A52E50" w:rsidRDefault="0022141F" w:rsidP="00D95D24">
            <w:pPr>
              <w:jc w:val="center"/>
              <w:rPr>
                <w:sz w:val="20"/>
                <w:szCs w:val="20"/>
              </w:rPr>
            </w:pPr>
            <w:r w:rsidRPr="00A52E50">
              <w:rPr>
                <w:color w:val="000000"/>
                <w:sz w:val="20"/>
                <w:szCs w:val="20"/>
              </w:rPr>
              <w:t>3 Поликлиники и лечебные учреждения, дома-интернаты</w:t>
            </w:r>
          </w:p>
        </w:tc>
        <w:tc>
          <w:tcPr>
            <w:tcW w:w="796" w:type="dxa"/>
            <w:tcBorders>
              <w:top w:val="single" w:sz="4" w:space="0" w:color="auto"/>
              <w:left w:val="single" w:sz="4" w:space="0" w:color="auto"/>
              <w:bottom w:val="nil"/>
              <w:right w:val="nil"/>
            </w:tcBorders>
            <w:shd w:val="clear" w:color="auto" w:fill="FFFFFF"/>
            <w:vAlign w:val="center"/>
          </w:tcPr>
          <w:p w14:paraId="5683F03F" w14:textId="77777777" w:rsidR="0022141F" w:rsidRPr="00A52E50" w:rsidRDefault="0022141F" w:rsidP="00D95D24">
            <w:pPr>
              <w:jc w:val="center"/>
              <w:rPr>
                <w:sz w:val="20"/>
                <w:szCs w:val="20"/>
              </w:rPr>
            </w:pPr>
            <w:r w:rsidRPr="00A52E50">
              <w:rPr>
                <w:color w:val="000000"/>
                <w:sz w:val="20"/>
                <w:szCs w:val="20"/>
              </w:rPr>
              <w:t>0,394</w:t>
            </w:r>
          </w:p>
        </w:tc>
        <w:tc>
          <w:tcPr>
            <w:tcW w:w="851" w:type="dxa"/>
            <w:tcBorders>
              <w:top w:val="single" w:sz="4" w:space="0" w:color="auto"/>
              <w:left w:val="single" w:sz="4" w:space="0" w:color="auto"/>
              <w:bottom w:val="nil"/>
              <w:right w:val="nil"/>
            </w:tcBorders>
            <w:shd w:val="clear" w:color="auto" w:fill="FFFFFF"/>
            <w:vAlign w:val="center"/>
          </w:tcPr>
          <w:p w14:paraId="1EA48452" w14:textId="77777777" w:rsidR="0022141F" w:rsidRPr="00A52E50" w:rsidRDefault="0022141F" w:rsidP="00D95D24">
            <w:pPr>
              <w:jc w:val="center"/>
              <w:rPr>
                <w:sz w:val="20"/>
                <w:szCs w:val="20"/>
              </w:rPr>
            </w:pPr>
            <w:r w:rsidRPr="00A52E50">
              <w:rPr>
                <w:color w:val="000000"/>
                <w:sz w:val="20"/>
                <w:szCs w:val="20"/>
              </w:rPr>
              <w:t>0,382</w:t>
            </w:r>
          </w:p>
        </w:tc>
        <w:tc>
          <w:tcPr>
            <w:tcW w:w="850" w:type="dxa"/>
            <w:tcBorders>
              <w:top w:val="single" w:sz="4" w:space="0" w:color="auto"/>
              <w:left w:val="single" w:sz="4" w:space="0" w:color="auto"/>
              <w:bottom w:val="nil"/>
              <w:right w:val="nil"/>
            </w:tcBorders>
            <w:shd w:val="clear" w:color="auto" w:fill="FFFFFF"/>
            <w:vAlign w:val="center"/>
          </w:tcPr>
          <w:p w14:paraId="2874F2B1" w14:textId="77777777" w:rsidR="0022141F" w:rsidRPr="00A52E50" w:rsidRDefault="0022141F" w:rsidP="00D95D24">
            <w:pPr>
              <w:jc w:val="center"/>
              <w:rPr>
                <w:sz w:val="20"/>
                <w:szCs w:val="20"/>
              </w:rPr>
            </w:pPr>
            <w:r w:rsidRPr="00A52E50">
              <w:rPr>
                <w:color w:val="000000"/>
                <w:sz w:val="20"/>
                <w:szCs w:val="20"/>
              </w:rPr>
              <w:t>0,371</w:t>
            </w:r>
          </w:p>
        </w:tc>
        <w:tc>
          <w:tcPr>
            <w:tcW w:w="851" w:type="dxa"/>
            <w:tcBorders>
              <w:top w:val="single" w:sz="4" w:space="0" w:color="auto"/>
              <w:left w:val="single" w:sz="4" w:space="0" w:color="auto"/>
              <w:bottom w:val="nil"/>
              <w:right w:val="nil"/>
            </w:tcBorders>
            <w:shd w:val="clear" w:color="auto" w:fill="FFFFFF"/>
            <w:vAlign w:val="center"/>
          </w:tcPr>
          <w:p w14:paraId="298F2CEB" w14:textId="77777777" w:rsidR="0022141F" w:rsidRPr="00A52E50" w:rsidRDefault="0022141F" w:rsidP="00D95D24">
            <w:pPr>
              <w:jc w:val="center"/>
              <w:rPr>
                <w:sz w:val="20"/>
                <w:szCs w:val="20"/>
              </w:rPr>
            </w:pPr>
            <w:r w:rsidRPr="00A52E50">
              <w:rPr>
                <w:color w:val="000000"/>
                <w:sz w:val="20"/>
                <w:szCs w:val="20"/>
              </w:rPr>
              <w:t>0,359</w:t>
            </w:r>
          </w:p>
        </w:tc>
        <w:tc>
          <w:tcPr>
            <w:tcW w:w="850" w:type="dxa"/>
            <w:tcBorders>
              <w:top w:val="single" w:sz="4" w:space="0" w:color="auto"/>
              <w:left w:val="single" w:sz="4" w:space="0" w:color="auto"/>
              <w:bottom w:val="nil"/>
              <w:right w:val="nil"/>
            </w:tcBorders>
            <w:shd w:val="clear" w:color="auto" w:fill="FFFFFF"/>
            <w:vAlign w:val="center"/>
          </w:tcPr>
          <w:p w14:paraId="74BB0B2F" w14:textId="77777777" w:rsidR="0022141F" w:rsidRPr="00A52E50" w:rsidRDefault="0022141F" w:rsidP="00D95D24">
            <w:pPr>
              <w:jc w:val="center"/>
              <w:rPr>
                <w:sz w:val="20"/>
                <w:szCs w:val="20"/>
              </w:rPr>
            </w:pPr>
            <w:r w:rsidRPr="00A52E50">
              <w:rPr>
                <w:color w:val="000000"/>
                <w:sz w:val="20"/>
                <w:szCs w:val="20"/>
              </w:rPr>
              <w:t>0,348</w:t>
            </w:r>
          </w:p>
        </w:tc>
        <w:tc>
          <w:tcPr>
            <w:tcW w:w="851" w:type="dxa"/>
            <w:tcBorders>
              <w:top w:val="single" w:sz="4" w:space="0" w:color="auto"/>
              <w:left w:val="single" w:sz="4" w:space="0" w:color="auto"/>
              <w:bottom w:val="nil"/>
              <w:right w:val="nil"/>
            </w:tcBorders>
            <w:shd w:val="clear" w:color="auto" w:fill="FFFFFF"/>
            <w:vAlign w:val="center"/>
          </w:tcPr>
          <w:p w14:paraId="46A905C8" w14:textId="77777777" w:rsidR="0022141F" w:rsidRPr="00A52E50" w:rsidRDefault="0022141F" w:rsidP="00D95D24">
            <w:pPr>
              <w:jc w:val="center"/>
              <w:rPr>
                <w:sz w:val="20"/>
                <w:szCs w:val="20"/>
              </w:rPr>
            </w:pPr>
            <w:r w:rsidRPr="00A52E50">
              <w:rPr>
                <w:color w:val="000000"/>
                <w:sz w:val="20"/>
                <w:szCs w:val="20"/>
              </w:rPr>
              <w:t>0,336</w:t>
            </w:r>
          </w:p>
        </w:tc>
        <w:tc>
          <w:tcPr>
            <w:tcW w:w="850" w:type="dxa"/>
            <w:gridSpan w:val="2"/>
            <w:tcBorders>
              <w:top w:val="single" w:sz="4" w:space="0" w:color="auto"/>
              <w:left w:val="single" w:sz="4" w:space="0" w:color="auto"/>
              <w:bottom w:val="nil"/>
              <w:right w:val="nil"/>
            </w:tcBorders>
            <w:shd w:val="clear" w:color="auto" w:fill="FFFFFF"/>
            <w:vAlign w:val="center"/>
          </w:tcPr>
          <w:p w14:paraId="5D4F9F4C" w14:textId="77777777" w:rsidR="0022141F" w:rsidRPr="00A52E50" w:rsidRDefault="0022141F" w:rsidP="00D95D24">
            <w:pPr>
              <w:jc w:val="center"/>
              <w:rPr>
                <w:sz w:val="20"/>
                <w:szCs w:val="20"/>
              </w:rPr>
            </w:pPr>
            <w:r w:rsidRPr="00A52E50">
              <w:rPr>
                <w:color w:val="000000"/>
                <w:sz w:val="20"/>
                <w:szCs w:val="20"/>
              </w:rPr>
              <w:t>0,324</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14:paraId="529F180D" w14:textId="77777777" w:rsidR="0022141F" w:rsidRPr="00A52E50" w:rsidRDefault="0022141F" w:rsidP="00D95D24">
            <w:pPr>
              <w:jc w:val="center"/>
              <w:rPr>
                <w:sz w:val="20"/>
                <w:szCs w:val="20"/>
              </w:rPr>
            </w:pPr>
            <w:r w:rsidRPr="00A52E50">
              <w:rPr>
                <w:color w:val="000000"/>
                <w:sz w:val="20"/>
                <w:szCs w:val="20"/>
              </w:rPr>
              <w:t>0,311</w:t>
            </w:r>
          </w:p>
        </w:tc>
      </w:tr>
      <w:tr w:rsidR="0022141F" w:rsidRPr="00A52E50" w14:paraId="340F0BEA" w14:textId="77777777" w:rsidTr="00A55A8F">
        <w:trPr>
          <w:trHeight w:val="20"/>
          <w:jc w:val="center"/>
        </w:trPr>
        <w:tc>
          <w:tcPr>
            <w:tcW w:w="2606" w:type="dxa"/>
            <w:tcBorders>
              <w:top w:val="single" w:sz="4" w:space="0" w:color="auto"/>
              <w:left w:val="single" w:sz="4" w:space="0" w:color="auto"/>
              <w:bottom w:val="nil"/>
              <w:right w:val="nil"/>
            </w:tcBorders>
            <w:shd w:val="clear" w:color="auto" w:fill="FFFFFF"/>
            <w:vAlign w:val="center"/>
          </w:tcPr>
          <w:p w14:paraId="5D7219B9" w14:textId="77777777" w:rsidR="0022141F" w:rsidRPr="00A52E50" w:rsidRDefault="0022141F" w:rsidP="00D95D24">
            <w:pPr>
              <w:jc w:val="center"/>
              <w:rPr>
                <w:sz w:val="20"/>
                <w:szCs w:val="20"/>
              </w:rPr>
            </w:pPr>
            <w:r w:rsidRPr="00A52E50">
              <w:rPr>
                <w:color w:val="000000"/>
                <w:sz w:val="20"/>
                <w:szCs w:val="20"/>
              </w:rPr>
              <w:t>4 Дошкольные учреждения, хосписы</w:t>
            </w:r>
          </w:p>
        </w:tc>
        <w:tc>
          <w:tcPr>
            <w:tcW w:w="796" w:type="dxa"/>
            <w:tcBorders>
              <w:top w:val="single" w:sz="4" w:space="0" w:color="auto"/>
              <w:left w:val="single" w:sz="4" w:space="0" w:color="auto"/>
              <w:bottom w:val="nil"/>
              <w:right w:val="nil"/>
            </w:tcBorders>
            <w:shd w:val="clear" w:color="auto" w:fill="FFFFFF"/>
            <w:vAlign w:val="center"/>
          </w:tcPr>
          <w:p w14:paraId="7D51C5B7" w14:textId="77777777" w:rsidR="0022141F" w:rsidRPr="00A52E50" w:rsidRDefault="0022141F" w:rsidP="00D95D24">
            <w:pPr>
              <w:jc w:val="center"/>
              <w:rPr>
                <w:sz w:val="20"/>
                <w:szCs w:val="20"/>
              </w:rPr>
            </w:pPr>
            <w:r w:rsidRPr="00A52E50">
              <w:rPr>
                <w:color w:val="000000"/>
                <w:sz w:val="20"/>
                <w:szCs w:val="20"/>
              </w:rPr>
              <w:t>0,521</w:t>
            </w:r>
          </w:p>
        </w:tc>
        <w:tc>
          <w:tcPr>
            <w:tcW w:w="851" w:type="dxa"/>
            <w:tcBorders>
              <w:top w:val="single" w:sz="4" w:space="0" w:color="auto"/>
              <w:left w:val="single" w:sz="4" w:space="0" w:color="auto"/>
              <w:bottom w:val="nil"/>
              <w:right w:val="nil"/>
            </w:tcBorders>
            <w:shd w:val="clear" w:color="auto" w:fill="FFFFFF"/>
            <w:vAlign w:val="center"/>
          </w:tcPr>
          <w:p w14:paraId="451AF2D1" w14:textId="77777777" w:rsidR="0022141F" w:rsidRPr="00A52E50" w:rsidRDefault="0022141F" w:rsidP="00D95D24">
            <w:pPr>
              <w:jc w:val="center"/>
              <w:rPr>
                <w:sz w:val="20"/>
                <w:szCs w:val="20"/>
              </w:rPr>
            </w:pPr>
            <w:r w:rsidRPr="00A52E50">
              <w:rPr>
                <w:color w:val="000000"/>
                <w:sz w:val="20"/>
                <w:szCs w:val="20"/>
              </w:rPr>
              <w:t>0,521</w:t>
            </w:r>
          </w:p>
        </w:tc>
        <w:tc>
          <w:tcPr>
            <w:tcW w:w="850" w:type="dxa"/>
            <w:tcBorders>
              <w:top w:val="single" w:sz="4" w:space="0" w:color="auto"/>
              <w:left w:val="single" w:sz="4" w:space="0" w:color="auto"/>
              <w:bottom w:val="nil"/>
              <w:right w:val="nil"/>
            </w:tcBorders>
            <w:shd w:val="clear" w:color="auto" w:fill="FFFFFF"/>
            <w:vAlign w:val="center"/>
          </w:tcPr>
          <w:p w14:paraId="35E22700" w14:textId="77777777" w:rsidR="0022141F" w:rsidRPr="00A52E50" w:rsidRDefault="0022141F" w:rsidP="00D95D24">
            <w:pPr>
              <w:jc w:val="center"/>
              <w:rPr>
                <w:sz w:val="20"/>
                <w:szCs w:val="20"/>
              </w:rPr>
            </w:pPr>
            <w:r w:rsidRPr="00A52E50">
              <w:rPr>
                <w:color w:val="000000"/>
                <w:sz w:val="20"/>
                <w:szCs w:val="20"/>
              </w:rPr>
              <w:t>0,521</w:t>
            </w:r>
          </w:p>
        </w:tc>
        <w:tc>
          <w:tcPr>
            <w:tcW w:w="851" w:type="dxa"/>
            <w:tcBorders>
              <w:top w:val="single" w:sz="4" w:space="0" w:color="auto"/>
              <w:left w:val="single" w:sz="4" w:space="0" w:color="auto"/>
              <w:bottom w:val="nil"/>
              <w:right w:val="nil"/>
            </w:tcBorders>
            <w:shd w:val="clear" w:color="auto" w:fill="FFFFFF"/>
            <w:vAlign w:val="center"/>
          </w:tcPr>
          <w:p w14:paraId="3FFEF421" w14:textId="77777777" w:rsidR="0022141F" w:rsidRPr="00A52E50" w:rsidRDefault="0022141F" w:rsidP="00D95D24">
            <w:pPr>
              <w:jc w:val="center"/>
              <w:rPr>
                <w:sz w:val="20"/>
                <w:szCs w:val="20"/>
              </w:rPr>
            </w:pPr>
            <w:r w:rsidRPr="00A52E50">
              <w:rPr>
                <w:color w:val="000000"/>
                <w:sz w:val="20"/>
                <w:szCs w:val="20"/>
              </w:rPr>
              <w:t>-</w:t>
            </w:r>
          </w:p>
        </w:tc>
        <w:tc>
          <w:tcPr>
            <w:tcW w:w="850" w:type="dxa"/>
            <w:tcBorders>
              <w:top w:val="single" w:sz="4" w:space="0" w:color="auto"/>
              <w:left w:val="single" w:sz="4" w:space="0" w:color="auto"/>
              <w:bottom w:val="nil"/>
              <w:right w:val="nil"/>
            </w:tcBorders>
            <w:shd w:val="clear" w:color="auto" w:fill="FFFFFF"/>
            <w:vAlign w:val="center"/>
          </w:tcPr>
          <w:p w14:paraId="32E87A9E" w14:textId="77777777" w:rsidR="0022141F" w:rsidRPr="00A52E50" w:rsidRDefault="0022141F" w:rsidP="00D95D24">
            <w:pPr>
              <w:jc w:val="center"/>
              <w:rPr>
                <w:sz w:val="20"/>
                <w:szCs w:val="20"/>
              </w:rPr>
            </w:pPr>
            <w:r w:rsidRPr="00A52E50">
              <w:rPr>
                <w:color w:val="000000"/>
                <w:sz w:val="20"/>
                <w:szCs w:val="20"/>
              </w:rPr>
              <w:t>-</w:t>
            </w:r>
          </w:p>
        </w:tc>
        <w:tc>
          <w:tcPr>
            <w:tcW w:w="851" w:type="dxa"/>
            <w:tcBorders>
              <w:top w:val="single" w:sz="4" w:space="0" w:color="auto"/>
              <w:left w:val="single" w:sz="4" w:space="0" w:color="auto"/>
              <w:bottom w:val="nil"/>
              <w:right w:val="nil"/>
            </w:tcBorders>
            <w:shd w:val="clear" w:color="auto" w:fill="FFFFFF"/>
            <w:vAlign w:val="center"/>
          </w:tcPr>
          <w:p w14:paraId="1BB4D711" w14:textId="77777777" w:rsidR="0022141F" w:rsidRPr="00A52E50" w:rsidRDefault="0022141F" w:rsidP="00D95D24">
            <w:pPr>
              <w:jc w:val="center"/>
              <w:rPr>
                <w:sz w:val="20"/>
                <w:szCs w:val="20"/>
              </w:rPr>
            </w:pPr>
            <w:r w:rsidRPr="00A52E50">
              <w:rPr>
                <w:color w:val="000000"/>
                <w:sz w:val="20"/>
                <w:szCs w:val="20"/>
              </w:rPr>
              <w:t>-</w:t>
            </w:r>
          </w:p>
        </w:tc>
        <w:tc>
          <w:tcPr>
            <w:tcW w:w="850" w:type="dxa"/>
            <w:gridSpan w:val="2"/>
            <w:tcBorders>
              <w:top w:val="single" w:sz="4" w:space="0" w:color="auto"/>
              <w:left w:val="single" w:sz="4" w:space="0" w:color="auto"/>
              <w:bottom w:val="nil"/>
              <w:right w:val="nil"/>
            </w:tcBorders>
            <w:shd w:val="clear" w:color="auto" w:fill="FFFFFF"/>
            <w:vAlign w:val="center"/>
          </w:tcPr>
          <w:p w14:paraId="03AB6E96" w14:textId="77777777" w:rsidR="0022141F" w:rsidRPr="00A52E50" w:rsidRDefault="0022141F" w:rsidP="00D95D24">
            <w:pPr>
              <w:jc w:val="center"/>
              <w:rPr>
                <w:sz w:val="20"/>
                <w:szCs w:val="20"/>
              </w:rPr>
            </w:pPr>
            <w:r w:rsidRPr="00A52E50">
              <w:rPr>
                <w:color w:val="000000"/>
                <w:sz w:val="20"/>
                <w:szCs w:val="20"/>
              </w:rPr>
              <w:t>-</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14:paraId="62BE27F0" w14:textId="77777777" w:rsidR="0022141F" w:rsidRPr="00A52E50" w:rsidRDefault="0022141F" w:rsidP="00D95D24">
            <w:pPr>
              <w:jc w:val="center"/>
              <w:rPr>
                <w:sz w:val="20"/>
                <w:szCs w:val="20"/>
              </w:rPr>
            </w:pPr>
            <w:r w:rsidRPr="00A52E50">
              <w:rPr>
                <w:color w:val="000000"/>
                <w:sz w:val="20"/>
                <w:szCs w:val="20"/>
              </w:rPr>
              <w:t>-</w:t>
            </w:r>
          </w:p>
        </w:tc>
      </w:tr>
      <w:tr w:rsidR="0022141F" w:rsidRPr="00A52E50" w14:paraId="19A5E0E2" w14:textId="77777777" w:rsidTr="00A55A8F">
        <w:trPr>
          <w:trHeight w:val="20"/>
          <w:jc w:val="center"/>
        </w:trPr>
        <w:tc>
          <w:tcPr>
            <w:tcW w:w="2606" w:type="dxa"/>
            <w:tcBorders>
              <w:top w:val="single" w:sz="4" w:space="0" w:color="auto"/>
              <w:left w:val="single" w:sz="4" w:space="0" w:color="auto"/>
              <w:bottom w:val="nil"/>
              <w:right w:val="nil"/>
            </w:tcBorders>
            <w:shd w:val="clear" w:color="auto" w:fill="FFFFFF"/>
            <w:vAlign w:val="center"/>
          </w:tcPr>
          <w:p w14:paraId="4048CECC" w14:textId="77777777" w:rsidR="0022141F" w:rsidRPr="00A52E50" w:rsidRDefault="0022141F" w:rsidP="00D95D24">
            <w:pPr>
              <w:jc w:val="center"/>
              <w:rPr>
                <w:sz w:val="20"/>
                <w:szCs w:val="20"/>
              </w:rPr>
            </w:pPr>
            <w:r w:rsidRPr="00A52E50">
              <w:rPr>
                <w:color w:val="000000"/>
                <w:sz w:val="20"/>
                <w:szCs w:val="20"/>
              </w:rPr>
              <w:t>5 Сервисного обслуживания, культурно-досуговой деятельности,</w:t>
            </w:r>
          </w:p>
          <w:p w14:paraId="44324A31" w14:textId="77777777" w:rsidR="0022141F" w:rsidRPr="00A52E50" w:rsidRDefault="0022141F" w:rsidP="00D95D24">
            <w:pPr>
              <w:jc w:val="center"/>
              <w:rPr>
                <w:sz w:val="20"/>
                <w:szCs w:val="20"/>
              </w:rPr>
            </w:pPr>
            <w:r w:rsidRPr="00A52E50">
              <w:rPr>
                <w:color w:val="000000"/>
                <w:sz w:val="20"/>
                <w:szCs w:val="20"/>
              </w:rPr>
              <w:t>технопарки, склады</w:t>
            </w:r>
          </w:p>
        </w:tc>
        <w:tc>
          <w:tcPr>
            <w:tcW w:w="796" w:type="dxa"/>
            <w:tcBorders>
              <w:top w:val="single" w:sz="4" w:space="0" w:color="auto"/>
              <w:left w:val="single" w:sz="4" w:space="0" w:color="auto"/>
              <w:bottom w:val="nil"/>
              <w:right w:val="nil"/>
            </w:tcBorders>
            <w:shd w:val="clear" w:color="auto" w:fill="FFFFFF"/>
            <w:vAlign w:val="center"/>
          </w:tcPr>
          <w:p w14:paraId="58550AB9" w14:textId="77777777" w:rsidR="0022141F" w:rsidRPr="00A52E50" w:rsidRDefault="0022141F" w:rsidP="00D95D24">
            <w:pPr>
              <w:jc w:val="center"/>
              <w:rPr>
                <w:sz w:val="20"/>
                <w:szCs w:val="20"/>
              </w:rPr>
            </w:pPr>
            <w:r w:rsidRPr="00A52E50">
              <w:rPr>
                <w:color w:val="000000"/>
                <w:sz w:val="20"/>
                <w:szCs w:val="20"/>
              </w:rPr>
              <w:t>0,266</w:t>
            </w:r>
          </w:p>
        </w:tc>
        <w:tc>
          <w:tcPr>
            <w:tcW w:w="851" w:type="dxa"/>
            <w:tcBorders>
              <w:top w:val="single" w:sz="4" w:space="0" w:color="auto"/>
              <w:left w:val="single" w:sz="4" w:space="0" w:color="auto"/>
              <w:bottom w:val="nil"/>
              <w:right w:val="nil"/>
            </w:tcBorders>
            <w:shd w:val="clear" w:color="auto" w:fill="FFFFFF"/>
            <w:vAlign w:val="center"/>
          </w:tcPr>
          <w:p w14:paraId="51893BA4" w14:textId="77777777" w:rsidR="0022141F" w:rsidRPr="00A52E50" w:rsidRDefault="0022141F" w:rsidP="00D95D24">
            <w:pPr>
              <w:jc w:val="center"/>
              <w:rPr>
                <w:sz w:val="20"/>
                <w:szCs w:val="20"/>
              </w:rPr>
            </w:pPr>
            <w:r w:rsidRPr="00A52E50">
              <w:rPr>
                <w:color w:val="000000"/>
                <w:sz w:val="20"/>
                <w:szCs w:val="20"/>
              </w:rPr>
              <w:t>0,255</w:t>
            </w:r>
          </w:p>
        </w:tc>
        <w:tc>
          <w:tcPr>
            <w:tcW w:w="850" w:type="dxa"/>
            <w:tcBorders>
              <w:top w:val="single" w:sz="4" w:space="0" w:color="auto"/>
              <w:left w:val="single" w:sz="4" w:space="0" w:color="auto"/>
              <w:bottom w:val="nil"/>
              <w:right w:val="nil"/>
            </w:tcBorders>
            <w:shd w:val="clear" w:color="auto" w:fill="FFFFFF"/>
            <w:vAlign w:val="center"/>
          </w:tcPr>
          <w:p w14:paraId="18C1D3A7" w14:textId="77777777" w:rsidR="0022141F" w:rsidRPr="00A52E50" w:rsidRDefault="0022141F" w:rsidP="00D95D24">
            <w:pPr>
              <w:jc w:val="center"/>
              <w:rPr>
                <w:sz w:val="20"/>
                <w:szCs w:val="20"/>
              </w:rPr>
            </w:pPr>
            <w:r w:rsidRPr="00A52E50">
              <w:rPr>
                <w:color w:val="000000"/>
                <w:sz w:val="20"/>
                <w:szCs w:val="20"/>
              </w:rPr>
              <w:t>0,243</w:t>
            </w:r>
          </w:p>
        </w:tc>
        <w:tc>
          <w:tcPr>
            <w:tcW w:w="851" w:type="dxa"/>
            <w:tcBorders>
              <w:top w:val="single" w:sz="4" w:space="0" w:color="auto"/>
              <w:left w:val="single" w:sz="4" w:space="0" w:color="auto"/>
              <w:bottom w:val="nil"/>
              <w:right w:val="nil"/>
            </w:tcBorders>
            <w:shd w:val="clear" w:color="auto" w:fill="FFFFFF"/>
            <w:vAlign w:val="center"/>
          </w:tcPr>
          <w:p w14:paraId="5EE175AC" w14:textId="77777777" w:rsidR="0022141F" w:rsidRPr="00A52E50" w:rsidRDefault="0022141F" w:rsidP="00D95D24">
            <w:pPr>
              <w:jc w:val="center"/>
              <w:rPr>
                <w:sz w:val="20"/>
                <w:szCs w:val="20"/>
              </w:rPr>
            </w:pPr>
            <w:r w:rsidRPr="00A52E50">
              <w:rPr>
                <w:color w:val="000000"/>
                <w:sz w:val="20"/>
                <w:szCs w:val="20"/>
              </w:rPr>
              <w:t>0,232</w:t>
            </w:r>
          </w:p>
        </w:tc>
        <w:tc>
          <w:tcPr>
            <w:tcW w:w="850" w:type="dxa"/>
            <w:tcBorders>
              <w:top w:val="single" w:sz="4" w:space="0" w:color="auto"/>
              <w:left w:val="single" w:sz="4" w:space="0" w:color="auto"/>
              <w:bottom w:val="nil"/>
              <w:right w:val="nil"/>
            </w:tcBorders>
            <w:shd w:val="clear" w:color="auto" w:fill="FFFFFF"/>
            <w:vAlign w:val="center"/>
          </w:tcPr>
          <w:p w14:paraId="0A6C36AE" w14:textId="77777777" w:rsidR="0022141F" w:rsidRPr="00A52E50" w:rsidRDefault="0022141F" w:rsidP="00D95D24">
            <w:pPr>
              <w:jc w:val="center"/>
              <w:rPr>
                <w:sz w:val="20"/>
                <w:szCs w:val="20"/>
              </w:rPr>
            </w:pPr>
            <w:r w:rsidRPr="00A52E50">
              <w:rPr>
                <w:color w:val="000000"/>
                <w:sz w:val="20"/>
                <w:szCs w:val="20"/>
              </w:rPr>
              <w:t>0,232</w:t>
            </w:r>
          </w:p>
        </w:tc>
        <w:tc>
          <w:tcPr>
            <w:tcW w:w="2835" w:type="dxa"/>
            <w:gridSpan w:val="5"/>
            <w:tcBorders>
              <w:top w:val="single" w:sz="4" w:space="0" w:color="auto"/>
              <w:left w:val="single" w:sz="4" w:space="0" w:color="auto"/>
              <w:bottom w:val="nil"/>
              <w:right w:val="single" w:sz="4" w:space="0" w:color="auto"/>
            </w:tcBorders>
            <w:shd w:val="clear" w:color="auto" w:fill="FFFFFF"/>
            <w:vAlign w:val="center"/>
          </w:tcPr>
          <w:p w14:paraId="747A79F7" w14:textId="77777777" w:rsidR="0022141F" w:rsidRPr="00A52E50" w:rsidRDefault="0022141F" w:rsidP="00D95D24">
            <w:pPr>
              <w:jc w:val="center"/>
              <w:rPr>
                <w:sz w:val="20"/>
                <w:szCs w:val="20"/>
              </w:rPr>
            </w:pPr>
          </w:p>
        </w:tc>
      </w:tr>
      <w:tr w:rsidR="0022141F" w:rsidRPr="00BC6052" w14:paraId="5ACD10C8" w14:textId="77777777" w:rsidTr="00A55A8F">
        <w:trPr>
          <w:trHeight w:val="20"/>
          <w:jc w:val="center"/>
        </w:trPr>
        <w:tc>
          <w:tcPr>
            <w:tcW w:w="2606" w:type="dxa"/>
            <w:tcBorders>
              <w:top w:val="single" w:sz="4" w:space="0" w:color="auto"/>
              <w:left w:val="single" w:sz="4" w:space="0" w:color="auto"/>
              <w:bottom w:val="single" w:sz="4" w:space="0" w:color="auto"/>
              <w:right w:val="nil"/>
            </w:tcBorders>
            <w:shd w:val="clear" w:color="auto" w:fill="FFFFFF"/>
            <w:vAlign w:val="center"/>
          </w:tcPr>
          <w:p w14:paraId="0BB10403" w14:textId="77777777" w:rsidR="0022141F" w:rsidRPr="00A52E50" w:rsidRDefault="0022141F" w:rsidP="00D95D24">
            <w:pPr>
              <w:jc w:val="center"/>
              <w:rPr>
                <w:sz w:val="20"/>
                <w:szCs w:val="20"/>
              </w:rPr>
            </w:pPr>
            <w:r w:rsidRPr="00A52E50">
              <w:rPr>
                <w:color w:val="000000"/>
                <w:sz w:val="20"/>
                <w:szCs w:val="20"/>
              </w:rPr>
              <w:t>6 Административного назначения (офисы)</w:t>
            </w:r>
          </w:p>
        </w:tc>
        <w:tc>
          <w:tcPr>
            <w:tcW w:w="796" w:type="dxa"/>
            <w:tcBorders>
              <w:top w:val="single" w:sz="4" w:space="0" w:color="auto"/>
              <w:left w:val="single" w:sz="4" w:space="0" w:color="auto"/>
              <w:bottom w:val="single" w:sz="4" w:space="0" w:color="auto"/>
              <w:right w:val="nil"/>
            </w:tcBorders>
            <w:shd w:val="clear" w:color="auto" w:fill="FFFFFF"/>
            <w:vAlign w:val="center"/>
          </w:tcPr>
          <w:p w14:paraId="20F3ACA0" w14:textId="77777777" w:rsidR="0022141F" w:rsidRPr="00A52E50" w:rsidRDefault="0022141F" w:rsidP="00D95D24">
            <w:pPr>
              <w:jc w:val="center"/>
              <w:rPr>
                <w:sz w:val="20"/>
                <w:szCs w:val="20"/>
              </w:rPr>
            </w:pPr>
            <w:r w:rsidRPr="00A52E50">
              <w:rPr>
                <w:color w:val="000000"/>
                <w:sz w:val="20"/>
                <w:szCs w:val="20"/>
              </w:rPr>
              <w:t>0,417</w:t>
            </w:r>
          </w:p>
        </w:tc>
        <w:tc>
          <w:tcPr>
            <w:tcW w:w="851" w:type="dxa"/>
            <w:tcBorders>
              <w:top w:val="single" w:sz="4" w:space="0" w:color="auto"/>
              <w:left w:val="single" w:sz="4" w:space="0" w:color="auto"/>
              <w:bottom w:val="single" w:sz="4" w:space="0" w:color="auto"/>
              <w:right w:val="nil"/>
            </w:tcBorders>
            <w:shd w:val="clear" w:color="auto" w:fill="FFFFFF"/>
            <w:vAlign w:val="center"/>
          </w:tcPr>
          <w:p w14:paraId="3F323F2E" w14:textId="77777777" w:rsidR="0022141F" w:rsidRPr="00A52E50" w:rsidRDefault="0022141F" w:rsidP="00D95D24">
            <w:pPr>
              <w:jc w:val="center"/>
              <w:rPr>
                <w:sz w:val="20"/>
                <w:szCs w:val="20"/>
              </w:rPr>
            </w:pPr>
            <w:r w:rsidRPr="00A52E50">
              <w:rPr>
                <w:color w:val="000000"/>
                <w:sz w:val="20"/>
                <w:szCs w:val="20"/>
              </w:rPr>
              <w:t>0,394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5AEA560" w14:textId="77777777" w:rsidR="0022141F" w:rsidRPr="00A52E50" w:rsidRDefault="0022141F" w:rsidP="00D95D24">
            <w:pPr>
              <w:jc w:val="center"/>
              <w:rPr>
                <w:sz w:val="20"/>
                <w:szCs w:val="20"/>
              </w:rPr>
            </w:pPr>
            <w:r w:rsidRPr="00A52E50">
              <w:rPr>
                <w:color w:val="000000"/>
                <w:sz w:val="20"/>
                <w:szCs w:val="20"/>
              </w:rPr>
              <w:t>0,382</w:t>
            </w:r>
          </w:p>
        </w:tc>
        <w:tc>
          <w:tcPr>
            <w:tcW w:w="851" w:type="dxa"/>
            <w:tcBorders>
              <w:top w:val="single" w:sz="4" w:space="0" w:color="auto"/>
              <w:left w:val="single" w:sz="4" w:space="0" w:color="auto"/>
              <w:bottom w:val="single" w:sz="4" w:space="0" w:color="auto"/>
              <w:right w:val="nil"/>
            </w:tcBorders>
            <w:shd w:val="clear" w:color="auto" w:fill="FFFFFF"/>
            <w:vAlign w:val="center"/>
          </w:tcPr>
          <w:p w14:paraId="180B094D" w14:textId="77777777" w:rsidR="0022141F" w:rsidRPr="00A52E50" w:rsidRDefault="0022141F" w:rsidP="00D95D24">
            <w:pPr>
              <w:jc w:val="center"/>
              <w:rPr>
                <w:sz w:val="20"/>
                <w:szCs w:val="20"/>
              </w:rPr>
            </w:pPr>
            <w:r w:rsidRPr="00A52E50">
              <w:rPr>
                <w:color w:val="000000"/>
                <w:sz w:val="20"/>
                <w:szCs w:val="20"/>
              </w:rPr>
              <w:t>0,313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A709600" w14:textId="77777777" w:rsidR="0022141F" w:rsidRPr="00A52E50" w:rsidRDefault="0022141F" w:rsidP="00D95D24">
            <w:pPr>
              <w:jc w:val="center"/>
              <w:rPr>
                <w:sz w:val="20"/>
                <w:szCs w:val="20"/>
              </w:rPr>
            </w:pPr>
            <w:r w:rsidRPr="00A52E50">
              <w:rPr>
                <w:color w:val="000000"/>
                <w:sz w:val="20"/>
                <w:szCs w:val="20"/>
              </w:rPr>
              <w:t>0,278</w:t>
            </w:r>
          </w:p>
        </w:tc>
        <w:tc>
          <w:tcPr>
            <w:tcW w:w="1494" w:type="dxa"/>
            <w:gridSpan w:val="2"/>
            <w:tcBorders>
              <w:top w:val="single" w:sz="4" w:space="0" w:color="auto"/>
              <w:left w:val="single" w:sz="4" w:space="0" w:color="auto"/>
              <w:bottom w:val="single" w:sz="4" w:space="0" w:color="auto"/>
              <w:right w:val="nil"/>
            </w:tcBorders>
            <w:shd w:val="clear" w:color="auto" w:fill="FFFFFF"/>
            <w:vAlign w:val="center"/>
          </w:tcPr>
          <w:p w14:paraId="4C3785B2" w14:textId="77777777" w:rsidR="0022141F" w:rsidRPr="00A52E50" w:rsidRDefault="0022141F" w:rsidP="00D95D24">
            <w:pPr>
              <w:jc w:val="center"/>
              <w:rPr>
                <w:sz w:val="20"/>
                <w:szCs w:val="20"/>
              </w:rPr>
            </w:pPr>
            <w:r w:rsidRPr="00A52E50">
              <w:rPr>
                <w:color w:val="000000"/>
                <w:sz w:val="20"/>
                <w:szCs w:val="20"/>
              </w:rPr>
              <w:t>0,255</w:t>
            </w:r>
          </w:p>
        </w:tc>
        <w:tc>
          <w:tcPr>
            <w:tcW w:w="946" w:type="dxa"/>
            <w:gridSpan w:val="2"/>
            <w:tcBorders>
              <w:top w:val="single" w:sz="4" w:space="0" w:color="auto"/>
              <w:left w:val="single" w:sz="4" w:space="0" w:color="auto"/>
              <w:bottom w:val="single" w:sz="4" w:space="0" w:color="auto"/>
              <w:right w:val="nil"/>
            </w:tcBorders>
            <w:shd w:val="clear" w:color="auto" w:fill="FFFFFF"/>
            <w:vAlign w:val="center"/>
          </w:tcPr>
          <w:p w14:paraId="0910D5B5" w14:textId="77777777" w:rsidR="0022141F" w:rsidRPr="00A52E50" w:rsidRDefault="0022141F" w:rsidP="00D95D24">
            <w:pPr>
              <w:jc w:val="center"/>
              <w:rPr>
                <w:sz w:val="20"/>
                <w:szCs w:val="20"/>
              </w:rPr>
            </w:pPr>
            <w:r w:rsidRPr="00A52E50">
              <w:rPr>
                <w:color w:val="000000"/>
                <w:sz w:val="20"/>
                <w:szCs w:val="20"/>
              </w:rPr>
              <w:t>0,232</w:t>
            </w:r>
          </w:p>
        </w:tc>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65E344A3" w14:textId="77777777" w:rsidR="0022141F" w:rsidRPr="00A52E50" w:rsidRDefault="0022141F" w:rsidP="00D95D24">
            <w:pPr>
              <w:jc w:val="center"/>
              <w:rPr>
                <w:sz w:val="20"/>
                <w:szCs w:val="20"/>
              </w:rPr>
            </w:pPr>
            <w:r w:rsidRPr="00A52E50">
              <w:rPr>
                <w:color w:val="000000"/>
                <w:sz w:val="20"/>
                <w:szCs w:val="20"/>
              </w:rPr>
              <w:t>0,232</w:t>
            </w:r>
          </w:p>
        </w:tc>
      </w:tr>
    </w:tbl>
    <w:p w14:paraId="4F1B6116" w14:textId="77777777" w:rsidR="008C254D" w:rsidRDefault="008C254D" w:rsidP="009579FF">
      <w:pPr>
        <w:ind w:firstLine="567"/>
        <w:jc w:val="both"/>
      </w:pPr>
    </w:p>
    <w:p w14:paraId="265F37BF" w14:textId="77777777" w:rsidR="001961B6" w:rsidRPr="00A52E50" w:rsidRDefault="001961B6" w:rsidP="009579FF">
      <w:pPr>
        <w:pStyle w:val="aff6"/>
        <w:spacing w:after="0"/>
      </w:pPr>
      <w:bookmarkStart w:id="219" w:name="_Toc167889058"/>
      <w:bookmarkStart w:id="220" w:name="sub_1534"/>
      <w:bookmarkEnd w:id="218"/>
      <w:r w:rsidRPr="00A52E50">
        <w:lastRenderedPageBreak/>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19"/>
    </w:p>
    <w:p w14:paraId="534A569B" w14:textId="172CFEB8" w:rsidR="0079248B" w:rsidRPr="00A52E50" w:rsidRDefault="0079248B" w:rsidP="0079248B">
      <w:pPr>
        <w:widowControl w:val="0"/>
        <w:jc w:val="right"/>
      </w:pPr>
      <w:r w:rsidRPr="00A52E50">
        <w:t>Таблица 2.4. Существующие и перспективные</w:t>
      </w:r>
    </w:p>
    <w:p w14:paraId="65E96062" w14:textId="77777777" w:rsidR="0079248B" w:rsidRPr="00A52E50" w:rsidRDefault="0079248B" w:rsidP="0079248B">
      <w:pPr>
        <w:widowControl w:val="0"/>
        <w:jc w:val="right"/>
      </w:pPr>
      <w:r w:rsidRPr="00A52E50">
        <w:t xml:space="preserve"> объемы потребления тепловой энергии</w:t>
      </w: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0A0" w:firstRow="1" w:lastRow="0" w:firstColumn="1" w:lastColumn="0" w:noHBand="0" w:noVBand="0"/>
      </w:tblPr>
      <w:tblGrid>
        <w:gridCol w:w="277"/>
        <w:gridCol w:w="3638"/>
        <w:gridCol w:w="1509"/>
        <w:gridCol w:w="1421"/>
        <w:gridCol w:w="1536"/>
        <w:gridCol w:w="1410"/>
      </w:tblGrid>
      <w:tr w:rsidR="00A52E50" w:rsidRPr="00A52E50" w14:paraId="09E00976" w14:textId="77777777" w:rsidTr="00A52E50">
        <w:trPr>
          <w:trHeight w:val="476"/>
          <w:jc w:val="center"/>
        </w:trPr>
        <w:tc>
          <w:tcPr>
            <w:tcW w:w="277" w:type="dxa"/>
            <w:vMerge w:val="restart"/>
            <w:vAlign w:val="center"/>
          </w:tcPr>
          <w:p w14:paraId="065A5896" w14:textId="77777777" w:rsidR="00A52E50" w:rsidRPr="00A52E50" w:rsidRDefault="00A52E50" w:rsidP="00A52E50">
            <w:pPr>
              <w:ind w:left="-123" w:right="-110"/>
              <w:jc w:val="center"/>
              <w:rPr>
                <w:rFonts w:eastAsia="Calibri"/>
                <w:b/>
                <w:sz w:val="22"/>
                <w:szCs w:val="22"/>
              </w:rPr>
            </w:pPr>
            <w:r w:rsidRPr="00A52E50">
              <w:rPr>
                <w:rFonts w:eastAsia="Calibri"/>
                <w:b/>
                <w:sz w:val="22"/>
                <w:szCs w:val="22"/>
              </w:rPr>
              <w:t>№</w:t>
            </w:r>
          </w:p>
          <w:p w14:paraId="53051C14" w14:textId="77777777" w:rsidR="00A52E50" w:rsidRPr="00A52E50" w:rsidRDefault="00A52E50" w:rsidP="00A52E50">
            <w:pPr>
              <w:ind w:left="-123" w:right="-110"/>
              <w:jc w:val="center"/>
              <w:rPr>
                <w:rFonts w:eastAsia="Calibri"/>
                <w:b/>
                <w:sz w:val="22"/>
                <w:szCs w:val="22"/>
              </w:rPr>
            </w:pPr>
            <w:r w:rsidRPr="00A52E50">
              <w:rPr>
                <w:rFonts w:eastAsia="Calibri"/>
                <w:b/>
                <w:sz w:val="22"/>
                <w:szCs w:val="22"/>
              </w:rPr>
              <w:t>п</w:t>
            </w:r>
            <w:r w:rsidRPr="00A52E50">
              <w:rPr>
                <w:rFonts w:eastAsia="Calibri"/>
                <w:b/>
                <w:sz w:val="22"/>
                <w:szCs w:val="22"/>
                <w:lang w:val="en-US"/>
              </w:rPr>
              <w:t>/</w:t>
            </w:r>
            <w:r w:rsidRPr="00A52E50">
              <w:rPr>
                <w:rFonts w:eastAsia="Calibri"/>
                <w:b/>
                <w:sz w:val="22"/>
                <w:szCs w:val="22"/>
              </w:rPr>
              <w:t>п</w:t>
            </w:r>
          </w:p>
        </w:tc>
        <w:tc>
          <w:tcPr>
            <w:tcW w:w="3638" w:type="dxa"/>
            <w:vMerge w:val="restart"/>
            <w:shd w:val="clear" w:color="auto" w:fill="auto"/>
            <w:vAlign w:val="center"/>
          </w:tcPr>
          <w:p w14:paraId="0612FDD7" w14:textId="77777777" w:rsidR="00A52E50" w:rsidRPr="00A52E50" w:rsidRDefault="00A52E50" w:rsidP="00A52E50">
            <w:pPr>
              <w:ind w:hanging="142"/>
              <w:jc w:val="center"/>
              <w:rPr>
                <w:rFonts w:eastAsia="Calibri"/>
                <w:b/>
                <w:sz w:val="22"/>
                <w:szCs w:val="22"/>
              </w:rPr>
            </w:pPr>
            <w:r w:rsidRPr="00A52E50">
              <w:rPr>
                <w:rFonts w:eastAsia="Calibri"/>
                <w:b/>
                <w:sz w:val="22"/>
                <w:szCs w:val="22"/>
              </w:rPr>
              <w:t>Наименование котельной</w:t>
            </w:r>
          </w:p>
        </w:tc>
        <w:tc>
          <w:tcPr>
            <w:tcW w:w="2930" w:type="dxa"/>
            <w:gridSpan w:val="2"/>
            <w:tcBorders>
              <w:left w:val="single" w:sz="4" w:space="0" w:color="auto"/>
              <w:bottom w:val="single" w:sz="6" w:space="0" w:color="000000"/>
              <w:right w:val="single" w:sz="4" w:space="0" w:color="auto"/>
            </w:tcBorders>
            <w:shd w:val="clear" w:color="auto" w:fill="auto"/>
            <w:vAlign w:val="center"/>
          </w:tcPr>
          <w:p w14:paraId="21A0DB07" w14:textId="77777777" w:rsidR="00A52E50" w:rsidRPr="00A52E50" w:rsidRDefault="00A52E50" w:rsidP="00A52E50">
            <w:pPr>
              <w:ind w:hanging="142"/>
              <w:jc w:val="center"/>
              <w:rPr>
                <w:rFonts w:eastAsia="Calibri"/>
                <w:b/>
                <w:sz w:val="22"/>
                <w:szCs w:val="22"/>
              </w:rPr>
            </w:pPr>
            <w:r w:rsidRPr="00A52E50">
              <w:rPr>
                <w:rFonts w:eastAsia="Calibri"/>
                <w:b/>
                <w:sz w:val="22"/>
                <w:szCs w:val="22"/>
              </w:rPr>
              <w:t>Существующая</w:t>
            </w:r>
          </w:p>
        </w:tc>
        <w:tc>
          <w:tcPr>
            <w:tcW w:w="2946" w:type="dxa"/>
            <w:gridSpan w:val="2"/>
            <w:tcBorders>
              <w:left w:val="single" w:sz="4" w:space="0" w:color="auto"/>
              <w:bottom w:val="single" w:sz="6" w:space="0" w:color="000000"/>
            </w:tcBorders>
            <w:shd w:val="clear" w:color="auto" w:fill="auto"/>
            <w:vAlign w:val="center"/>
          </w:tcPr>
          <w:p w14:paraId="32FF5EAE" w14:textId="77777777" w:rsidR="00A52E50" w:rsidRPr="00A52E50" w:rsidRDefault="00A52E50" w:rsidP="00A52E50">
            <w:pPr>
              <w:ind w:hanging="142"/>
              <w:jc w:val="center"/>
              <w:rPr>
                <w:sz w:val="22"/>
                <w:szCs w:val="22"/>
              </w:rPr>
            </w:pPr>
            <w:r w:rsidRPr="00A52E50">
              <w:rPr>
                <w:rFonts w:eastAsia="Calibri"/>
                <w:b/>
                <w:sz w:val="22"/>
                <w:szCs w:val="22"/>
              </w:rPr>
              <w:t>Перспективная</w:t>
            </w:r>
            <w:r w:rsidRPr="00A52E50">
              <w:rPr>
                <w:sz w:val="22"/>
                <w:szCs w:val="22"/>
              </w:rPr>
              <w:t xml:space="preserve"> </w:t>
            </w:r>
          </w:p>
        </w:tc>
      </w:tr>
      <w:tr w:rsidR="00A52E50" w:rsidRPr="00A52E50" w14:paraId="697D21AF" w14:textId="77777777" w:rsidTr="00A52E50">
        <w:trPr>
          <w:trHeight w:val="476"/>
          <w:jc w:val="center"/>
        </w:trPr>
        <w:tc>
          <w:tcPr>
            <w:tcW w:w="277" w:type="dxa"/>
            <w:vMerge/>
            <w:tcBorders>
              <w:bottom w:val="single" w:sz="6" w:space="0" w:color="000000"/>
            </w:tcBorders>
            <w:vAlign w:val="center"/>
          </w:tcPr>
          <w:p w14:paraId="72D7BBF2" w14:textId="77777777" w:rsidR="00A52E50" w:rsidRPr="00A52E50" w:rsidRDefault="00A52E50" w:rsidP="00A52E50">
            <w:pPr>
              <w:ind w:left="-123" w:right="-110"/>
              <w:jc w:val="center"/>
              <w:rPr>
                <w:rFonts w:eastAsia="Calibri"/>
                <w:b/>
                <w:sz w:val="22"/>
                <w:szCs w:val="22"/>
              </w:rPr>
            </w:pPr>
          </w:p>
        </w:tc>
        <w:tc>
          <w:tcPr>
            <w:tcW w:w="3638" w:type="dxa"/>
            <w:vMerge/>
            <w:tcBorders>
              <w:bottom w:val="single" w:sz="6" w:space="0" w:color="000000"/>
            </w:tcBorders>
            <w:shd w:val="clear" w:color="auto" w:fill="auto"/>
            <w:vAlign w:val="center"/>
          </w:tcPr>
          <w:p w14:paraId="59522913" w14:textId="77777777" w:rsidR="00A52E50" w:rsidRPr="00A52E50" w:rsidRDefault="00A52E50" w:rsidP="00A52E50">
            <w:pPr>
              <w:ind w:hanging="142"/>
              <w:jc w:val="center"/>
              <w:rPr>
                <w:rFonts w:eastAsia="Calibri"/>
                <w:b/>
                <w:sz w:val="22"/>
                <w:szCs w:val="22"/>
              </w:rPr>
            </w:pPr>
          </w:p>
        </w:tc>
        <w:tc>
          <w:tcPr>
            <w:tcW w:w="1509" w:type="dxa"/>
            <w:tcBorders>
              <w:left w:val="single" w:sz="4" w:space="0" w:color="auto"/>
              <w:bottom w:val="single" w:sz="6" w:space="0" w:color="000000"/>
              <w:right w:val="single" w:sz="4" w:space="0" w:color="auto"/>
            </w:tcBorders>
            <w:shd w:val="clear" w:color="auto" w:fill="auto"/>
            <w:vAlign w:val="center"/>
          </w:tcPr>
          <w:p w14:paraId="3FFEA8FA" w14:textId="77777777" w:rsidR="00A52E50" w:rsidRPr="00A52E50" w:rsidRDefault="00A52E50" w:rsidP="00A52E50">
            <w:pPr>
              <w:ind w:hanging="38"/>
              <w:jc w:val="center"/>
              <w:rPr>
                <w:rFonts w:eastAsia="Calibri"/>
                <w:b/>
                <w:sz w:val="22"/>
                <w:szCs w:val="22"/>
              </w:rPr>
            </w:pPr>
            <w:r w:rsidRPr="00A52E50">
              <w:rPr>
                <w:rFonts w:eastAsia="Calibri"/>
                <w:b/>
                <w:sz w:val="22"/>
                <w:szCs w:val="22"/>
              </w:rPr>
              <w:t>Установленная мощность, Гкал</w:t>
            </w:r>
            <w:r w:rsidRPr="00A52E50">
              <w:rPr>
                <w:rFonts w:eastAsia="Calibri"/>
                <w:b/>
                <w:sz w:val="22"/>
                <w:szCs w:val="22"/>
                <w:lang w:val="en-US"/>
              </w:rPr>
              <w:t>/</w:t>
            </w:r>
            <w:r w:rsidRPr="00A52E50">
              <w:rPr>
                <w:rFonts w:eastAsia="Calibri"/>
                <w:b/>
                <w:sz w:val="22"/>
                <w:szCs w:val="22"/>
              </w:rPr>
              <w:t>ч</w:t>
            </w:r>
          </w:p>
        </w:tc>
        <w:tc>
          <w:tcPr>
            <w:tcW w:w="1421" w:type="dxa"/>
            <w:tcBorders>
              <w:left w:val="single" w:sz="4" w:space="0" w:color="auto"/>
              <w:bottom w:val="single" w:sz="6" w:space="0" w:color="000000"/>
              <w:right w:val="single" w:sz="4" w:space="0" w:color="auto"/>
            </w:tcBorders>
            <w:shd w:val="clear" w:color="auto" w:fill="auto"/>
            <w:vAlign w:val="center"/>
          </w:tcPr>
          <w:p w14:paraId="27A547F4" w14:textId="77777777" w:rsidR="00A52E50" w:rsidRPr="00A52E50" w:rsidRDefault="00A52E50" w:rsidP="00A52E50">
            <w:pPr>
              <w:jc w:val="center"/>
              <w:rPr>
                <w:rFonts w:eastAsia="Calibri"/>
                <w:b/>
                <w:sz w:val="22"/>
                <w:szCs w:val="22"/>
              </w:rPr>
            </w:pPr>
            <w:r w:rsidRPr="00A52E50">
              <w:rPr>
                <w:rFonts w:eastAsia="Calibri"/>
                <w:b/>
                <w:sz w:val="22"/>
                <w:szCs w:val="22"/>
              </w:rPr>
              <w:t>Нагрузка потребителей, Гкал</w:t>
            </w:r>
            <w:r w:rsidRPr="00A52E50">
              <w:rPr>
                <w:rFonts w:eastAsia="Calibri"/>
                <w:b/>
                <w:sz w:val="22"/>
                <w:szCs w:val="22"/>
                <w:lang w:val="en-US"/>
              </w:rPr>
              <w:t>/</w:t>
            </w:r>
            <w:r w:rsidRPr="00A52E50">
              <w:rPr>
                <w:rFonts w:eastAsia="Calibri"/>
                <w:b/>
                <w:sz w:val="22"/>
                <w:szCs w:val="22"/>
              </w:rPr>
              <w:t>ч</w:t>
            </w:r>
          </w:p>
        </w:tc>
        <w:tc>
          <w:tcPr>
            <w:tcW w:w="1536" w:type="dxa"/>
            <w:tcBorders>
              <w:left w:val="single" w:sz="4" w:space="0" w:color="auto"/>
              <w:bottom w:val="single" w:sz="6" w:space="0" w:color="000000"/>
              <w:right w:val="single" w:sz="4" w:space="0" w:color="auto"/>
            </w:tcBorders>
            <w:shd w:val="clear" w:color="auto" w:fill="auto"/>
            <w:vAlign w:val="center"/>
          </w:tcPr>
          <w:p w14:paraId="0AC619E9" w14:textId="77777777" w:rsidR="00A52E50" w:rsidRPr="00A52E50" w:rsidRDefault="00A52E50" w:rsidP="00A52E50">
            <w:pPr>
              <w:ind w:hanging="11"/>
              <w:jc w:val="center"/>
              <w:rPr>
                <w:rFonts w:eastAsia="Calibri"/>
                <w:b/>
                <w:sz w:val="22"/>
                <w:szCs w:val="22"/>
              </w:rPr>
            </w:pPr>
            <w:r w:rsidRPr="00A52E50">
              <w:rPr>
                <w:rFonts w:eastAsia="Calibri"/>
                <w:b/>
                <w:sz w:val="22"/>
                <w:szCs w:val="22"/>
              </w:rPr>
              <w:t>Установленная мощность, Гкал</w:t>
            </w:r>
            <w:r w:rsidRPr="00A52E50">
              <w:rPr>
                <w:rFonts w:eastAsia="Calibri"/>
                <w:b/>
                <w:sz w:val="22"/>
                <w:szCs w:val="22"/>
                <w:lang w:val="en-US"/>
              </w:rPr>
              <w:t>/</w:t>
            </w:r>
            <w:r w:rsidRPr="00A52E50">
              <w:rPr>
                <w:rFonts w:eastAsia="Calibri"/>
                <w:b/>
                <w:sz w:val="22"/>
                <w:szCs w:val="22"/>
              </w:rPr>
              <w:t>ч</w:t>
            </w:r>
          </w:p>
        </w:tc>
        <w:tc>
          <w:tcPr>
            <w:tcW w:w="1410" w:type="dxa"/>
            <w:tcBorders>
              <w:left w:val="single" w:sz="4" w:space="0" w:color="auto"/>
              <w:bottom w:val="single" w:sz="6" w:space="0" w:color="000000"/>
            </w:tcBorders>
            <w:shd w:val="clear" w:color="auto" w:fill="auto"/>
            <w:vAlign w:val="center"/>
          </w:tcPr>
          <w:p w14:paraId="6CDCB0F2" w14:textId="77777777" w:rsidR="00A52E50" w:rsidRPr="00A52E50" w:rsidRDefault="00A52E50" w:rsidP="00A52E50">
            <w:pPr>
              <w:ind w:hanging="11"/>
              <w:jc w:val="center"/>
              <w:rPr>
                <w:rFonts w:eastAsia="Calibri"/>
                <w:b/>
                <w:sz w:val="22"/>
                <w:szCs w:val="22"/>
              </w:rPr>
            </w:pPr>
            <w:r w:rsidRPr="00A52E50">
              <w:rPr>
                <w:rFonts w:eastAsia="Calibri"/>
                <w:b/>
                <w:sz w:val="22"/>
                <w:szCs w:val="22"/>
              </w:rPr>
              <w:t>Нагрузка потребителей, Гкал</w:t>
            </w:r>
            <w:r w:rsidRPr="00A52E50">
              <w:rPr>
                <w:rFonts w:eastAsia="Calibri"/>
                <w:b/>
                <w:sz w:val="22"/>
                <w:szCs w:val="22"/>
                <w:lang w:val="en-US"/>
              </w:rPr>
              <w:t>/</w:t>
            </w:r>
            <w:r w:rsidRPr="00A52E50">
              <w:rPr>
                <w:rFonts w:eastAsia="Calibri"/>
                <w:b/>
                <w:sz w:val="22"/>
                <w:szCs w:val="22"/>
              </w:rPr>
              <w:t>ч</w:t>
            </w:r>
          </w:p>
        </w:tc>
      </w:tr>
      <w:tr w:rsidR="00A52E50" w:rsidRPr="00A52E50" w14:paraId="4CB49702" w14:textId="77777777" w:rsidTr="00A52E50">
        <w:trPr>
          <w:jc w:val="center"/>
        </w:trPr>
        <w:tc>
          <w:tcPr>
            <w:tcW w:w="277" w:type="dxa"/>
            <w:vAlign w:val="center"/>
          </w:tcPr>
          <w:p w14:paraId="00821477" w14:textId="77777777" w:rsidR="00A52E50" w:rsidRPr="00A52E50" w:rsidRDefault="00A52E50" w:rsidP="00A52E50">
            <w:pPr>
              <w:ind w:left="-123" w:right="-110"/>
              <w:jc w:val="center"/>
              <w:rPr>
                <w:sz w:val="22"/>
                <w:szCs w:val="22"/>
              </w:rPr>
            </w:pPr>
            <w:r w:rsidRPr="00A52E50">
              <w:rPr>
                <w:sz w:val="22"/>
                <w:szCs w:val="22"/>
              </w:rPr>
              <w:t>1</w:t>
            </w:r>
          </w:p>
        </w:tc>
        <w:tc>
          <w:tcPr>
            <w:tcW w:w="3638" w:type="dxa"/>
            <w:shd w:val="clear" w:color="auto" w:fill="auto"/>
            <w:vAlign w:val="center"/>
          </w:tcPr>
          <w:p w14:paraId="1957BD33" w14:textId="77777777" w:rsidR="00A52E50" w:rsidRPr="00A52E50" w:rsidRDefault="00A52E50" w:rsidP="00A52E50">
            <w:pPr>
              <w:jc w:val="both"/>
              <w:rPr>
                <w:rFonts w:eastAsia="Calibri"/>
                <w:sz w:val="22"/>
                <w:szCs w:val="22"/>
              </w:rPr>
            </w:pPr>
            <w:r w:rsidRPr="00A52E50">
              <w:rPr>
                <w:rFonts w:eastAsia="Calibri"/>
                <w:sz w:val="22"/>
                <w:szCs w:val="22"/>
              </w:rPr>
              <w:t>Котельная №14 «</w:t>
            </w:r>
            <w:proofErr w:type="spellStart"/>
            <w:r w:rsidRPr="00A52E50">
              <w:rPr>
                <w:rFonts w:eastAsia="Calibri"/>
                <w:sz w:val="22"/>
                <w:szCs w:val="22"/>
              </w:rPr>
              <w:t>Валамазская</w:t>
            </w:r>
            <w:proofErr w:type="spellEnd"/>
            <w:r w:rsidRPr="00A52E50">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56020832" w14:textId="77777777" w:rsidR="00A52E50" w:rsidRPr="00A52E50" w:rsidRDefault="00A52E50" w:rsidP="00A52E50">
            <w:pPr>
              <w:ind w:hanging="142"/>
              <w:jc w:val="center"/>
              <w:rPr>
                <w:rFonts w:eastAsia="Calibri"/>
                <w:sz w:val="22"/>
                <w:szCs w:val="22"/>
              </w:rPr>
            </w:pPr>
            <w:r w:rsidRPr="00A52E50">
              <w:rPr>
                <w:rFonts w:eastAsia="Calibri"/>
                <w:sz w:val="22"/>
                <w:szCs w:val="22"/>
              </w:rPr>
              <w:t>1,118</w:t>
            </w:r>
          </w:p>
        </w:tc>
        <w:tc>
          <w:tcPr>
            <w:tcW w:w="1421" w:type="dxa"/>
            <w:tcBorders>
              <w:left w:val="single" w:sz="4" w:space="0" w:color="auto"/>
            </w:tcBorders>
            <w:shd w:val="clear" w:color="auto" w:fill="auto"/>
            <w:vAlign w:val="center"/>
          </w:tcPr>
          <w:p w14:paraId="27015420" w14:textId="77777777" w:rsidR="00A52E50" w:rsidRPr="00A52E50" w:rsidRDefault="00A52E50" w:rsidP="00A52E50">
            <w:pPr>
              <w:ind w:hanging="142"/>
              <w:jc w:val="center"/>
              <w:rPr>
                <w:rFonts w:eastAsia="Calibri"/>
                <w:sz w:val="22"/>
                <w:szCs w:val="22"/>
              </w:rPr>
            </w:pPr>
            <w:r w:rsidRPr="00A52E50">
              <w:rPr>
                <w:rFonts w:eastAsia="Calibri"/>
                <w:sz w:val="22"/>
                <w:szCs w:val="22"/>
              </w:rPr>
              <w:t>0,10157</w:t>
            </w:r>
          </w:p>
        </w:tc>
        <w:tc>
          <w:tcPr>
            <w:tcW w:w="1536" w:type="dxa"/>
            <w:tcBorders>
              <w:right w:val="single" w:sz="4" w:space="0" w:color="auto"/>
            </w:tcBorders>
            <w:shd w:val="clear" w:color="auto" w:fill="auto"/>
            <w:vAlign w:val="center"/>
          </w:tcPr>
          <w:p w14:paraId="79050558" w14:textId="77777777" w:rsidR="00A52E50" w:rsidRPr="00A52E50" w:rsidRDefault="00A52E50" w:rsidP="00A52E50">
            <w:pPr>
              <w:ind w:hanging="142"/>
              <w:jc w:val="center"/>
              <w:rPr>
                <w:rFonts w:eastAsia="Calibri"/>
                <w:sz w:val="22"/>
                <w:szCs w:val="22"/>
              </w:rPr>
            </w:pPr>
            <w:r w:rsidRPr="00A52E50">
              <w:rPr>
                <w:rFonts w:eastAsia="Calibri"/>
                <w:sz w:val="22"/>
                <w:szCs w:val="22"/>
              </w:rPr>
              <w:t>1,118</w:t>
            </w:r>
          </w:p>
        </w:tc>
        <w:tc>
          <w:tcPr>
            <w:tcW w:w="1410" w:type="dxa"/>
            <w:tcBorders>
              <w:left w:val="single" w:sz="4" w:space="0" w:color="auto"/>
            </w:tcBorders>
            <w:shd w:val="clear" w:color="auto" w:fill="auto"/>
            <w:vAlign w:val="center"/>
          </w:tcPr>
          <w:p w14:paraId="50AB0A3D" w14:textId="77777777" w:rsidR="00A52E50" w:rsidRPr="00A52E50" w:rsidRDefault="00A52E50" w:rsidP="00A52E50">
            <w:pPr>
              <w:ind w:hanging="142"/>
              <w:jc w:val="center"/>
              <w:rPr>
                <w:rFonts w:eastAsia="Calibri"/>
                <w:sz w:val="22"/>
                <w:szCs w:val="22"/>
              </w:rPr>
            </w:pPr>
            <w:r w:rsidRPr="00A52E50">
              <w:rPr>
                <w:rFonts w:eastAsia="Calibri"/>
                <w:sz w:val="22"/>
                <w:szCs w:val="22"/>
              </w:rPr>
              <w:t>0,10157</w:t>
            </w:r>
          </w:p>
        </w:tc>
      </w:tr>
      <w:tr w:rsidR="00A52E50" w:rsidRPr="00A52E50" w14:paraId="32C83EA2" w14:textId="77777777" w:rsidTr="00A52E50">
        <w:trPr>
          <w:jc w:val="center"/>
        </w:trPr>
        <w:tc>
          <w:tcPr>
            <w:tcW w:w="277" w:type="dxa"/>
            <w:vAlign w:val="center"/>
          </w:tcPr>
          <w:p w14:paraId="47120131" w14:textId="77777777" w:rsidR="00A52E50" w:rsidRPr="00A52E50" w:rsidRDefault="00A52E50" w:rsidP="00A52E50">
            <w:pPr>
              <w:ind w:left="-123" w:right="-110"/>
              <w:jc w:val="center"/>
              <w:rPr>
                <w:bCs/>
                <w:sz w:val="22"/>
                <w:szCs w:val="22"/>
              </w:rPr>
            </w:pPr>
            <w:r w:rsidRPr="00A52E50">
              <w:rPr>
                <w:bCs/>
                <w:sz w:val="22"/>
                <w:szCs w:val="22"/>
              </w:rPr>
              <w:t>2</w:t>
            </w:r>
          </w:p>
        </w:tc>
        <w:tc>
          <w:tcPr>
            <w:tcW w:w="3638" w:type="dxa"/>
            <w:shd w:val="clear" w:color="auto" w:fill="auto"/>
            <w:vAlign w:val="center"/>
          </w:tcPr>
          <w:p w14:paraId="18C489FF" w14:textId="77777777" w:rsidR="00A52E50" w:rsidRPr="00A52E50" w:rsidRDefault="00A52E50" w:rsidP="00A52E50">
            <w:pPr>
              <w:jc w:val="both"/>
              <w:rPr>
                <w:rFonts w:eastAsia="Calibri"/>
                <w:sz w:val="22"/>
                <w:szCs w:val="22"/>
              </w:rPr>
            </w:pPr>
            <w:r w:rsidRPr="00A52E50">
              <w:rPr>
                <w:rFonts w:eastAsia="Calibri"/>
                <w:sz w:val="22"/>
                <w:szCs w:val="22"/>
              </w:rPr>
              <w:t>Котельная №13 «</w:t>
            </w:r>
            <w:proofErr w:type="spellStart"/>
            <w:r w:rsidRPr="00A52E50">
              <w:rPr>
                <w:rFonts w:eastAsia="Calibri"/>
                <w:sz w:val="22"/>
                <w:szCs w:val="22"/>
              </w:rPr>
              <w:t>Селеговская</w:t>
            </w:r>
            <w:proofErr w:type="spellEnd"/>
            <w:r w:rsidRPr="00A52E50">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46EEC345" w14:textId="77777777" w:rsidR="00A52E50" w:rsidRPr="00A52E50" w:rsidRDefault="00A52E50" w:rsidP="00A52E50">
            <w:pPr>
              <w:ind w:hanging="142"/>
              <w:jc w:val="center"/>
              <w:rPr>
                <w:rFonts w:eastAsia="Calibri"/>
                <w:sz w:val="22"/>
                <w:szCs w:val="22"/>
              </w:rPr>
            </w:pPr>
            <w:r w:rsidRPr="00A52E50">
              <w:rPr>
                <w:rFonts w:eastAsia="Calibri"/>
                <w:sz w:val="22"/>
                <w:szCs w:val="22"/>
              </w:rPr>
              <w:t>0,430</w:t>
            </w:r>
          </w:p>
        </w:tc>
        <w:tc>
          <w:tcPr>
            <w:tcW w:w="1421" w:type="dxa"/>
            <w:tcBorders>
              <w:left w:val="single" w:sz="4" w:space="0" w:color="auto"/>
            </w:tcBorders>
            <w:shd w:val="clear" w:color="auto" w:fill="auto"/>
            <w:vAlign w:val="center"/>
          </w:tcPr>
          <w:p w14:paraId="50C5FA6B" w14:textId="77777777" w:rsidR="00A52E50" w:rsidRPr="00A52E50" w:rsidRDefault="00A52E50" w:rsidP="00A52E50">
            <w:pPr>
              <w:ind w:hanging="142"/>
              <w:jc w:val="center"/>
              <w:rPr>
                <w:rFonts w:eastAsia="Calibri"/>
                <w:sz w:val="22"/>
                <w:szCs w:val="22"/>
              </w:rPr>
            </w:pPr>
            <w:r w:rsidRPr="00A52E50">
              <w:rPr>
                <w:rFonts w:eastAsia="Calibri"/>
                <w:sz w:val="22"/>
                <w:szCs w:val="22"/>
              </w:rPr>
              <w:t>0,06299</w:t>
            </w:r>
          </w:p>
        </w:tc>
        <w:tc>
          <w:tcPr>
            <w:tcW w:w="1536" w:type="dxa"/>
            <w:tcBorders>
              <w:right w:val="single" w:sz="4" w:space="0" w:color="auto"/>
            </w:tcBorders>
            <w:shd w:val="clear" w:color="auto" w:fill="auto"/>
            <w:vAlign w:val="center"/>
          </w:tcPr>
          <w:p w14:paraId="5624B83B" w14:textId="77777777" w:rsidR="00A52E50" w:rsidRPr="00A52E50" w:rsidRDefault="00A52E50" w:rsidP="00A52E50">
            <w:pPr>
              <w:ind w:hanging="142"/>
              <w:jc w:val="center"/>
              <w:rPr>
                <w:rFonts w:eastAsia="Calibri"/>
                <w:sz w:val="22"/>
                <w:szCs w:val="22"/>
                <w:lang w:val="en-US"/>
              </w:rPr>
            </w:pPr>
            <w:r w:rsidRPr="00A52E50">
              <w:rPr>
                <w:rFonts w:eastAsia="Calibri"/>
                <w:sz w:val="22"/>
                <w:szCs w:val="22"/>
              </w:rPr>
              <w:t>0,430</w:t>
            </w:r>
          </w:p>
        </w:tc>
        <w:tc>
          <w:tcPr>
            <w:tcW w:w="1410" w:type="dxa"/>
            <w:tcBorders>
              <w:left w:val="single" w:sz="4" w:space="0" w:color="auto"/>
            </w:tcBorders>
            <w:shd w:val="clear" w:color="auto" w:fill="auto"/>
            <w:vAlign w:val="center"/>
          </w:tcPr>
          <w:p w14:paraId="59BC95B6" w14:textId="77777777" w:rsidR="00A52E50" w:rsidRPr="00A52E50" w:rsidRDefault="00A52E50" w:rsidP="00A52E50">
            <w:pPr>
              <w:ind w:hanging="142"/>
              <w:jc w:val="center"/>
              <w:rPr>
                <w:rFonts w:eastAsia="Calibri"/>
                <w:sz w:val="22"/>
                <w:szCs w:val="22"/>
              </w:rPr>
            </w:pPr>
            <w:r w:rsidRPr="00A52E50">
              <w:rPr>
                <w:rFonts w:eastAsia="Calibri"/>
                <w:sz w:val="22"/>
                <w:szCs w:val="22"/>
              </w:rPr>
              <w:t>0,06299</w:t>
            </w:r>
          </w:p>
        </w:tc>
      </w:tr>
      <w:tr w:rsidR="00A52E50" w:rsidRPr="00A52E50" w14:paraId="744F7C16" w14:textId="77777777" w:rsidTr="00A52E50">
        <w:trPr>
          <w:jc w:val="center"/>
        </w:trPr>
        <w:tc>
          <w:tcPr>
            <w:tcW w:w="277" w:type="dxa"/>
            <w:vAlign w:val="center"/>
          </w:tcPr>
          <w:p w14:paraId="4717ACAF" w14:textId="77777777" w:rsidR="00A52E50" w:rsidRPr="00A52E50" w:rsidRDefault="00A52E50" w:rsidP="00A52E50">
            <w:pPr>
              <w:ind w:left="-123" w:right="-110"/>
              <w:jc w:val="center"/>
              <w:rPr>
                <w:rFonts w:eastAsia="Calibri"/>
                <w:sz w:val="22"/>
                <w:szCs w:val="22"/>
              </w:rPr>
            </w:pPr>
            <w:r w:rsidRPr="00A52E50">
              <w:rPr>
                <w:rFonts w:eastAsia="Calibri"/>
                <w:sz w:val="22"/>
                <w:szCs w:val="22"/>
              </w:rPr>
              <w:t>3</w:t>
            </w:r>
          </w:p>
        </w:tc>
        <w:tc>
          <w:tcPr>
            <w:tcW w:w="3638" w:type="dxa"/>
            <w:shd w:val="clear" w:color="auto" w:fill="auto"/>
            <w:vAlign w:val="center"/>
          </w:tcPr>
          <w:p w14:paraId="72489BA0" w14:textId="77777777" w:rsidR="00A52E50" w:rsidRPr="00A52E50" w:rsidRDefault="00A52E50" w:rsidP="00A52E50">
            <w:pPr>
              <w:jc w:val="both"/>
              <w:rPr>
                <w:rFonts w:eastAsia="Calibri"/>
                <w:sz w:val="22"/>
                <w:szCs w:val="22"/>
              </w:rPr>
            </w:pPr>
            <w:r w:rsidRPr="00A52E50">
              <w:rPr>
                <w:rFonts w:eastAsia="Calibri"/>
                <w:sz w:val="22"/>
                <w:szCs w:val="22"/>
              </w:rPr>
              <w:t>Котельная №12 «Курьинский детский сад»</w:t>
            </w:r>
          </w:p>
        </w:tc>
        <w:tc>
          <w:tcPr>
            <w:tcW w:w="1509" w:type="dxa"/>
            <w:tcBorders>
              <w:left w:val="single" w:sz="4" w:space="0" w:color="auto"/>
              <w:right w:val="single" w:sz="4" w:space="0" w:color="auto"/>
            </w:tcBorders>
            <w:shd w:val="clear" w:color="auto" w:fill="auto"/>
            <w:vAlign w:val="center"/>
          </w:tcPr>
          <w:p w14:paraId="66873219" w14:textId="77777777" w:rsidR="00A52E50" w:rsidRPr="00A52E50" w:rsidRDefault="00A52E50" w:rsidP="00A52E50">
            <w:pPr>
              <w:ind w:hanging="142"/>
              <w:jc w:val="center"/>
              <w:rPr>
                <w:rFonts w:eastAsia="Calibri"/>
                <w:sz w:val="22"/>
                <w:szCs w:val="22"/>
              </w:rPr>
            </w:pPr>
            <w:r w:rsidRPr="00A52E50">
              <w:rPr>
                <w:rFonts w:eastAsia="Calibri"/>
                <w:sz w:val="22"/>
                <w:szCs w:val="22"/>
              </w:rPr>
              <w:t>0,688</w:t>
            </w:r>
          </w:p>
        </w:tc>
        <w:tc>
          <w:tcPr>
            <w:tcW w:w="1421" w:type="dxa"/>
            <w:tcBorders>
              <w:left w:val="single" w:sz="4" w:space="0" w:color="auto"/>
            </w:tcBorders>
            <w:shd w:val="clear" w:color="auto" w:fill="auto"/>
            <w:vAlign w:val="center"/>
          </w:tcPr>
          <w:p w14:paraId="6B99D55A" w14:textId="77777777" w:rsidR="00A52E50" w:rsidRPr="00A52E50" w:rsidRDefault="00A52E50" w:rsidP="00A52E50">
            <w:pPr>
              <w:ind w:hanging="142"/>
              <w:jc w:val="center"/>
              <w:rPr>
                <w:rFonts w:eastAsia="Calibri"/>
                <w:sz w:val="22"/>
                <w:szCs w:val="22"/>
              </w:rPr>
            </w:pPr>
            <w:r w:rsidRPr="00A52E50">
              <w:rPr>
                <w:rFonts w:eastAsia="Calibri"/>
                <w:sz w:val="22"/>
                <w:szCs w:val="22"/>
              </w:rPr>
              <w:t>0,04294</w:t>
            </w:r>
          </w:p>
        </w:tc>
        <w:tc>
          <w:tcPr>
            <w:tcW w:w="1536" w:type="dxa"/>
            <w:tcBorders>
              <w:right w:val="single" w:sz="4" w:space="0" w:color="auto"/>
            </w:tcBorders>
            <w:shd w:val="clear" w:color="auto" w:fill="auto"/>
            <w:vAlign w:val="center"/>
          </w:tcPr>
          <w:p w14:paraId="079AC999" w14:textId="77777777" w:rsidR="00A52E50" w:rsidRPr="00A52E50" w:rsidRDefault="00A52E50" w:rsidP="00A52E50">
            <w:pPr>
              <w:ind w:hanging="142"/>
              <w:jc w:val="center"/>
              <w:rPr>
                <w:rFonts w:eastAsia="Calibri"/>
                <w:sz w:val="22"/>
                <w:szCs w:val="22"/>
              </w:rPr>
            </w:pPr>
            <w:r w:rsidRPr="00A52E50">
              <w:rPr>
                <w:rFonts w:eastAsia="Calibri"/>
                <w:sz w:val="22"/>
                <w:szCs w:val="22"/>
              </w:rPr>
              <w:t>0,688</w:t>
            </w:r>
          </w:p>
        </w:tc>
        <w:tc>
          <w:tcPr>
            <w:tcW w:w="1410" w:type="dxa"/>
            <w:tcBorders>
              <w:left w:val="single" w:sz="4" w:space="0" w:color="auto"/>
            </w:tcBorders>
            <w:shd w:val="clear" w:color="auto" w:fill="auto"/>
            <w:vAlign w:val="center"/>
          </w:tcPr>
          <w:p w14:paraId="58349546" w14:textId="77777777" w:rsidR="00A52E50" w:rsidRPr="00A52E50" w:rsidRDefault="00A52E50" w:rsidP="00A52E50">
            <w:pPr>
              <w:ind w:hanging="142"/>
              <w:jc w:val="center"/>
              <w:rPr>
                <w:rFonts w:eastAsia="Calibri"/>
                <w:sz w:val="22"/>
                <w:szCs w:val="22"/>
              </w:rPr>
            </w:pPr>
            <w:r w:rsidRPr="00A52E50">
              <w:rPr>
                <w:rFonts w:eastAsia="Calibri"/>
                <w:sz w:val="22"/>
                <w:szCs w:val="22"/>
              </w:rPr>
              <w:t>0,04294</w:t>
            </w:r>
          </w:p>
        </w:tc>
      </w:tr>
      <w:tr w:rsidR="00A52E50" w:rsidRPr="00A52E50" w14:paraId="56980C0D" w14:textId="77777777" w:rsidTr="00A52E50">
        <w:trPr>
          <w:jc w:val="center"/>
        </w:trPr>
        <w:tc>
          <w:tcPr>
            <w:tcW w:w="277" w:type="dxa"/>
            <w:vAlign w:val="center"/>
          </w:tcPr>
          <w:p w14:paraId="28585A25" w14:textId="77777777" w:rsidR="00A52E50" w:rsidRPr="00A52E50" w:rsidRDefault="00A52E50" w:rsidP="00A52E50">
            <w:pPr>
              <w:ind w:left="-123" w:right="-110"/>
              <w:jc w:val="center"/>
              <w:rPr>
                <w:rFonts w:eastAsia="Calibri"/>
                <w:sz w:val="22"/>
                <w:szCs w:val="22"/>
              </w:rPr>
            </w:pPr>
            <w:r w:rsidRPr="00A52E50">
              <w:rPr>
                <w:rFonts w:eastAsia="Calibri"/>
                <w:sz w:val="22"/>
                <w:szCs w:val="22"/>
              </w:rPr>
              <w:t>4</w:t>
            </w:r>
          </w:p>
        </w:tc>
        <w:tc>
          <w:tcPr>
            <w:tcW w:w="3638" w:type="dxa"/>
            <w:shd w:val="clear" w:color="auto" w:fill="auto"/>
            <w:vAlign w:val="center"/>
          </w:tcPr>
          <w:p w14:paraId="6087048C" w14:textId="77777777" w:rsidR="00A52E50" w:rsidRPr="00A52E50" w:rsidRDefault="00A52E50" w:rsidP="00A52E50">
            <w:pPr>
              <w:jc w:val="both"/>
              <w:rPr>
                <w:rFonts w:eastAsia="Calibri"/>
                <w:sz w:val="22"/>
                <w:szCs w:val="22"/>
              </w:rPr>
            </w:pPr>
            <w:r w:rsidRPr="00A52E50">
              <w:rPr>
                <w:rFonts w:eastAsia="Calibri"/>
                <w:sz w:val="22"/>
                <w:szCs w:val="22"/>
              </w:rPr>
              <w:t>Котельная №11 «Курьинская школа»</w:t>
            </w:r>
          </w:p>
        </w:tc>
        <w:tc>
          <w:tcPr>
            <w:tcW w:w="1509" w:type="dxa"/>
            <w:tcBorders>
              <w:left w:val="single" w:sz="4" w:space="0" w:color="auto"/>
              <w:right w:val="single" w:sz="4" w:space="0" w:color="auto"/>
            </w:tcBorders>
            <w:shd w:val="clear" w:color="auto" w:fill="auto"/>
            <w:vAlign w:val="center"/>
          </w:tcPr>
          <w:p w14:paraId="36C65729" w14:textId="77777777" w:rsidR="00A52E50" w:rsidRPr="00A52E50" w:rsidRDefault="00A52E50" w:rsidP="00A52E50">
            <w:pPr>
              <w:ind w:hanging="142"/>
              <w:jc w:val="center"/>
              <w:rPr>
                <w:rFonts w:eastAsia="Calibri"/>
                <w:sz w:val="22"/>
                <w:szCs w:val="22"/>
              </w:rPr>
            </w:pPr>
            <w:r w:rsidRPr="00A52E50">
              <w:rPr>
                <w:rFonts w:eastAsia="Calibri"/>
                <w:sz w:val="22"/>
                <w:szCs w:val="22"/>
              </w:rPr>
              <w:t>0,880</w:t>
            </w:r>
          </w:p>
        </w:tc>
        <w:tc>
          <w:tcPr>
            <w:tcW w:w="1421" w:type="dxa"/>
            <w:tcBorders>
              <w:left w:val="single" w:sz="4" w:space="0" w:color="auto"/>
            </w:tcBorders>
            <w:shd w:val="clear" w:color="auto" w:fill="auto"/>
            <w:vAlign w:val="center"/>
          </w:tcPr>
          <w:p w14:paraId="720A93BD" w14:textId="77777777" w:rsidR="00A52E50" w:rsidRPr="00A52E50" w:rsidRDefault="00A52E50" w:rsidP="00A52E50">
            <w:pPr>
              <w:ind w:hanging="142"/>
              <w:jc w:val="center"/>
              <w:rPr>
                <w:rFonts w:eastAsia="Calibri"/>
                <w:sz w:val="22"/>
                <w:szCs w:val="22"/>
              </w:rPr>
            </w:pPr>
            <w:r w:rsidRPr="00A52E50">
              <w:rPr>
                <w:rFonts w:eastAsia="Calibri"/>
                <w:sz w:val="22"/>
                <w:szCs w:val="22"/>
              </w:rPr>
              <w:t>0,07472</w:t>
            </w:r>
          </w:p>
        </w:tc>
        <w:tc>
          <w:tcPr>
            <w:tcW w:w="1536" w:type="dxa"/>
            <w:tcBorders>
              <w:right w:val="single" w:sz="4" w:space="0" w:color="auto"/>
            </w:tcBorders>
            <w:shd w:val="clear" w:color="auto" w:fill="auto"/>
            <w:vAlign w:val="center"/>
          </w:tcPr>
          <w:p w14:paraId="1AD29D51" w14:textId="77777777" w:rsidR="00A52E50" w:rsidRPr="00A52E50" w:rsidRDefault="00A52E50" w:rsidP="00A52E50">
            <w:pPr>
              <w:ind w:hanging="142"/>
              <w:jc w:val="center"/>
              <w:rPr>
                <w:rFonts w:eastAsia="Calibri"/>
                <w:sz w:val="22"/>
                <w:szCs w:val="22"/>
              </w:rPr>
            </w:pPr>
            <w:r w:rsidRPr="00A52E50">
              <w:rPr>
                <w:rFonts w:eastAsia="Calibri"/>
                <w:sz w:val="22"/>
                <w:szCs w:val="22"/>
              </w:rPr>
              <w:t>0,880</w:t>
            </w:r>
          </w:p>
        </w:tc>
        <w:tc>
          <w:tcPr>
            <w:tcW w:w="1410" w:type="dxa"/>
            <w:tcBorders>
              <w:left w:val="single" w:sz="4" w:space="0" w:color="auto"/>
            </w:tcBorders>
            <w:shd w:val="clear" w:color="auto" w:fill="auto"/>
            <w:vAlign w:val="center"/>
          </w:tcPr>
          <w:p w14:paraId="1CE9F63C" w14:textId="77777777" w:rsidR="00A52E50" w:rsidRPr="00A52E50" w:rsidRDefault="00A52E50" w:rsidP="00A52E50">
            <w:pPr>
              <w:ind w:hanging="142"/>
              <w:jc w:val="center"/>
              <w:rPr>
                <w:rFonts w:eastAsia="Calibri"/>
                <w:sz w:val="22"/>
                <w:szCs w:val="22"/>
              </w:rPr>
            </w:pPr>
            <w:r w:rsidRPr="00A52E50">
              <w:rPr>
                <w:rFonts w:eastAsia="Calibri"/>
                <w:sz w:val="22"/>
                <w:szCs w:val="22"/>
              </w:rPr>
              <w:t>0,07472</w:t>
            </w:r>
          </w:p>
        </w:tc>
      </w:tr>
      <w:tr w:rsidR="00A52E50" w:rsidRPr="00A52E50" w14:paraId="1E80DC54" w14:textId="77777777" w:rsidTr="00A52E50">
        <w:trPr>
          <w:jc w:val="center"/>
        </w:trPr>
        <w:tc>
          <w:tcPr>
            <w:tcW w:w="277" w:type="dxa"/>
            <w:vAlign w:val="center"/>
          </w:tcPr>
          <w:p w14:paraId="221327AA" w14:textId="77777777" w:rsidR="00A52E50" w:rsidRPr="00A52E50" w:rsidRDefault="00A52E50" w:rsidP="00A52E50">
            <w:pPr>
              <w:ind w:left="-123" w:right="-110"/>
              <w:jc w:val="center"/>
              <w:rPr>
                <w:rFonts w:eastAsia="Calibri"/>
                <w:sz w:val="22"/>
                <w:szCs w:val="22"/>
              </w:rPr>
            </w:pPr>
            <w:r w:rsidRPr="00A52E50">
              <w:rPr>
                <w:rFonts w:eastAsia="Calibri"/>
                <w:sz w:val="22"/>
                <w:szCs w:val="22"/>
              </w:rPr>
              <w:t>5</w:t>
            </w:r>
          </w:p>
        </w:tc>
        <w:tc>
          <w:tcPr>
            <w:tcW w:w="3638" w:type="dxa"/>
            <w:shd w:val="clear" w:color="auto" w:fill="auto"/>
            <w:vAlign w:val="center"/>
          </w:tcPr>
          <w:p w14:paraId="53E56F89" w14:textId="77777777" w:rsidR="00A52E50" w:rsidRPr="00A52E50" w:rsidRDefault="00A52E50" w:rsidP="00A52E50">
            <w:pPr>
              <w:jc w:val="both"/>
              <w:rPr>
                <w:rFonts w:eastAsia="Calibri"/>
                <w:sz w:val="22"/>
                <w:szCs w:val="22"/>
              </w:rPr>
            </w:pPr>
            <w:r w:rsidRPr="00A52E50">
              <w:rPr>
                <w:rFonts w:eastAsia="Calibri"/>
                <w:sz w:val="22"/>
                <w:szCs w:val="22"/>
              </w:rPr>
              <w:t>Котельная №10 «Васильевская школа»</w:t>
            </w:r>
          </w:p>
        </w:tc>
        <w:tc>
          <w:tcPr>
            <w:tcW w:w="1509" w:type="dxa"/>
            <w:tcBorders>
              <w:left w:val="single" w:sz="4" w:space="0" w:color="auto"/>
              <w:right w:val="single" w:sz="4" w:space="0" w:color="auto"/>
            </w:tcBorders>
            <w:shd w:val="clear" w:color="auto" w:fill="auto"/>
            <w:vAlign w:val="center"/>
          </w:tcPr>
          <w:p w14:paraId="23F4BF40" w14:textId="77777777" w:rsidR="00A52E50" w:rsidRPr="00A52E50" w:rsidRDefault="00A52E50" w:rsidP="00A52E50">
            <w:pPr>
              <w:ind w:hanging="142"/>
              <w:jc w:val="center"/>
              <w:rPr>
                <w:rFonts w:eastAsia="Calibri"/>
                <w:sz w:val="22"/>
                <w:szCs w:val="22"/>
              </w:rPr>
            </w:pPr>
            <w:r w:rsidRPr="00A52E50">
              <w:rPr>
                <w:rFonts w:eastAsia="Calibri"/>
                <w:sz w:val="22"/>
                <w:szCs w:val="22"/>
              </w:rPr>
              <w:t>0,430</w:t>
            </w:r>
          </w:p>
        </w:tc>
        <w:tc>
          <w:tcPr>
            <w:tcW w:w="1421" w:type="dxa"/>
            <w:tcBorders>
              <w:left w:val="single" w:sz="4" w:space="0" w:color="auto"/>
            </w:tcBorders>
            <w:shd w:val="clear" w:color="auto" w:fill="auto"/>
            <w:vAlign w:val="center"/>
          </w:tcPr>
          <w:p w14:paraId="7F59C3FA" w14:textId="77777777" w:rsidR="00A52E50" w:rsidRPr="00A52E50" w:rsidRDefault="00A52E50" w:rsidP="00A52E50">
            <w:pPr>
              <w:ind w:hanging="142"/>
              <w:jc w:val="center"/>
              <w:rPr>
                <w:rFonts w:eastAsia="Calibri"/>
                <w:sz w:val="22"/>
                <w:szCs w:val="22"/>
              </w:rPr>
            </w:pPr>
            <w:r w:rsidRPr="00A52E50">
              <w:rPr>
                <w:rFonts w:eastAsia="Calibri"/>
                <w:sz w:val="22"/>
                <w:szCs w:val="22"/>
              </w:rPr>
              <w:t>0,08040</w:t>
            </w:r>
          </w:p>
        </w:tc>
        <w:tc>
          <w:tcPr>
            <w:tcW w:w="1536" w:type="dxa"/>
            <w:tcBorders>
              <w:right w:val="single" w:sz="4" w:space="0" w:color="auto"/>
            </w:tcBorders>
            <w:shd w:val="clear" w:color="auto" w:fill="auto"/>
            <w:vAlign w:val="center"/>
          </w:tcPr>
          <w:p w14:paraId="31C043D5" w14:textId="77777777" w:rsidR="00A52E50" w:rsidRPr="00A52E50" w:rsidRDefault="00A52E50" w:rsidP="00A52E50">
            <w:pPr>
              <w:ind w:hanging="142"/>
              <w:jc w:val="center"/>
              <w:rPr>
                <w:rFonts w:eastAsia="Calibri"/>
                <w:sz w:val="22"/>
                <w:szCs w:val="22"/>
              </w:rPr>
            </w:pPr>
            <w:r w:rsidRPr="00A52E50">
              <w:rPr>
                <w:rFonts w:eastAsia="Calibri"/>
                <w:sz w:val="22"/>
                <w:szCs w:val="22"/>
              </w:rPr>
              <w:t>0,430</w:t>
            </w:r>
          </w:p>
        </w:tc>
        <w:tc>
          <w:tcPr>
            <w:tcW w:w="1410" w:type="dxa"/>
            <w:tcBorders>
              <w:left w:val="single" w:sz="4" w:space="0" w:color="auto"/>
            </w:tcBorders>
            <w:shd w:val="clear" w:color="auto" w:fill="auto"/>
            <w:vAlign w:val="center"/>
          </w:tcPr>
          <w:p w14:paraId="37F71F84" w14:textId="77777777" w:rsidR="00A52E50" w:rsidRPr="00A52E50" w:rsidRDefault="00A52E50" w:rsidP="00A52E50">
            <w:pPr>
              <w:ind w:hanging="142"/>
              <w:jc w:val="center"/>
              <w:rPr>
                <w:rFonts w:eastAsia="Calibri"/>
                <w:sz w:val="22"/>
                <w:szCs w:val="22"/>
              </w:rPr>
            </w:pPr>
            <w:r w:rsidRPr="00A52E50">
              <w:rPr>
                <w:rFonts w:eastAsia="Calibri"/>
                <w:sz w:val="22"/>
                <w:szCs w:val="22"/>
              </w:rPr>
              <w:t>0,08040</w:t>
            </w:r>
          </w:p>
        </w:tc>
      </w:tr>
      <w:tr w:rsidR="00A52E50" w:rsidRPr="00A52E50" w14:paraId="6AFE92F3" w14:textId="77777777" w:rsidTr="00A52E50">
        <w:trPr>
          <w:jc w:val="center"/>
        </w:trPr>
        <w:tc>
          <w:tcPr>
            <w:tcW w:w="277" w:type="dxa"/>
            <w:vAlign w:val="center"/>
          </w:tcPr>
          <w:p w14:paraId="50914008"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6</w:t>
            </w:r>
          </w:p>
        </w:tc>
        <w:tc>
          <w:tcPr>
            <w:tcW w:w="3638" w:type="dxa"/>
            <w:shd w:val="clear" w:color="auto" w:fill="auto"/>
            <w:vAlign w:val="center"/>
          </w:tcPr>
          <w:p w14:paraId="6F52519D" w14:textId="297F15BF" w:rsidR="00A52E50" w:rsidRPr="00A52E50" w:rsidRDefault="00A52E50" w:rsidP="00A52E50">
            <w:pPr>
              <w:jc w:val="both"/>
              <w:rPr>
                <w:rFonts w:eastAsia="Calibri"/>
                <w:sz w:val="22"/>
                <w:szCs w:val="22"/>
                <w:highlight w:val="yellow"/>
              </w:rPr>
            </w:pPr>
            <w:r w:rsidRPr="00A52E50">
              <w:rPr>
                <w:rFonts w:eastAsia="Calibri"/>
                <w:sz w:val="22"/>
                <w:szCs w:val="22"/>
              </w:rPr>
              <w:t>Котельная №6 «</w:t>
            </w:r>
            <w:r w:rsidR="00503615">
              <w:rPr>
                <w:rFonts w:eastAsia="Calibri"/>
                <w:sz w:val="22"/>
                <w:szCs w:val="22"/>
              </w:rPr>
              <w:t>База</w:t>
            </w:r>
            <w:r w:rsidRPr="00A52E50">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4411E4A7"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0,645</w:t>
            </w:r>
          </w:p>
        </w:tc>
        <w:tc>
          <w:tcPr>
            <w:tcW w:w="1421" w:type="dxa"/>
            <w:tcBorders>
              <w:left w:val="single" w:sz="4" w:space="0" w:color="auto"/>
            </w:tcBorders>
            <w:shd w:val="clear" w:color="auto" w:fill="auto"/>
            <w:vAlign w:val="center"/>
          </w:tcPr>
          <w:p w14:paraId="7D7DB4CE"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0,03961</w:t>
            </w:r>
          </w:p>
        </w:tc>
        <w:tc>
          <w:tcPr>
            <w:tcW w:w="1536" w:type="dxa"/>
            <w:tcBorders>
              <w:right w:val="single" w:sz="4" w:space="0" w:color="auto"/>
            </w:tcBorders>
            <w:shd w:val="clear" w:color="auto" w:fill="auto"/>
            <w:vAlign w:val="center"/>
          </w:tcPr>
          <w:p w14:paraId="5A8E3061" w14:textId="77777777" w:rsidR="00A52E50" w:rsidRPr="00A52E50" w:rsidRDefault="00A52E50" w:rsidP="00A52E50">
            <w:pPr>
              <w:ind w:hanging="142"/>
              <w:jc w:val="center"/>
              <w:rPr>
                <w:rFonts w:eastAsia="Calibri"/>
                <w:sz w:val="22"/>
                <w:szCs w:val="22"/>
              </w:rPr>
            </w:pPr>
            <w:r w:rsidRPr="00A52E50">
              <w:rPr>
                <w:rFonts w:eastAsia="Calibri"/>
                <w:sz w:val="22"/>
                <w:szCs w:val="22"/>
              </w:rPr>
              <w:t>0,645</w:t>
            </w:r>
          </w:p>
        </w:tc>
        <w:tc>
          <w:tcPr>
            <w:tcW w:w="1410" w:type="dxa"/>
            <w:tcBorders>
              <w:left w:val="single" w:sz="4" w:space="0" w:color="auto"/>
            </w:tcBorders>
            <w:shd w:val="clear" w:color="auto" w:fill="auto"/>
            <w:vAlign w:val="center"/>
          </w:tcPr>
          <w:p w14:paraId="1BE2E882"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0,03961</w:t>
            </w:r>
          </w:p>
        </w:tc>
      </w:tr>
      <w:tr w:rsidR="00A52E50" w:rsidRPr="00A52E50" w14:paraId="27ED6117" w14:textId="77777777" w:rsidTr="00A52E50">
        <w:trPr>
          <w:jc w:val="center"/>
        </w:trPr>
        <w:tc>
          <w:tcPr>
            <w:tcW w:w="277" w:type="dxa"/>
            <w:vAlign w:val="center"/>
          </w:tcPr>
          <w:p w14:paraId="4358584F"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7</w:t>
            </w:r>
          </w:p>
        </w:tc>
        <w:tc>
          <w:tcPr>
            <w:tcW w:w="3638" w:type="dxa"/>
            <w:shd w:val="clear" w:color="auto" w:fill="auto"/>
            <w:vAlign w:val="center"/>
          </w:tcPr>
          <w:p w14:paraId="2F40950F"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№15 «Лыжная база»</w:t>
            </w:r>
          </w:p>
        </w:tc>
        <w:tc>
          <w:tcPr>
            <w:tcW w:w="1509" w:type="dxa"/>
            <w:tcBorders>
              <w:left w:val="single" w:sz="4" w:space="0" w:color="auto"/>
              <w:right w:val="single" w:sz="4" w:space="0" w:color="auto"/>
            </w:tcBorders>
            <w:shd w:val="clear" w:color="auto" w:fill="auto"/>
            <w:vAlign w:val="center"/>
          </w:tcPr>
          <w:p w14:paraId="5BA3296E"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0,172</w:t>
            </w:r>
          </w:p>
        </w:tc>
        <w:tc>
          <w:tcPr>
            <w:tcW w:w="1421" w:type="dxa"/>
            <w:tcBorders>
              <w:left w:val="single" w:sz="4" w:space="0" w:color="auto"/>
            </w:tcBorders>
            <w:shd w:val="clear" w:color="auto" w:fill="auto"/>
            <w:vAlign w:val="center"/>
          </w:tcPr>
          <w:p w14:paraId="1D7937A8"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0,02384</w:t>
            </w:r>
          </w:p>
        </w:tc>
        <w:tc>
          <w:tcPr>
            <w:tcW w:w="1536" w:type="dxa"/>
            <w:tcBorders>
              <w:right w:val="single" w:sz="4" w:space="0" w:color="auto"/>
            </w:tcBorders>
            <w:shd w:val="clear" w:color="auto" w:fill="auto"/>
            <w:vAlign w:val="center"/>
          </w:tcPr>
          <w:p w14:paraId="4E58E193" w14:textId="77777777" w:rsidR="00A52E50" w:rsidRPr="00A52E50" w:rsidRDefault="00A52E50" w:rsidP="00A52E50">
            <w:pPr>
              <w:ind w:hanging="142"/>
              <w:jc w:val="center"/>
              <w:rPr>
                <w:rFonts w:eastAsia="Calibri"/>
                <w:sz w:val="22"/>
                <w:szCs w:val="22"/>
              </w:rPr>
            </w:pPr>
            <w:r w:rsidRPr="00A52E50">
              <w:rPr>
                <w:rFonts w:eastAsia="Calibri"/>
                <w:sz w:val="22"/>
                <w:szCs w:val="22"/>
              </w:rPr>
              <w:t>0,172</w:t>
            </w:r>
          </w:p>
        </w:tc>
        <w:tc>
          <w:tcPr>
            <w:tcW w:w="1410" w:type="dxa"/>
            <w:tcBorders>
              <w:left w:val="single" w:sz="4" w:space="0" w:color="auto"/>
            </w:tcBorders>
            <w:shd w:val="clear" w:color="auto" w:fill="auto"/>
            <w:vAlign w:val="center"/>
          </w:tcPr>
          <w:p w14:paraId="42D2B16C"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0,02384</w:t>
            </w:r>
          </w:p>
        </w:tc>
      </w:tr>
      <w:tr w:rsidR="00A52E50" w:rsidRPr="00A52E50" w14:paraId="0C7865AA" w14:textId="77777777" w:rsidTr="00A52E50">
        <w:trPr>
          <w:jc w:val="center"/>
        </w:trPr>
        <w:tc>
          <w:tcPr>
            <w:tcW w:w="277" w:type="dxa"/>
            <w:vAlign w:val="center"/>
          </w:tcPr>
          <w:p w14:paraId="58B27590"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8</w:t>
            </w:r>
          </w:p>
        </w:tc>
        <w:tc>
          <w:tcPr>
            <w:tcW w:w="3638" w:type="dxa"/>
            <w:shd w:val="clear" w:color="auto" w:fill="auto"/>
            <w:vAlign w:val="center"/>
          </w:tcPr>
          <w:p w14:paraId="5154F6B8"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w:t>
            </w:r>
            <w:r w:rsidRPr="00A52E50">
              <w:rPr>
                <w:rFonts w:eastAsia="Calibri"/>
                <w:sz w:val="22"/>
                <w:szCs w:val="22"/>
                <w:lang w:val="en-US"/>
              </w:rPr>
              <w:t xml:space="preserve">5 </w:t>
            </w:r>
            <w:r w:rsidRPr="00A52E50">
              <w:rPr>
                <w:rFonts w:eastAsia="Calibri"/>
                <w:sz w:val="22"/>
                <w:szCs w:val="22"/>
              </w:rPr>
              <w:t>«Почта»</w:t>
            </w:r>
          </w:p>
        </w:tc>
        <w:tc>
          <w:tcPr>
            <w:tcW w:w="1509" w:type="dxa"/>
            <w:tcBorders>
              <w:left w:val="single" w:sz="4" w:space="0" w:color="auto"/>
              <w:right w:val="single" w:sz="4" w:space="0" w:color="auto"/>
            </w:tcBorders>
            <w:shd w:val="clear" w:color="auto" w:fill="auto"/>
            <w:vAlign w:val="center"/>
          </w:tcPr>
          <w:p w14:paraId="4389CFC7"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1,032</w:t>
            </w:r>
          </w:p>
        </w:tc>
        <w:tc>
          <w:tcPr>
            <w:tcW w:w="1421" w:type="dxa"/>
            <w:tcBorders>
              <w:left w:val="single" w:sz="4" w:space="0" w:color="auto"/>
            </w:tcBorders>
            <w:shd w:val="clear" w:color="auto" w:fill="auto"/>
            <w:vAlign w:val="center"/>
          </w:tcPr>
          <w:p w14:paraId="18F4E474"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0,29416</w:t>
            </w:r>
          </w:p>
        </w:tc>
        <w:tc>
          <w:tcPr>
            <w:tcW w:w="1536" w:type="dxa"/>
            <w:tcBorders>
              <w:right w:val="single" w:sz="4" w:space="0" w:color="auto"/>
            </w:tcBorders>
            <w:shd w:val="clear" w:color="auto" w:fill="auto"/>
            <w:vAlign w:val="center"/>
          </w:tcPr>
          <w:p w14:paraId="05ED03D8" w14:textId="77777777" w:rsidR="00A52E50" w:rsidRPr="00A52E50" w:rsidRDefault="00A52E50" w:rsidP="00A52E50">
            <w:pPr>
              <w:ind w:hanging="142"/>
              <w:jc w:val="center"/>
              <w:rPr>
                <w:rFonts w:eastAsia="Calibri"/>
                <w:sz w:val="22"/>
                <w:szCs w:val="22"/>
              </w:rPr>
            </w:pPr>
            <w:r w:rsidRPr="00A52E50">
              <w:rPr>
                <w:rFonts w:eastAsia="Calibri"/>
                <w:sz w:val="22"/>
                <w:szCs w:val="22"/>
              </w:rPr>
              <w:t>1,032</w:t>
            </w:r>
          </w:p>
        </w:tc>
        <w:tc>
          <w:tcPr>
            <w:tcW w:w="1410" w:type="dxa"/>
            <w:tcBorders>
              <w:left w:val="single" w:sz="4" w:space="0" w:color="auto"/>
            </w:tcBorders>
            <w:shd w:val="clear" w:color="auto" w:fill="auto"/>
            <w:vAlign w:val="center"/>
          </w:tcPr>
          <w:p w14:paraId="70B936CE"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0,29416</w:t>
            </w:r>
          </w:p>
        </w:tc>
      </w:tr>
      <w:tr w:rsidR="00A52E50" w:rsidRPr="00A52E50" w14:paraId="21E6B3A0" w14:textId="77777777" w:rsidTr="00A52E50">
        <w:trPr>
          <w:jc w:val="center"/>
        </w:trPr>
        <w:tc>
          <w:tcPr>
            <w:tcW w:w="277" w:type="dxa"/>
            <w:vAlign w:val="center"/>
          </w:tcPr>
          <w:p w14:paraId="01E0E2BC"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9</w:t>
            </w:r>
          </w:p>
        </w:tc>
        <w:tc>
          <w:tcPr>
            <w:tcW w:w="3638" w:type="dxa"/>
            <w:shd w:val="clear" w:color="auto" w:fill="auto"/>
            <w:vAlign w:val="center"/>
          </w:tcPr>
          <w:p w14:paraId="2B66EDB6"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№1 «ЦРБ»</w:t>
            </w:r>
          </w:p>
        </w:tc>
        <w:tc>
          <w:tcPr>
            <w:tcW w:w="1509" w:type="dxa"/>
            <w:tcBorders>
              <w:left w:val="single" w:sz="4" w:space="0" w:color="auto"/>
              <w:right w:val="single" w:sz="4" w:space="0" w:color="auto"/>
            </w:tcBorders>
            <w:shd w:val="clear" w:color="auto" w:fill="auto"/>
            <w:vAlign w:val="center"/>
          </w:tcPr>
          <w:p w14:paraId="26BA276D"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3,122</w:t>
            </w:r>
          </w:p>
        </w:tc>
        <w:tc>
          <w:tcPr>
            <w:tcW w:w="1421" w:type="dxa"/>
            <w:tcBorders>
              <w:left w:val="single" w:sz="4" w:space="0" w:color="auto"/>
            </w:tcBorders>
            <w:shd w:val="clear" w:color="auto" w:fill="auto"/>
            <w:vAlign w:val="center"/>
          </w:tcPr>
          <w:p w14:paraId="4E8755F1"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1,11924</w:t>
            </w:r>
          </w:p>
        </w:tc>
        <w:tc>
          <w:tcPr>
            <w:tcW w:w="1536" w:type="dxa"/>
            <w:tcBorders>
              <w:right w:val="single" w:sz="4" w:space="0" w:color="auto"/>
            </w:tcBorders>
            <w:shd w:val="clear" w:color="auto" w:fill="auto"/>
            <w:vAlign w:val="center"/>
          </w:tcPr>
          <w:p w14:paraId="38F8D41F" w14:textId="77777777" w:rsidR="00A52E50" w:rsidRPr="00A52E50" w:rsidRDefault="00A52E50" w:rsidP="00A52E50">
            <w:pPr>
              <w:ind w:hanging="142"/>
              <w:jc w:val="center"/>
              <w:rPr>
                <w:rFonts w:eastAsia="Calibri"/>
                <w:sz w:val="22"/>
                <w:szCs w:val="22"/>
              </w:rPr>
            </w:pPr>
            <w:r w:rsidRPr="00A52E50">
              <w:rPr>
                <w:rFonts w:eastAsia="Calibri"/>
                <w:sz w:val="22"/>
                <w:szCs w:val="22"/>
              </w:rPr>
              <w:t>3,122</w:t>
            </w:r>
          </w:p>
        </w:tc>
        <w:tc>
          <w:tcPr>
            <w:tcW w:w="1410" w:type="dxa"/>
            <w:tcBorders>
              <w:left w:val="single" w:sz="4" w:space="0" w:color="auto"/>
            </w:tcBorders>
            <w:shd w:val="clear" w:color="auto" w:fill="auto"/>
            <w:vAlign w:val="center"/>
          </w:tcPr>
          <w:p w14:paraId="3CEE6D5F"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1,11924</w:t>
            </w:r>
          </w:p>
        </w:tc>
      </w:tr>
      <w:tr w:rsidR="00A52E50" w:rsidRPr="00A52E50" w14:paraId="1F76D668" w14:textId="77777777" w:rsidTr="00A52E50">
        <w:trPr>
          <w:jc w:val="center"/>
        </w:trPr>
        <w:tc>
          <w:tcPr>
            <w:tcW w:w="277" w:type="dxa"/>
            <w:vAlign w:val="center"/>
          </w:tcPr>
          <w:p w14:paraId="2A85B9FF"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10</w:t>
            </w:r>
          </w:p>
        </w:tc>
        <w:tc>
          <w:tcPr>
            <w:tcW w:w="3638" w:type="dxa"/>
            <w:shd w:val="clear" w:color="auto" w:fill="auto"/>
            <w:vAlign w:val="center"/>
          </w:tcPr>
          <w:p w14:paraId="673D404E"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№4 «Школа»</w:t>
            </w:r>
          </w:p>
        </w:tc>
        <w:tc>
          <w:tcPr>
            <w:tcW w:w="1509" w:type="dxa"/>
            <w:tcBorders>
              <w:left w:val="single" w:sz="4" w:space="0" w:color="auto"/>
              <w:right w:val="single" w:sz="4" w:space="0" w:color="auto"/>
            </w:tcBorders>
            <w:shd w:val="clear" w:color="auto" w:fill="auto"/>
            <w:vAlign w:val="center"/>
          </w:tcPr>
          <w:p w14:paraId="33D8D3EB"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2,168</w:t>
            </w:r>
          </w:p>
        </w:tc>
        <w:tc>
          <w:tcPr>
            <w:tcW w:w="1421" w:type="dxa"/>
            <w:tcBorders>
              <w:left w:val="single" w:sz="4" w:space="0" w:color="auto"/>
            </w:tcBorders>
            <w:shd w:val="clear" w:color="auto" w:fill="auto"/>
            <w:vAlign w:val="center"/>
          </w:tcPr>
          <w:p w14:paraId="2046A136"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0,5341</w:t>
            </w:r>
          </w:p>
        </w:tc>
        <w:tc>
          <w:tcPr>
            <w:tcW w:w="1536" w:type="dxa"/>
            <w:tcBorders>
              <w:right w:val="single" w:sz="4" w:space="0" w:color="auto"/>
            </w:tcBorders>
            <w:shd w:val="clear" w:color="auto" w:fill="auto"/>
            <w:vAlign w:val="center"/>
          </w:tcPr>
          <w:p w14:paraId="50A348FE" w14:textId="77777777" w:rsidR="00A52E50" w:rsidRPr="00A52E50" w:rsidRDefault="00A52E50" w:rsidP="00A52E50">
            <w:pPr>
              <w:ind w:hanging="142"/>
              <w:jc w:val="center"/>
              <w:rPr>
                <w:rFonts w:eastAsia="Calibri"/>
                <w:sz w:val="22"/>
                <w:szCs w:val="22"/>
              </w:rPr>
            </w:pPr>
            <w:r w:rsidRPr="00A52E50">
              <w:rPr>
                <w:rFonts w:eastAsia="Calibri"/>
                <w:sz w:val="22"/>
                <w:szCs w:val="22"/>
              </w:rPr>
              <w:t>2,168</w:t>
            </w:r>
          </w:p>
        </w:tc>
        <w:tc>
          <w:tcPr>
            <w:tcW w:w="1410" w:type="dxa"/>
            <w:tcBorders>
              <w:left w:val="single" w:sz="4" w:space="0" w:color="auto"/>
            </w:tcBorders>
            <w:shd w:val="clear" w:color="auto" w:fill="auto"/>
            <w:vAlign w:val="center"/>
          </w:tcPr>
          <w:p w14:paraId="233410D7"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0,5341</w:t>
            </w:r>
          </w:p>
        </w:tc>
      </w:tr>
      <w:tr w:rsidR="00A52E50" w:rsidRPr="00A52E50" w14:paraId="31FC5E1A" w14:textId="77777777" w:rsidTr="00A52E50">
        <w:trPr>
          <w:jc w:val="center"/>
        </w:trPr>
        <w:tc>
          <w:tcPr>
            <w:tcW w:w="277" w:type="dxa"/>
            <w:vAlign w:val="center"/>
          </w:tcPr>
          <w:p w14:paraId="2D0C2681"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11</w:t>
            </w:r>
          </w:p>
        </w:tc>
        <w:tc>
          <w:tcPr>
            <w:tcW w:w="3638" w:type="dxa"/>
            <w:shd w:val="clear" w:color="auto" w:fill="auto"/>
            <w:vAlign w:val="center"/>
          </w:tcPr>
          <w:p w14:paraId="462DEAB8"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№2 «Администрация»</w:t>
            </w:r>
          </w:p>
        </w:tc>
        <w:tc>
          <w:tcPr>
            <w:tcW w:w="1509" w:type="dxa"/>
            <w:tcBorders>
              <w:left w:val="single" w:sz="4" w:space="0" w:color="auto"/>
              <w:right w:val="single" w:sz="4" w:space="0" w:color="auto"/>
            </w:tcBorders>
            <w:shd w:val="clear" w:color="auto" w:fill="auto"/>
            <w:vAlign w:val="center"/>
          </w:tcPr>
          <w:p w14:paraId="6A927619"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1,620</w:t>
            </w:r>
          </w:p>
        </w:tc>
        <w:tc>
          <w:tcPr>
            <w:tcW w:w="1421" w:type="dxa"/>
            <w:tcBorders>
              <w:left w:val="single" w:sz="4" w:space="0" w:color="auto"/>
            </w:tcBorders>
            <w:shd w:val="clear" w:color="auto" w:fill="auto"/>
            <w:vAlign w:val="center"/>
          </w:tcPr>
          <w:p w14:paraId="0FC99472"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0,46598</w:t>
            </w:r>
          </w:p>
        </w:tc>
        <w:tc>
          <w:tcPr>
            <w:tcW w:w="1536" w:type="dxa"/>
            <w:tcBorders>
              <w:right w:val="single" w:sz="4" w:space="0" w:color="auto"/>
            </w:tcBorders>
            <w:shd w:val="clear" w:color="auto" w:fill="auto"/>
            <w:vAlign w:val="center"/>
          </w:tcPr>
          <w:p w14:paraId="43509A74" w14:textId="77777777" w:rsidR="00A52E50" w:rsidRPr="00A52E50" w:rsidRDefault="00A52E50" w:rsidP="00A52E50">
            <w:pPr>
              <w:ind w:hanging="142"/>
              <w:jc w:val="center"/>
              <w:rPr>
                <w:rFonts w:eastAsia="Calibri"/>
                <w:sz w:val="22"/>
                <w:szCs w:val="22"/>
              </w:rPr>
            </w:pPr>
            <w:r w:rsidRPr="00A52E50">
              <w:rPr>
                <w:rFonts w:eastAsia="Calibri"/>
                <w:sz w:val="22"/>
                <w:szCs w:val="22"/>
              </w:rPr>
              <w:t>1,620</w:t>
            </w:r>
          </w:p>
        </w:tc>
        <w:tc>
          <w:tcPr>
            <w:tcW w:w="1410" w:type="dxa"/>
            <w:tcBorders>
              <w:left w:val="single" w:sz="4" w:space="0" w:color="auto"/>
            </w:tcBorders>
            <w:shd w:val="clear" w:color="auto" w:fill="auto"/>
            <w:vAlign w:val="center"/>
          </w:tcPr>
          <w:p w14:paraId="06422119"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0,46598</w:t>
            </w:r>
          </w:p>
        </w:tc>
      </w:tr>
      <w:tr w:rsidR="00A52E50" w:rsidRPr="00A52E50" w14:paraId="374E120E" w14:textId="77777777" w:rsidTr="00A52E50">
        <w:trPr>
          <w:jc w:val="center"/>
        </w:trPr>
        <w:tc>
          <w:tcPr>
            <w:tcW w:w="277" w:type="dxa"/>
            <w:vAlign w:val="center"/>
          </w:tcPr>
          <w:p w14:paraId="39B2D0C1"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12</w:t>
            </w:r>
          </w:p>
        </w:tc>
        <w:tc>
          <w:tcPr>
            <w:tcW w:w="3638" w:type="dxa"/>
            <w:shd w:val="clear" w:color="auto" w:fill="auto"/>
            <w:vAlign w:val="center"/>
          </w:tcPr>
          <w:p w14:paraId="1BFF56A1"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№8 «Барановская школа»</w:t>
            </w:r>
          </w:p>
        </w:tc>
        <w:tc>
          <w:tcPr>
            <w:tcW w:w="1509" w:type="dxa"/>
            <w:tcBorders>
              <w:left w:val="single" w:sz="4" w:space="0" w:color="auto"/>
              <w:right w:val="single" w:sz="4" w:space="0" w:color="auto"/>
            </w:tcBorders>
            <w:shd w:val="clear" w:color="auto" w:fill="auto"/>
            <w:vAlign w:val="center"/>
          </w:tcPr>
          <w:p w14:paraId="2DAB2226"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0,430</w:t>
            </w:r>
          </w:p>
        </w:tc>
        <w:tc>
          <w:tcPr>
            <w:tcW w:w="1421" w:type="dxa"/>
            <w:tcBorders>
              <w:left w:val="single" w:sz="4" w:space="0" w:color="auto"/>
            </w:tcBorders>
            <w:shd w:val="clear" w:color="auto" w:fill="auto"/>
            <w:vAlign w:val="center"/>
          </w:tcPr>
          <w:p w14:paraId="1949E678"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0,11794</w:t>
            </w:r>
          </w:p>
        </w:tc>
        <w:tc>
          <w:tcPr>
            <w:tcW w:w="1536" w:type="dxa"/>
            <w:tcBorders>
              <w:right w:val="single" w:sz="4" w:space="0" w:color="auto"/>
            </w:tcBorders>
            <w:shd w:val="clear" w:color="auto" w:fill="auto"/>
            <w:vAlign w:val="center"/>
          </w:tcPr>
          <w:p w14:paraId="431B5B31" w14:textId="77777777" w:rsidR="00A52E50" w:rsidRPr="00A52E50" w:rsidRDefault="00A52E50" w:rsidP="00A52E50">
            <w:pPr>
              <w:ind w:hanging="142"/>
              <w:jc w:val="center"/>
              <w:rPr>
                <w:rFonts w:eastAsia="Calibri"/>
                <w:sz w:val="22"/>
                <w:szCs w:val="22"/>
              </w:rPr>
            </w:pPr>
            <w:r w:rsidRPr="00A52E50">
              <w:rPr>
                <w:rFonts w:eastAsia="Calibri"/>
                <w:sz w:val="22"/>
                <w:szCs w:val="22"/>
              </w:rPr>
              <w:t>0,430</w:t>
            </w:r>
          </w:p>
        </w:tc>
        <w:tc>
          <w:tcPr>
            <w:tcW w:w="1410" w:type="dxa"/>
            <w:tcBorders>
              <w:left w:val="single" w:sz="4" w:space="0" w:color="auto"/>
            </w:tcBorders>
            <w:shd w:val="clear" w:color="auto" w:fill="auto"/>
            <w:vAlign w:val="center"/>
          </w:tcPr>
          <w:p w14:paraId="0B86393A"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0,11794</w:t>
            </w:r>
          </w:p>
        </w:tc>
      </w:tr>
      <w:tr w:rsidR="00A52E50" w:rsidRPr="00A52E50" w14:paraId="5D1AED94" w14:textId="77777777" w:rsidTr="00A52E50">
        <w:trPr>
          <w:jc w:val="center"/>
        </w:trPr>
        <w:tc>
          <w:tcPr>
            <w:tcW w:w="277" w:type="dxa"/>
            <w:vAlign w:val="center"/>
          </w:tcPr>
          <w:p w14:paraId="49176E77"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13</w:t>
            </w:r>
          </w:p>
        </w:tc>
        <w:tc>
          <w:tcPr>
            <w:tcW w:w="3638" w:type="dxa"/>
            <w:shd w:val="clear" w:color="auto" w:fill="auto"/>
            <w:vAlign w:val="center"/>
          </w:tcPr>
          <w:p w14:paraId="22F59ABB"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№9 «</w:t>
            </w:r>
            <w:proofErr w:type="spellStart"/>
            <w:r w:rsidRPr="00A52E50">
              <w:rPr>
                <w:rFonts w:eastAsia="Calibri"/>
                <w:sz w:val="22"/>
                <w:szCs w:val="22"/>
              </w:rPr>
              <w:t>Дебинская</w:t>
            </w:r>
            <w:proofErr w:type="spellEnd"/>
            <w:r w:rsidRPr="00A52E50">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433DC70F"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0,688</w:t>
            </w:r>
          </w:p>
        </w:tc>
        <w:tc>
          <w:tcPr>
            <w:tcW w:w="1421" w:type="dxa"/>
            <w:tcBorders>
              <w:left w:val="single" w:sz="4" w:space="0" w:color="auto"/>
            </w:tcBorders>
            <w:shd w:val="clear" w:color="auto" w:fill="auto"/>
            <w:vAlign w:val="center"/>
          </w:tcPr>
          <w:p w14:paraId="340A5D19"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0,15360</w:t>
            </w:r>
          </w:p>
        </w:tc>
        <w:tc>
          <w:tcPr>
            <w:tcW w:w="1536" w:type="dxa"/>
            <w:tcBorders>
              <w:right w:val="single" w:sz="4" w:space="0" w:color="auto"/>
            </w:tcBorders>
            <w:shd w:val="clear" w:color="auto" w:fill="auto"/>
            <w:vAlign w:val="center"/>
          </w:tcPr>
          <w:p w14:paraId="0CA248F9" w14:textId="77777777" w:rsidR="00A52E50" w:rsidRPr="00A52E50" w:rsidRDefault="00A52E50" w:rsidP="00A52E50">
            <w:pPr>
              <w:ind w:hanging="142"/>
              <w:jc w:val="center"/>
              <w:rPr>
                <w:rFonts w:eastAsia="Calibri"/>
                <w:sz w:val="22"/>
                <w:szCs w:val="22"/>
              </w:rPr>
            </w:pPr>
            <w:r w:rsidRPr="00A52E50">
              <w:rPr>
                <w:rFonts w:eastAsia="Calibri"/>
                <w:sz w:val="22"/>
                <w:szCs w:val="22"/>
              </w:rPr>
              <w:t>0,688</w:t>
            </w:r>
          </w:p>
        </w:tc>
        <w:tc>
          <w:tcPr>
            <w:tcW w:w="1410" w:type="dxa"/>
            <w:tcBorders>
              <w:left w:val="single" w:sz="4" w:space="0" w:color="auto"/>
            </w:tcBorders>
            <w:shd w:val="clear" w:color="auto" w:fill="auto"/>
            <w:vAlign w:val="center"/>
          </w:tcPr>
          <w:p w14:paraId="48D63779"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0,15360</w:t>
            </w:r>
          </w:p>
        </w:tc>
      </w:tr>
      <w:tr w:rsidR="00A52E50" w:rsidRPr="00A52E50" w14:paraId="54139ACD" w14:textId="77777777" w:rsidTr="00A52E50">
        <w:trPr>
          <w:jc w:val="center"/>
        </w:trPr>
        <w:tc>
          <w:tcPr>
            <w:tcW w:w="277" w:type="dxa"/>
            <w:vAlign w:val="center"/>
          </w:tcPr>
          <w:p w14:paraId="6D1931B0" w14:textId="77777777" w:rsidR="00A52E50" w:rsidRPr="00A52E50" w:rsidRDefault="00A52E50" w:rsidP="00A52E50">
            <w:pPr>
              <w:ind w:left="-123" w:right="-110"/>
              <w:jc w:val="center"/>
              <w:rPr>
                <w:rFonts w:eastAsia="Calibri"/>
                <w:sz w:val="22"/>
                <w:szCs w:val="22"/>
                <w:highlight w:val="yellow"/>
              </w:rPr>
            </w:pPr>
            <w:r w:rsidRPr="00A52E50">
              <w:rPr>
                <w:rFonts w:eastAsia="Calibri"/>
                <w:sz w:val="22"/>
                <w:szCs w:val="22"/>
              </w:rPr>
              <w:t>14</w:t>
            </w:r>
          </w:p>
        </w:tc>
        <w:tc>
          <w:tcPr>
            <w:tcW w:w="3638" w:type="dxa"/>
            <w:shd w:val="clear" w:color="auto" w:fill="auto"/>
            <w:vAlign w:val="center"/>
          </w:tcPr>
          <w:p w14:paraId="7A940E7E" w14:textId="77777777" w:rsidR="00A52E50" w:rsidRPr="00A52E50" w:rsidRDefault="00A52E50" w:rsidP="00A52E50">
            <w:pPr>
              <w:jc w:val="both"/>
              <w:rPr>
                <w:rFonts w:eastAsia="Calibri"/>
                <w:sz w:val="22"/>
                <w:szCs w:val="22"/>
                <w:highlight w:val="yellow"/>
              </w:rPr>
            </w:pPr>
            <w:r w:rsidRPr="00A52E50">
              <w:rPr>
                <w:rFonts w:eastAsia="Calibri"/>
                <w:sz w:val="22"/>
                <w:szCs w:val="22"/>
              </w:rPr>
              <w:t>Котельная №7 «Архангельская школа»</w:t>
            </w:r>
          </w:p>
        </w:tc>
        <w:tc>
          <w:tcPr>
            <w:tcW w:w="1509" w:type="dxa"/>
            <w:tcBorders>
              <w:left w:val="single" w:sz="4" w:space="0" w:color="auto"/>
              <w:right w:val="single" w:sz="4" w:space="0" w:color="auto"/>
            </w:tcBorders>
            <w:shd w:val="clear" w:color="auto" w:fill="auto"/>
            <w:vAlign w:val="center"/>
          </w:tcPr>
          <w:p w14:paraId="1CFCE4A6"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0,430</w:t>
            </w:r>
          </w:p>
        </w:tc>
        <w:tc>
          <w:tcPr>
            <w:tcW w:w="1421" w:type="dxa"/>
            <w:tcBorders>
              <w:left w:val="single" w:sz="4" w:space="0" w:color="auto"/>
            </w:tcBorders>
            <w:shd w:val="clear" w:color="auto" w:fill="auto"/>
            <w:vAlign w:val="center"/>
          </w:tcPr>
          <w:p w14:paraId="2CDC64EF"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0,1178</w:t>
            </w:r>
          </w:p>
        </w:tc>
        <w:tc>
          <w:tcPr>
            <w:tcW w:w="1536" w:type="dxa"/>
            <w:tcBorders>
              <w:right w:val="single" w:sz="4" w:space="0" w:color="auto"/>
            </w:tcBorders>
            <w:shd w:val="clear" w:color="auto" w:fill="auto"/>
            <w:vAlign w:val="center"/>
          </w:tcPr>
          <w:p w14:paraId="1E18FA3F" w14:textId="77777777" w:rsidR="00A52E50" w:rsidRPr="00A52E50" w:rsidRDefault="00A52E50" w:rsidP="00A52E50">
            <w:pPr>
              <w:ind w:hanging="142"/>
              <w:jc w:val="center"/>
              <w:rPr>
                <w:rFonts w:eastAsia="Calibri"/>
                <w:sz w:val="22"/>
                <w:szCs w:val="22"/>
              </w:rPr>
            </w:pPr>
            <w:r w:rsidRPr="00A52E50">
              <w:rPr>
                <w:rFonts w:eastAsia="Calibri"/>
                <w:sz w:val="22"/>
                <w:szCs w:val="22"/>
              </w:rPr>
              <w:t>0,430</w:t>
            </w:r>
          </w:p>
        </w:tc>
        <w:tc>
          <w:tcPr>
            <w:tcW w:w="1410" w:type="dxa"/>
            <w:tcBorders>
              <w:left w:val="single" w:sz="4" w:space="0" w:color="auto"/>
            </w:tcBorders>
            <w:shd w:val="clear" w:color="auto" w:fill="auto"/>
            <w:vAlign w:val="center"/>
          </w:tcPr>
          <w:p w14:paraId="3F44F90F" w14:textId="77777777" w:rsidR="00A52E50" w:rsidRPr="00A52E50" w:rsidRDefault="00A52E50" w:rsidP="00A52E50">
            <w:pPr>
              <w:ind w:hanging="142"/>
              <w:jc w:val="center"/>
              <w:rPr>
                <w:rFonts w:eastAsia="Calibri"/>
                <w:sz w:val="22"/>
                <w:szCs w:val="22"/>
                <w:highlight w:val="yellow"/>
              </w:rPr>
            </w:pPr>
            <w:r w:rsidRPr="00A52E50">
              <w:rPr>
                <w:rFonts w:eastAsia="Calibri"/>
                <w:sz w:val="22"/>
                <w:szCs w:val="22"/>
              </w:rPr>
              <w:t>0,1178</w:t>
            </w:r>
          </w:p>
        </w:tc>
      </w:tr>
      <w:tr w:rsidR="00EE3550" w:rsidRPr="00A52E50" w14:paraId="569B987C" w14:textId="77777777" w:rsidTr="00A52E50">
        <w:trPr>
          <w:jc w:val="center"/>
        </w:trPr>
        <w:tc>
          <w:tcPr>
            <w:tcW w:w="277" w:type="dxa"/>
            <w:vAlign w:val="center"/>
          </w:tcPr>
          <w:p w14:paraId="777C3FEC" w14:textId="2A72CCD9" w:rsidR="00EE3550" w:rsidRPr="00A52E50" w:rsidRDefault="00EE3550" w:rsidP="00A52E50">
            <w:pPr>
              <w:ind w:left="-123" w:right="-110"/>
              <w:jc w:val="center"/>
              <w:rPr>
                <w:rFonts w:eastAsia="Calibri"/>
                <w:sz w:val="22"/>
                <w:szCs w:val="22"/>
              </w:rPr>
            </w:pPr>
            <w:r>
              <w:rPr>
                <w:rFonts w:eastAsia="Calibri"/>
                <w:sz w:val="22"/>
                <w:szCs w:val="22"/>
              </w:rPr>
              <w:t>15</w:t>
            </w:r>
          </w:p>
        </w:tc>
        <w:tc>
          <w:tcPr>
            <w:tcW w:w="3638" w:type="dxa"/>
            <w:shd w:val="clear" w:color="auto" w:fill="auto"/>
            <w:vAlign w:val="center"/>
          </w:tcPr>
          <w:p w14:paraId="74AD3133" w14:textId="26D2B6B4" w:rsidR="00EE3550" w:rsidRPr="00A52E50" w:rsidRDefault="00EE3550" w:rsidP="00A52E50">
            <w:pPr>
              <w:jc w:val="both"/>
              <w:rPr>
                <w:rFonts w:eastAsia="Calibri"/>
                <w:sz w:val="22"/>
                <w:szCs w:val="22"/>
              </w:rPr>
            </w:pPr>
            <w:r w:rsidRPr="00EE3550">
              <w:rPr>
                <w:rFonts w:eastAsia="Calibri"/>
                <w:sz w:val="22"/>
                <w:szCs w:val="22"/>
              </w:rPr>
              <w:t>Котельная «</w:t>
            </w:r>
            <w:proofErr w:type="spellStart"/>
            <w:r w:rsidRPr="00EE3550">
              <w:rPr>
                <w:rFonts w:eastAsia="Calibri"/>
                <w:sz w:val="22"/>
                <w:szCs w:val="22"/>
              </w:rPr>
              <w:t>Багырский</w:t>
            </w:r>
            <w:proofErr w:type="spellEnd"/>
            <w:r w:rsidRPr="00EE3550">
              <w:rPr>
                <w:rFonts w:eastAsia="Calibri"/>
                <w:sz w:val="22"/>
                <w:szCs w:val="22"/>
              </w:rPr>
              <w:t xml:space="preserve"> детский сад»</w:t>
            </w:r>
          </w:p>
        </w:tc>
        <w:tc>
          <w:tcPr>
            <w:tcW w:w="1509" w:type="dxa"/>
            <w:tcBorders>
              <w:left w:val="single" w:sz="4" w:space="0" w:color="auto"/>
              <w:right w:val="single" w:sz="4" w:space="0" w:color="auto"/>
            </w:tcBorders>
            <w:shd w:val="clear" w:color="auto" w:fill="auto"/>
            <w:vAlign w:val="center"/>
          </w:tcPr>
          <w:p w14:paraId="33456418" w14:textId="05806A18" w:rsidR="00EE3550" w:rsidRPr="00A52E50" w:rsidRDefault="00EE3550" w:rsidP="00A52E50">
            <w:pPr>
              <w:ind w:hanging="142"/>
              <w:jc w:val="center"/>
              <w:rPr>
                <w:rFonts w:eastAsia="Calibri"/>
                <w:sz w:val="22"/>
                <w:szCs w:val="22"/>
              </w:rPr>
            </w:pPr>
            <w:r w:rsidRPr="00EE3550">
              <w:rPr>
                <w:rFonts w:eastAsia="Calibri"/>
                <w:sz w:val="22"/>
                <w:szCs w:val="22"/>
              </w:rPr>
              <w:t>0,639</w:t>
            </w:r>
          </w:p>
        </w:tc>
        <w:tc>
          <w:tcPr>
            <w:tcW w:w="1421" w:type="dxa"/>
            <w:tcBorders>
              <w:left w:val="single" w:sz="4" w:space="0" w:color="auto"/>
            </w:tcBorders>
            <w:shd w:val="clear" w:color="auto" w:fill="auto"/>
            <w:vAlign w:val="center"/>
          </w:tcPr>
          <w:p w14:paraId="081DBC39" w14:textId="543DBD42" w:rsidR="00EE3550" w:rsidRPr="00A52E50" w:rsidRDefault="00EE3550" w:rsidP="00A52E50">
            <w:pPr>
              <w:ind w:hanging="142"/>
              <w:jc w:val="center"/>
              <w:rPr>
                <w:rFonts w:eastAsia="Calibri"/>
                <w:sz w:val="22"/>
                <w:szCs w:val="22"/>
              </w:rPr>
            </w:pPr>
            <w:r w:rsidRPr="00A52E50">
              <w:rPr>
                <w:rFonts w:eastAsia="Calibri"/>
                <w:sz w:val="22"/>
                <w:szCs w:val="22"/>
              </w:rPr>
              <w:t>0,1178</w:t>
            </w:r>
          </w:p>
        </w:tc>
        <w:tc>
          <w:tcPr>
            <w:tcW w:w="1536" w:type="dxa"/>
            <w:tcBorders>
              <w:right w:val="single" w:sz="4" w:space="0" w:color="auto"/>
            </w:tcBorders>
            <w:shd w:val="clear" w:color="auto" w:fill="auto"/>
            <w:vAlign w:val="center"/>
          </w:tcPr>
          <w:p w14:paraId="77CA7F77" w14:textId="0C95CD17" w:rsidR="00EE3550" w:rsidRPr="00A52E50" w:rsidRDefault="00EE3550" w:rsidP="00A52E50">
            <w:pPr>
              <w:ind w:hanging="142"/>
              <w:jc w:val="center"/>
              <w:rPr>
                <w:rFonts w:eastAsia="Calibri"/>
                <w:sz w:val="22"/>
                <w:szCs w:val="22"/>
              </w:rPr>
            </w:pPr>
            <w:r w:rsidRPr="00EE3550">
              <w:rPr>
                <w:rFonts w:eastAsia="Calibri"/>
                <w:sz w:val="22"/>
                <w:szCs w:val="22"/>
              </w:rPr>
              <w:t>0,639</w:t>
            </w:r>
          </w:p>
        </w:tc>
        <w:tc>
          <w:tcPr>
            <w:tcW w:w="1410" w:type="dxa"/>
            <w:tcBorders>
              <w:left w:val="single" w:sz="4" w:space="0" w:color="auto"/>
            </w:tcBorders>
            <w:shd w:val="clear" w:color="auto" w:fill="auto"/>
            <w:vAlign w:val="center"/>
          </w:tcPr>
          <w:p w14:paraId="2E88F13E" w14:textId="42966CC1" w:rsidR="00EE3550" w:rsidRPr="00A52E50" w:rsidRDefault="00EE3550" w:rsidP="00A52E50">
            <w:pPr>
              <w:ind w:hanging="142"/>
              <w:jc w:val="center"/>
              <w:rPr>
                <w:rFonts w:eastAsia="Calibri"/>
                <w:sz w:val="22"/>
                <w:szCs w:val="22"/>
              </w:rPr>
            </w:pPr>
            <w:r w:rsidRPr="00A52E50">
              <w:rPr>
                <w:rFonts w:eastAsia="Calibri"/>
                <w:sz w:val="22"/>
                <w:szCs w:val="22"/>
              </w:rPr>
              <w:t>0,1178</w:t>
            </w:r>
          </w:p>
        </w:tc>
      </w:tr>
      <w:tr w:rsidR="00EE3550" w:rsidRPr="00A52E50" w14:paraId="29E67454" w14:textId="77777777" w:rsidTr="00A52E50">
        <w:trPr>
          <w:jc w:val="center"/>
        </w:trPr>
        <w:tc>
          <w:tcPr>
            <w:tcW w:w="277" w:type="dxa"/>
            <w:vAlign w:val="center"/>
          </w:tcPr>
          <w:p w14:paraId="2A35B965" w14:textId="1129682B" w:rsidR="00EE3550" w:rsidRPr="00A52E50" w:rsidRDefault="00EE3550" w:rsidP="00A52E50">
            <w:pPr>
              <w:ind w:left="-123" w:right="-110"/>
              <w:jc w:val="center"/>
              <w:rPr>
                <w:rFonts w:eastAsia="Calibri"/>
                <w:sz w:val="22"/>
                <w:szCs w:val="22"/>
              </w:rPr>
            </w:pPr>
            <w:r>
              <w:rPr>
                <w:rFonts w:eastAsia="Calibri"/>
                <w:sz w:val="22"/>
                <w:szCs w:val="22"/>
              </w:rPr>
              <w:t>16</w:t>
            </w:r>
          </w:p>
        </w:tc>
        <w:tc>
          <w:tcPr>
            <w:tcW w:w="3638" w:type="dxa"/>
            <w:shd w:val="clear" w:color="auto" w:fill="auto"/>
            <w:vAlign w:val="center"/>
          </w:tcPr>
          <w:p w14:paraId="6A162431" w14:textId="71ED5423" w:rsidR="00EE3550" w:rsidRPr="00A52E50" w:rsidRDefault="00EE3550" w:rsidP="00A52E50">
            <w:pPr>
              <w:jc w:val="both"/>
              <w:rPr>
                <w:rFonts w:eastAsia="Calibri"/>
                <w:sz w:val="22"/>
                <w:szCs w:val="22"/>
              </w:rPr>
            </w:pPr>
            <w:r w:rsidRPr="00EE3550">
              <w:rPr>
                <w:rFonts w:eastAsia="Calibri"/>
                <w:sz w:val="22"/>
                <w:szCs w:val="22"/>
              </w:rPr>
              <w:t>Котельная «ФОК»</w:t>
            </w:r>
          </w:p>
        </w:tc>
        <w:tc>
          <w:tcPr>
            <w:tcW w:w="1509" w:type="dxa"/>
            <w:tcBorders>
              <w:left w:val="single" w:sz="4" w:space="0" w:color="auto"/>
              <w:right w:val="single" w:sz="4" w:space="0" w:color="auto"/>
            </w:tcBorders>
            <w:shd w:val="clear" w:color="auto" w:fill="auto"/>
            <w:vAlign w:val="center"/>
          </w:tcPr>
          <w:p w14:paraId="6E775718" w14:textId="0143E526" w:rsidR="00EE3550" w:rsidRPr="00A52E50" w:rsidRDefault="00EE3550" w:rsidP="00A52E50">
            <w:pPr>
              <w:ind w:hanging="142"/>
              <w:jc w:val="center"/>
              <w:rPr>
                <w:rFonts w:eastAsia="Calibri"/>
                <w:sz w:val="22"/>
                <w:szCs w:val="22"/>
              </w:rPr>
            </w:pPr>
            <w:r w:rsidRPr="00EE3550">
              <w:rPr>
                <w:rFonts w:eastAsia="Calibri"/>
                <w:sz w:val="22"/>
                <w:szCs w:val="22"/>
              </w:rPr>
              <w:t>0,43</w:t>
            </w:r>
          </w:p>
        </w:tc>
        <w:tc>
          <w:tcPr>
            <w:tcW w:w="1421" w:type="dxa"/>
            <w:tcBorders>
              <w:left w:val="single" w:sz="4" w:space="0" w:color="auto"/>
            </w:tcBorders>
            <w:shd w:val="clear" w:color="auto" w:fill="auto"/>
            <w:vAlign w:val="center"/>
          </w:tcPr>
          <w:p w14:paraId="7355381D" w14:textId="397FFFC5" w:rsidR="00EE3550" w:rsidRPr="00A52E50" w:rsidRDefault="00EE3550" w:rsidP="00A52E50">
            <w:pPr>
              <w:ind w:hanging="142"/>
              <w:jc w:val="center"/>
              <w:rPr>
                <w:rFonts w:eastAsia="Calibri"/>
                <w:sz w:val="22"/>
                <w:szCs w:val="22"/>
              </w:rPr>
            </w:pPr>
            <w:r w:rsidRPr="00A52E50">
              <w:rPr>
                <w:rFonts w:eastAsia="Calibri"/>
                <w:sz w:val="22"/>
                <w:szCs w:val="22"/>
              </w:rPr>
              <w:t>0,1178</w:t>
            </w:r>
          </w:p>
        </w:tc>
        <w:tc>
          <w:tcPr>
            <w:tcW w:w="1536" w:type="dxa"/>
            <w:tcBorders>
              <w:right w:val="single" w:sz="4" w:space="0" w:color="auto"/>
            </w:tcBorders>
            <w:shd w:val="clear" w:color="auto" w:fill="auto"/>
            <w:vAlign w:val="center"/>
          </w:tcPr>
          <w:p w14:paraId="2756AF3E" w14:textId="2035589F" w:rsidR="00EE3550" w:rsidRPr="00A52E50" w:rsidRDefault="00EE3550" w:rsidP="00A52E50">
            <w:pPr>
              <w:ind w:hanging="142"/>
              <w:jc w:val="center"/>
              <w:rPr>
                <w:rFonts w:eastAsia="Calibri"/>
                <w:sz w:val="22"/>
                <w:szCs w:val="22"/>
              </w:rPr>
            </w:pPr>
            <w:r w:rsidRPr="00EE3550">
              <w:rPr>
                <w:rFonts w:eastAsia="Calibri"/>
                <w:sz w:val="22"/>
                <w:szCs w:val="22"/>
              </w:rPr>
              <w:t>0,43</w:t>
            </w:r>
          </w:p>
        </w:tc>
        <w:tc>
          <w:tcPr>
            <w:tcW w:w="1410" w:type="dxa"/>
            <w:tcBorders>
              <w:left w:val="single" w:sz="4" w:space="0" w:color="auto"/>
            </w:tcBorders>
            <w:shd w:val="clear" w:color="auto" w:fill="auto"/>
            <w:vAlign w:val="center"/>
          </w:tcPr>
          <w:p w14:paraId="438D96FE" w14:textId="27D44541" w:rsidR="00EE3550" w:rsidRPr="00A52E50" w:rsidRDefault="00EE3550" w:rsidP="00A52E50">
            <w:pPr>
              <w:ind w:hanging="142"/>
              <w:jc w:val="center"/>
              <w:rPr>
                <w:rFonts w:eastAsia="Calibri"/>
                <w:sz w:val="22"/>
                <w:szCs w:val="22"/>
              </w:rPr>
            </w:pPr>
            <w:r w:rsidRPr="00A52E50">
              <w:rPr>
                <w:rFonts w:eastAsia="Calibri"/>
                <w:sz w:val="22"/>
                <w:szCs w:val="22"/>
              </w:rPr>
              <w:t>0,1178</w:t>
            </w:r>
          </w:p>
        </w:tc>
      </w:tr>
    </w:tbl>
    <w:p w14:paraId="1FAD7465" w14:textId="3A83FF27" w:rsidR="00965B55" w:rsidRPr="00BC6052" w:rsidRDefault="00965B55" w:rsidP="00193F8F">
      <w:pPr>
        <w:widowControl w:val="0"/>
        <w:jc w:val="both"/>
        <w:rPr>
          <w:highlight w:val="yellow"/>
        </w:rPr>
      </w:pPr>
    </w:p>
    <w:p w14:paraId="13C4E5EA" w14:textId="77777777" w:rsidR="001961B6" w:rsidRPr="00300E51" w:rsidRDefault="001961B6" w:rsidP="009579FF">
      <w:pPr>
        <w:pStyle w:val="aff6"/>
        <w:spacing w:after="0"/>
      </w:pPr>
      <w:bookmarkStart w:id="221" w:name="_Toc167889059"/>
      <w:bookmarkStart w:id="222" w:name="sub_1535"/>
      <w:bookmarkEnd w:id="220"/>
      <w:r w:rsidRPr="00300E51">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221"/>
    </w:p>
    <w:p w14:paraId="31DC35F5" w14:textId="6F573120" w:rsidR="00290825" w:rsidRPr="00300E51" w:rsidRDefault="00671452" w:rsidP="00290825">
      <w:pPr>
        <w:ind w:firstLine="567"/>
        <w:jc w:val="both"/>
      </w:pPr>
      <w:r w:rsidRPr="00300E51">
        <w:t>Сведения о перспективной тепловой нагрузки источников теплоснабжения приведено в таблице 2.4. Новые индивидуальные жилые дома планируется обеспечивать теплом от индивидуальных источников тепловой энергии.</w:t>
      </w:r>
    </w:p>
    <w:p w14:paraId="03B4F0C4" w14:textId="77777777" w:rsidR="00DF16BC" w:rsidRPr="00300E51" w:rsidRDefault="00DF16BC" w:rsidP="009579FF">
      <w:pPr>
        <w:ind w:firstLine="567"/>
        <w:jc w:val="both"/>
      </w:pPr>
    </w:p>
    <w:p w14:paraId="4F854FDE" w14:textId="77777777" w:rsidR="001961B6" w:rsidRPr="00300E51" w:rsidRDefault="001961B6" w:rsidP="009579FF">
      <w:pPr>
        <w:pStyle w:val="aff6"/>
        <w:spacing w:after="0"/>
      </w:pPr>
      <w:bookmarkStart w:id="223" w:name="_Toc167889060"/>
      <w:bookmarkStart w:id="224" w:name="sub_1536"/>
      <w:bookmarkEnd w:id="222"/>
      <w:r w:rsidRPr="00300E51">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223"/>
    </w:p>
    <w:p w14:paraId="3EF52FBE" w14:textId="687FFD87" w:rsidR="00CD286E" w:rsidRPr="00300E51" w:rsidRDefault="00CD286E" w:rsidP="00CD286E">
      <w:pPr>
        <w:ind w:firstLine="567"/>
        <w:jc w:val="both"/>
      </w:pPr>
      <w:bookmarkStart w:id="225" w:name="sub_1055"/>
      <w:bookmarkEnd w:id="224"/>
      <w:r w:rsidRPr="00300E51">
        <w:t xml:space="preserve">Подключение новых объектов производственного назначения к системе </w:t>
      </w:r>
      <w:r w:rsidR="00943079" w:rsidRPr="00300E51">
        <w:t>централизованного</w:t>
      </w:r>
      <w:r w:rsidRPr="00300E51">
        <w:t xml:space="preserve"> теплоснабжения данным проектом не предусмотрено.</w:t>
      </w:r>
    </w:p>
    <w:p w14:paraId="4855C81F" w14:textId="77777777" w:rsidR="001961B6" w:rsidRPr="00A52E50" w:rsidRDefault="001961B6" w:rsidP="001D5A02">
      <w:pPr>
        <w:ind w:firstLine="567"/>
      </w:pPr>
    </w:p>
    <w:p w14:paraId="1DEB2A40" w14:textId="77777777" w:rsidR="001961B6" w:rsidRPr="00A52E50" w:rsidRDefault="001961B6" w:rsidP="009579FF">
      <w:pPr>
        <w:pStyle w:val="aff4"/>
        <w:spacing w:before="0" w:after="0"/>
      </w:pPr>
      <w:bookmarkStart w:id="226" w:name="_Toc167889061"/>
      <w:r w:rsidRPr="00A52E50">
        <w:lastRenderedPageBreak/>
        <w:t>Глава 3 "Электронная модель системы теплоснабжения поселения"</w:t>
      </w:r>
      <w:bookmarkStart w:id="227" w:name="sub_1551"/>
      <w:bookmarkEnd w:id="225"/>
      <w:bookmarkEnd w:id="226"/>
    </w:p>
    <w:p w14:paraId="5A3B5DC2" w14:textId="77777777" w:rsidR="00327FDD" w:rsidRPr="00A52E50" w:rsidRDefault="00327FDD" w:rsidP="00327FDD">
      <w:pPr>
        <w:ind w:firstLine="567"/>
        <w:jc w:val="both"/>
      </w:pPr>
      <w:bookmarkStart w:id="228" w:name="sub_15510"/>
      <w:bookmarkStart w:id="229" w:name="sub_1057"/>
      <w:bookmarkEnd w:id="227"/>
      <w:r w:rsidRPr="00A52E50">
        <w:t>Система централизованного теплоснабжения – одна из наиболее сложных отраслей жилищно-коммунального хозяйства с точки зрения инженерной инфраструктуры, что требует применения системного комплексного подхода для решения текущих задач и планирования.</w:t>
      </w:r>
    </w:p>
    <w:p w14:paraId="3288AF79" w14:textId="77777777" w:rsidR="00327FDD" w:rsidRPr="00A52E50" w:rsidRDefault="00327FDD" w:rsidP="00327FDD">
      <w:pPr>
        <w:ind w:firstLine="567"/>
        <w:jc w:val="both"/>
      </w:pPr>
      <w:r w:rsidRPr="00A52E50">
        <w:t>Создаваемая в процессе разработки схемы теплоснабжения "Электронная модель системы теплоснабжения", позволяет проводить на ее основе анализ существующего положения в сфере теплоснабжения Иглинского сельсовета.</w:t>
      </w:r>
    </w:p>
    <w:p w14:paraId="40C0802F" w14:textId="77777777" w:rsidR="00327FDD" w:rsidRPr="00A52E50" w:rsidRDefault="00327FDD" w:rsidP="00327FDD">
      <w:pPr>
        <w:ind w:firstLine="567"/>
        <w:jc w:val="both"/>
      </w:pPr>
      <w:r w:rsidRPr="00A52E50">
        <w:t>Электронная модель системы теплоснабжения создана на базе программно-расчетного комплекса ГИС "</w:t>
      </w:r>
      <w:proofErr w:type="spellStart"/>
      <w:r w:rsidRPr="00A52E50">
        <w:t>Zulu</w:t>
      </w:r>
      <w:proofErr w:type="spellEnd"/>
      <w:r w:rsidRPr="00A52E50">
        <w:t>".</w:t>
      </w:r>
    </w:p>
    <w:p w14:paraId="34027300" w14:textId="77777777" w:rsidR="00327FDD" w:rsidRPr="00A52E50" w:rsidRDefault="00327FDD" w:rsidP="00327FDD">
      <w:pPr>
        <w:ind w:firstLine="567"/>
        <w:jc w:val="both"/>
      </w:pPr>
      <w:r w:rsidRPr="00A52E50">
        <w:t>Цели разработки электронной модели:</w:t>
      </w:r>
    </w:p>
    <w:p w14:paraId="5D029E5D" w14:textId="77777777" w:rsidR="00327FDD" w:rsidRPr="00A52E50" w:rsidRDefault="00327FDD" w:rsidP="00327FDD">
      <w:pPr>
        <w:numPr>
          <w:ilvl w:val="0"/>
          <w:numId w:val="20"/>
        </w:numPr>
        <w:ind w:left="567" w:hanging="567"/>
        <w:contextualSpacing/>
        <w:jc w:val="both"/>
      </w:pPr>
      <w:r w:rsidRPr="00A52E50">
        <w:t>создания единой информационной платформы по системам теплоснабжения;</w:t>
      </w:r>
    </w:p>
    <w:p w14:paraId="48824E0B" w14:textId="77777777" w:rsidR="00327FDD" w:rsidRPr="00A52E50" w:rsidRDefault="00327FDD" w:rsidP="00327FDD">
      <w:pPr>
        <w:numPr>
          <w:ilvl w:val="0"/>
          <w:numId w:val="20"/>
        </w:numPr>
        <w:ind w:left="567" w:hanging="567"/>
        <w:contextualSpacing/>
        <w:jc w:val="both"/>
      </w:pPr>
      <w:r w:rsidRPr="00A52E50">
        <w:t>повышения эффективности информационного обеспечения процессов принятия решений в области текущего функционирования и перспективного развития системы теплоснабжения;</w:t>
      </w:r>
    </w:p>
    <w:p w14:paraId="49F8EA4A" w14:textId="77777777" w:rsidR="00327FDD" w:rsidRPr="00A52E50" w:rsidRDefault="00327FDD" w:rsidP="00327FDD">
      <w:pPr>
        <w:numPr>
          <w:ilvl w:val="0"/>
          <w:numId w:val="20"/>
        </w:numPr>
        <w:ind w:left="567" w:hanging="567"/>
        <w:contextualSpacing/>
        <w:jc w:val="both"/>
      </w:pPr>
      <w:r w:rsidRPr="00A52E50">
        <w:t>проведения единой политики в организации текущей деятельности предприятий и в перспективном развитии всей системы теплоснабжения;</w:t>
      </w:r>
    </w:p>
    <w:p w14:paraId="6D41011B" w14:textId="77777777" w:rsidR="00327FDD" w:rsidRPr="00A52E50" w:rsidRDefault="00327FDD" w:rsidP="00327FDD">
      <w:pPr>
        <w:numPr>
          <w:ilvl w:val="0"/>
          <w:numId w:val="20"/>
        </w:numPr>
        <w:ind w:left="567" w:hanging="567"/>
        <w:contextualSpacing/>
        <w:jc w:val="both"/>
      </w:pPr>
      <w:r w:rsidRPr="00A52E50">
        <w:t>обеспечения устойчивого градостроительного развития;</w:t>
      </w:r>
    </w:p>
    <w:p w14:paraId="71D45C0C" w14:textId="77777777" w:rsidR="00327FDD" w:rsidRPr="00A52E50" w:rsidRDefault="00327FDD" w:rsidP="00327FDD">
      <w:pPr>
        <w:numPr>
          <w:ilvl w:val="0"/>
          <w:numId w:val="20"/>
        </w:numPr>
        <w:ind w:left="567" w:hanging="567"/>
        <w:contextualSpacing/>
        <w:jc w:val="both"/>
      </w:pPr>
      <w:r w:rsidRPr="00A52E50">
        <w:t>разработки мер для повышения надежности системы теплоснабжения;</w:t>
      </w:r>
    </w:p>
    <w:p w14:paraId="7ADC2022" w14:textId="77777777" w:rsidR="00327FDD" w:rsidRPr="00A52E50" w:rsidRDefault="00327FDD" w:rsidP="00327FDD">
      <w:pPr>
        <w:numPr>
          <w:ilvl w:val="0"/>
          <w:numId w:val="20"/>
        </w:numPr>
        <w:ind w:left="567" w:hanging="567"/>
        <w:contextualSpacing/>
        <w:jc w:val="both"/>
      </w:pPr>
      <w:r w:rsidRPr="00A52E50">
        <w:t>минимизации вероятности возникновения аварийных ситуаций в системе теплоснабжения.</w:t>
      </w:r>
    </w:p>
    <w:p w14:paraId="69C9A838" w14:textId="77777777" w:rsidR="00327FDD" w:rsidRPr="00A52E50" w:rsidRDefault="00327FDD" w:rsidP="00327FDD">
      <w:pPr>
        <w:numPr>
          <w:ilvl w:val="0"/>
          <w:numId w:val="20"/>
        </w:numPr>
        <w:ind w:left="567" w:hanging="567"/>
        <w:contextualSpacing/>
        <w:jc w:val="both"/>
      </w:pPr>
      <w:r w:rsidRPr="00A52E50">
        <w:t>Разработанная электронная модель предназначена для решения следующих задач:</w:t>
      </w:r>
    </w:p>
    <w:p w14:paraId="78474D86" w14:textId="77777777" w:rsidR="00327FDD" w:rsidRPr="00A52E50" w:rsidRDefault="00327FDD" w:rsidP="00327FDD">
      <w:pPr>
        <w:numPr>
          <w:ilvl w:val="0"/>
          <w:numId w:val="20"/>
        </w:numPr>
        <w:ind w:left="567" w:hanging="567"/>
        <w:contextualSpacing/>
        <w:jc w:val="both"/>
      </w:pPr>
      <w:r w:rsidRPr="00A52E50">
        <w:t xml:space="preserve">создания электронной схемы существующих и перспективных тепловых сетей, и объектов системы теплоснабжения сельского поселения </w:t>
      </w:r>
      <w:proofErr w:type="spellStart"/>
      <w:r w:rsidRPr="00A52E50">
        <w:t>Квашенковское</w:t>
      </w:r>
      <w:proofErr w:type="spellEnd"/>
      <w:r w:rsidRPr="00A52E50">
        <w:t xml:space="preserve">, привязанных к </w:t>
      </w:r>
      <w:proofErr w:type="spellStart"/>
      <w:r w:rsidRPr="00A52E50">
        <w:t>топооснове</w:t>
      </w:r>
      <w:proofErr w:type="spellEnd"/>
      <w:r w:rsidRPr="00A52E50">
        <w:t>;</w:t>
      </w:r>
    </w:p>
    <w:p w14:paraId="6275FE12" w14:textId="77777777" w:rsidR="00327FDD" w:rsidRPr="00A52E50" w:rsidRDefault="00327FDD" w:rsidP="00327FDD">
      <w:pPr>
        <w:numPr>
          <w:ilvl w:val="0"/>
          <w:numId w:val="20"/>
        </w:numPr>
        <w:ind w:left="567" w:hanging="567"/>
        <w:contextualSpacing/>
        <w:jc w:val="both"/>
      </w:pPr>
      <w:r w:rsidRPr="00A52E50">
        <w:t>оптимизации существующей системы теплоснабжения (оптимизация гидравлических режимов, моделирование перераспределения тепловых нагрузок между источниками, определение оптимальных диаметров, проектируемых и реконструируемых тепловых сетей и теплосетевых объектов и т.д.);</w:t>
      </w:r>
    </w:p>
    <w:p w14:paraId="63A0E40F" w14:textId="77777777" w:rsidR="00327FDD" w:rsidRPr="00A52E50" w:rsidRDefault="00327FDD" w:rsidP="00327FDD">
      <w:pPr>
        <w:numPr>
          <w:ilvl w:val="0"/>
          <w:numId w:val="20"/>
        </w:numPr>
        <w:ind w:left="567" w:hanging="567"/>
        <w:contextualSpacing/>
        <w:jc w:val="both"/>
      </w:pPr>
      <w:r w:rsidRPr="00A52E50">
        <w:t>моделирования перспективных вариантов развития системы теплоснабжения (строительство новых и реконструкция существующих источников тепловой энергии, перераспределение тепловых нагрузок между источниками, определение возможности подключения новых потребителей тепловой энергии, определение оптимальных вариантов качественного и надежного обеспечения тепловой энергией новых потребителей и т.д.);</w:t>
      </w:r>
    </w:p>
    <w:p w14:paraId="2E5A0664" w14:textId="77777777" w:rsidR="00327FDD" w:rsidRPr="00A52E50" w:rsidRDefault="00327FDD" w:rsidP="00327FDD">
      <w:pPr>
        <w:numPr>
          <w:ilvl w:val="0"/>
          <w:numId w:val="20"/>
        </w:numPr>
        <w:ind w:left="567" w:hanging="567"/>
        <w:contextualSpacing/>
        <w:jc w:val="both"/>
      </w:pPr>
      <w:r w:rsidRPr="00A52E50">
        <w:t>оперативного моделирования обеспечения тепловой энергией потребителей при аварийных ситуациях;</w:t>
      </w:r>
    </w:p>
    <w:p w14:paraId="4EB3F63B" w14:textId="77777777" w:rsidR="00327FDD" w:rsidRPr="00A52E50" w:rsidRDefault="00327FDD" w:rsidP="00327FDD">
      <w:pPr>
        <w:numPr>
          <w:ilvl w:val="0"/>
          <w:numId w:val="20"/>
        </w:numPr>
        <w:ind w:left="567" w:hanging="567"/>
        <w:contextualSpacing/>
        <w:jc w:val="both"/>
      </w:pPr>
      <w:r w:rsidRPr="00A52E50">
        <w:t>оперативного получения информационных выборок, справок, отчетов по системе теплоснабжения в целом и по отдельным ее элементам.</w:t>
      </w:r>
    </w:p>
    <w:p w14:paraId="68FA0F58" w14:textId="77777777" w:rsidR="00327FDD" w:rsidRPr="00A52E50" w:rsidRDefault="00327FDD" w:rsidP="007502E1">
      <w:pPr>
        <w:ind w:left="567"/>
        <w:contextualSpacing/>
        <w:jc w:val="both"/>
      </w:pPr>
    </w:p>
    <w:p w14:paraId="5C2BA1F9" w14:textId="77777777" w:rsidR="00327FDD" w:rsidRPr="00A52E50" w:rsidRDefault="00327FDD" w:rsidP="00327FDD">
      <w:pPr>
        <w:spacing w:after="60"/>
        <w:ind w:firstLine="567"/>
        <w:jc w:val="both"/>
        <w:outlineLvl w:val="1"/>
        <w:rPr>
          <w:i/>
          <w:color w:val="0070C0"/>
        </w:rPr>
      </w:pPr>
      <w:bookmarkStart w:id="230" w:name="_Toc150776713"/>
      <w:bookmarkStart w:id="231" w:name="_Toc167889062"/>
      <w:r w:rsidRPr="00A52E50">
        <w:rPr>
          <w:i/>
          <w:color w:val="0070C0"/>
        </w:rPr>
        <w:t>3.1.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bookmarkEnd w:id="230"/>
      <w:bookmarkEnd w:id="231"/>
    </w:p>
    <w:p w14:paraId="10F1A2BB" w14:textId="77777777" w:rsidR="00327FDD" w:rsidRPr="00A52E50" w:rsidRDefault="00327FDD" w:rsidP="00327FDD">
      <w:pPr>
        <w:ind w:firstLine="567"/>
        <w:jc w:val="both"/>
      </w:pPr>
      <w:r w:rsidRPr="00A52E50">
        <w:t xml:space="preserve">Анализируя технические и информационные возможности и проведя сравнительный анализ возможностей ГИС (во время разработки аналогичных проектов, параллельно велась разработка электронных моделей схем теплоснабжения поселений во всех вышеперечисленных ГИС), наилучший результат по параметрам точности расчетов, удобству использования ГИС, информационной составляющей, возможностям, предоставленным пользователю и другим показателям, показала ГИС </w:t>
      </w:r>
      <w:proofErr w:type="spellStart"/>
      <w:r w:rsidRPr="00A52E50">
        <w:t>Zulu</w:t>
      </w:r>
      <w:proofErr w:type="spellEnd"/>
      <w:r w:rsidRPr="00A52E50">
        <w:t xml:space="preserve"> </w:t>
      </w:r>
      <w:proofErr w:type="spellStart"/>
      <w:r w:rsidRPr="00A52E50">
        <w:t>Thermo</w:t>
      </w:r>
      <w:proofErr w:type="spellEnd"/>
      <w:r w:rsidRPr="00A52E50">
        <w:t>.</w:t>
      </w:r>
    </w:p>
    <w:p w14:paraId="20FC882C" w14:textId="77777777" w:rsidR="00327FDD" w:rsidRPr="00A52E50" w:rsidRDefault="00327FDD" w:rsidP="00327FDD">
      <w:pPr>
        <w:ind w:firstLine="567"/>
        <w:jc w:val="both"/>
      </w:pPr>
      <w:r w:rsidRPr="00A52E50">
        <w:t xml:space="preserve">Пакет </w:t>
      </w:r>
      <w:proofErr w:type="spellStart"/>
      <w:r w:rsidRPr="00A52E50">
        <w:t>Zulu</w:t>
      </w:r>
      <w:proofErr w:type="spellEnd"/>
      <w:r w:rsidRPr="00A52E50">
        <w:t xml:space="preserve"> </w:t>
      </w:r>
      <w:proofErr w:type="spellStart"/>
      <w:r w:rsidRPr="00A52E50">
        <w:t>Thermo</w:t>
      </w:r>
      <w:proofErr w:type="spellEnd"/>
      <w:r w:rsidRPr="00A52E50">
        <w:t xml:space="preserve"> позволяет создать расчетную математическую модель сети, выполнить паспортизацию сети, и на основе созданной модели решать информационные задачи, задачи топологического анализа, и выполнять различные </w:t>
      </w:r>
      <w:proofErr w:type="spellStart"/>
      <w:r w:rsidRPr="00A52E50">
        <w:t>теплогидравлические</w:t>
      </w:r>
      <w:proofErr w:type="spellEnd"/>
      <w:r w:rsidRPr="00A52E50">
        <w:t xml:space="preserve"> расчеты.</w:t>
      </w:r>
    </w:p>
    <w:p w14:paraId="1300C838" w14:textId="77777777" w:rsidR="00327FDD" w:rsidRPr="00A52E50" w:rsidRDefault="00327FDD" w:rsidP="00327FDD">
      <w:pPr>
        <w:ind w:firstLine="567"/>
        <w:jc w:val="both"/>
      </w:pPr>
      <w:r w:rsidRPr="00A52E50">
        <w:lastRenderedPageBreak/>
        <w:t>Расчету подлежат тупиковые и кольцевые тепловые сети, в том числе с повысительными насосными станциями и дросселирующими устройствами, работающие от одного или нескольких источников.</w:t>
      </w:r>
    </w:p>
    <w:p w14:paraId="200DC3B8" w14:textId="77777777" w:rsidR="00327FDD" w:rsidRPr="00A52E50" w:rsidRDefault="00327FDD" w:rsidP="00327FDD">
      <w:pPr>
        <w:ind w:firstLine="567"/>
        <w:jc w:val="both"/>
      </w:pPr>
      <w:r w:rsidRPr="00A52E50">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14:paraId="4B1A263C" w14:textId="77777777" w:rsidR="00327FDD" w:rsidRPr="00A52E50" w:rsidRDefault="00327FDD" w:rsidP="00327FDD">
      <w:pPr>
        <w:ind w:firstLine="567"/>
        <w:jc w:val="both"/>
      </w:pPr>
      <w:r w:rsidRPr="00A52E50">
        <w:t>Расчет тепловых потерь ведется либо по нормативным потерям, либо по фактическому состоянию изоляции.</w:t>
      </w:r>
    </w:p>
    <w:p w14:paraId="4539B512" w14:textId="77777777" w:rsidR="00327FDD" w:rsidRPr="00A52E50" w:rsidRDefault="00327FDD" w:rsidP="00327FDD">
      <w:pPr>
        <w:ind w:firstLine="567"/>
        <w:jc w:val="both"/>
      </w:pPr>
    </w:p>
    <w:p w14:paraId="79566BC8" w14:textId="77777777" w:rsidR="00327FDD" w:rsidRPr="00A52E50" w:rsidRDefault="00327FDD" w:rsidP="00327FDD">
      <w:pPr>
        <w:spacing w:after="60"/>
        <w:ind w:firstLine="567"/>
        <w:jc w:val="both"/>
        <w:outlineLvl w:val="1"/>
        <w:rPr>
          <w:i/>
          <w:color w:val="0070C0"/>
        </w:rPr>
      </w:pPr>
      <w:bookmarkStart w:id="232" w:name="_Toc150776714"/>
      <w:bookmarkStart w:id="233" w:name="_Toc167889063"/>
      <w:r w:rsidRPr="00A52E50">
        <w:rPr>
          <w:i/>
          <w:color w:val="0070C0"/>
        </w:rPr>
        <w:t>3.2. Паспортизация объектов системы теплоснабжения.</w:t>
      </w:r>
      <w:bookmarkEnd w:id="232"/>
      <w:bookmarkEnd w:id="233"/>
    </w:p>
    <w:p w14:paraId="0371D7A3" w14:textId="77777777" w:rsidR="00327FDD" w:rsidRPr="00A52E50" w:rsidRDefault="00327FDD" w:rsidP="00327FDD">
      <w:pPr>
        <w:ind w:firstLine="567"/>
        <w:jc w:val="both"/>
      </w:pPr>
      <w:r w:rsidRPr="00A52E50">
        <w:t>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расчета и решения иных расчетно-аналитических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14:paraId="416A44FB" w14:textId="77777777" w:rsidR="00327FDD" w:rsidRPr="00A52E50" w:rsidRDefault="00327FDD" w:rsidP="00327FDD">
      <w:pPr>
        <w:ind w:firstLine="567"/>
        <w:jc w:val="both"/>
      </w:pPr>
    </w:p>
    <w:p w14:paraId="24E536F0" w14:textId="77777777" w:rsidR="00327FDD" w:rsidRPr="00A52E50" w:rsidRDefault="00327FDD" w:rsidP="00327FDD">
      <w:pPr>
        <w:spacing w:after="60"/>
        <w:ind w:firstLine="567"/>
        <w:jc w:val="both"/>
        <w:outlineLvl w:val="1"/>
        <w:rPr>
          <w:i/>
          <w:color w:val="0070C0"/>
        </w:rPr>
      </w:pPr>
      <w:bookmarkStart w:id="234" w:name="_Toc150776715"/>
      <w:bookmarkStart w:id="235" w:name="_Toc167889064"/>
      <w:r w:rsidRPr="00A52E50">
        <w:rPr>
          <w:i/>
          <w:color w:val="0070C0"/>
        </w:rPr>
        <w:t>3.3. Паспортизация и описание расчетных единиц территориального деления, включая административное.</w:t>
      </w:r>
      <w:bookmarkEnd w:id="234"/>
      <w:bookmarkEnd w:id="235"/>
    </w:p>
    <w:p w14:paraId="0879624B" w14:textId="77777777" w:rsidR="00327FDD" w:rsidRPr="00A52E50" w:rsidRDefault="00327FDD" w:rsidP="00327FDD">
      <w:pPr>
        <w:ind w:firstLine="567"/>
        <w:jc w:val="both"/>
      </w:pPr>
      <w:r w:rsidRPr="00A52E50">
        <w:t>В паспортизацию объектов тепловой сети также включена привязка к административным районам поселения, что позволяет получать справочную информацию по объектам базы данных в разрезе территориального деления расчетных единиц.</w:t>
      </w:r>
    </w:p>
    <w:p w14:paraId="33BC8734" w14:textId="77777777" w:rsidR="00327FDD" w:rsidRPr="00A52E50" w:rsidRDefault="00327FDD" w:rsidP="00327FDD">
      <w:pPr>
        <w:ind w:firstLine="567"/>
        <w:jc w:val="both"/>
      </w:pPr>
    </w:p>
    <w:p w14:paraId="629B92F5" w14:textId="77777777" w:rsidR="00327FDD" w:rsidRPr="00A52E50" w:rsidRDefault="00327FDD" w:rsidP="00327FDD">
      <w:pPr>
        <w:spacing w:after="60"/>
        <w:ind w:firstLine="567"/>
        <w:jc w:val="both"/>
        <w:outlineLvl w:val="1"/>
        <w:rPr>
          <w:i/>
          <w:color w:val="0070C0"/>
        </w:rPr>
      </w:pPr>
      <w:bookmarkStart w:id="236" w:name="_Toc150776716"/>
      <w:bookmarkStart w:id="237" w:name="_Toc167889065"/>
      <w:r w:rsidRPr="00A52E50">
        <w:rPr>
          <w:i/>
          <w:color w:val="0070C0"/>
        </w:rPr>
        <w:t xml:space="preserve">3.4. Гидравлический расчет тепловых сетей любой степени </w:t>
      </w:r>
      <w:proofErr w:type="spellStart"/>
      <w:r w:rsidRPr="00A52E50">
        <w:rPr>
          <w:i/>
          <w:color w:val="0070C0"/>
        </w:rPr>
        <w:t>закольцованности</w:t>
      </w:r>
      <w:proofErr w:type="spellEnd"/>
      <w:r w:rsidRPr="00A52E50">
        <w:rPr>
          <w:i/>
          <w:color w:val="0070C0"/>
        </w:rPr>
        <w:t>, в том числе гидравлический расчет при совместной работе нескольких источников тепловой энергии на единую тепловую сеть.</w:t>
      </w:r>
      <w:bookmarkEnd w:id="236"/>
      <w:bookmarkEnd w:id="237"/>
    </w:p>
    <w:p w14:paraId="05619C45" w14:textId="77777777" w:rsidR="00327FDD" w:rsidRPr="00A52E50" w:rsidRDefault="00327FDD" w:rsidP="00327FDD">
      <w:pPr>
        <w:ind w:firstLine="567"/>
        <w:jc w:val="both"/>
      </w:pPr>
      <w:r w:rsidRPr="00A52E50">
        <w:t>Модель тепловых сетей в своем расчете имитирует гидравлический режим тепловых сетей в таком виде, как это фактически реализовано: с многочисленными закольцовками магистралей и параллельной работой источников тепла.</w:t>
      </w:r>
    </w:p>
    <w:p w14:paraId="0CB4BFB0" w14:textId="77777777" w:rsidR="00327FDD" w:rsidRPr="00A52E50" w:rsidRDefault="00327FDD" w:rsidP="00327FDD">
      <w:pPr>
        <w:ind w:firstLine="567"/>
        <w:jc w:val="both"/>
      </w:pPr>
    </w:p>
    <w:p w14:paraId="0D2A7465" w14:textId="77777777" w:rsidR="00327FDD" w:rsidRPr="00A52E50" w:rsidRDefault="00327FDD" w:rsidP="00327FDD">
      <w:pPr>
        <w:spacing w:after="60"/>
        <w:ind w:firstLine="567"/>
        <w:jc w:val="both"/>
        <w:outlineLvl w:val="1"/>
        <w:rPr>
          <w:i/>
          <w:color w:val="0070C0"/>
        </w:rPr>
      </w:pPr>
      <w:bookmarkStart w:id="238" w:name="_Toc150776717"/>
      <w:bookmarkStart w:id="239" w:name="_Toc167889066"/>
      <w:r w:rsidRPr="00A52E50">
        <w:rPr>
          <w:i/>
          <w:color w:val="0070C0"/>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238"/>
      <w:bookmarkEnd w:id="239"/>
    </w:p>
    <w:p w14:paraId="30BFF5AC" w14:textId="77777777" w:rsidR="00327FDD" w:rsidRPr="00A52E50" w:rsidRDefault="00327FDD" w:rsidP="00327FDD">
      <w:pPr>
        <w:ind w:firstLine="567"/>
        <w:jc w:val="both"/>
      </w:pPr>
      <w:r w:rsidRPr="00A52E50">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14:paraId="4F409D0D" w14:textId="77777777" w:rsidR="00327FDD" w:rsidRPr="00A52E50" w:rsidRDefault="00327FDD" w:rsidP="00327FDD">
      <w:pPr>
        <w:ind w:firstLine="567"/>
        <w:jc w:val="both"/>
      </w:pPr>
    </w:p>
    <w:p w14:paraId="7CD5E631" w14:textId="77777777" w:rsidR="00327FDD" w:rsidRPr="00A52E50" w:rsidRDefault="00327FDD" w:rsidP="00327FDD">
      <w:pPr>
        <w:spacing w:after="60"/>
        <w:ind w:firstLine="567"/>
        <w:jc w:val="both"/>
        <w:outlineLvl w:val="1"/>
        <w:rPr>
          <w:i/>
          <w:color w:val="0070C0"/>
        </w:rPr>
      </w:pPr>
      <w:bookmarkStart w:id="240" w:name="_Toc150776718"/>
      <w:bookmarkStart w:id="241" w:name="_Toc167889067"/>
      <w:r w:rsidRPr="00A52E50">
        <w:rPr>
          <w:i/>
          <w:color w:val="0070C0"/>
        </w:rPr>
        <w:t>3.6. Расчет балансов тепловой энергии по источникам тепловой энергии и по территориальному признаку.</w:t>
      </w:r>
      <w:bookmarkEnd w:id="240"/>
      <w:bookmarkEnd w:id="241"/>
    </w:p>
    <w:p w14:paraId="34ECEA46" w14:textId="77777777" w:rsidR="00327FDD" w:rsidRPr="00A52E50" w:rsidRDefault="00327FDD" w:rsidP="00327FDD">
      <w:pPr>
        <w:ind w:firstLine="567"/>
        <w:jc w:val="both"/>
      </w:pPr>
      <w:r w:rsidRPr="00A52E50">
        <w:t>Расчет балансов тепловой энергии по источникам в модели тепловых сетей поселения организован по принципу того, что каждый источник привязан к своему административному району. В результате получается расчет балансов тепловой энергии по источникам тепла и по территориальному признаку.</w:t>
      </w:r>
    </w:p>
    <w:p w14:paraId="7FE45EA9" w14:textId="77777777" w:rsidR="00327FDD" w:rsidRPr="00A52E50" w:rsidRDefault="00327FDD" w:rsidP="00327FDD">
      <w:pPr>
        <w:ind w:firstLine="567"/>
        <w:jc w:val="both"/>
      </w:pPr>
    </w:p>
    <w:p w14:paraId="7710746C" w14:textId="77777777" w:rsidR="00327FDD" w:rsidRPr="00A52E50" w:rsidRDefault="00327FDD" w:rsidP="00327FDD">
      <w:pPr>
        <w:spacing w:after="60"/>
        <w:ind w:firstLine="567"/>
        <w:jc w:val="both"/>
        <w:outlineLvl w:val="1"/>
        <w:rPr>
          <w:i/>
          <w:color w:val="0070C0"/>
        </w:rPr>
      </w:pPr>
      <w:bookmarkStart w:id="242" w:name="_Toc150776719"/>
      <w:bookmarkStart w:id="243" w:name="_Toc167889068"/>
      <w:r w:rsidRPr="00A52E50">
        <w:rPr>
          <w:i/>
          <w:color w:val="0070C0"/>
        </w:rPr>
        <w:t>3.7. Расчет потерь тепловой энергии через изоляцию и с утечками теплоносителя.</w:t>
      </w:r>
      <w:bookmarkEnd w:id="242"/>
      <w:bookmarkEnd w:id="243"/>
      <w:r w:rsidRPr="00A52E50">
        <w:rPr>
          <w:i/>
          <w:color w:val="0070C0"/>
        </w:rPr>
        <w:t xml:space="preserve"> </w:t>
      </w:r>
    </w:p>
    <w:p w14:paraId="4D4F5D2D" w14:textId="33195511" w:rsidR="00327FDD" w:rsidRPr="00A52E50" w:rsidRDefault="00327FDD" w:rsidP="00327FDD">
      <w:pPr>
        <w:ind w:firstLine="567"/>
        <w:jc w:val="both"/>
      </w:pPr>
      <w:r w:rsidRPr="00A52E50">
        <w:t>Нормы тепловых потерь рассчитаны на основании приказа Минэнерго от 30.12.2008 No 325 (ред. от 01.02.2010), и представлены в п. 6.1.</w:t>
      </w:r>
    </w:p>
    <w:p w14:paraId="78B6709E" w14:textId="77777777" w:rsidR="00327FDD" w:rsidRDefault="00327FDD" w:rsidP="00327FDD">
      <w:pPr>
        <w:ind w:firstLine="567"/>
        <w:jc w:val="both"/>
      </w:pPr>
    </w:p>
    <w:p w14:paraId="6A171700" w14:textId="77777777" w:rsidR="004D421C" w:rsidRDefault="004D421C" w:rsidP="00327FDD">
      <w:pPr>
        <w:ind w:firstLine="567"/>
        <w:jc w:val="both"/>
      </w:pPr>
    </w:p>
    <w:p w14:paraId="12DA5942" w14:textId="77777777" w:rsidR="004D421C" w:rsidRPr="00A52E50" w:rsidRDefault="004D421C" w:rsidP="00327FDD">
      <w:pPr>
        <w:ind w:firstLine="567"/>
        <w:jc w:val="both"/>
      </w:pPr>
    </w:p>
    <w:p w14:paraId="0A0B6579" w14:textId="77777777" w:rsidR="00327FDD" w:rsidRPr="00A52E50" w:rsidRDefault="00327FDD" w:rsidP="00327FDD">
      <w:pPr>
        <w:spacing w:after="60"/>
        <w:ind w:firstLine="567"/>
        <w:jc w:val="both"/>
        <w:outlineLvl w:val="1"/>
        <w:rPr>
          <w:i/>
          <w:color w:val="0070C0"/>
        </w:rPr>
      </w:pPr>
      <w:bookmarkStart w:id="244" w:name="_Toc150776720"/>
      <w:bookmarkStart w:id="245" w:name="_Toc167889069"/>
      <w:r w:rsidRPr="00A52E50">
        <w:rPr>
          <w:i/>
          <w:color w:val="0070C0"/>
        </w:rPr>
        <w:lastRenderedPageBreak/>
        <w:t>3.8. Расчет показателей надежности теплоснабжения.</w:t>
      </w:r>
      <w:bookmarkEnd w:id="244"/>
      <w:bookmarkEnd w:id="245"/>
    </w:p>
    <w:p w14:paraId="72408109" w14:textId="77777777" w:rsidR="00327FDD" w:rsidRPr="00A52E50" w:rsidRDefault="00327FDD" w:rsidP="00327FDD">
      <w:pPr>
        <w:ind w:firstLine="567"/>
        <w:jc w:val="both"/>
      </w:pPr>
      <w:r w:rsidRPr="00A52E50">
        <w:t>Расчет существующих и перспективных показателей надежности системы теплоснабжения представлен в главе 11.</w:t>
      </w:r>
    </w:p>
    <w:p w14:paraId="2FA32B4F" w14:textId="77777777" w:rsidR="00327FDD" w:rsidRPr="00A52E50" w:rsidRDefault="00327FDD" w:rsidP="00327FDD">
      <w:pPr>
        <w:ind w:firstLine="567"/>
        <w:jc w:val="both"/>
      </w:pPr>
    </w:p>
    <w:p w14:paraId="21C144E7" w14:textId="77777777" w:rsidR="00327FDD" w:rsidRPr="00A52E50" w:rsidRDefault="00327FDD" w:rsidP="00327FDD">
      <w:pPr>
        <w:spacing w:after="60"/>
        <w:ind w:firstLine="567"/>
        <w:jc w:val="both"/>
        <w:outlineLvl w:val="1"/>
        <w:rPr>
          <w:i/>
          <w:color w:val="0070C0"/>
        </w:rPr>
      </w:pPr>
      <w:bookmarkStart w:id="246" w:name="_Toc150776721"/>
      <w:bookmarkStart w:id="247" w:name="_Toc167889070"/>
      <w:r w:rsidRPr="00A52E50">
        <w:rPr>
          <w:i/>
          <w:color w:val="0070C0"/>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246"/>
      <w:bookmarkEnd w:id="247"/>
    </w:p>
    <w:p w14:paraId="0E7D052C" w14:textId="77777777" w:rsidR="00327FDD" w:rsidRPr="00A52E50" w:rsidRDefault="00327FDD" w:rsidP="00327FDD">
      <w:pPr>
        <w:ind w:firstLine="567"/>
        <w:jc w:val="both"/>
      </w:pPr>
      <w:r w:rsidRPr="00A52E50">
        <w:t>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расхождениям результатов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14:paraId="6D3C25C0" w14:textId="77777777" w:rsidR="00327FDD" w:rsidRPr="00A52E50" w:rsidRDefault="00327FDD" w:rsidP="00327FDD">
      <w:pPr>
        <w:ind w:firstLine="567"/>
        <w:jc w:val="both"/>
      </w:pPr>
    </w:p>
    <w:p w14:paraId="37811C81" w14:textId="77777777" w:rsidR="00327FDD" w:rsidRPr="00A52E50" w:rsidRDefault="00327FDD" w:rsidP="00327FDD">
      <w:pPr>
        <w:spacing w:after="60"/>
        <w:ind w:firstLine="567"/>
        <w:jc w:val="both"/>
        <w:outlineLvl w:val="1"/>
        <w:rPr>
          <w:i/>
          <w:color w:val="0070C0"/>
        </w:rPr>
      </w:pPr>
      <w:bookmarkStart w:id="248" w:name="_Toc150776722"/>
      <w:bookmarkStart w:id="249" w:name="_Toc167889071"/>
      <w:r w:rsidRPr="00A52E50">
        <w:rPr>
          <w:i/>
          <w:color w:val="0070C0"/>
        </w:rPr>
        <w:t>3.10. Сравнительные пьезометрические графики для разработки и анализа сценариев перспективного развития тепловых сетей.</w:t>
      </w:r>
      <w:bookmarkEnd w:id="248"/>
      <w:bookmarkEnd w:id="249"/>
    </w:p>
    <w:p w14:paraId="6F2F4DF6" w14:textId="77777777" w:rsidR="00327FDD" w:rsidRPr="00A52E50" w:rsidRDefault="00327FDD" w:rsidP="00327FDD">
      <w:pPr>
        <w:ind w:firstLine="567"/>
        <w:jc w:val="both"/>
      </w:pPr>
      <w:r w:rsidRPr="00A52E50">
        <w:t>Сравнительные пьезометрические графики одновременно отображают графики давлений тепловой сети, рассчитанные в двух различных базах: контрольной, показывающей существующий гидравлический режим и модельной, показывающей перспективный гидравлический режим. Данный инструментарий реализован в модели тепловых сетей является удобным средством анализа</w:t>
      </w:r>
    </w:p>
    <w:p w14:paraId="04CED30D" w14:textId="77777777" w:rsidR="00327FDD" w:rsidRPr="00A96F31" w:rsidRDefault="00327FDD" w:rsidP="00327FDD">
      <w:pPr>
        <w:tabs>
          <w:tab w:val="left" w:pos="1875"/>
        </w:tabs>
        <w:jc w:val="both"/>
      </w:pPr>
    </w:p>
    <w:p w14:paraId="3547D1B2" w14:textId="77777777" w:rsidR="001961B6" w:rsidRPr="00A96F31" w:rsidRDefault="001961B6" w:rsidP="00421636">
      <w:pPr>
        <w:pStyle w:val="aff4"/>
        <w:spacing w:before="0" w:after="0"/>
      </w:pPr>
      <w:bookmarkStart w:id="250" w:name="_Toc167889072"/>
      <w:bookmarkEnd w:id="228"/>
      <w:r w:rsidRPr="00A96F31">
        <w:t>Глава 4</w:t>
      </w:r>
      <w:r w:rsidR="000F6DC1" w:rsidRPr="00A96F31">
        <w:t xml:space="preserve"> </w:t>
      </w:r>
      <w:r w:rsidRPr="00A96F31">
        <w:t>"Существующие и перспективные балансы тепловой мощности источников тепловой энергии и тепловой нагрузки потребителей"</w:t>
      </w:r>
      <w:bookmarkEnd w:id="250"/>
    </w:p>
    <w:p w14:paraId="1F4477A0" w14:textId="77777777" w:rsidR="001961B6" w:rsidRPr="00A96F31" w:rsidRDefault="001961B6" w:rsidP="009579FF">
      <w:pPr>
        <w:pStyle w:val="aff6"/>
        <w:spacing w:after="0"/>
      </w:pPr>
      <w:bookmarkStart w:id="251" w:name="_Toc167889073"/>
      <w:bookmarkEnd w:id="229"/>
      <w:r w:rsidRPr="00A96F31">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251"/>
    </w:p>
    <w:p w14:paraId="15C946D5" w14:textId="62D86329" w:rsidR="008B73FB" w:rsidRPr="00A96F31" w:rsidRDefault="00243C6C" w:rsidP="009020AB">
      <w:pPr>
        <w:widowControl w:val="0"/>
        <w:jc w:val="right"/>
      </w:pPr>
      <w:r w:rsidRPr="00A96F31">
        <w:t xml:space="preserve">Таблица </w:t>
      </w:r>
      <w:r w:rsidR="008B73FB" w:rsidRPr="00A96F31">
        <w:t xml:space="preserve">4. Балансы тепловой мощности </w:t>
      </w:r>
      <w:r w:rsidR="009020AB" w:rsidRPr="00A96F31">
        <w:t xml:space="preserve">источников </w:t>
      </w:r>
      <w:r w:rsidR="008B73FB" w:rsidRPr="00A96F31">
        <w:t>и тепловой нагрузки потребителей</w:t>
      </w: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0A0" w:firstRow="1" w:lastRow="0" w:firstColumn="1" w:lastColumn="0" w:noHBand="0" w:noVBand="0"/>
      </w:tblPr>
      <w:tblGrid>
        <w:gridCol w:w="277"/>
        <w:gridCol w:w="3638"/>
        <w:gridCol w:w="1509"/>
        <w:gridCol w:w="1421"/>
        <w:gridCol w:w="1536"/>
        <w:gridCol w:w="1410"/>
      </w:tblGrid>
      <w:tr w:rsidR="00A96F31" w:rsidRPr="00A96F31" w14:paraId="4D0DFF14" w14:textId="77777777" w:rsidTr="00A52E50">
        <w:trPr>
          <w:trHeight w:val="476"/>
          <w:jc w:val="center"/>
        </w:trPr>
        <w:tc>
          <w:tcPr>
            <w:tcW w:w="277" w:type="dxa"/>
            <w:vMerge w:val="restart"/>
            <w:vAlign w:val="center"/>
          </w:tcPr>
          <w:p w14:paraId="03A74339" w14:textId="77777777" w:rsidR="00A96F31" w:rsidRPr="00A96F31" w:rsidRDefault="00A96F31" w:rsidP="00A96F31">
            <w:pPr>
              <w:ind w:left="-123" w:right="-110"/>
              <w:jc w:val="center"/>
              <w:rPr>
                <w:rFonts w:eastAsia="Calibri"/>
                <w:b/>
                <w:sz w:val="22"/>
                <w:szCs w:val="22"/>
              </w:rPr>
            </w:pPr>
            <w:r w:rsidRPr="00A96F31">
              <w:rPr>
                <w:rFonts w:eastAsia="Calibri"/>
                <w:b/>
                <w:sz w:val="22"/>
                <w:szCs w:val="22"/>
              </w:rPr>
              <w:t>№</w:t>
            </w:r>
          </w:p>
          <w:p w14:paraId="42CA969B" w14:textId="77777777" w:rsidR="00A96F31" w:rsidRPr="00A96F31" w:rsidRDefault="00A96F31" w:rsidP="00A96F31">
            <w:pPr>
              <w:ind w:left="-123" w:right="-110"/>
              <w:jc w:val="center"/>
              <w:rPr>
                <w:rFonts w:eastAsia="Calibri"/>
                <w:b/>
                <w:sz w:val="22"/>
                <w:szCs w:val="22"/>
              </w:rPr>
            </w:pPr>
            <w:r w:rsidRPr="00A96F31">
              <w:rPr>
                <w:rFonts w:eastAsia="Calibri"/>
                <w:b/>
                <w:sz w:val="22"/>
                <w:szCs w:val="22"/>
              </w:rPr>
              <w:t>п</w:t>
            </w:r>
            <w:r w:rsidRPr="00A96F31">
              <w:rPr>
                <w:rFonts w:eastAsia="Calibri"/>
                <w:b/>
                <w:sz w:val="22"/>
                <w:szCs w:val="22"/>
                <w:lang w:val="en-US"/>
              </w:rPr>
              <w:t>/</w:t>
            </w:r>
            <w:r w:rsidRPr="00A96F31">
              <w:rPr>
                <w:rFonts w:eastAsia="Calibri"/>
                <w:b/>
                <w:sz w:val="22"/>
                <w:szCs w:val="22"/>
              </w:rPr>
              <w:t>п</w:t>
            </w:r>
          </w:p>
        </w:tc>
        <w:tc>
          <w:tcPr>
            <w:tcW w:w="3638" w:type="dxa"/>
            <w:vMerge w:val="restart"/>
            <w:shd w:val="clear" w:color="auto" w:fill="auto"/>
            <w:vAlign w:val="center"/>
          </w:tcPr>
          <w:p w14:paraId="71009B49" w14:textId="77777777" w:rsidR="00A96F31" w:rsidRPr="00A96F31" w:rsidRDefault="00A96F31" w:rsidP="00A96F31">
            <w:pPr>
              <w:ind w:hanging="142"/>
              <w:jc w:val="center"/>
              <w:rPr>
                <w:rFonts w:eastAsia="Calibri"/>
                <w:b/>
                <w:sz w:val="22"/>
                <w:szCs w:val="22"/>
              </w:rPr>
            </w:pPr>
            <w:r w:rsidRPr="00A96F31">
              <w:rPr>
                <w:rFonts w:eastAsia="Calibri"/>
                <w:b/>
                <w:sz w:val="22"/>
                <w:szCs w:val="22"/>
              </w:rPr>
              <w:t>Наименование котельной</w:t>
            </w:r>
          </w:p>
        </w:tc>
        <w:tc>
          <w:tcPr>
            <w:tcW w:w="2930" w:type="dxa"/>
            <w:gridSpan w:val="2"/>
            <w:tcBorders>
              <w:left w:val="single" w:sz="4" w:space="0" w:color="auto"/>
              <w:bottom w:val="single" w:sz="6" w:space="0" w:color="000000"/>
              <w:right w:val="single" w:sz="4" w:space="0" w:color="auto"/>
            </w:tcBorders>
            <w:shd w:val="clear" w:color="auto" w:fill="auto"/>
            <w:vAlign w:val="center"/>
          </w:tcPr>
          <w:p w14:paraId="3F523DB3" w14:textId="77777777" w:rsidR="00A96F31" w:rsidRPr="00A96F31" w:rsidRDefault="00A96F31" w:rsidP="00A96F31">
            <w:pPr>
              <w:ind w:hanging="142"/>
              <w:jc w:val="center"/>
              <w:rPr>
                <w:rFonts w:eastAsia="Calibri"/>
                <w:b/>
                <w:sz w:val="22"/>
                <w:szCs w:val="22"/>
              </w:rPr>
            </w:pPr>
            <w:r w:rsidRPr="00A96F31">
              <w:rPr>
                <w:rFonts w:eastAsia="Calibri"/>
                <w:b/>
                <w:sz w:val="22"/>
                <w:szCs w:val="22"/>
              </w:rPr>
              <w:t>Существующая</w:t>
            </w:r>
          </w:p>
        </w:tc>
        <w:tc>
          <w:tcPr>
            <w:tcW w:w="2946" w:type="dxa"/>
            <w:gridSpan w:val="2"/>
            <w:tcBorders>
              <w:left w:val="single" w:sz="4" w:space="0" w:color="auto"/>
              <w:bottom w:val="single" w:sz="6" w:space="0" w:color="000000"/>
            </w:tcBorders>
            <w:shd w:val="clear" w:color="auto" w:fill="auto"/>
            <w:vAlign w:val="center"/>
          </w:tcPr>
          <w:p w14:paraId="5115D15F" w14:textId="77777777" w:rsidR="00A96F31" w:rsidRPr="00A96F31" w:rsidRDefault="00A96F31" w:rsidP="00A96F31">
            <w:pPr>
              <w:ind w:hanging="142"/>
              <w:jc w:val="center"/>
              <w:rPr>
                <w:sz w:val="22"/>
                <w:szCs w:val="22"/>
              </w:rPr>
            </w:pPr>
            <w:r w:rsidRPr="00A96F31">
              <w:rPr>
                <w:rFonts w:eastAsia="Calibri"/>
                <w:b/>
                <w:sz w:val="22"/>
                <w:szCs w:val="22"/>
              </w:rPr>
              <w:t>Перспективная</w:t>
            </w:r>
            <w:r w:rsidRPr="00A96F31">
              <w:rPr>
                <w:sz w:val="22"/>
                <w:szCs w:val="22"/>
              </w:rPr>
              <w:t xml:space="preserve"> </w:t>
            </w:r>
          </w:p>
        </w:tc>
      </w:tr>
      <w:tr w:rsidR="00A96F31" w:rsidRPr="00A96F31" w14:paraId="5FA1B92C" w14:textId="77777777" w:rsidTr="00A52E50">
        <w:trPr>
          <w:trHeight w:val="476"/>
          <w:jc w:val="center"/>
        </w:trPr>
        <w:tc>
          <w:tcPr>
            <w:tcW w:w="277" w:type="dxa"/>
            <w:vMerge/>
            <w:tcBorders>
              <w:bottom w:val="single" w:sz="6" w:space="0" w:color="000000"/>
            </w:tcBorders>
            <w:vAlign w:val="center"/>
          </w:tcPr>
          <w:p w14:paraId="2CFF8CBD" w14:textId="77777777" w:rsidR="00A96F31" w:rsidRPr="00A96F31" w:rsidRDefault="00A96F31" w:rsidP="00A96F31">
            <w:pPr>
              <w:ind w:left="-123" w:right="-110"/>
              <w:jc w:val="center"/>
              <w:rPr>
                <w:rFonts w:eastAsia="Calibri"/>
                <w:b/>
                <w:sz w:val="22"/>
                <w:szCs w:val="22"/>
              </w:rPr>
            </w:pPr>
          </w:p>
        </w:tc>
        <w:tc>
          <w:tcPr>
            <w:tcW w:w="3638" w:type="dxa"/>
            <w:vMerge/>
            <w:tcBorders>
              <w:bottom w:val="single" w:sz="6" w:space="0" w:color="000000"/>
            </w:tcBorders>
            <w:shd w:val="clear" w:color="auto" w:fill="auto"/>
            <w:vAlign w:val="center"/>
          </w:tcPr>
          <w:p w14:paraId="62C70CC5" w14:textId="77777777" w:rsidR="00A96F31" w:rsidRPr="00A96F31" w:rsidRDefault="00A96F31" w:rsidP="00A96F31">
            <w:pPr>
              <w:ind w:hanging="142"/>
              <w:jc w:val="center"/>
              <w:rPr>
                <w:rFonts w:eastAsia="Calibri"/>
                <w:b/>
                <w:sz w:val="22"/>
                <w:szCs w:val="22"/>
              </w:rPr>
            </w:pPr>
          </w:p>
        </w:tc>
        <w:tc>
          <w:tcPr>
            <w:tcW w:w="1509" w:type="dxa"/>
            <w:tcBorders>
              <w:left w:val="single" w:sz="4" w:space="0" w:color="auto"/>
              <w:bottom w:val="single" w:sz="6" w:space="0" w:color="000000"/>
              <w:right w:val="single" w:sz="4" w:space="0" w:color="auto"/>
            </w:tcBorders>
            <w:shd w:val="clear" w:color="auto" w:fill="auto"/>
            <w:vAlign w:val="center"/>
          </w:tcPr>
          <w:p w14:paraId="0941C0CE" w14:textId="77777777" w:rsidR="00A96F31" w:rsidRPr="00A96F31" w:rsidRDefault="00A96F31" w:rsidP="00A96F31">
            <w:pPr>
              <w:ind w:hanging="38"/>
              <w:jc w:val="center"/>
              <w:rPr>
                <w:rFonts w:eastAsia="Calibri"/>
                <w:b/>
                <w:sz w:val="22"/>
                <w:szCs w:val="22"/>
              </w:rPr>
            </w:pPr>
            <w:r w:rsidRPr="00A96F31">
              <w:rPr>
                <w:rFonts w:eastAsia="Calibri"/>
                <w:b/>
                <w:sz w:val="22"/>
                <w:szCs w:val="22"/>
              </w:rPr>
              <w:t>Установленная мощность, Гкал</w:t>
            </w:r>
            <w:r w:rsidRPr="00A96F31">
              <w:rPr>
                <w:rFonts w:eastAsia="Calibri"/>
                <w:b/>
                <w:sz w:val="22"/>
                <w:szCs w:val="22"/>
                <w:lang w:val="en-US"/>
              </w:rPr>
              <w:t>/</w:t>
            </w:r>
            <w:r w:rsidRPr="00A96F31">
              <w:rPr>
                <w:rFonts w:eastAsia="Calibri"/>
                <w:b/>
                <w:sz w:val="22"/>
                <w:szCs w:val="22"/>
              </w:rPr>
              <w:t>ч</w:t>
            </w:r>
          </w:p>
        </w:tc>
        <w:tc>
          <w:tcPr>
            <w:tcW w:w="1421" w:type="dxa"/>
            <w:tcBorders>
              <w:left w:val="single" w:sz="4" w:space="0" w:color="auto"/>
              <w:bottom w:val="single" w:sz="6" w:space="0" w:color="000000"/>
              <w:right w:val="single" w:sz="4" w:space="0" w:color="auto"/>
            </w:tcBorders>
            <w:shd w:val="clear" w:color="auto" w:fill="auto"/>
            <w:vAlign w:val="center"/>
          </w:tcPr>
          <w:p w14:paraId="3A8E4D24" w14:textId="77777777" w:rsidR="00A96F31" w:rsidRPr="00A96F31" w:rsidRDefault="00A96F31" w:rsidP="00A96F31">
            <w:pPr>
              <w:jc w:val="center"/>
              <w:rPr>
                <w:rFonts w:eastAsia="Calibri"/>
                <w:b/>
                <w:sz w:val="22"/>
                <w:szCs w:val="22"/>
              </w:rPr>
            </w:pPr>
            <w:r w:rsidRPr="00A96F31">
              <w:rPr>
                <w:rFonts w:eastAsia="Calibri"/>
                <w:b/>
                <w:sz w:val="22"/>
                <w:szCs w:val="22"/>
              </w:rPr>
              <w:t>Нагрузка потребителей, Гкал</w:t>
            </w:r>
            <w:r w:rsidRPr="00A96F31">
              <w:rPr>
                <w:rFonts w:eastAsia="Calibri"/>
                <w:b/>
                <w:sz w:val="22"/>
                <w:szCs w:val="22"/>
                <w:lang w:val="en-US"/>
              </w:rPr>
              <w:t>/</w:t>
            </w:r>
            <w:r w:rsidRPr="00A96F31">
              <w:rPr>
                <w:rFonts w:eastAsia="Calibri"/>
                <w:b/>
                <w:sz w:val="22"/>
                <w:szCs w:val="22"/>
              </w:rPr>
              <w:t>ч</w:t>
            </w:r>
          </w:p>
        </w:tc>
        <w:tc>
          <w:tcPr>
            <w:tcW w:w="1536" w:type="dxa"/>
            <w:tcBorders>
              <w:left w:val="single" w:sz="4" w:space="0" w:color="auto"/>
              <w:bottom w:val="single" w:sz="6" w:space="0" w:color="000000"/>
              <w:right w:val="single" w:sz="4" w:space="0" w:color="auto"/>
            </w:tcBorders>
            <w:shd w:val="clear" w:color="auto" w:fill="auto"/>
            <w:vAlign w:val="center"/>
          </w:tcPr>
          <w:p w14:paraId="003241A9" w14:textId="77777777" w:rsidR="00A96F31" w:rsidRPr="00A96F31" w:rsidRDefault="00A96F31" w:rsidP="00A96F31">
            <w:pPr>
              <w:ind w:hanging="11"/>
              <w:jc w:val="center"/>
              <w:rPr>
                <w:rFonts w:eastAsia="Calibri"/>
                <w:b/>
                <w:sz w:val="22"/>
                <w:szCs w:val="22"/>
              </w:rPr>
            </w:pPr>
            <w:r w:rsidRPr="00A96F31">
              <w:rPr>
                <w:rFonts w:eastAsia="Calibri"/>
                <w:b/>
                <w:sz w:val="22"/>
                <w:szCs w:val="22"/>
              </w:rPr>
              <w:t>Установленная мощность, Гкал</w:t>
            </w:r>
            <w:r w:rsidRPr="00A96F31">
              <w:rPr>
                <w:rFonts w:eastAsia="Calibri"/>
                <w:b/>
                <w:sz w:val="22"/>
                <w:szCs w:val="22"/>
                <w:lang w:val="en-US"/>
              </w:rPr>
              <w:t>/</w:t>
            </w:r>
            <w:r w:rsidRPr="00A96F31">
              <w:rPr>
                <w:rFonts w:eastAsia="Calibri"/>
                <w:b/>
                <w:sz w:val="22"/>
                <w:szCs w:val="22"/>
              </w:rPr>
              <w:t>ч</w:t>
            </w:r>
          </w:p>
        </w:tc>
        <w:tc>
          <w:tcPr>
            <w:tcW w:w="1410" w:type="dxa"/>
            <w:tcBorders>
              <w:left w:val="single" w:sz="4" w:space="0" w:color="auto"/>
              <w:bottom w:val="single" w:sz="6" w:space="0" w:color="000000"/>
            </w:tcBorders>
            <w:shd w:val="clear" w:color="auto" w:fill="auto"/>
            <w:vAlign w:val="center"/>
          </w:tcPr>
          <w:p w14:paraId="230DB33C" w14:textId="77777777" w:rsidR="00A96F31" w:rsidRPr="00A96F31" w:rsidRDefault="00A96F31" w:rsidP="00A96F31">
            <w:pPr>
              <w:ind w:hanging="11"/>
              <w:jc w:val="center"/>
              <w:rPr>
                <w:rFonts w:eastAsia="Calibri"/>
                <w:b/>
                <w:sz w:val="22"/>
                <w:szCs w:val="22"/>
              </w:rPr>
            </w:pPr>
            <w:r w:rsidRPr="00A96F31">
              <w:rPr>
                <w:rFonts w:eastAsia="Calibri"/>
                <w:b/>
                <w:sz w:val="22"/>
                <w:szCs w:val="22"/>
              </w:rPr>
              <w:t>Нагрузка потребителей, Гкал</w:t>
            </w:r>
            <w:r w:rsidRPr="00A96F31">
              <w:rPr>
                <w:rFonts w:eastAsia="Calibri"/>
                <w:b/>
                <w:sz w:val="22"/>
                <w:szCs w:val="22"/>
                <w:lang w:val="en-US"/>
              </w:rPr>
              <w:t>/</w:t>
            </w:r>
            <w:r w:rsidRPr="00A96F31">
              <w:rPr>
                <w:rFonts w:eastAsia="Calibri"/>
                <w:b/>
                <w:sz w:val="22"/>
                <w:szCs w:val="22"/>
              </w:rPr>
              <w:t>ч</w:t>
            </w:r>
          </w:p>
        </w:tc>
      </w:tr>
      <w:tr w:rsidR="00A96F31" w:rsidRPr="00A96F31" w14:paraId="475E1DE2" w14:textId="77777777" w:rsidTr="00A52E50">
        <w:trPr>
          <w:jc w:val="center"/>
        </w:trPr>
        <w:tc>
          <w:tcPr>
            <w:tcW w:w="277" w:type="dxa"/>
            <w:vAlign w:val="center"/>
          </w:tcPr>
          <w:p w14:paraId="5A49B3EF" w14:textId="77777777" w:rsidR="00A96F31" w:rsidRPr="00A96F31" w:rsidRDefault="00A96F31" w:rsidP="00A96F31">
            <w:pPr>
              <w:ind w:left="-123" w:right="-110"/>
              <w:jc w:val="center"/>
              <w:rPr>
                <w:sz w:val="22"/>
                <w:szCs w:val="22"/>
              </w:rPr>
            </w:pPr>
            <w:r w:rsidRPr="00A96F31">
              <w:rPr>
                <w:sz w:val="22"/>
                <w:szCs w:val="22"/>
              </w:rPr>
              <w:t>1</w:t>
            </w:r>
          </w:p>
        </w:tc>
        <w:tc>
          <w:tcPr>
            <w:tcW w:w="3638" w:type="dxa"/>
            <w:shd w:val="clear" w:color="auto" w:fill="auto"/>
            <w:vAlign w:val="center"/>
          </w:tcPr>
          <w:p w14:paraId="5888C7B1" w14:textId="77777777" w:rsidR="00A96F31" w:rsidRPr="00A96F31" w:rsidRDefault="00A96F31" w:rsidP="00A96F31">
            <w:pPr>
              <w:jc w:val="both"/>
              <w:rPr>
                <w:rFonts w:eastAsia="Calibri"/>
                <w:sz w:val="22"/>
                <w:szCs w:val="22"/>
              </w:rPr>
            </w:pPr>
            <w:r w:rsidRPr="00A96F31">
              <w:rPr>
                <w:rFonts w:eastAsia="Calibri"/>
                <w:sz w:val="22"/>
                <w:szCs w:val="22"/>
              </w:rPr>
              <w:t>Котельная №14 «</w:t>
            </w:r>
            <w:proofErr w:type="spellStart"/>
            <w:r w:rsidRPr="00A96F31">
              <w:rPr>
                <w:rFonts w:eastAsia="Calibri"/>
                <w:sz w:val="22"/>
                <w:szCs w:val="22"/>
              </w:rPr>
              <w:t>Валамазская</w:t>
            </w:r>
            <w:proofErr w:type="spellEnd"/>
            <w:r w:rsidRPr="00A96F31">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1261B269" w14:textId="77777777" w:rsidR="00A96F31" w:rsidRPr="00A96F31" w:rsidRDefault="00A96F31" w:rsidP="00A96F31">
            <w:pPr>
              <w:ind w:hanging="142"/>
              <w:jc w:val="center"/>
              <w:rPr>
                <w:rFonts w:eastAsia="Calibri"/>
                <w:sz w:val="22"/>
                <w:szCs w:val="22"/>
              </w:rPr>
            </w:pPr>
            <w:r w:rsidRPr="00A96F31">
              <w:rPr>
                <w:rFonts w:eastAsia="Calibri"/>
                <w:sz w:val="22"/>
                <w:szCs w:val="22"/>
              </w:rPr>
              <w:t>1,118</w:t>
            </w:r>
          </w:p>
        </w:tc>
        <w:tc>
          <w:tcPr>
            <w:tcW w:w="1421" w:type="dxa"/>
            <w:tcBorders>
              <w:left w:val="single" w:sz="4" w:space="0" w:color="auto"/>
            </w:tcBorders>
            <w:shd w:val="clear" w:color="auto" w:fill="auto"/>
            <w:vAlign w:val="center"/>
          </w:tcPr>
          <w:p w14:paraId="49062935" w14:textId="77777777" w:rsidR="00A96F31" w:rsidRPr="00A96F31" w:rsidRDefault="00A96F31" w:rsidP="00A96F31">
            <w:pPr>
              <w:ind w:hanging="142"/>
              <w:jc w:val="center"/>
              <w:rPr>
                <w:rFonts w:eastAsia="Calibri"/>
                <w:sz w:val="22"/>
                <w:szCs w:val="22"/>
              </w:rPr>
            </w:pPr>
            <w:r w:rsidRPr="00A96F31">
              <w:rPr>
                <w:rFonts w:eastAsia="Calibri"/>
                <w:sz w:val="22"/>
                <w:szCs w:val="22"/>
              </w:rPr>
              <w:t>0,10157</w:t>
            </w:r>
          </w:p>
        </w:tc>
        <w:tc>
          <w:tcPr>
            <w:tcW w:w="1536" w:type="dxa"/>
            <w:tcBorders>
              <w:right w:val="single" w:sz="4" w:space="0" w:color="auto"/>
            </w:tcBorders>
            <w:shd w:val="clear" w:color="auto" w:fill="auto"/>
            <w:vAlign w:val="center"/>
          </w:tcPr>
          <w:p w14:paraId="0C679F8A" w14:textId="77777777" w:rsidR="00A96F31" w:rsidRPr="00A96F31" w:rsidRDefault="00A96F31" w:rsidP="00A96F31">
            <w:pPr>
              <w:ind w:hanging="142"/>
              <w:jc w:val="center"/>
              <w:rPr>
                <w:rFonts w:eastAsia="Calibri"/>
                <w:sz w:val="22"/>
                <w:szCs w:val="22"/>
              </w:rPr>
            </w:pPr>
            <w:r w:rsidRPr="00A96F31">
              <w:rPr>
                <w:rFonts w:eastAsia="Calibri"/>
                <w:sz w:val="22"/>
                <w:szCs w:val="22"/>
              </w:rPr>
              <w:t>1,118</w:t>
            </w:r>
          </w:p>
        </w:tc>
        <w:tc>
          <w:tcPr>
            <w:tcW w:w="1410" w:type="dxa"/>
            <w:tcBorders>
              <w:left w:val="single" w:sz="4" w:space="0" w:color="auto"/>
            </w:tcBorders>
            <w:shd w:val="clear" w:color="auto" w:fill="auto"/>
            <w:vAlign w:val="center"/>
          </w:tcPr>
          <w:p w14:paraId="7E6016F8" w14:textId="77777777" w:rsidR="00A96F31" w:rsidRPr="00A96F31" w:rsidRDefault="00A96F31" w:rsidP="00A96F31">
            <w:pPr>
              <w:ind w:hanging="142"/>
              <w:jc w:val="center"/>
              <w:rPr>
                <w:rFonts w:eastAsia="Calibri"/>
                <w:sz w:val="22"/>
                <w:szCs w:val="22"/>
              </w:rPr>
            </w:pPr>
            <w:r w:rsidRPr="00A96F31">
              <w:rPr>
                <w:rFonts w:eastAsia="Calibri"/>
                <w:sz w:val="22"/>
                <w:szCs w:val="22"/>
              </w:rPr>
              <w:t>0,10157</w:t>
            </w:r>
          </w:p>
        </w:tc>
      </w:tr>
      <w:tr w:rsidR="00A96F31" w:rsidRPr="00A96F31" w14:paraId="44FE3758" w14:textId="77777777" w:rsidTr="00A52E50">
        <w:trPr>
          <w:jc w:val="center"/>
        </w:trPr>
        <w:tc>
          <w:tcPr>
            <w:tcW w:w="277" w:type="dxa"/>
            <w:vAlign w:val="center"/>
          </w:tcPr>
          <w:p w14:paraId="00AD2F43" w14:textId="77777777" w:rsidR="00A96F31" w:rsidRPr="00A96F31" w:rsidRDefault="00A96F31" w:rsidP="00A96F31">
            <w:pPr>
              <w:ind w:left="-123" w:right="-110"/>
              <w:jc w:val="center"/>
              <w:rPr>
                <w:bCs/>
                <w:sz w:val="22"/>
                <w:szCs w:val="22"/>
              </w:rPr>
            </w:pPr>
            <w:r w:rsidRPr="00A96F31">
              <w:rPr>
                <w:bCs/>
                <w:sz w:val="22"/>
                <w:szCs w:val="22"/>
              </w:rPr>
              <w:t>2</w:t>
            </w:r>
          </w:p>
        </w:tc>
        <w:tc>
          <w:tcPr>
            <w:tcW w:w="3638" w:type="dxa"/>
            <w:shd w:val="clear" w:color="auto" w:fill="auto"/>
            <w:vAlign w:val="center"/>
          </w:tcPr>
          <w:p w14:paraId="0EFACDBF" w14:textId="77777777" w:rsidR="00A96F31" w:rsidRPr="00A96F31" w:rsidRDefault="00A96F31" w:rsidP="00A96F31">
            <w:pPr>
              <w:jc w:val="both"/>
              <w:rPr>
                <w:rFonts w:eastAsia="Calibri"/>
                <w:sz w:val="22"/>
                <w:szCs w:val="22"/>
              </w:rPr>
            </w:pPr>
            <w:r w:rsidRPr="00A96F31">
              <w:rPr>
                <w:rFonts w:eastAsia="Calibri"/>
                <w:sz w:val="22"/>
                <w:szCs w:val="22"/>
              </w:rPr>
              <w:t>Котельная №13 «</w:t>
            </w:r>
            <w:proofErr w:type="spellStart"/>
            <w:r w:rsidRPr="00A96F31">
              <w:rPr>
                <w:rFonts w:eastAsia="Calibri"/>
                <w:sz w:val="22"/>
                <w:szCs w:val="22"/>
              </w:rPr>
              <w:t>Селеговская</w:t>
            </w:r>
            <w:proofErr w:type="spellEnd"/>
            <w:r w:rsidRPr="00A96F31">
              <w:rPr>
                <w:rFonts w:eastAsia="Calibri"/>
                <w:sz w:val="22"/>
                <w:szCs w:val="22"/>
              </w:rPr>
              <w:t xml:space="preserve"> школа»</w:t>
            </w:r>
          </w:p>
        </w:tc>
        <w:tc>
          <w:tcPr>
            <w:tcW w:w="1509" w:type="dxa"/>
            <w:tcBorders>
              <w:left w:val="single" w:sz="4" w:space="0" w:color="auto"/>
              <w:right w:val="single" w:sz="4" w:space="0" w:color="auto"/>
            </w:tcBorders>
            <w:shd w:val="clear" w:color="auto" w:fill="auto"/>
            <w:vAlign w:val="center"/>
          </w:tcPr>
          <w:p w14:paraId="46B3D8E7" w14:textId="77777777" w:rsidR="00A96F31" w:rsidRPr="00A96F31" w:rsidRDefault="00A96F31" w:rsidP="00A96F31">
            <w:pPr>
              <w:ind w:hanging="142"/>
              <w:jc w:val="center"/>
              <w:rPr>
                <w:rFonts w:eastAsia="Calibri"/>
                <w:sz w:val="22"/>
                <w:szCs w:val="22"/>
              </w:rPr>
            </w:pPr>
            <w:r w:rsidRPr="00A96F31">
              <w:rPr>
                <w:rFonts w:eastAsia="Calibri"/>
                <w:sz w:val="22"/>
                <w:szCs w:val="22"/>
              </w:rPr>
              <w:t>0,430</w:t>
            </w:r>
          </w:p>
        </w:tc>
        <w:tc>
          <w:tcPr>
            <w:tcW w:w="1421" w:type="dxa"/>
            <w:tcBorders>
              <w:left w:val="single" w:sz="4" w:space="0" w:color="auto"/>
            </w:tcBorders>
            <w:shd w:val="clear" w:color="auto" w:fill="auto"/>
            <w:vAlign w:val="center"/>
          </w:tcPr>
          <w:p w14:paraId="7C94E3F4" w14:textId="77777777" w:rsidR="00A96F31" w:rsidRPr="00A96F31" w:rsidRDefault="00A96F31" w:rsidP="00A96F31">
            <w:pPr>
              <w:ind w:hanging="142"/>
              <w:jc w:val="center"/>
              <w:rPr>
                <w:rFonts w:eastAsia="Calibri"/>
                <w:sz w:val="22"/>
                <w:szCs w:val="22"/>
              </w:rPr>
            </w:pPr>
            <w:r w:rsidRPr="00A96F31">
              <w:rPr>
                <w:rFonts w:eastAsia="Calibri"/>
                <w:sz w:val="22"/>
                <w:szCs w:val="22"/>
              </w:rPr>
              <w:t>0,06299</w:t>
            </w:r>
          </w:p>
        </w:tc>
        <w:tc>
          <w:tcPr>
            <w:tcW w:w="1536" w:type="dxa"/>
            <w:tcBorders>
              <w:right w:val="single" w:sz="4" w:space="0" w:color="auto"/>
            </w:tcBorders>
            <w:shd w:val="clear" w:color="auto" w:fill="auto"/>
            <w:vAlign w:val="center"/>
          </w:tcPr>
          <w:p w14:paraId="76F9FB8D" w14:textId="77777777" w:rsidR="00A96F31" w:rsidRPr="00A96F31" w:rsidRDefault="00A96F31" w:rsidP="00A96F31">
            <w:pPr>
              <w:ind w:hanging="142"/>
              <w:jc w:val="center"/>
              <w:rPr>
                <w:rFonts w:eastAsia="Calibri"/>
                <w:sz w:val="22"/>
                <w:szCs w:val="22"/>
                <w:lang w:val="en-US"/>
              </w:rPr>
            </w:pPr>
            <w:r w:rsidRPr="00A96F31">
              <w:rPr>
                <w:rFonts w:eastAsia="Calibri"/>
                <w:sz w:val="22"/>
                <w:szCs w:val="22"/>
              </w:rPr>
              <w:t>0,430</w:t>
            </w:r>
          </w:p>
        </w:tc>
        <w:tc>
          <w:tcPr>
            <w:tcW w:w="1410" w:type="dxa"/>
            <w:tcBorders>
              <w:left w:val="single" w:sz="4" w:space="0" w:color="auto"/>
            </w:tcBorders>
            <w:shd w:val="clear" w:color="auto" w:fill="auto"/>
            <w:vAlign w:val="center"/>
          </w:tcPr>
          <w:p w14:paraId="6F34506C" w14:textId="77777777" w:rsidR="00A96F31" w:rsidRPr="00A96F31" w:rsidRDefault="00A96F31" w:rsidP="00A96F31">
            <w:pPr>
              <w:ind w:hanging="142"/>
              <w:jc w:val="center"/>
              <w:rPr>
                <w:rFonts w:eastAsia="Calibri"/>
                <w:sz w:val="22"/>
                <w:szCs w:val="22"/>
              </w:rPr>
            </w:pPr>
            <w:r w:rsidRPr="00A96F31">
              <w:rPr>
                <w:rFonts w:eastAsia="Calibri"/>
                <w:sz w:val="22"/>
                <w:szCs w:val="22"/>
              </w:rPr>
              <w:t>0,06299</w:t>
            </w:r>
          </w:p>
        </w:tc>
      </w:tr>
      <w:tr w:rsidR="00A96F31" w:rsidRPr="00A96F31" w14:paraId="70D6BE0D" w14:textId="77777777" w:rsidTr="00A52E50">
        <w:trPr>
          <w:jc w:val="center"/>
        </w:trPr>
        <w:tc>
          <w:tcPr>
            <w:tcW w:w="277" w:type="dxa"/>
            <w:vAlign w:val="center"/>
          </w:tcPr>
          <w:p w14:paraId="679E0B66" w14:textId="77777777" w:rsidR="00A96F31" w:rsidRPr="00A96F31" w:rsidRDefault="00A96F31" w:rsidP="00A96F31">
            <w:pPr>
              <w:ind w:left="-123" w:right="-110"/>
              <w:jc w:val="center"/>
              <w:rPr>
                <w:rFonts w:eastAsia="Calibri"/>
                <w:sz w:val="22"/>
                <w:szCs w:val="22"/>
              </w:rPr>
            </w:pPr>
            <w:r w:rsidRPr="00A96F31">
              <w:rPr>
                <w:rFonts w:eastAsia="Calibri"/>
                <w:sz w:val="22"/>
                <w:szCs w:val="22"/>
              </w:rPr>
              <w:t>3</w:t>
            </w:r>
          </w:p>
        </w:tc>
        <w:tc>
          <w:tcPr>
            <w:tcW w:w="3638" w:type="dxa"/>
            <w:shd w:val="clear" w:color="auto" w:fill="auto"/>
            <w:vAlign w:val="center"/>
          </w:tcPr>
          <w:p w14:paraId="35283F7E" w14:textId="77777777" w:rsidR="00A96F31" w:rsidRPr="00A96F31" w:rsidRDefault="00A96F31" w:rsidP="00A96F31">
            <w:pPr>
              <w:jc w:val="both"/>
              <w:rPr>
                <w:rFonts w:eastAsia="Calibri"/>
                <w:sz w:val="22"/>
                <w:szCs w:val="22"/>
              </w:rPr>
            </w:pPr>
            <w:r w:rsidRPr="00A96F31">
              <w:rPr>
                <w:rFonts w:eastAsia="Calibri"/>
                <w:sz w:val="22"/>
                <w:szCs w:val="22"/>
              </w:rPr>
              <w:t>Котельная №12 «Курьинский детский сад»</w:t>
            </w:r>
          </w:p>
        </w:tc>
        <w:tc>
          <w:tcPr>
            <w:tcW w:w="1509" w:type="dxa"/>
            <w:tcBorders>
              <w:left w:val="single" w:sz="4" w:space="0" w:color="auto"/>
              <w:right w:val="single" w:sz="4" w:space="0" w:color="auto"/>
            </w:tcBorders>
            <w:shd w:val="clear" w:color="auto" w:fill="auto"/>
            <w:vAlign w:val="center"/>
          </w:tcPr>
          <w:p w14:paraId="64188CC7" w14:textId="77777777" w:rsidR="00A96F31" w:rsidRPr="00A96F31" w:rsidRDefault="00A96F31" w:rsidP="00A96F31">
            <w:pPr>
              <w:ind w:hanging="142"/>
              <w:jc w:val="center"/>
              <w:rPr>
                <w:rFonts w:eastAsia="Calibri"/>
                <w:sz w:val="22"/>
                <w:szCs w:val="22"/>
              </w:rPr>
            </w:pPr>
            <w:r w:rsidRPr="00A96F31">
              <w:rPr>
                <w:rFonts w:eastAsia="Calibri"/>
                <w:sz w:val="22"/>
                <w:szCs w:val="22"/>
              </w:rPr>
              <w:t>0,688</w:t>
            </w:r>
          </w:p>
        </w:tc>
        <w:tc>
          <w:tcPr>
            <w:tcW w:w="1421" w:type="dxa"/>
            <w:tcBorders>
              <w:left w:val="single" w:sz="4" w:space="0" w:color="auto"/>
            </w:tcBorders>
            <w:shd w:val="clear" w:color="auto" w:fill="auto"/>
            <w:vAlign w:val="center"/>
          </w:tcPr>
          <w:p w14:paraId="1CDD9D7D" w14:textId="77777777" w:rsidR="00A96F31" w:rsidRPr="00A96F31" w:rsidRDefault="00A96F31" w:rsidP="00A96F31">
            <w:pPr>
              <w:ind w:hanging="142"/>
              <w:jc w:val="center"/>
              <w:rPr>
                <w:rFonts w:eastAsia="Calibri"/>
                <w:sz w:val="22"/>
                <w:szCs w:val="22"/>
              </w:rPr>
            </w:pPr>
            <w:r w:rsidRPr="00A96F31">
              <w:rPr>
                <w:rFonts w:eastAsia="Calibri"/>
                <w:sz w:val="22"/>
                <w:szCs w:val="22"/>
              </w:rPr>
              <w:t>0,04294</w:t>
            </w:r>
          </w:p>
        </w:tc>
        <w:tc>
          <w:tcPr>
            <w:tcW w:w="1536" w:type="dxa"/>
            <w:tcBorders>
              <w:right w:val="single" w:sz="4" w:space="0" w:color="auto"/>
            </w:tcBorders>
            <w:shd w:val="clear" w:color="auto" w:fill="auto"/>
            <w:vAlign w:val="center"/>
          </w:tcPr>
          <w:p w14:paraId="7CEF8D2A" w14:textId="77777777" w:rsidR="00A96F31" w:rsidRPr="00A96F31" w:rsidRDefault="00A96F31" w:rsidP="00A96F31">
            <w:pPr>
              <w:ind w:hanging="142"/>
              <w:jc w:val="center"/>
              <w:rPr>
                <w:rFonts w:eastAsia="Calibri"/>
                <w:sz w:val="22"/>
                <w:szCs w:val="22"/>
              </w:rPr>
            </w:pPr>
            <w:r w:rsidRPr="00A96F31">
              <w:rPr>
                <w:rFonts w:eastAsia="Calibri"/>
                <w:sz w:val="22"/>
                <w:szCs w:val="22"/>
              </w:rPr>
              <w:t>0,688</w:t>
            </w:r>
          </w:p>
        </w:tc>
        <w:tc>
          <w:tcPr>
            <w:tcW w:w="1410" w:type="dxa"/>
            <w:tcBorders>
              <w:left w:val="single" w:sz="4" w:space="0" w:color="auto"/>
            </w:tcBorders>
            <w:shd w:val="clear" w:color="auto" w:fill="auto"/>
            <w:vAlign w:val="center"/>
          </w:tcPr>
          <w:p w14:paraId="0D076C69" w14:textId="77777777" w:rsidR="00A96F31" w:rsidRPr="00A96F31" w:rsidRDefault="00A96F31" w:rsidP="00A96F31">
            <w:pPr>
              <w:ind w:hanging="142"/>
              <w:jc w:val="center"/>
              <w:rPr>
                <w:rFonts w:eastAsia="Calibri"/>
                <w:sz w:val="22"/>
                <w:szCs w:val="22"/>
              </w:rPr>
            </w:pPr>
            <w:r w:rsidRPr="00A96F31">
              <w:rPr>
                <w:rFonts w:eastAsia="Calibri"/>
                <w:sz w:val="22"/>
                <w:szCs w:val="22"/>
              </w:rPr>
              <w:t>0,04294</w:t>
            </w:r>
          </w:p>
        </w:tc>
      </w:tr>
      <w:tr w:rsidR="00A96F31" w:rsidRPr="00A96F31" w14:paraId="48B354E7" w14:textId="77777777" w:rsidTr="00A52E50">
        <w:trPr>
          <w:jc w:val="center"/>
        </w:trPr>
        <w:tc>
          <w:tcPr>
            <w:tcW w:w="277" w:type="dxa"/>
            <w:vAlign w:val="center"/>
          </w:tcPr>
          <w:p w14:paraId="7945E49E" w14:textId="77777777" w:rsidR="00A96F31" w:rsidRPr="00A96F31" w:rsidRDefault="00A96F31" w:rsidP="00A96F31">
            <w:pPr>
              <w:ind w:left="-123" w:right="-110"/>
              <w:jc w:val="center"/>
              <w:rPr>
                <w:rFonts w:eastAsia="Calibri"/>
                <w:sz w:val="22"/>
                <w:szCs w:val="22"/>
              </w:rPr>
            </w:pPr>
            <w:r w:rsidRPr="00A96F31">
              <w:rPr>
                <w:rFonts w:eastAsia="Calibri"/>
                <w:sz w:val="22"/>
                <w:szCs w:val="22"/>
              </w:rPr>
              <w:lastRenderedPageBreak/>
              <w:t>4</w:t>
            </w:r>
          </w:p>
        </w:tc>
        <w:tc>
          <w:tcPr>
            <w:tcW w:w="3638" w:type="dxa"/>
            <w:shd w:val="clear" w:color="auto" w:fill="auto"/>
            <w:vAlign w:val="center"/>
          </w:tcPr>
          <w:p w14:paraId="096070D2" w14:textId="77777777" w:rsidR="00A96F31" w:rsidRPr="00A96F31" w:rsidRDefault="00A96F31" w:rsidP="00A96F31">
            <w:pPr>
              <w:jc w:val="both"/>
              <w:rPr>
                <w:rFonts w:eastAsia="Calibri"/>
                <w:sz w:val="22"/>
                <w:szCs w:val="22"/>
              </w:rPr>
            </w:pPr>
            <w:r w:rsidRPr="00A96F31">
              <w:rPr>
                <w:rFonts w:eastAsia="Calibri"/>
                <w:sz w:val="22"/>
                <w:szCs w:val="22"/>
              </w:rPr>
              <w:t>Котельная №11 «Курьинская школа»</w:t>
            </w:r>
          </w:p>
        </w:tc>
        <w:tc>
          <w:tcPr>
            <w:tcW w:w="1509" w:type="dxa"/>
            <w:tcBorders>
              <w:left w:val="single" w:sz="4" w:space="0" w:color="auto"/>
              <w:right w:val="single" w:sz="4" w:space="0" w:color="auto"/>
            </w:tcBorders>
            <w:shd w:val="clear" w:color="auto" w:fill="auto"/>
            <w:vAlign w:val="center"/>
          </w:tcPr>
          <w:p w14:paraId="53D4DFA9" w14:textId="77777777" w:rsidR="00A96F31" w:rsidRPr="00A96F31" w:rsidRDefault="00A96F31" w:rsidP="00A96F31">
            <w:pPr>
              <w:ind w:hanging="142"/>
              <w:jc w:val="center"/>
              <w:rPr>
                <w:rFonts w:eastAsia="Calibri"/>
                <w:sz w:val="22"/>
                <w:szCs w:val="22"/>
              </w:rPr>
            </w:pPr>
            <w:r w:rsidRPr="00A96F31">
              <w:rPr>
                <w:rFonts w:eastAsia="Calibri"/>
                <w:sz w:val="22"/>
                <w:szCs w:val="22"/>
              </w:rPr>
              <w:t>0,880</w:t>
            </w:r>
          </w:p>
        </w:tc>
        <w:tc>
          <w:tcPr>
            <w:tcW w:w="1421" w:type="dxa"/>
            <w:tcBorders>
              <w:left w:val="single" w:sz="4" w:space="0" w:color="auto"/>
            </w:tcBorders>
            <w:shd w:val="clear" w:color="auto" w:fill="auto"/>
            <w:vAlign w:val="center"/>
          </w:tcPr>
          <w:p w14:paraId="28953927" w14:textId="77777777" w:rsidR="00A96F31" w:rsidRPr="00A96F31" w:rsidRDefault="00A96F31" w:rsidP="00A96F31">
            <w:pPr>
              <w:ind w:hanging="142"/>
              <w:jc w:val="center"/>
              <w:rPr>
                <w:rFonts w:eastAsia="Calibri"/>
                <w:sz w:val="22"/>
                <w:szCs w:val="22"/>
              </w:rPr>
            </w:pPr>
            <w:r w:rsidRPr="00A96F31">
              <w:rPr>
                <w:rFonts w:eastAsia="Calibri"/>
                <w:sz w:val="22"/>
                <w:szCs w:val="22"/>
              </w:rPr>
              <w:t>0,07472</w:t>
            </w:r>
          </w:p>
        </w:tc>
        <w:tc>
          <w:tcPr>
            <w:tcW w:w="1536" w:type="dxa"/>
            <w:tcBorders>
              <w:right w:val="single" w:sz="4" w:space="0" w:color="auto"/>
            </w:tcBorders>
            <w:shd w:val="clear" w:color="auto" w:fill="auto"/>
            <w:vAlign w:val="center"/>
          </w:tcPr>
          <w:p w14:paraId="7FBE5013" w14:textId="77777777" w:rsidR="00A96F31" w:rsidRPr="00A96F31" w:rsidRDefault="00A96F31" w:rsidP="00A96F31">
            <w:pPr>
              <w:ind w:hanging="142"/>
              <w:jc w:val="center"/>
              <w:rPr>
                <w:rFonts w:eastAsia="Calibri"/>
                <w:sz w:val="22"/>
                <w:szCs w:val="22"/>
              </w:rPr>
            </w:pPr>
            <w:r w:rsidRPr="00A96F31">
              <w:rPr>
                <w:rFonts w:eastAsia="Calibri"/>
                <w:sz w:val="22"/>
                <w:szCs w:val="22"/>
              </w:rPr>
              <w:t>0,880</w:t>
            </w:r>
          </w:p>
        </w:tc>
        <w:tc>
          <w:tcPr>
            <w:tcW w:w="1410" w:type="dxa"/>
            <w:tcBorders>
              <w:left w:val="single" w:sz="4" w:space="0" w:color="auto"/>
            </w:tcBorders>
            <w:shd w:val="clear" w:color="auto" w:fill="auto"/>
            <w:vAlign w:val="center"/>
          </w:tcPr>
          <w:p w14:paraId="4312F0F9" w14:textId="77777777" w:rsidR="00A96F31" w:rsidRPr="00A96F31" w:rsidRDefault="00A96F31" w:rsidP="00A96F31">
            <w:pPr>
              <w:ind w:hanging="142"/>
              <w:jc w:val="center"/>
              <w:rPr>
                <w:rFonts w:eastAsia="Calibri"/>
                <w:sz w:val="22"/>
                <w:szCs w:val="22"/>
              </w:rPr>
            </w:pPr>
            <w:r w:rsidRPr="00A96F31">
              <w:rPr>
                <w:rFonts w:eastAsia="Calibri"/>
                <w:sz w:val="22"/>
                <w:szCs w:val="22"/>
              </w:rPr>
              <w:t>0,07472</w:t>
            </w:r>
          </w:p>
        </w:tc>
      </w:tr>
      <w:tr w:rsidR="00A96F31" w:rsidRPr="00A96F31" w14:paraId="4D61D111" w14:textId="77777777" w:rsidTr="00A52E50">
        <w:trPr>
          <w:jc w:val="center"/>
        </w:trPr>
        <w:tc>
          <w:tcPr>
            <w:tcW w:w="277" w:type="dxa"/>
            <w:vAlign w:val="center"/>
          </w:tcPr>
          <w:p w14:paraId="22CCF098" w14:textId="77777777" w:rsidR="00A96F31" w:rsidRPr="00A96F31" w:rsidRDefault="00A96F31" w:rsidP="00A96F31">
            <w:pPr>
              <w:ind w:left="-123" w:right="-110"/>
              <w:jc w:val="center"/>
              <w:rPr>
                <w:rFonts w:eastAsia="Calibri"/>
                <w:sz w:val="22"/>
                <w:szCs w:val="22"/>
              </w:rPr>
            </w:pPr>
            <w:r w:rsidRPr="00A96F31">
              <w:rPr>
                <w:rFonts w:eastAsia="Calibri"/>
                <w:sz w:val="22"/>
                <w:szCs w:val="22"/>
              </w:rPr>
              <w:t>5</w:t>
            </w:r>
          </w:p>
        </w:tc>
        <w:tc>
          <w:tcPr>
            <w:tcW w:w="3638" w:type="dxa"/>
            <w:shd w:val="clear" w:color="auto" w:fill="auto"/>
            <w:vAlign w:val="center"/>
          </w:tcPr>
          <w:p w14:paraId="2B36C66B" w14:textId="77777777" w:rsidR="00A96F31" w:rsidRPr="00A96F31" w:rsidRDefault="00A96F31" w:rsidP="00A96F31">
            <w:pPr>
              <w:jc w:val="both"/>
              <w:rPr>
                <w:rFonts w:eastAsia="Calibri"/>
                <w:sz w:val="22"/>
                <w:szCs w:val="22"/>
              </w:rPr>
            </w:pPr>
            <w:r w:rsidRPr="00A96F31">
              <w:rPr>
                <w:rFonts w:eastAsia="Calibri"/>
                <w:sz w:val="22"/>
                <w:szCs w:val="22"/>
              </w:rPr>
              <w:t>Котельная №10 «Васильевская школа»</w:t>
            </w:r>
          </w:p>
        </w:tc>
        <w:tc>
          <w:tcPr>
            <w:tcW w:w="1509" w:type="dxa"/>
            <w:tcBorders>
              <w:left w:val="single" w:sz="4" w:space="0" w:color="auto"/>
              <w:right w:val="single" w:sz="4" w:space="0" w:color="auto"/>
            </w:tcBorders>
            <w:shd w:val="clear" w:color="auto" w:fill="auto"/>
            <w:vAlign w:val="center"/>
          </w:tcPr>
          <w:p w14:paraId="6F66D07C" w14:textId="77777777" w:rsidR="00A96F31" w:rsidRPr="00A96F31" w:rsidRDefault="00A96F31" w:rsidP="00A96F31">
            <w:pPr>
              <w:ind w:hanging="142"/>
              <w:jc w:val="center"/>
              <w:rPr>
                <w:rFonts w:eastAsia="Calibri"/>
                <w:sz w:val="22"/>
                <w:szCs w:val="22"/>
              </w:rPr>
            </w:pPr>
            <w:r w:rsidRPr="00A96F31">
              <w:rPr>
                <w:rFonts w:eastAsia="Calibri"/>
                <w:sz w:val="22"/>
                <w:szCs w:val="22"/>
              </w:rPr>
              <w:t>0,430</w:t>
            </w:r>
          </w:p>
        </w:tc>
        <w:tc>
          <w:tcPr>
            <w:tcW w:w="1421" w:type="dxa"/>
            <w:tcBorders>
              <w:left w:val="single" w:sz="4" w:space="0" w:color="auto"/>
            </w:tcBorders>
            <w:shd w:val="clear" w:color="auto" w:fill="auto"/>
            <w:vAlign w:val="center"/>
          </w:tcPr>
          <w:p w14:paraId="5659082D" w14:textId="77777777" w:rsidR="00A96F31" w:rsidRPr="00A96F31" w:rsidRDefault="00A96F31" w:rsidP="00A96F31">
            <w:pPr>
              <w:ind w:hanging="142"/>
              <w:jc w:val="center"/>
              <w:rPr>
                <w:rFonts w:eastAsia="Calibri"/>
                <w:sz w:val="22"/>
                <w:szCs w:val="22"/>
              </w:rPr>
            </w:pPr>
            <w:r w:rsidRPr="00A96F31">
              <w:rPr>
                <w:rFonts w:eastAsia="Calibri"/>
                <w:sz w:val="22"/>
                <w:szCs w:val="22"/>
              </w:rPr>
              <w:t>0,08040</w:t>
            </w:r>
          </w:p>
        </w:tc>
        <w:tc>
          <w:tcPr>
            <w:tcW w:w="1536" w:type="dxa"/>
            <w:tcBorders>
              <w:right w:val="single" w:sz="4" w:space="0" w:color="auto"/>
            </w:tcBorders>
            <w:shd w:val="clear" w:color="auto" w:fill="auto"/>
            <w:vAlign w:val="center"/>
          </w:tcPr>
          <w:p w14:paraId="309B8C2D" w14:textId="77777777" w:rsidR="00A96F31" w:rsidRPr="00A96F31" w:rsidRDefault="00A96F31" w:rsidP="00A96F31">
            <w:pPr>
              <w:ind w:hanging="142"/>
              <w:jc w:val="center"/>
              <w:rPr>
                <w:rFonts w:eastAsia="Calibri"/>
                <w:sz w:val="22"/>
                <w:szCs w:val="22"/>
              </w:rPr>
            </w:pPr>
            <w:r w:rsidRPr="00A96F31">
              <w:rPr>
                <w:rFonts w:eastAsia="Calibri"/>
                <w:sz w:val="22"/>
                <w:szCs w:val="22"/>
              </w:rPr>
              <w:t>0,430</w:t>
            </w:r>
          </w:p>
        </w:tc>
        <w:tc>
          <w:tcPr>
            <w:tcW w:w="1410" w:type="dxa"/>
            <w:tcBorders>
              <w:left w:val="single" w:sz="4" w:space="0" w:color="auto"/>
            </w:tcBorders>
            <w:shd w:val="clear" w:color="auto" w:fill="auto"/>
            <w:vAlign w:val="center"/>
          </w:tcPr>
          <w:p w14:paraId="5A5D6E6A" w14:textId="77777777" w:rsidR="00A96F31" w:rsidRPr="00A96F31" w:rsidRDefault="00A96F31" w:rsidP="00A96F31">
            <w:pPr>
              <w:ind w:hanging="142"/>
              <w:jc w:val="center"/>
              <w:rPr>
                <w:rFonts w:eastAsia="Calibri"/>
                <w:sz w:val="22"/>
                <w:szCs w:val="22"/>
              </w:rPr>
            </w:pPr>
            <w:r w:rsidRPr="00A96F31">
              <w:rPr>
                <w:rFonts w:eastAsia="Calibri"/>
                <w:sz w:val="22"/>
                <w:szCs w:val="22"/>
              </w:rPr>
              <w:t>0,08040</w:t>
            </w:r>
          </w:p>
        </w:tc>
      </w:tr>
      <w:tr w:rsidR="00A96F31" w:rsidRPr="00A96F31" w14:paraId="7D98382D" w14:textId="77777777" w:rsidTr="00A52E50">
        <w:trPr>
          <w:jc w:val="center"/>
        </w:trPr>
        <w:tc>
          <w:tcPr>
            <w:tcW w:w="277" w:type="dxa"/>
            <w:vAlign w:val="center"/>
          </w:tcPr>
          <w:p w14:paraId="3C9E5CFB"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6</w:t>
            </w:r>
          </w:p>
        </w:tc>
        <w:tc>
          <w:tcPr>
            <w:tcW w:w="3638" w:type="dxa"/>
            <w:shd w:val="clear" w:color="auto" w:fill="auto"/>
            <w:vAlign w:val="center"/>
          </w:tcPr>
          <w:p w14:paraId="2261E0ED" w14:textId="3342764C" w:rsidR="00A96F31" w:rsidRPr="00A96F31" w:rsidRDefault="00A96F31" w:rsidP="00A96F31">
            <w:pPr>
              <w:jc w:val="both"/>
              <w:rPr>
                <w:rFonts w:eastAsia="Calibri"/>
                <w:sz w:val="22"/>
                <w:szCs w:val="22"/>
                <w:highlight w:val="yellow"/>
              </w:rPr>
            </w:pPr>
            <w:r w:rsidRPr="00A96F31">
              <w:rPr>
                <w:rFonts w:eastAsia="Calibri"/>
                <w:sz w:val="22"/>
                <w:szCs w:val="22"/>
              </w:rPr>
              <w:t>Котельная №6 «</w:t>
            </w:r>
            <w:r w:rsidR="00503615">
              <w:rPr>
                <w:rFonts w:eastAsia="Calibri"/>
                <w:sz w:val="22"/>
                <w:szCs w:val="22"/>
              </w:rPr>
              <w:t>База</w:t>
            </w:r>
            <w:r w:rsidRPr="00A96F31">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1FFEB27A"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0,645</w:t>
            </w:r>
          </w:p>
        </w:tc>
        <w:tc>
          <w:tcPr>
            <w:tcW w:w="1421" w:type="dxa"/>
            <w:tcBorders>
              <w:left w:val="single" w:sz="4" w:space="0" w:color="auto"/>
            </w:tcBorders>
            <w:shd w:val="clear" w:color="auto" w:fill="auto"/>
            <w:vAlign w:val="center"/>
          </w:tcPr>
          <w:p w14:paraId="0911A5A6"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0,03961</w:t>
            </w:r>
          </w:p>
        </w:tc>
        <w:tc>
          <w:tcPr>
            <w:tcW w:w="1536" w:type="dxa"/>
            <w:tcBorders>
              <w:right w:val="single" w:sz="4" w:space="0" w:color="auto"/>
            </w:tcBorders>
            <w:shd w:val="clear" w:color="auto" w:fill="auto"/>
            <w:vAlign w:val="center"/>
          </w:tcPr>
          <w:p w14:paraId="050C950B" w14:textId="77777777" w:rsidR="00A96F31" w:rsidRPr="00A96F31" w:rsidRDefault="00A96F31" w:rsidP="00A96F31">
            <w:pPr>
              <w:ind w:hanging="142"/>
              <w:jc w:val="center"/>
              <w:rPr>
                <w:rFonts w:eastAsia="Calibri"/>
                <w:sz w:val="22"/>
                <w:szCs w:val="22"/>
              </w:rPr>
            </w:pPr>
            <w:r w:rsidRPr="00A96F31">
              <w:rPr>
                <w:rFonts w:eastAsia="Calibri"/>
                <w:sz w:val="22"/>
                <w:szCs w:val="22"/>
              </w:rPr>
              <w:t>0,645</w:t>
            </w:r>
          </w:p>
        </w:tc>
        <w:tc>
          <w:tcPr>
            <w:tcW w:w="1410" w:type="dxa"/>
            <w:tcBorders>
              <w:left w:val="single" w:sz="4" w:space="0" w:color="auto"/>
            </w:tcBorders>
            <w:shd w:val="clear" w:color="auto" w:fill="auto"/>
            <w:vAlign w:val="center"/>
          </w:tcPr>
          <w:p w14:paraId="4EBE8244"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0,03961</w:t>
            </w:r>
          </w:p>
        </w:tc>
      </w:tr>
      <w:tr w:rsidR="00A96F31" w:rsidRPr="00A96F31" w14:paraId="14608068" w14:textId="77777777" w:rsidTr="00A52E50">
        <w:trPr>
          <w:jc w:val="center"/>
        </w:trPr>
        <w:tc>
          <w:tcPr>
            <w:tcW w:w="277" w:type="dxa"/>
            <w:vAlign w:val="center"/>
          </w:tcPr>
          <w:p w14:paraId="53B00F81"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7</w:t>
            </w:r>
          </w:p>
        </w:tc>
        <w:tc>
          <w:tcPr>
            <w:tcW w:w="3638" w:type="dxa"/>
            <w:shd w:val="clear" w:color="auto" w:fill="auto"/>
            <w:vAlign w:val="center"/>
          </w:tcPr>
          <w:p w14:paraId="244FBD21"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№15 «Лыжная база»</w:t>
            </w:r>
          </w:p>
        </w:tc>
        <w:tc>
          <w:tcPr>
            <w:tcW w:w="1509" w:type="dxa"/>
            <w:tcBorders>
              <w:left w:val="single" w:sz="4" w:space="0" w:color="auto"/>
              <w:right w:val="single" w:sz="4" w:space="0" w:color="auto"/>
            </w:tcBorders>
            <w:shd w:val="clear" w:color="auto" w:fill="auto"/>
            <w:vAlign w:val="center"/>
          </w:tcPr>
          <w:p w14:paraId="221758BB"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0,172</w:t>
            </w:r>
          </w:p>
        </w:tc>
        <w:tc>
          <w:tcPr>
            <w:tcW w:w="1421" w:type="dxa"/>
            <w:tcBorders>
              <w:left w:val="single" w:sz="4" w:space="0" w:color="auto"/>
            </w:tcBorders>
            <w:shd w:val="clear" w:color="auto" w:fill="auto"/>
            <w:vAlign w:val="center"/>
          </w:tcPr>
          <w:p w14:paraId="74B3CB2F"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0,02384</w:t>
            </w:r>
          </w:p>
        </w:tc>
        <w:tc>
          <w:tcPr>
            <w:tcW w:w="1536" w:type="dxa"/>
            <w:tcBorders>
              <w:right w:val="single" w:sz="4" w:space="0" w:color="auto"/>
            </w:tcBorders>
            <w:shd w:val="clear" w:color="auto" w:fill="auto"/>
            <w:vAlign w:val="center"/>
          </w:tcPr>
          <w:p w14:paraId="3086AE54" w14:textId="77777777" w:rsidR="00A96F31" w:rsidRPr="00A96F31" w:rsidRDefault="00A96F31" w:rsidP="00A96F31">
            <w:pPr>
              <w:ind w:hanging="142"/>
              <w:jc w:val="center"/>
              <w:rPr>
                <w:rFonts w:eastAsia="Calibri"/>
                <w:sz w:val="22"/>
                <w:szCs w:val="22"/>
              </w:rPr>
            </w:pPr>
            <w:r w:rsidRPr="00A96F31">
              <w:rPr>
                <w:rFonts w:eastAsia="Calibri"/>
                <w:sz w:val="22"/>
                <w:szCs w:val="22"/>
              </w:rPr>
              <w:t>0,172</w:t>
            </w:r>
          </w:p>
        </w:tc>
        <w:tc>
          <w:tcPr>
            <w:tcW w:w="1410" w:type="dxa"/>
            <w:tcBorders>
              <w:left w:val="single" w:sz="4" w:space="0" w:color="auto"/>
            </w:tcBorders>
            <w:shd w:val="clear" w:color="auto" w:fill="auto"/>
            <w:vAlign w:val="center"/>
          </w:tcPr>
          <w:p w14:paraId="39DAA7B4"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0,02384</w:t>
            </w:r>
          </w:p>
        </w:tc>
      </w:tr>
      <w:tr w:rsidR="00A96F31" w:rsidRPr="00A96F31" w14:paraId="5E155404" w14:textId="77777777" w:rsidTr="00A52E50">
        <w:trPr>
          <w:jc w:val="center"/>
        </w:trPr>
        <w:tc>
          <w:tcPr>
            <w:tcW w:w="277" w:type="dxa"/>
            <w:vAlign w:val="center"/>
          </w:tcPr>
          <w:p w14:paraId="552ACB5B"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8</w:t>
            </w:r>
          </w:p>
        </w:tc>
        <w:tc>
          <w:tcPr>
            <w:tcW w:w="3638" w:type="dxa"/>
            <w:shd w:val="clear" w:color="auto" w:fill="auto"/>
            <w:vAlign w:val="center"/>
          </w:tcPr>
          <w:p w14:paraId="65C83706"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w:t>
            </w:r>
            <w:r w:rsidRPr="00A96F31">
              <w:rPr>
                <w:rFonts w:eastAsia="Calibri"/>
                <w:sz w:val="22"/>
                <w:szCs w:val="22"/>
                <w:lang w:val="en-US"/>
              </w:rPr>
              <w:t xml:space="preserve">5 </w:t>
            </w:r>
            <w:r w:rsidRPr="00A96F31">
              <w:rPr>
                <w:rFonts w:eastAsia="Calibri"/>
                <w:sz w:val="22"/>
                <w:szCs w:val="22"/>
              </w:rPr>
              <w:t>«Почта»</w:t>
            </w:r>
          </w:p>
        </w:tc>
        <w:tc>
          <w:tcPr>
            <w:tcW w:w="1509" w:type="dxa"/>
            <w:tcBorders>
              <w:left w:val="single" w:sz="4" w:space="0" w:color="auto"/>
              <w:right w:val="single" w:sz="4" w:space="0" w:color="auto"/>
            </w:tcBorders>
            <w:shd w:val="clear" w:color="auto" w:fill="auto"/>
            <w:vAlign w:val="center"/>
          </w:tcPr>
          <w:p w14:paraId="4CF3E0A2"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1,032</w:t>
            </w:r>
          </w:p>
        </w:tc>
        <w:tc>
          <w:tcPr>
            <w:tcW w:w="1421" w:type="dxa"/>
            <w:tcBorders>
              <w:left w:val="single" w:sz="4" w:space="0" w:color="auto"/>
            </w:tcBorders>
            <w:shd w:val="clear" w:color="auto" w:fill="auto"/>
            <w:vAlign w:val="center"/>
          </w:tcPr>
          <w:p w14:paraId="42FD7F91"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0,29416</w:t>
            </w:r>
          </w:p>
        </w:tc>
        <w:tc>
          <w:tcPr>
            <w:tcW w:w="1536" w:type="dxa"/>
            <w:tcBorders>
              <w:right w:val="single" w:sz="4" w:space="0" w:color="auto"/>
            </w:tcBorders>
            <w:shd w:val="clear" w:color="auto" w:fill="auto"/>
            <w:vAlign w:val="center"/>
          </w:tcPr>
          <w:p w14:paraId="1213B9EA" w14:textId="77777777" w:rsidR="00A96F31" w:rsidRPr="00A96F31" w:rsidRDefault="00A96F31" w:rsidP="00A96F31">
            <w:pPr>
              <w:ind w:hanging="142"/>
              <w:jc w:val="center"/>
              <w:rPr>
                <w:rFonts w:eastAsia="Calibri"/>
                <w:sz w:val="22"/>
                <w:szCs w:val="22"/>
              </w:rPr>
            </w:pPr>
            <w:r w:rsidRPr="00A96F31">
              <w:rPr>
                <w:rFonts w:eastAsia="Calibri"/>
                <w:sz w:val="22"/>
                <w:szCs w:val="22"/>
              </w:rPr>
              <w:t>1,032</w:t>
            </w:r>
          </w:p>
        </w:tc>
        <w:tc>
          <w:tcPr>
            <w:tcW w:w="1410" w:type="dxa"/>
            <w:tcBorders>
              <w:left w:val="single" w:sz="4" w:space="0" w:color="auto"/>
            </w:tcBorders>
            <w:shd w:val="clear" w:color="auto" w:fill="auto"/>
            <w:vAlign w:val="center"/>
          </w:tcPr>
          <w:p w14:paraId="19D0107D"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0,29416</w:t>
            </w:r>
          </w:p>
        </w:tc>
      </w:tr>
      <w:tr w:rsidR="00A96F31" w:rsidRPr="00A96F31" w14:paraId="227BB6B7" w14:textId="77777777" w:rsidTr="00A52E50">
        <w:trPr>
          <w:jc w:val="center"/>
        </w:trPr>
        <w:tc>
          <w:tcPr>
            <w:tcW w:w="277" w:type="dxa"/>
            <w:vAlign w:val="center"/>
          </w:tcPr>
          <w:p w14:paraId="7344F7AA"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9</w:t>
            </w:r>
          </w:p>
        </w:tc>
        <w:tc>
          <w:tcPr>
            <w:tcW w:w="3638" w:type="dxa"/>
            <w:shd w:val="clear" w:color="auto" w:fill="auto"/>
            <w:vAlign w:val="center"/>
          </w:tcPr>
          <w:p w14:paraId="37DE2946"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№1 «ЦРБ»</w:t>
            </w:r>
          </w:p>
        </w:tc>
        <w:tc>
          <w:tcPr>
            <w:tcW w:w="1509" w:type="dxa"/>
            <w:tcBorders>
              <w:left w:val="single" w:sz="4" w:space="0" w:color="auto"/>
              <w:right w:val="single" w:sz="4" w:space="0" w:color="auto"/>
            </w:tcBorders>
            <w:shd w:val="clear" w:color="auto" w:fill="auto"/>
            <w:vAlign w:val="center"/>
          </w:tcPr>
          <w:p w14:paraId="60E22749"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3,122</w:t>
            </w:r>
          </w:p>
        </w:tc>
        <w:tc>
          <w:tcPr>
            <w:tcW w:w="1421" w:type="dxa"/>
            <w:tcBorders>
              <w:left w:val="single" w:sz="4" w:space="0" w:color="auto"/>
            </w:tcBorders>
            <w:shd w:val="clear" w:color="auto" w:fill="auto"/>
            <w:vAlign w:val="center"/>
          </w:tcPr>
          <w:p w14:paraId="5F0A18F3"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1,11924</w:t>
            </w:r>
          </w:p>
        </w:tc>
        <w:tc>
          <w:tcPr>
            <w:tcW w:w="1536" w:type="dxa"/>
            <w:tcBorders>
              <w:right w:val="single" w:sz="4" w:space="0" w:color="auto"/>
            </w:tcBorders>
            <w:shd w:val="clear" w:color="auto" w:fill="auto"/>
            <w:vAlign w:val="center"/>
          </w:tcPr>
          <w:p w14:paraId="216BFEAB" w14:textId="77777777" w:rsidR="00A96F31" w:rsidRPr="00A96F31" w:rsidRDefault="00A96F31" w:rsidP="00A96F31">
            <w:pPr>
              <w:ind w:hanging="142"/>
              <w:jc w:val="center"/>
              <w:rPr>
                <w:rFonts w:eastAsia="Calibri"/>
                <w:sz w:val="22"/>
                <w:szCs w:val="22"/>
              </w:rPr>
            </w:pPr>
            <w:r w:rsidRPr="00A96F31">
              <w:rPr>
                <w:rFonts w:eastAsia="Calibri"/>
                <w:sz w:val="22"/>
                <w:szCs w:val="22"/>
              </w:rPr>
              <w:t>3,122</w:t>
            </w:r>
          </w:p>
        </w:tc>
        <w:tc>
          <w:tcPr>
            <w:tcW w:w="1410" w:type="dxa"/>
            <w:tcBorders>
              <w:left w:val="single" w:sz="4" w:space="0" w:color="auto"/>
            </w:tcBorders>
            <w:shd w:val="clear" w:color="auto" w:fill="auto"/>
            <w:vAlign w:val="center"/>
          </w:tcPr>
          <w:p w14:paraId="4715982C"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1,11924</w:t>
            </w:r>
          </w:p>
        </w:tc>
      </w:tr>
      <w:tr w:rsidR="00A96F31" w:rsidRPr="00A96F31" w14:paraId="01263EDD" w14:textId="77777777" w:rsidTr="00A52E50">
        <w:trPr>
          <w:jc w:val="center"/>
        </w:trPr>
        <w:tc>
          <w:tcPr>
            <w:tcW w:w="277" w:type="dxa"/>
            <w:vAlign w:val="center"/>
          </w:tcPr>
          <w:p w14:paraId="7F1D3F14"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10</w:t>
            </w:r>
          </w:p>
        </w:tc>
        <w:tc>
          <w:tcPr>
            <w:tcW w:w="3638" w:type="dxa"/>
            <w:shd w:val="clear" w:color="auto" w:fill="auto"/>
            <w:vAlign w:val="center"/>
          </w:tcPr>
          <w:p w14:paraId="2009CFBD"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№4 «Школа»</w:t>
            </w:r>
          </w:p>
        </w:tc>
        <w:tc>
          <w:tcPr>
            <w:tcW w:w="1509" w:type="dxa"/>
            <w:tcBorders>
              <w:left w:val="single" w:sz="4" w:space="0" w:color="auto"/>
              <w:right w:val="single" w:sz="4" w:space="0" w:color="auto"/>
            </w:tcBorders>
            <w:shd w:val="clear" w:color="auto" w:fill="auto"/>
            <w:vAlign w:val="center"/>
          </w:tcPr>
          <w:p w14:paraId="337347AC"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2,168</w:t>
            </w:r>
          </w:p>
        </w:tc>
        <w:tc>
          <w:tcPr>
            <w:tcW w:w="1421" w:type="dxa"/>
            <w:tcBorders>
              <w:left w:val="single" w:sz="4" w:space="0" w:color="auto"/>
            </w:tcBorders>
            <w:shd w:val="clear" w:color="auto" w:fill="auto"/>
            <w:vAlign w:val="center"/>
          </w:tcPr>
          <w:p w14:paraId="68916C4C"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0,5341</w:t>
            </w:r>
          </w:p>
        </w:tc>
        <w:tc>
          <w:tcPr>
            <w:tcW w:w="1536" w:type="dxa"/>
            <w:tcBorders>
              <w:right w:val="single" w:sz="4" w:space="0" w:color="auto"/>
            </w:tcBorders>
            <w:shd w:val="clear" w:color="auto" w:fill="auto"/>
            <w:vAlign w:val="center"/>
          </w:tcPr>
          <w:p w14:paraId="2DF47F25" w14:textId="77777777" w:rsidR="00A96F31" w:rsidRPr="00A96F31" w:rsidRDefault="00A96F31" w:rsidP="00A96F31">
            <w:pPr>
              <w:ind w:hanging="142"/>
              <w:jc w:val="center"/>
              <w:rPr>
                <w:rFonts w:eastAsia="Calibri"/>
                <w:sz w:val="22"/>
                <w:szCs w:val="22"/>
              </w:rPr>
            </w:pPr>
            <w:r w:rsidRPr="00A96F31">
              <w:rPr>
                <w:rFonts w:eastAsia="Calibri"/>
                <w:sz w:val="22"/>
                <w:szCs w:val="22"/>
              </w:rPr>
              <w:t>2,168</w:t>
            </w:r>
          </w:p>
        </w:tc>
        <w:tc>
          <w:tcPr>
            <w:tcW w:w="1410" w:type="dxa"/>
            <w:tcBorders>
              <w:left w:val="single" w:sz="4" w:space="0" w:color="auto"/>
            </w:tcBorders>
            <w:shd w:val="clear" w:color="auto" w:fill="auto"/>
            <w:vAlign w:val="center"/>
          </w:tcPr>
          <w:p w14:paraId="17BE78A0"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0,5341</w:t>
            </w:r>
          </w:p>
        </w:tc>
      </w:tr>
      <w:tr w:rsidR="00A96F31" w:rsidRPr="00A96F31" w14:paraId="4E7CC11A" w14:textId="77777777" w:rsidTr="00A52E50">
        <w:trPr>
          <w:jc w:val="center"/>
        </w:trPr>
        <w:tc>
          <w:tcPr>
            <w:tcW w:w="277" w:type="dxa"/>
            <w:vAlign w:val="center"/>
          </w:tcPr>
          <w:p w14:paraId="33464242"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11</w:t>
            </w:r>
          </w:p>
        </w:tc>
        <w:tc>
          <w:tcPr>
            <w:tcW w:w="3638" w:type="dxa"/>
            <w:shd w:val="clear" w:color="auto" w:fill="auto"/>
            <w:vAlign w:val="center"/>
          </w:tcPr>
          <w:p w14:paraId="2968AAA2"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№2 «Администрация»</w:t>
            </w:r>
          </w:p>
        </w:tc>
        <w:tc>
          <w:tcPr>
            <w:tcW w:w="1509" w:type="dxa"/>
            <w:tcBorders>
              <w:left w:val="single" w:sz="4" w:space="0" w:color="auto"/>
              <w:right w:val="single" w:sz="4" w:space="0" w:color="auto"/>
            </w:tcBorders>
            <w:shd w:val="clear" w:color="auto" w:fill="auto"/>
            <w:vAlign w:val="center"/>
          </w:tcPr>
          <w:p w14:paraId="2F66C0DD"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1,620</w:t>
            </w:r>
          </w:p>
        </w:tc>
        <w:tc>
          <w:tcPr>
            <w:tcW w:w="1421" w:type="dxa"/>
            <w:tcBorders>
              <w:left w:val="single" w:sz="4" w:space="0" w:color="auto"/>
            </w:tcBorders>
            <w:shd w:val="clear" w:color="auto" w:fill="auto"/>
            <w:vAlign w:val="center"/>
          </w:tcPr>
          <w:p w14:paraId="14019C5E"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0,46598</w:t>
            </w:r>
          </w:p>
        </w:tc>
        <w:tc>
          <w:tcPr>
            <w:tcW w:w="1536" w:type="dxa"/>
            <w:tcBorders>
              <w:right w:val="single" w:sz="4" w:space="0" w:color="auto"/>
            </w:tcBorders>
            <w:shd w:val="clear" w:color="auto" w:fill="auto"/>
            <w:vAlign w:val="center"/>
          </w:tcPr>
          <w:p w14:paraId="1CD87537" w14:textId="77777777" w:rsidR="00A96F31" w:rsidRPr="00A96F31" w:rsidRDefault="00A96F31" w:rsidP="00A96F31">
            <w:pPr>
              <w:ind w:hanging="142"/>
              <w:jc w:val="center"/>
              <w:rPr>
                <w:rFonts w:eastAsia="Calibri"/>
                <w:sz w:val="22"/>
                <w:szCs w:val="22"/>
              </w:rPr>
            </w:pPr>
            <w:r w:rsidRPr="00A96F31">
              <w:rPr>
                <w:rFonts w:eastAsia="Calibri"/>
                <w:sz w:val="22"/>
                <w:szCs w:val="22"/>
              </w:rPr>
              <w:t>1,620</w:t>
            </w:r>
          </w:p>
        </w:tc>
        <w:tc>
          <w:tcPr>
            <w:tcW w:w="1410" w:type="dxa"/>
            <w:tcBorders>
              <w:left w:val="single" w:sz="4" w:space="0" w:color="auto"/>
            </w:tcBorders>
            <w:shd w:val="clear" w:color="auto" w:fill="auto"/>
            <w:vAlign w:val="center"/>
          </w:tcPr>
          <w:p w14:paraId="37157D82"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0,46598</w:t>
            </w:r>
          </w:p>
        </w:tc>
      </w:tr>
      <w:tr w:rsidR="00A96F31" w:rsidRPr="00A96F31" w14:paraId="67D83F43" w14:textId="77777777" w:rsidTr="00A52E50">
        <w:trPr>
          <w:jc w:val="center"/>
        </w:trPr>
        <w:tc>
          <w:tcPr>
            <w:tcW w:w="277" w:type="dxa"/>
            <w:vAlign w:val="center"/>
          </w:tcPr>
          <w:p w14:paraId="2308CEA6"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12</w:t>
            </w:r>
          </w:p>
        </w:tc>
        <w:tc>
          <w:tcPr>
            <w:tcW w:w="3638" w:type="dxa"/>
            <w:shd w:val="clear" w:color="auto" w:fill="auto"/>
            <w:vAlign w:val="center"/>
          </w:tcPr>
          <w:p w14:paraId="23EC85BB"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№8 «Барановская школа»</w:t>
            </w:r>
          </w:p>
        </w:tc>
        <w:tc>
          <w:tcPr>
            <w:tcW w:w="1509" w:type="dxa"/>
            <w:tcBorders>
              <w:left w:val="single" w:sz="4" w:space="0" w:color="auto"/>
              <w:right w:val="single" w:sz="4" w:space="0" w:color="auto"/>
            </w:tcBorders>
            <w:shd w:val="clear" w:color="auto" w:fill="auto"/>
            <w:vAlign w:val="center"/>
          </w:tcPr>
          <w:p w14:paraId="43D31F17"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0,430</w:t>
            </w:r>
          </w:p>
        </w:tc>
        <w:tc>
          <w:tcPr>
            <w:tcW w:w="1421" w:type="dxa"/>
            <w:tcBorders>
              <w:left w:val="single" w:sz="4" w:space="0" w:color="auto"/>
            </w:tcBorders>
            <w:shd w:val="clear" w:color="auto" w:fill="auto"/>
            <w:vAlign w:val="center"/>
          </w:tcPr>
          <w:p w14:paraId="155C8C20"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0,11794</w:t>
            </w:r>
          </w:p>
        </w:tc>
        <w:tc>
          <w:tcPr>
            <w:tcW w:w="1536" w:type="dxa"/>
            <w:tcBorders>
              <w:right w:val="single" w:sz="4" w:space="0" w:color="auto"/>
            </w:tcBorders>
            <w:shd w:val="clear" w:color="auto" w:fill="auto"/>
            <w:vAlign w:val="center"/>
          </w:tcPr>
          <w:p w14:paraId="1A786824" w14:textId="77777777" w:rsidR="00A96F31" w:rsidRPr="00A96F31" w:rsidRDefault="00A96F31" w:rsidP="00A96F31">
            <w:pPr>
              <w:ind w:hanging="142"/>
              <w:jc w:val="center"/>
              <w:rPr>
                <w:rFonts w:eastAsia="Calibri"/>
                <w:sz w:val="22"/>
                <w:szCs w:val="22"/>
              </w:rPr>
            </w:pPr>
            <w:r w:rsidRPr="00A96F31">
              <w:rPr>
                <w:rFonts w:eastAsia="Calibri"/>
                <w:sz w:val="22"/>
                <w:szCs w:val="22"/>
              </w:rPr>
              <w:t>0,430</w:t>
            </w:r>
          </w:p>
        </w:tc>
        <w:tc>
          <w:tcPr>
            <w:tcW w:w="1410" w:type="dxa"/>
            <w:tcBorders>
              <w:left w:val="single" w:sz="4" w:space="0" w:color="auto"/>
            </w:tcBorders>
            <w:shd w:val="clear" w:color="auto" w:fill="auto"/>
            <w:vAlign w:val="center"/>
          </w:tcPr>
          <w:p w14:paraId="183FEF9E"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0,11794</w:t>
            </w:r>
          </w:p>
        </w:tc>
      </w:tr>
      <w:tr w:rsidR="00A96F31" w:rsidRPr="00A96F31" w14:paraId="7E9E1275" w14:textId="77777777" w:rsidTr="00A52E50">
        <w:trPr>
          <w:jc w:val="center"/>
        </w:trPr>
        <w:tc>
          <w:tcPr>
            <w:tcW w:w="277" w:type="dxa"/>
            <w:vAlign w:val="center"/>
          </w:tcPr>
          <w:p w14:paraId="6DFFD663"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13</w:t>
            </w:r>
          </w:p>
        </w:tc>
        <w:tc>
          <w:tcPr>
            <w:tcW w:w="3638" w:type="dxa"/>
            <w:shd w:val="clear" w:color="auto" w:fill="auto"/>
            <w:vAlign w:val="center"/>
          </w:tcPr>
          <w:p w14:paraId="0AD08722"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№9 «</w:t>
            </w:r>
            <w:proofErr w:type="spellStart"/>
            <w:r w:rsidRPr="00A96F31">
              <w:rPr>
                <w:rFonts w:eastAsia="Calibri"/>
                <w:sz w:val="22"/>
                <w:szCs w:val="22"/>
              </w:rPr>
              <w:t>Дебинская</w:t>
            </w:r>
            <w:proofErr w:type="spellEnd"/>
            <w:r w:rsidRPr="00A96F31">
              <w:rPr>
                <w:rFonts w:eastAsia="Calibri"/>
                <w:sz w:val="22"/>
                <w:szCs w:val="22"/>
              </w:rPr>
              <w:t>»</w:t>
            </w:r>
          </w:p>
        </w:tc>
        <w:tc>
          <w:tcPr>
            <w:tcW w:w="1509" w:type="dxa"/>
            <w:tcBorders>
              <w:left w:val="single" w:sz="4" w:space="0" w:color="auto"/>
              <w:right w:val="single" w:sz="4" w:space="0" w:color="auto"/>
            </w:tcBorders>
            <w:shd w:val="clear" w:color="auto" w:fill="auto"/>
            <w:vAlign w:val="center"/>
          </w:tcPr>
          <w:p w14:paraId="7CDCDDDE"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0,688</w:t>
            </w:r>
          </w:p>
        </w:tc>
        <w:tc>
          <w:tcPr>
            <w:tcW w:w="1421" w:type="dxa"/>
            <w:tcBorders>
              <w:left w:val="single" w:sz="4" w:space="0" w:color="auto"/>
            </w:tcBorders>
            <w:shd w:val="clear" w:color="auto" w:fill="auto"/>
            <w:vAlign w:val="center"/>
          </w:tcPr>
          <w:p w14:paraId="40388888"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0,15360</w:t>
            </w:r>
          </w:p>
        </w:tc>
        <w:tc>
          <w:tcPr>
            <w:tcW w:w="1536" w:type="dxa"/>
            <w:tcBorders>
              <w:right w:val="single" w:sz="4" w:space="0" w:color="auto"/>
            </w:tcBorders>
            <w:shd w:val="clear" w:color="auto" w:fill="auto"/>
            <w:vAlign w:val="center"/>
          </w:tcPr>
          <w:p w14:paraId="53DA9F0C" w14:textId="77777777" w:rsidR="00A96F31" w:rsidRPr="00A96F31" w:rsidRDefault="00A96F31" w:rsidP="00A96F31">
            <w:pPr>
              <w:ind w:hanging="142"/>
              <w:jc w:val="center"/>
              <w:rPr>
                <w:rFonts w:eastAsia="Calibri"/>
                <w:sz w:val="22"/>
                <w:szCs w:val="22"/>
              </w:rPr>
            </w:pPr>
            <w:r w:rsidRPr="00A96F31">
              <w:rPr>
                <w:rFonts w:eastAsia="Calibri"/>
                <w:sz w:val="22"/>
                <w:szCs w:val="22"/>
              </w:rPr>
              <w:t>0,688</w:t>
            </w:r>
          </w:p>
        </w:tc>
        <w:tc>
          <w:tcPr>
            <w:tcW w:w="1410" w:type="dxa"/>
            <w:tcBorders>
              <w:left w:val="single" w:sz="4" w:space="0" w:color="auto"/>
            </w:tcBorders>
            <w:shd w:val="clear" w:color="auto" w:fill="auto"/>
            <w:vAlign w:val="center"/>
          </w:tcPr>
          <w:p w14:paraId="051480CE"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0,15360</w:t>
            </w:r>
          </w:p>
        </w:tc>
      </w:tr>
      <w:tr w:rsidR="00A96F31" w:rsidRPr="00A96F31" w14:paraId="12ADB7E4" w14:textId="77777777" w:rsidTr="00A52E50">
        <w:trPr>
          <w:jc w:val="center"/>
        </w:trPr>
        <w:tc>
          <w:tcPr>
            <w:tcW w:w="277" w:type="dxa"/>
            <w:vAlign w:val="center"/>
          </w:tcPr>
          <w:p w14:paraId="1137187B" w14:textId="77777777" w:rsidR="00A96F31" w:rsidRPr="00A96F31" w:rsidRDefault="00A96F31" w:rsidP="00A96F31">
            <w:pPr>
              <w:ind w:left="-123" w:right="-110"/>
              <w:jc w:val="center"/>
              <w:rPr>
                <w:rFonts w:eastAsia="Calibri"/>
                <w:sz w:val="22"/>
                <w:szCs w:val="22"/>
                <w:highlight w:val="yellow"/>
              </w:rPr>
            </w:pPr>
            <w:r w:rsidRPr="00A96F31">
              <w:rPr>
                <w:rFonts w:eastAsia="Calibri"/>
                <w:sz w:val="22"/>
                <w:szCs w:val="22"/>
              </w:rPr>
              <w:t>14</w:t>
            </w:r>
          </w:p>
        </w:tc>
        <w:tc>
          <w:tcPr>
            <w:tcW w:w="3638" w:type="dxa"/>
            <w:shd w:val="clear" w:color="auto" w:fill="auto"/>
            <w:vAlign w:val="center"/>
          </w:tcPr>
          <w:p w14:paraId="09B2D179" w14:textId="77777777" w:rsidR="00A96F31" w:rsidRPr="00A96F31" w:rsidRDefault="00A96F31" w:rsidP="00A96F31">
            <w:pPr>
              <w:jc w:val="both"/>
              <w:rPr>
                <w:rFonts w:eastAsia="Calibri"/>
                <w:sz w:val="22"/>
                <w:szCs w:val="22"/>
                <w:highlight w:val="yellow"/>
              </w:rPr>
            </w:pPr>
            <w:r w:rsidRPr="00A96F31">
              <w:rPr>
                <w:rFonts w:eastAsia="Calibri"/>
                <w:sz w:val="22"/>
                <w:szCs w:val="22"/>
              </w:rPr>
              <w:t>Котельная №7 «Архангельская школа»</w:t>
            </w:r>
          </w:p>
        </w:tc>
        <w:tc>
          <w:tcPr>
            <w:tcW w:w="1509" w:type="dxa"/>
            <w:tcBorders>
              <w:left w:val="single" w:sz="4" w:space="0" w:color="auto"/>
              <w:right w:val="single" w:sz="4" w:space="0" w:color="auto"/>
            </w:tcBorders>
            <w:shd w:val="clear" w:color="auto" w:fill="auto"/>
            <w:vAlign w:val="center"/>
          </w:tcPr>
          <w:p w14:paraId="2C1AB792"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0,430</w:t>
            </w:r>
          </w:p>
        </w:tc>
        <w:tc>
          <w:tcPr>
            <w:tcW w:w="1421" w:type="dxa"/>
            <w:tcBorders>
              <w:left w:val="single" w:sz="4" w:space="0" w:color="auto"/>
            </w:tcBorders>
            <w:shd w:val="clear" w:color="auto" w:fill="auto"/>
            <w:vAlign w:val="center"/>
          </w:tcPr>
          <w:p w14:paraId="180120C0"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0,1178</w:t>
            </w:r>
          </w:p>
        </w:tc>
        <w:tc>
          <w:tcPr>
            <w:tcW w:w="1536" w:type="dxa"/>
            <w:tcBorders>
              <w:right w:val="single" w:sz="4" w:space="0" w:color="auto"/>
            </w:tcBorders>
            <w:shd w:val="clear" w:color="auto" w:fill="auto"/>
            <w:vAlign w:val="center"/>
          </w:tcPr>
          <w:p w14:paraId="7E522EE0" w14:textId="77777777" w:rsidR="00A96F31" w:rsidRPr="00A96F31" w:rsidRDefault="00A96F31" w:rsidP="00A96F31">
            <w:pPr>
              <w:ind w:hanging="142"/>
              <w:jc w:val="center"/>
              <w:rPr>
                <w:rFonts w:eastAsia="Calibri"/>
                <w:sz w:val="22"/>
                <w:szCs w:val="22"/>
              </w:rPr>
            </w:pPr>
            <w:r w:rsidRPr="00A96F31">
              <w:rPr>
                <w:rFonts w:eastAsia="Calibri"/>
                <w:sz w:val="22"/>
                <w:szCs w:val="22"/>
              </w:rPr>
              <w:t>0,430</w:t>
            </w:r>
          </w:p>
        </w:tc>
        <w:tc>
          <w:tcPr>
            <w:tcW w:w="1410" w:type="dxa"/>
            <w:tcBorders>
              <w:left w:val="single" w:sz="4" w:space="0" w:color="auto"/>
            </w:tcBorders>
            <w:shd w:val="clear" w:color="auto" w:fill="auto"/>
            <w:vAlign w:val="center"/>
          </w:tcPr>
          <w:p w14:paraId="31DD525E" w14:textId="77777777" w:rsidR="00A96F31" w:rsidRPr="00A96F31" w:rsidRDefault="00A96F31" w:rsidP="00A96F31">
            <w:pPr>
              <w:ind w:hanging="142"/>
              <w:jc w:val="center"/>
              <w:rPr>
                <w:rFonts w:eastAsia="Calibri"/>
                <w:sz w:val="22"/>
                <w:szCs w:val="22"/>
                <w:highlight w:val="yellow"/>
              </w:rPr>
            </w:pPr>
            <w:r w:rsidRPr="00A96F31">
              <w:rPr>
                <w:rFonts w:eastAsia="Calibri"/>
                <w:sz w:val="22"/>
                <w:szCs w:val="22"/>
              </w:rPr>
              <w:t>0,1178</w:t>
            </w:r>
          </w:p>
        </w:tc>
      </w:tr>
      <w:tr w:rsidR="00A30C9B" w:rsidRPr="00A96F31" w14:paraId="34AB4034" w14:textId="77777777" w:rsidTr="00A52E50">
        <w:trPr>
          <w:jc w:val="center"/>
        </w:trPr>
        <w:tc>
          <w:tcPr>
            <w:tcW w:w="277" w:type="dxa"/>
            <w:vAlign w:val="center"/>
          </w:tcPr>
          <w:p w14:paraId="4ACCF8B5" w14:textId="07FE1E5D" w:rsidR="00A30C9B" w:rsidRPr="00A96F31" w:rsidRDefault="00A30C9B" w:rsidP="00A96F31">
            <w:pPr>
              <w:ind w:left="-123" w:right="-110"/>
              <w:jc w:val="center"/>
              <w:rPr>
                <w:rFonts w:eastAsia="Calibri"/>
                <w:sz w:val="22"/>
                <w:szCs w:val="22"/>
              </w:rPr>
            </w:pPr>
            <w:r>
              <w:rPr>
                <w:rFonts w:eastAsia="Calibri"/>
                <w:sz w:val="22"/>
                <w:szCs w:val="22"/>
              </w:rPr>
              <w:t>15</w:t>
            </w:r>
          </w:p>
        </w:tc>
        <w:tc>
          <w:tcPr>
            <w:tcW w:w="3638" w:type="dxa"/>
            <w:shd w:val="clear" w:color="auto" w:fill="auto"/>
            <w:vAlign w:val="center"/>
          </w:tcPr>
          <w:p w14:paraId="346E0502" w14:textId="21E0AD08" w:rsidR="00A30C9B" w:rsidRPr="00A30C9B" w:rsidRDefault="00A30C9B" w:rsidP="00A96F31">
            <w:pPr>
              <w:jc w:val="both"/>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509" w:type="dxa"/>
            <w:tcBorders>
              <w:left w:val="single" w:sz="4" w:space="0" w:color="auto"/>
              <w:right w:val="single" w:sz="4" w:space="0" w:color="auto"/>
            </w:tcBorders>
            <w:shd w:val="clear" w:color="auto" w:fill="auto"/>
            <w:vAlign w:val="center"/>
          </w:tcPr>
          <w:p w14:paraId="7BC2DB9D" w14:textId="6D4B3244" w:rsidR="00A30C9B" w:rsidRPr="00A30C9B" w:rsidRDefault="00A30C9B" w:rsidP="00A96F31">
            <w:pPr>
              <w:ind w:hanging="142"/>
              <w:jc w:val="center"/>
              <w:rPr>
                <w:rFonts w:eastAsia="Calibri"/>
                <w:sz w:val="22"/>
                <w:szCs w:val="22"/>
              </w:rPr>
            </w:pPr>
            <w:r w:rsidRPr="00F1766E">
              <w:rPr>
                <w:rFonts w:eastAsia="Calibri"/>
                <w:sz w:val="22"/>
                <w:szCs w:val="22"/>
              </w:rPr>
              <w:t>0,639</w:t>
            </w:r>
          </w:p>
        </w:tc>
        <w:tc>
          <w:tcPr>
            <w:tcW w:w="1421" w:type="dxa"/>
            <w:tcBorders>
              <w:left w:val="single" w:sz="4" w:space="0" w:color="auto"/>
            </w:tcBorders>
            <w:shd w:val="clear" w:color="auto" w:fill="auto"/>
            <w:vAlign w:val="center"/>
          </w:tcPr>
          <w:p w14:paraId="7D701795" w14:textId="5AD784F4" w:rsidR="00A30C9B" w:rsidRPr="00A96F31" w:rsidRDefault="00A30C9B" w:rsidP="00A96F31">
            <w:pPr>
              <w:ind w:hanging="142"/>
              <w:jc w:val="center"/>
              <w:rPr>
                <w:rFonts w:eastAsia="Calibri"/>
                <w:sz w:val="22"/>
                <w:szCs w:val="22"/>
              </w:rPr>
            </w:pPr>
            <w:r w:rsidRPr="00A96F31">
              <w:rPr>
                <w:rFonts w:eastAsia="Calibri"/>
                <w:sz w:val="22"/>
                <w:szCs w:val="22"/>
              </w:rPr>
              <w:t>0,1178</w:t>
            </w:r>
          </w:p>
        </w:tc>
        <w:tc>
          <w:tcPr>
            <w:tcW w:w="1536" w:type="dxa"/>
            <w:tcBorders>
              <w:right w:val="single" w:sz="4" w:space="0" w:color="auto"/>
            </w:tcBorders>
            <w:shd w:val="clear" w:color="auto" w:fill="auto"/>
            <w:vAlign w:val="center"/>
          </w:tcPr>
          <w:p w14:paraId="5045B194" w14:textId="6A74A824" w:rsidR="00A30C9B" w:rsidRPr="00A96F31" w:rsidRDefault="00A30C9B" w:rsidP="00A96F31">
            <w:pPr>
              <w:ind w:hanging="142"/>
              <w:jc w:val="center"/>
              <w:rPr>
                <w:rFonts w:eastAsia="Calibri"/>
                <w:sz w:val="22"/>
                <w:szCs w:val="22"/>
              </w:rPr>
            </w:pPr>
            <w:r w:rsidRPr="00F1766E">
              <w:rPr>
                <w:rFonts w:eastAsia="Calibri"/>
                <w:sz w:val="22"/>
                <w:szCs w:val="22"/>
              </w:rPr>
              <w:t>0,639</w:t>
            </w:r>
          </w:p>
        </w:tc>
        <w:tc>
          <w:tcPr>
            <w:tcW w:w="1410" w:type="dxa"/>
            <w:tcBorders>
              <w:left w:val="single" w:sz="4" w:space="0" w:color="auto"/>
            </w:tcBorders>
            <w:shd w:val="clear" w:color="auto" w:fill="auto"/>
            <w:vAlign w:val="center"/>
          </w:tcPr>
          <w:p w14:paraId="1CBA5DC0" w14:textId="08D2858C" w:rsidR="00A30C9B" w:rsidRPr="00A96F31" w:rsidRDefault="00A30C9B" w:rsidP="00A96F31">
            <w:pPr>
              <w:ind w:hanging="142"/>
              <w:jc w:val="center"/>
              <w:rPr>
                <w:rFonts w:eastAsia="Calibri"/>
                <w:sz w:val="22"/>
                <w:szCs w:val="22"/>
              </w:rPr>
            </w:pPr>
            <w:r w:rsidRPr="00A96F31">
              <w:rPr>
                <w:rFonts w:eastAsia="Calibri"/>
                <w:sz w:val="22"/>
                <w:szCs w:val="22"/>
              </w:rPr>
              <w:t>0,1178</w:t>
            </w:r>
          </w:p>
        </w:tc>
      </w:tr>
      <w:tr w:rsidR="00A30C9B" w:rsidRPr="00A96F31" w14:paraId="01C5453E" w14:textId="77777777" w:rsidTr="00A52E50">
        <w:trPr>
          <w:jc w:val="center"/>
        </w:trPr>
        <w:tc>
          <w:tcPr>
            <w:tcW w:w="277" w:type="dxa"/>
            <w:vAlign w:val="center"/>
          </w:tcPr>
          <w:p w14:paraId="28CAE03C" w14:textId="3ADF8A2A" w:rsidR="00A30C9B" w:rsidRPr="00A96F31" w:rsidRDefault="00A30C9B" w:rsidP="00A96F31">
            <w:pPr>
              <w:ind w:left="-123" w:right="-110"/>
              <w:jc w:val="center"/>
              <w:rPr>
                <w:rFonts w:eastAsia="Calibri"/>
                <w:sz w:val="22"/>
                <w:szCs w:val="22"/>
              </w:rPr>
            </w:pPr>
            <w:r>
              <w:rPr>
                <w:rFonts w:eastAsia="Calibri"/>
                <w:sz w:val="22"/>
                <w:szCs w:val="22"/>
              </w:rPr>
              <w:t>16</w:t>
            </w:r>
          </w:p>
        </w:tc>
        <w:tc>
          <w:tcPr>
            <w:tcW w:w="3638" w:type="dxa"/>
            <w:shd w:val="clear" w:color="auto" w:fill="auto"/>
            <w:vAlign w:val="center"/>
          </w:tcPr>
          <w:p w14:paraId="0A09335E" w14:textId="435AC97F" w:rsidR="00A30C9B" w:rsidRPr="00A30C9B" w:rsidRDefault="00A30C9B" w:rsidP="00A96F31">
            <w:pPr>
              <w:jc w:val="both"/>
              <w:rPr>
                <w:rFonts w:eastAsia="Calibri"/>
                <w:sz w:val="22"/>
                <w:szCs w:val="22"/>
              </w:rPr>
            </w:pPr>
            <w:r w:rsidRPr="00F1766E">
              <w:rPr>
                <w:rFonts w:eastAsia="Calibri"/>
                <w:sz w:val="22"/>
                <w:szCs w:val="22"/>
              </w:rPr>
              <w:t>Котельная «ФОК»</w:t>
            </w:r>
          </w:p>
        </w:tc>
        <w:tc>
          <w:tcPr>
            <w:tcW w:w="1509" w:type="dxa"/>
            <w:tcBorders>
              <w:left w:val="single" w:sz="4" w:space="0" w:color="auto"/>
              <w:right w:val="single" w:sz="4" w:space="0" w:color="auto"/>
            </w:tcBorders>
            <w:shd w:val="clear" w:color="auto" w:fill="auto"/>
            <w:vAlign w:val="center"/>
          </w:tcPr>
          <w:p w14:paraId="1E046143" w14:textId="78D44998" w:rsidR="00A30C9B" w:rsidRPr="00A30C9B" w:rsidRDefault="00A30C9B" w:rsidP="00A96F31">
            <w:pPr>
              <w:ind w:hanging="142"/>
              <w:jc w:val="center"/>
              <w:rPr>
                <w:rFonts w:eastAsia="Calibri"/>
                <w:sz w:val="22"/>
                <w:szCs w:val="22"/>
              </w:rPr>
            </w:pPr>
            <w:r w:rsidRPr="00F1766E">
              <w:rPr>
                <w:rFonts w:eastAsia="Calibri"/>
                <w:sz w:val="22"/>
                <w:szCs w:val="22"/>
              </w:rPr>
              <w:t>0,43</w:t>
            </w:r>
          </w:p>
        </w:tc>
        <w:tc>
          <w:tcPr>
            <w:tcW w:w="1421" w:type="dxa"/>
            <w:tcBorders>
              <w:left w:val="single" w:sz="4" w:space="0" w:color="auto"/>
            </w:tcBorders>
            <w:shd w:val="clear" w:color="auto" w:fill="auto"/>
            <w:vAlign w:val="center"/>
          </w:tcPr>
          <w:p w14:paraId="2913FF17" w14:textId="5A817347" w:rsidR="00A30C9B" w:rsidRPr="00A96F31" w:rsidRDefault="00A30C9B" w:rsidP="00A96F31">
            <w:pPr>
              <w:ind w:hanging="142"/>
              <w:jc w:val="center"/>
              <w:rPr>
                <w:rFonts w:eastAsia="Calibri"/>
                <w:sz w:val="22"/>
                <w:szCs w:val="22"/>
              </w:rPr>
            </w:pPr>
            <w:r w:rsidRPr="00A96F31">
              <w:rPr>
                <w:rFonts w:eastAsia="Calibri"/>
                <w:sz w:val="22"/>
                <w:szCs w:val="22"/>
              </w:rPr>
              <w:t>0,1178</w:t>
            </w:r>
          </w:p>
        </w:tc>
        <w:tc>
          <w:tcPr>
            <w:tcW w:w="1536" w:type="dxa"/>
            <w:tcBorders>
              <w:right w:val="single" w:sz="4" w:space="0" w:color="auto"/>
            </w:tcBorders>
            <w:shd w:val="clear" w:color="auto" w:fill="auto"/>
            <w:vAlign w:val="center"/>
          </w:tcPr>
          <w:p w14:paraId="7F2DCE39" w14:textId="18634CC4" w:rsidR="00A30C9B" w:rsidRPr="00A96F31" w:rsidRDefault="00A30C9B" w:rsidP="00A96F31">
            <w:pPr>
              <w:ind w:hanging="142"/>
              <w:jc w:val="center"/>
              <w:rPr>
                <w:rFonts w:eastAsia="Calibri"/>
                <w:sz w:val="22"/>
                <w:szCs w:val="22"/>
              </w:rPr>
            </w:pPr>
            <w:r w:rsidRPr="00F1766E">
              <w:rPr>
                <w:rFonts w:eastAsia="Calibri"/>
                <w:sz w:val="22"/>
                <w:szCs w:val="22"/>
              </w:rPr>
              <w:t>0,43</w:t>
            </w:r>
          </w:p>
        </w:tc>
        <w:tc>
          <w:tcPr>
            <w:tcW w:w="1410" w:type="dxa"/>
            <w:tcBorders>
              <w:left w:val="single" w:sz="4" w:space="0" w:color="auto"/>
            </w:tcBorders>
            <w:shd w:val="clear" w:color="auto" w:fill="auto"/>
            <w:vAlign w:val="center"/>
          </w:tcPr>
          <w:p w14:paraId="1B4D5BBE" w14:textId="0E27010C" w:rsidR="00A30C9B" w:rsidRPr="00A96F31" w:rsidRDefault="00A30C9B" w:rsidP="00A96F31">
            <w:pPr>
              <w:ind w:hanging="142"/>
              <w:jc w:val="center"/>
              <w:rPr>
                <w:rFonts w:eastAsia="Calibri"/>
                <w:sz w:val="22"/>
                <w:szCs w:val="22"/>
              </w:rPr>
            </w:pPr>
            <w:r w:rsidRPr="00A96F31">
              <w:rPr>
                <w:rFonts w:eastAsia="Calibri"/>
                <w:sz w:val="22"/>
                <w:szCs w:val="22"/>
              </w:rPr>
              <w:t>0,1178</w:t>
            </w:r>
          </w:p>
        </w:tc>
      </w:tr>
    </w:tbl>
    <w:p w14:paraId="2AABBE72" w14:textId="77777777" w:rsidR="00FF7411" w:rsidRPr="007B7F27" w:rsidRDefault="00FF7411" w:rsidP="009579FF">
      <w:pPr>
        <w:ind w:firstLine="567"/>
        <w:jc w:val="both"/>
      </w:pPr>
    </w:p>
    <w:p w14:paraId="4F393A25" w14:textId="77777777" w:rsidR="001961B6" w:rsidRPr="007B7F27" w:rsidRDefault="001961B6" w:rsidP="009579FF">
      <w:pPr>
        <w:pStyle w:val="aff6"/>
        <w:spacing w:after="0"/>
      </w:pPr>
      <w:bookmarkStart w:id="252" w:name="_Toc167889074"/>
      <w:bookmarkStart w:id="253" w:name="sub_1572"/>
      <w:r w:rsidRPr="007B7F27">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252"/>
    </w:p>
    <w:p w14:paraId="61788045" w14:textId="3FE09EFA" w:rsidR="00363552" w:rsidRPr="007B7F27" w:rsidRDefault="00103AB6" w:rsidP="00103AB6">
      <w:pPr>
        <w:ind w:firstLine="567"/>
        <w:jc w:val="right"/>
      </w:pPr>
      <w:r w:rsidRPr="007B7F27">
        <w:t>Таблица 4.2 Гидравлический режим тепловой сети</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1"/>
        <w:gridCol w:w="4819"/>
        <w:gridCol w:w="1701"/>
        <w:gridCol w:w="2268"/>
      </w:tblGrid>
      <w:tr w:rsidR="00BC5528" w:rsidRPr="007B7F27" w14:paraId="212FAF6E" w14:textId="77777777" w:rsidTr="007B7F27">
        <w:trPr>
          <w:trHeight w:val="20"/>
          <w:jc w:val="center"/>
        </w:trPr>
        <w:tc>
          <w:tcPr>
            <w:tcW w:w="461" w:type="dxa"/>
            <w:shd w:val="clear" w:color="auto" w:fill="FFFFFF"/>
          </w:tcPr>
          <w:p w14:paraId="5182F951" w14:textId="77777777" w:rsidR="00BC5528" w:rsidRPr="007B7F27" w:rsidRDefault="00BC5528" w:rsidP="00BC5528">
            <w:pPr>
              <w:spacing w:line="244" w:lineRule="exact"/>
              <w:jc w:val="center"/>
              <w:rPr>
                <w:b/>
                <w:color w:val="000000"/>
                <w:sz w:val="22"/>
                <w:szCs w:val="22"/>
              </w:rPr>
            </w:pPr>
            <w:r w:rsidRPr="007B7F27">
              <w:rPr>
                <w:b/>
                <w:color w:val="000000"/>
                <w:sz w:val="22"/>
                <w:szCs w:val="22"/>
              </w:rPr>
              <w:t>№</w:t>
            </w:r>
          </w:p>
          <w:p w14:paraId="276220E8" w14:textId="28A367ED" w:rsidR="00BC5528" w:rsidRPr="007B7F27" w:rsidRDefault="00BC5528" w:rsidP="00BC5528">
            <w:pPr>
              <w:jc w:val="center"/>
              <w:rPr>
                <w:b/>
                <w:color w:val="000000"/>
                <w:sz w:val="22"/>
                <w:szCs w:val="22"/>
              </w:rPr>
            </w:pPr>
            <w:r w:rsidRPr="007B7F27">
              <w:rPr>
                <w:b/>
                <w:color w:val="000000"/>
                <w:sz w:val="22"/>
                <w:szCs w:val="22"/>
              </w:rPr>
              <w:t>п/п</w:t>
            </w:r>
          </w:p>
        </w:tc>
        <w:tc>
          <w:tcPr>
            <w:tcW w:w="4819" w:type="dxa"/>
            <w:shd w:val="clear" w:color="auto" w:fill="FFFFFF"/>
            <w:vAlign w:val="center"/>
          </w:tcPr>
          <w:p w14:paraId="7E86D3DB" w14:textId="0C4C635B" w:rsidR="00BC5528" w:rsidRPr="007B7F27" w:rsidRDefault="00BC5528" w:rsidP="005C4DD2">
            <w:pPr>
              <w:jc w:val="center"/>
              <w:rPr>
                <w:b/>
                <w:sz w:val="22"/>
                <w:szCs w:val="22"/>
              </w:rPr>
            </w:pPr>
            <w:r w:rsidRPr="007B7F27">
              <w:rPr>
                <w:b/>
                <w:color w:val="000000"/>
                <w:sz w:val="22"/>
                <w:szCs w:val="22"/>
              </w:rPr>
              <w:t>Наименование источника</w:t>
            </w:r>
          </w:p>
        </w:tc>
        <w:tc>
          <w:tcPr>
            <w:tcW w:w="1701" w:type="dxa"/>
            <w:shd w:val="clear" w:color="auto" w:fill="FFFFFF"/>
            <w:vAlign w:val="center"/>
          </w:tcPr>
          <w:p w14:paraId="157A7EAF" w14:textId="77777777" w:rsidR="00BC5528" w:rsidRPr="007B7F27" w:rsidRDefault="00BC5528" w:rsidP="005C4DD2">
            <w:pPr>
              <w:jc w:val="center"/>
              <w:rPr>
                <w:b/>
                <w:sz w:val="22"/>
                <w:szCs w:val="22"/>
              </w:rPr>
            </w:pPr>
            <w:r w:rsidRPr="007B7F27">
              <w:rPr>
                <w:b/>
                <w:color w:val="000000"/>
                <w:sz w:val="22"/>
                <w:szCs w:val="22"/>
              </w:rPr>
              <w:t>Система теплоснабжения</w:t>
            </w:r>
          </w:p>
        </w:tc>
        <w:tc>
          <w:tcPr>
            <w:tcW w:w="2268" w:type="dxa"/>
            <w:shd w:val="clear" w:color="auto" w:fill="FFFFFF"/>
            <w:vAlign w:val="center"/>
          </w:tcPr>
          <w:p w14:paraId="175AB84C" w14:textId="013C687E" w:rsidR="00BC5528" w:rsidRPr="007B7F27" w:rsidRDefault="00BC5528" w:rsidP="005C4DD2">
            <w:pPr>
              <w:jc w:val="center"/>
              <w:rPr>
                <w:b/>
                <w:sz w:val="22"/>
                <w:szCs w:val="22"/>
              </w:rPr>
            </w:pPr>
            <w:r w:rsidRPr="007B7F27">
              <w:rPr>
                <w:b/>
                <w:color w:val="000000"/>
                <w:sz w:val="22"/>
                <w:szCs w:val="22"/>
              </w:rPr>
              <w:t>Расчетный расход в подающем трубопроводе м3/час</w:t>
            </w:r>
          </w:p>
        </w:tc>
      </w:tr>
      <w:tr w:rsidR="007B7F27" w:rsidRPr="007B7F27" w14:paraId="636B2916" w14:textId="77777777" w:rsidTr="007B7F27">
        <w:trPr>
          <w:trHeight w:val="20"/>
          <w:jc w:val="center"/>
        </w:trPr>
        <w:tc>
          <w:tcPr>
            <w:tcW w:w="461" w:type="dxa"/>
            <w:shd w:val="clear" w:color="auto" w:fill="FFFFFF"/>
            <w:vAlign w:val="center"/>
          </w:tcPr>
          <w:p w14:paraId="4707A4C4" w14:textId="62CAC437" w:rsidR="007B7F27" w:rsidRPr="007B7F27" w:rsidRDefault="007B7F27" w:rsidP="00BC5528">
            <w:pPr>
              <w:jc w:val="center"/>
              <w:rPr>
                <w:sz w:val="22"/>
                <w:szCs w:val="22"/>
              </w:rPr>
            </w:pPr>
            <w:r w:rsidRPr="007B7F27">
              <w:rPr>
                <w:sz w:val="22"/>
                <w:szCs w:val="22"/>
              </w:rPr>
              <w:t>1</w:t>
            </w:r>
          </w:p>
        </w:tc>
        <w:tc>
          <w:tcPr>
            <w:tcW w:w="4819" w:type="dxa"/>
            <w:shd w:val="clear" w:color="auto" w:fill="FFFFFF"/>
            <w:vAlign w:val="center"/>
          </w:tcPr>
          <w:p w14:paraId="3D69D10C" w14:textId="17D65FFA" w:rsidR="007B7F27" w:rsidRPr="007B7F27" w:rsidRDefault="007B7F27" w:rsidP="005C4DD2">
            <w:pPr>
              <w:rPr>
                <w:sz w:val="22"/>
                <w:szCs w:val="22"/>
              </w:rPr>
            </w:pPr>
            <w:r w:rsidRPr="007B7F27">
              <w:rPr>
                <w:rFonts w:eastAsia="Calibri"/>
                <w:sz w:val="22"/>
                <w:szCs w:val="22"/>
              </w:rPr>
              <w:t>Котельная №14 «</w:t>
            </w:r>
            <w:proofErr w:type="spellStart"/>
            <w:r w:rsidRPr="007B7F27">
              <w:rPr>
                <w:rFonts w:eastAsia="Calibri"/>
                <w:sz w:val="22"/>
                <w:szCs w:val="22"/>
              </w:rPr>
              <w:t>Валамазская</w:t>
            </w:r>
            <w:proofErr w:type="spellEnd"/>
            <w:r w:rsidRPr="007B7F27">
              <w:rPr>
                <w:rFonts w:eastAsia="Calibri"/>
                <w:sz w:val="22"/>
                <w:szCs w:val="22"/>
              </w:rPr>
              <w:t xml:space="preserve"> школа»</w:t>
            </w:r>
          </w:p>
        </w:tc>
        <w:tc>
          <w:tcPr>
            <w:tcW w:w="1701" w:type="dxa"/>
            <w:shd w:val="clear" w:color="auto" w:fill="FFFFFF"/>
            <w:vAlign w:val="center"/>
          </w:tcPr>
          <w:p w14:paraId="1F859B25" w14:textId="77777777" w:rsidR="007B7F27" w:rsidRPr="007B7F27" w:rsidRDefault="007B7F27" w:rsidP="005C4DD2">
            <w:pPr>
              <w:jc w:val="center"/>
              <w:rPr>
                <w:sz w:val="22"/>
                <w:szCs w:val="22"/>
              </w:rPr>
            </w:pPr>
            <w:r w:rsidRPr="007B7F27">
              <w:rPr>
                <w:color w:val="000000"/>
                <w:sz w:val="22"/>
                <w:szCs w:val="22"/>
              </w:rPr>
              <w:t>закрытая</w:t>
            </w:r>
          </w:p>
        </w:tc>
        <w:tc>
          <w:tcPr>
            <w:tcW w:w="2268" w:type="dxa"/>
            <w:shd w:val="clear" w:color="auto" w:fill="FFFFFF"/>
            <w:vAlign w:val="bottom"/>
          </w:tcPr>
          <w:p w14:paraId="639D8F7D" w14:textId="446C9F1D" w:rsidR="007B7F27" w:rsidRPr="007B7F27" w:rsidRDefault="007B7F27" w:rsidP="00825F3A">
            <w:pPr>
              <w:jc w:val="center"/>
              <w:rPr>
                <w:sz w:val="22"/>
                <w:szCs w:val="22"/>
              </w:rPr>
            </w:pPr>
            <w:r w:rsidRPr="007B7F27">
              <w:rPr>
                <w:color w:val="000000"/>
                <w:sz w:val="22"/>
                <w:szCs w:val="22"/>
              </w:rPr>
              <w:t>5,35</w:t>
            </w:r>
          </w:p>
        </w:tc>
      </w:tr>
      <w:tr w:rsidR="007B7F27" w:rsidRPr="007B7F27" w14:paraId="65718611" w14:textId="77777777" w:rsidTr="007B7F27">
        <w:trPr>
          <w:trHeight w:val="20"/>
          <w:jc w:val="center"/>
        </w:trPr>
        <w:tc>
          <w:tcPr>
            <w:tcW w:w="461" w:type="dxa"/>
            <w:shd w:val="clear" w:color="auto" w:fill="FFFFFF"/>
            <w:vAlign w:val="center"/>
          </w:tcPr>
          <w:p w14:paraId="035C2BC2" w14:textId="162CC62D" w:rsidR="007B7F27" w:rsidRPr="007B7F27" w:rsidRDefault="007B7F27" w:rsidP="00BC5528">
            <w:pPr>
              <w:jc w:val="center"/>
              <w:rPr>
                <w:color w:val="000000"/>
                <w:sz w:val="22"/>
                <w:szCs w:val="22"/>
              </w:rPr>
            </w:pPr>
            <w:r w:rsidRPr="007B7F27">
              <w:rPr>
                <w:bCs/>
                <w:sz w:val="22"/>
                <w:szCs w:val="22"/>
              </w:rPr>
              <w:t>2</w:t>
            </w:r>
          </w:p>
        </w:tc>
        <w:tc>
          <w:tcPr>
            <w:tcW w:w="4819" w:type="dxa"/>
            <w:shd w:val="clear" w:color="auto" w:fill="FFFFFF"/>
            <w:vAlign w:val="center"/>
          </w:tcPr>
          <w:p w14:paraId="21142D73" w14:textId="4EBB6358" w:rsidR="007B7F27" w:rsidRPr="007B7F27" w:rsidRDefault="007B7F27" w:rsidP="005C4DD2">
            <w:pPr>
              <w:rPr>
                <w:color w:val="000000"/>
                <w:sz w:val="22"/>
                <w:szCs w:val="22"/>
              </w:rPr>
            </w:pPr>
            <w:r w:rsidRPr="007B7F27">
              <w:rPr>
                <w:rFonts w:eastAsia="Calibri"/>
                <w:sz w:val="22"/>
                <w:szCs w:val="22"/>
              </w:rPr>
              <w:t>Котельная №13 «</w:t>
            </w:r>
            <w:proofErr w:type="spellStart"/>
            <w:r w:rsidRPr="007B7F27">
              <w:rPr>
                <w:rFonts w:eastAsia="Calibri"/>
                <w:sz w:val="22"/>
                <w:szCs w:val="22"/>
              </w:rPr>
              <w:t>Селеговская</w:t>
            </w:r>
            <w:proofErr w:type="spellEnd"/>
            <w:r w:rsidRPr="007B7F27">
              <w:rPr>
                <w:rFonts w:eastAsia="Calibri"/>
                <w:sz w:val="22"/>
                <w:szCs w:val="22"/>
              </w:rPr>
              <w:t xml:space="preserve"> школа»</w:t>
            </w:r>
          </w:p>
        </w:tc>
        <w:tc>
          <w:tcPr>
            <w:tcW w:w="1701" w:type="dxa"/>
            <w:shd w:val="clear" w:color="auto" w:fill="FFFFFF"/>
            <w:vAlign w:val="center"/>
          </w:tcPr>
          <w:p w14:paraId="1E20634E"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5B8E6899" w14:textId="09F0AFDC" w:rsidR="007B7F27" w:rsidRPr="007B7F27" w:rsidRDefault="007B7F27" w:rsidP="00825F3A">
            <w:pPr>
              <w:jc w:val="center"/>
              <w:rPr>
                <w:sz w:val="22"/>
                <w:szCs w:val="22"/>
              </w:rPr>
            </w:pPr>
            <w:r w:rsidRPr="007B7F27">
              <w:rPr>
                <w:color w:val="000000"/>
                <w:sz w:val="22"/>
                <w:szCs w:val="22"/>
              </w:rPr>
              <w:t>3,32</w:t>
            </w:r>
          </w:p>
        </w:tc>
      </w:tr>
      <w:tr w:rsidR="007B7F27" w:rsidRPr="007B7F27" w14:paraId="6E840957" w14:textId="77777777" w:rsidTr="007B7F27">
        <w:trPr>
          <w:trHeight w:val="20"/>
          <w:jc w:val="center"/>
        </w:trPr>
        <w:tc>
          <w:tcPr>
            <w:tcW w:w="461" w:type="dxa"/>
            <w:shd w:val="clear" w:color="auto" w:fill="FFFFFF"/>
            <w:vAlign w:val="center"/>
          </w:tcPr>
          <w:p w14:paraId="702EBC84" w14:textId="05DF0D40" w:rsidR="007B7F27" w:rsidRPr="007B7F27" w:rsidRDefault="007B7F27" w:rsidP="00BC5528">
            <w:pPr>
              <w:jc w:val="center"/>
              <w:rPr>
                <w:color w:val="000000"/>
                <w:sz w:val="22"/>
                <w:szCs w:val="22"/>
              </w:rPr>
            </w:pPr>
            <w:r w:rsidRPr="007B7F27">
              <w:rPr>
                <w:rFonts w:eastAsia="Calibri"/>
                <w:sz w:val="22"/>
                <w:szCs w:val="22"/>
              </w:rPr>
              <w:t>3</w:t>
            </w:r>
          </w:p>
        </w:tc>
        <w:tc>
          <w:tcPr>
            <w:tcW w:w="4819" w:type="dxa"/>
            <w:shd w:val="clear" w:color="auto" w:fill="FFFFFF"/>
            <w:vAlign w:val="center"/>
          </w:tcPr>
          <w:p w14:paraId="4F3126F9" w14:textId="590C0167" w:rsidR="007B7F27" w:rsidRPr="007B7F27" w:rsidRDefault="007B7F27" w:rsidP="005C4DD2">
            <w:pPr>
              <w:rPr>
                <w:color w:val="000000"/>
                <w:sz w:val="22"/>
                <w:szCs w:val="22"/>
              </w:rPr>
            </w:pPr>
            <w:r w:rsidRPr="007B7F27">
              <w:rPr>
                <w:rFonts w:eastAsia="Calibri"/>
                <w:sz w:val="22"/>
                <w:szCs w:val="22"/>
              </w:rPr>
              <w:t>Котельная №12 «Курьинский детский сад»</w:t>
            </w:r>
          </w:p>
        </w:tc>
        <w:tc>
          <w:tcPr>
            <w:tcW w:w="1701" w:type="dxa"/>
            <w:shd w:val="clear" w:color="auto" w:fill="FFFFFF"/>
            <w:vAlign w:val="center"/>
          </w:tcPr>
          <w:p w14:paraId="2BB0F9DF"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3F6EAA91" w14:textId="53C2CF65" w:rsidR="007B7F27" w:rsidRPr="007B7F27" w:rsidRDefault="007B7F27" w:rsidP="00825F3A">
            <w:pPr>
              <w:jc w:val="center"/>
              <w:rPr>
                <w:sz w:val="22"/>
                <w:szCs w:val="22"/>
              </w:rPr>
            </w:pPr>
            <w:r w:rsidRPr="007B7F27">
              <w:rPr>
                <w:color w:val="000000"/>
                <w:sz w:val="22"/>
                <w:szCs w:val="22"/>
              </w:rPr>
              <w:t>2,26</w:t>
            </w:r>
          </w:p>
        </w:tc>
      </w:tr>
      <w:tr w:rsidR="007B7F27" w:rsidRPr="007B7F27" w14:paraId="3FE1E5FA" w14:textId="77777777" w:rsidTr="007B7F27">
        <w:trPr>
          <w:trHeight w:val="20"/>
          <w:jc w:val="center"/>
        </w:trPr>
        <w:tc>
          <w:tcPr>
            <w:tcW w:w="461" w:type="dxa"/>
            <w:shd w:val="clear" w:color="auto" w:fill="FFFFFF"/>
            <w:vAlign w:val="center"/>
          </w:tcPr>
          <w:p w14:paraId="2DFDE1A3" w14:textId="3C9EAC40" w:rsidR="007B7F27" w:rsidRPr="007B7F27" w:rsidRDefault="007B7F27" w:rsidP="00BC5528">
            <w:pPr>
              <w:jc w:val="center"/>
              <w:rPr>
                <w:color w:val="000000"/>
                <w:sz w:val="22"/>
                <w:szCs w:val="22"/>
              </w:rPr>
            </w:pPr>
            <w:r w:rsidRPr="007B7F27">
              <w:rPr>
                <w:rFonts w:eastAsia="Calibri"/>
                <w:sz w:val="22"/>
                <w:szCs w:val="22"/>
              </w:rPr>
              <w:t>4</w:t>
            </w:r>
          </w:p>
        </w:tc>
        <w:tc>
          <w:tcPr>
            <w:tcW w:w="4819" w:type="dxa"/>
            <w:shd w:val="clear" w:color="auto" w:fill="FFFFFF"/>
            <w:vAlign w:val="center"/>
          </w:tcPr>
          <w:p w14:paraId="5A67437E" w14:textId="2E42F94E" w:rsidR="007B7F27" w:rsidRPr="007B7F27" w:rsidRDefault="007B7F27" w:rsidP="005C4DD2">
            <w:pPr>
              <w:rPr>
                <w:color w:val="000000"/>
                <w:sz w:val="22"/>
                <w:szCs w:val="22"/>
              </w:rPr>
            </w:pPr>
            <w:r w:rsidRPr="007B7F27">
              <w:rPr>
                <w:rFonts w:eastAsia="Calibri"/>
                <w:sz w:val="22"/>
                <w:szCs w:val="22"/>
              </w:rPr>
              <w:t>Котельная №11 «Курьинская школа»</w:t>
            </w:r>
          </w:p>
        </w:tc>
        <w:tc>
          <w:tcPr>
            <w:tcW w:w="1701" w:type="dxa"/>
            <w:shd w:val="clear" w:color="auto" w:fill="FFFFFF"/>
            <w:vAlign w:val="center"/>
          </w:tcPr>
          <w:p w14:paraId="46952066"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6208CAE9" w14:textId="26E51EC4" w:rsidR="007B7F27" w:rsidRPr="007B7F27" w:rsidRDefault="007B7F27" w:rsidP="00825F3A">
            <w:pPr>
              <w:jc w:val="center"/>
              <w:rPr>
                <w:sz w:val="22"/>
                <w:szCs w:val="22"/>
              </w:rPr>
            </w:pPr>
            <w:r w:rsidRPr="007B7F27">
              <w:rPr>
                <w:color w:val="000000"/>
                <w:sz w:val="22"/>
                <w:szCs w:val="22"/>
              </w:rPr>
              <w:t>3,93</w:t>
            </w:r>
          </w:p>
        </w:tc>
      </w:tr>
      <w:tr w:rsidR="007B7F27" w:rsidRPr="007B7F27" w14:paraId="17DA1BF7" w14:textId="77777777" w:rsidTr="007B7F27">
        <w:trPr>
          <w:trHeight w:val="20"/>
          <w:jc w:val="center"/>
        </w:trPr>
        <w:tc>
          <w:tcPr>
            <w:tcW w:w="461" w:type="dxa"/>
            <w:shd w:val="clear" w:color="auto" w:fill="FFFFFF"/>
            <w:vAlign w:val="center"/>
          </w:tcPr>
          <w:p w14:paraId="69740BD1" w14:textId="5A62E7F2" w:rsidR="007B7F27" w:rsidRPr="007B7F27" w:rsidRDefault="007B7F27" w:rsidP="00BC5528">
            <w:pPr>
              <w:jc w:val="center"/>
              <w:rPr>
                <w:color w:val="000000"/>
                <w:sz w:val="22"/>
                <w:szCs w:val="22"/>
              </w:rPr>
            </w:pPr>
            <w:r w:rsidRPr="007B7F27">
              <w:rPr>
                <w:rFonts w:eastAsia="Calibri"/>
                <w:sz w:val="22"/>
                <w:szCs w:val="22"/>
              </w:rPr>
              <w:t>5</w:t>
            </w:r>
          </w:p>
        </w:tc>
        <w:tc>
          <w:tcPr>
            <w:tcW w:w="4819" w:type="dxa"/>
            <w:shd w:val="clear" w:color="auto" w:fill="FFFFFF"/>
            <w:vAlign w:val="center"/>
          </w:tcPr>
          <w:p w14:paraId="584077C5" w14:textId="1F691B1D" w:rsidR="007B7F27" w:rsidRPr="007B7F27" w:rsidRDefault="007B7F27" w:rsidP="005C4DD2">
            <w:pPr>
              <w:rPr>
                <w:color w:val="000000"/>
                <w:sz w:val="22"/>
                <w:szCs w:val="22"/>
              </w:rPr>
            </w:pPr>
            <w:r w:rsidRPr="007B7F27">
              <w:rPr>
                <w:rFonts w:eastAsia="Calibri"/>
                <w:sz w:val="22"/>
                <w:szCs w:val="22"/>
              </w:rPr>
              <w:t>Котельная №10 «Васильевская школа»</w:t>
            </w:r>
          </w:p>
        </w:tc>
        <w:tc>
          <w:tcPr>
            <w:tcW w:w="1701" w:type="dxa"/>
            <w:shd w:val="clear" w:color="auto" w:fill="FFFFFF"/>
            <w:vAlign w:val="center"/>
          </w:tcPr>
          <w:p w14:paraId="3C3F9323"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6DFC85FF" w14:textId="4D0EA6E6" w:rsidR="007B7F27" w:rsidRPr="007B7F27" w:rsidRDefault="007B7F27" w:rsidP="00825F3A">
            <w:pPr>
              <w:jc w:val="center"/>
              <w:rPr>
                <w:sz w:val="22"/>
                <w:szCs w:val="22"/>
              </w:rPr>
            </w:pPr>
            <w:r w:rsidRPr="007B7F27">
              <w:rPr>
                <w:color w:val="000000"/>
                <w:sz w:val="22"/>
                <w:szCs w:val="22"/>
              </w:rPr>
              <w:t>4,23</w:t>
            </w:r>
          </w:p>
        </w:tc>
      </w:tr>
      <w:tr w:rsidR="007B7F27" w:rsidRPr="007B7F27" w14:paraId="07478D72" w14:textId="77777777" w:rsidTr="007B7F27">
        <w:trPr>
          <w:trHeight w:val="20"/>
          <w:jc w:val="center"/>
        </w:trPr>
        <w:tc>
          <w:tcPr>
            <w:tcW w:w="461" w:type="dxa"/>
            <w:shd w:val="clear" w:color="auto" w:fill="FFFFFF"/>
            <w:vAlign w:val="center"/>
          </w:tcPr>
          <w:p w14:paraId="3AA77B44" w14:textId="1E41E61A" w:rsidR="007B7F27" w:rsidRPr="007B7F27" w:rsidRDefault="007B7F27" w:rsidP="00BC5528">
            <w:pPr>
              <w:jc w:val="center"/>
              <w:rPr>
                <w:color w:val="000000"/>
                <w:sz w:val="22"/>
                <w:szCs w:val="22"/>
              </w:rPr>
            </w:pPr>
            <w:r w:rsidRPr="007B7F27">
              <w:rPr>
                <w:rFonts w:eastAsia="Calibri"/>
                <w:sz w:val="22"/>
                <w:szCs w:val="22"/>
              </w:rPr>
              <w:t>6</w:t>
            </w:r>
          </w:p>
        </w:tc>
        <w:tc>
          <w:tcPr>
            <w:tcW w:w="4819" w:type="dxa"/>
            <w:shd w:val="clear" w:color="auto" w:fill="FFFFFF"/>
            <w:vAlign w:val="center"/>
          </w:tcPr>
          <w:p w14:paraId="256F9AD0" w14:textId="621F4C4C" w:rsidR="007B7F27" w:rsidRPr="007B7F27" w:rsidRDefault="007B7F27" w:rsidP="005C4DD2">
            <w:pPr>
              <w:rPr>
                <w:color w:val="000000"/>
                <w:sz w:val="22"/>
                <w:szCs w:val="22"/>
              </w:rPr>
            </w:pPr>
            <w:r w:rsidRPr="007B7F27">
              <w:rPr>
                <w:rFonts w:eastAsia="Calibri"/>
                <w:sz w:val="22"/>
                <w:szCs w:val="22"/>
              </w:rPr>
              <w:t>Котельная №6 «</w:t>
            </w:r>
            <w:r w:rsidR="00503615">
              <w:rPr>
                <w:rFonts w:eastAsia="Calibri"/>
                <w:sz w:val="22"/>
                <w:szCs w:val="22"/>
              </w:rPr>
              <w:t>База</w:t>
            </w:r>
            <w:r w:rsidRPr="007B7F27">
              <w:rPr>
                <w:rFonts w:eastAsia="Calibri"/>
                <w:sz w:val="22"/>
                <w:szCs w:val="22"/>
              </w:rPr>
              <w:t>»</w:t>
            </w:r>
          </w:p>
        </w:tc>
        <w:tc>
          <w:tcPr>
            <w:tcW w:w="1701" w:type="dxa"/>
            <w:shd w:val="clear" w:color="auto" w:fill="FFFFFF"/>
            <w:vAlign w:val="center"/>
          </w:tcPr>
          <w:p w14:paraId="4592ED5C"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30A8CD6C" w14:textId="2ACE4978" w:rsidR="007B7F27" w:rsidRPr="007B7F27" w:rsidRDefault="007B7F27" w:rsidP="00825F3A">
            <w:pPr>
              <w:jc w:val="center"/>
              <w:rPr>
                <w:sz w:val="22"/>
                <w:szCs w:val="22"/>
              </w:rPr>
            </w:pPr>
            <w:r w:rsidRPr="007B7F27">
              <w:rPr>
                <w:color w:val="000000"/>
                <w:sz w:val="22"/>
                <w:szCs w:val="22"/>
              </w:rPr>
              <w:t>2,08</w:t>
            </w:r>
          </w:p>
        </w:tc>
      </w:tr>
      <w:tr w:rsidR="007B7F27" w:rsidRPr="007B7F27" w14:paraId="6B65FB4A" w14:textId="77777777" w:rsidTr="007B7F27">
        <w:trPr>
          <w:trHeight w:val="20"/>
          <w:jc w:val="center"/>
        </w:trPr>
        <w:tc>
          <w:tcPr>
            <w:tcW w:w="461" w:type="dxa"/>
            <w:shd w:val="clear" w:color="auto" w:fill="FFFFFF"/>
            <w:vAlign w:val="center"/>
          </w:tcPr>
          <w:p w14:paraId="551FE89E" w14:textId="6D2CF10C" w:rsidR="007B7F27" w:rsidRPr="007B7F27" w:rsidRDefault="007B7F27" w:rsidP="00BC5528">
            <w:pPr>
              <w:jc w:val="center"/>
              <w:rPr>
                <w:color w:val="000000"/>
                <w:sz w:val="22"/>
                <w:szCs w:val="22"/>
              </w:rPr>
            </w:pPr>
            <w:r w:rsidRPr="007B7F27">
              <w:rPr>
                <w:rFonts w:eastAsia="Calibri"/>
                <w:sz w:val="22"/>
                <w:szCs w:val="22"/>
              </w:rPr>
              <w:t>7</w:t>
            </w:r>
          </w:p>
        </w:tc>
        <w:tc>
          <w:tcPr>
            <w:tcW w:w="4819" w:type="dxa"/>
            <w:shd w:val="clear" w:color="auto" w:fill="FFFFFF"/>
            <w:vAlign w:val="center"/>
          </w:tcPr>
          <w:p w14:paraId="5F09FF57" w14:textId="702838AA" w:rsidR="007B7F27" w:rsidRPr="007B7F27" w:rsidRDefault="007B7F27" w:rsidP="005C4DD2">
            <w:pPr>
              <w:rPr>
                <w:color w:val="000000"/>
                <w:sz w:val="22"/>
                <w:szCs w:val="22"/>
              </w:rPr>
            </w:pPr>
            <w:r w:rsidRPr="007B7F27">
              <w:rPr>
                <w:rFonts w:eastAsia="Calibri"/>
                <w:sz w:val="22"/>
                <w:szCs w:val="22"/>
              </w:rPr>
              <w:t>Котельная №15 «Лыжная база»</w:t>
            </w:r>
          </w:p>
        </w:tc>
        <w:tc>
          <w:tcPr>
            <w:tcW w:w="1701" w:type="dxa"/>
            <w:shd w:val="clear" w:color="auto" w:fill="FFFFFF"/>
            <w:vAlign w:val="center"/>
          </w:tcPr>
          <w:p w14:paraId="1D959DE6"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0FD74C9C" w14:textId="67F3642F" w:rsidR="007B7F27" w:rsidRPr="007B7F27" w:rsidRDefault="007B7F27" w:rsidP="00825F3A">
            <w:pPr>
              <w:jc w:val="center"/>
              <w:rPr>
                <w:sz w:val="22"/>
                <w:szCs w:val="22"/>
              </w:rPr>
            </w:pPr>
            <w:r w:rsidRPr="007B7F27">
              <w:rPr>
                <w:color w:val="000000"/>
                <w:sz w:val="22"/>
                <w:szCs w:val="22"/>
              </w:rPr>
              <w:t>1,25</w:t>
            </w:r>
          </w:p>
        </w:tc>
      </w:tr>
      <w:tr w:rsidR="007B7F27" w:rsidRPr="007B7F27" w14:paraId="07BB78D8" w14:textId="77777777" w:rsidTr="007B7F27">
        <w:trPr>
          <w:trHeight w:val="20"/>
          <w:jc w:val="center"/>
        </w:trPr>
        <w:tc>
          <w:tcPr>
            <w:tcW w:w="461" w:type="dxa"/>
            <w:shd w:val="clear" w:color="auto" w:fill="FFFFFF"/>
            <w:vAlign w:val="center"/>
          </w:tcPr>
          <w:p w14:paraId="60A5DE3A" w14:textId="5212D3C2" w:rsidR="007B7F27" w:rsidRPr="007B7F27" w:rsidRDefault="007B7F27" w:rsidP="00BC5528">
            <w:pPr>
              <w:jc w:val="center"/>
              <w:rPr>
                <w:color w:val="000000"/>
                <w:sz w:val="22"/>
                <w:szCs w:val="22"/>
              </w:rPr>
            </w:pPr>
            <w:r w:rsidRPr="007B7F27">
              <w:rPr>
                <w:rFonts w:eastAsia="Calibri"/>
                <w:sz w:val="22"/>
                <w:szCs w:val="22"/>
              </w:rPr>
              <w:t>8</w:t>
            </w:r>
          </w:p>
        </w:tc>
        <w:tc>
          <w:tcPr>
            <w:tcW w:w="4819" w:type="dxa"/>
            <w:shd w:val="clear" w:color="auto" w:fill="FFFFFF"/>
            <w:vAlign w:val="center"/>
          </w:tcPr>
          <w:p w14:paraId="42664244" w14:textId="37529903" w:rsidR="007B7F27" w:rsidRPr="007B7F27" w:rsidRDefault="007B7F27" w:rsidP="005C4DD2">
            <w:pPr>
              <w:rPr>
                <w:color w:val="000000"/>
                <w:sz w:val="22"/>
                <w:szCs w:val="22"/>
              </w:rPr>
            </w:pPr>
            <w:r w:rsidRPr="007B7F27">
              <w:rPr>
                <w:rFonts w:eastAsia="Calibri"/>
                <w:sz w:val="22"/>
                <w:szCs w:val="22"/>
              </w:rPr>
              <w:t>Котельная №</w:t>
            </w:r>
            <w:r w:rsidRPr="007B7F27">
              <w:rPr>
                <w:rFonts w:eastAsia="Calibri"/>
                <w:sz w:val="22"/>
                <w:szCs w:val="22"/>
                <w:lang w:val="en-US"/>
              </w:rPr>
              <w:t xml:space="preserve">5 </w:t>
            </w:r>
            <w:r w:rsidRPr="007B7F27">
              <w:rPr>
                <w:rFonts w:eastAsia="Calibri"/>
                <w:sz w:val="22"/>
                <w:szCs w:val="22"/>
              </w:rPr>
              <w:t>«Почта»</w:t>
            </w:r>
          </w:p>
        </w:tc>
        <w:tc>
          <w:tcPr>
            <w:tcW w:w="1701" w:type="dxa"/>
            <w:shd w:val="clear" w:color="auto" w:fill="FFFFFF"/>
            <w:vAlign w:val="center"/>
          </w:tcPr>
          <w:p w14:paraId="6808F242"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3A42B9B9" w14:textId="52F81A9B" w:rsidR="007B7F27" w:rsidRPr="007B7F27" w:rsidRDefault="007B7F27" w:rsidP="00825F3A">
            <w:pPr>
              <w:jc w:val="center"/>
              <w:rPr>
                <w:sz w:val="22"/>
                <w:szCs w:val="22"/>
              </w:rPr>
            </w:pPr>
            <w:r w:rsidRPr="007B7F27">
              <w:rPr>
                <w:color w:val="000000"/>
                <w:sz w:val="22"/>
                <w:szCs w:val="22"/>
              </w:rPr>
              <w:t>15,48</w:t>
            </w:r>
          </w:p>
        </w:tc>
      </w:tr>
      <w:tr w:rsidR="007B7F27" w:rsidRPr="007B7F27" w14:paraId="2853E12D" w14:textId="77777777" w:rsidTr="007B7F27">
        <w:trPr>
          <w:trHeight w:val="20"/>
          <w:jc w:val="center"/>
        </w:trPr>
        <w:tc>
          <w:tcPr>
            <w:tcW w:w="461" w:type="dxa"/>
            <w:shd w:val="clear" w:color="auto" w:fill="FFFFFF"/>
            <w:vAlign w:val="center"/>
          </w:tcPr>
          <w:p w14:paraId="1EA8A06C" w14:textId="76C4D244" w:rsidR="007B7F27" w:rsidRPr="007B7F27" w:rsidRDefault="007B7F27" w:rsidP="00BC5528">
            <w:pPr>
              <w:jc w:val="center"/>
              <w:rPr>
                <w:color w:val="000000"/>
                <w:sz w:val="22"/>
                <w:szCs w:val="22"/>
              </w:rPr>
            </w:pPr>
            <w:r w:rsidRPr="007B7F27">
              <w:rPr>
                <w:rFonts w:eastAsia="Calibri"/>
                <w:sz w:val="22"/>
                <w:szCs w:val="22"/>
              </w:rPr>
              <w:t>9</w:t>
            </w:r>
          </w:p>
        </w:tc>
        <w:tc>
          <w:tcPr>
            <w:tcW w:w="4819" w:type="dxa"/>
            <w:shd w:val="clear" w:color="auto" w:fill="FFFFFF"/>
            <w:vAlign w:val="center"/>
          </w:tcPr>
          <w:p w14:paraId="3E17AB25" w14:textId="77C37429" w:rsidR="007B7F27" w:rsidRPr="007B7F27" w:rsidRDefault="007B7F27" w:rsidP="005C4DD2">
            <w:pPr>
              <w:rPr>
                <w:color w:val="000000"/>
                <w:sz w:val="22"/>
                <w:szCs w:val="22"/>
              </w:rPr>
            </w:pPr>
            <w:r w:rsidRPr="007B7F27">
              <w:rPr>
                <w:rFonts w:eastAsia="Calibri"/>
                <w:sz w:val="22"/>
                <w:szCs w:val="22"/>
              </w:rPr>
              <w:t>Котельная №1 «ЦРБ»</w:t>
            </w:r>
          </w:p>
        </w:tc>
        <w:tc>
          <w:tcPr>
            <w:tcW w:w="1701" w:type="dxa"/>
            <w:shd w:val="clear" w:color="auto" w:fill="FFFFFF"/>
            <w:vAlign w:val="center"/>
          </w:tcPr>
          <w:p w14:paraId="2D0D7885"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78D54421" w14:textId="0A23DA76" w:rsidR="007B7F27" w:rsidRPr="007B7F27" w:rsidRDefault="007B7F27" w:rsidP="00825F3A">
            <w:pPr>
              <w:jc w:val="center"/>
              <w:rPr>
                <w:sz w:val="22"/>
                <w:szCs w:val="22"/>
              </w:rPr>
            </w:pPr>
            <w:r w:rsidRPr="007B7F27">
              <w:rPr>
                <w:color w:val="000000"/>
                <w:sz w:val="22"/>
                <w:szCs w:val="22"/>
              </w:rPr>
              <w:t>58,91</w:t>
            </w:r>
          </w:p>
        </w:tc>
      </w:tr>
      <w:tr w:rsidR="007B7F27" w:rsidRPr="007B7F27" w14:paraId="6F36C772" w14:textId="77777777" w:rsidTr="007B7F27">
        <w:trPr>
          <w:trHeight w:val="20"/>
          <w:jc w:val="center"/>
        </w:trPr>
        <w:tc>
          <w:tcPr>
            <w:tcW w:w="461" w:type="dxa"/>
            <w:shd w:val="clear" w:color="auto" w:fill="FFFFFF"/>
            <w:vAlign w:val="center"/>
          </w:tcPr>
          <w:p w14:paraId="2F530ACF" w14:textId="204C33AB" w:rsidR="007B7F27" w:rsidRPr="007B7F27" w:rsidRDefault="007B7F27" w:rsidP="00BC5528">
            <w:pPr>
              <w:jc w:val="center"/>
              <w:rPr>
                <w:color w:val="000000"/>
                <w:sz w:val="22"/>
                <w:szCs w:val="22"/>
              </w:rPr>
            </w:pPr>
            <w:r w:rsidRPr="007B7F27">
              <w:rPr>
                <w:rFonts w:eastAsia="Calibri"/>
                <w:sz w:val="22"/>
                <w:szCs w:val="22"/>
              </w:rPr>
              <w:t>10</w:t>
            </w:r>
          </w:p>
        </w:tc>
        <w:tc>
          <w:tcPr>
            <w:tcW w:w="4819" w:type="dxa"/>
            <w:shd w:val="clear" w:color="auto" w:fill="FFFFFF"/>
            <w:vAlign w:val="center"/>
          </w:tcPr>
          <w:p w14:paraId="34F2308C" w14:textId="2666FAD1" w:rsidR="007B7F27" w:rsidRPr="007B7F27" w:rsidRDefault="007B7F27" w:rsidP="005C4DD2">
            <w:pPr>
              <w:rPr>
                <w:color w:val="000000"/>
                <w:sz w:val="22"/>
                <w:szCs w:val="22"/>
              </w:rPr>
            </w:pPr>
            <w:r w:rsidRPr="007B7F27">
              <w:rPr>
                <w:rFonts w:eastAsia="Calibri"/>
                <w:sz w:val="22"/>
                <w:szCs w:val="22"/>
              </w:rPr>
              <w:t>Котельная №4 «Школа»</w:t>
            </w:r>
          </w:p>
        </w:tc>
        <w:tc>
          <w:tcPr>
            <w:tcW w:w="1701" w:type="dxa"/>
            <w:shd w:val="clear" w:color="auto" w:fill="FFFFFF"/>
            <w:vAlign w:val="center"/>
          </w:tcPr>
          <w:p w14:paraId="4A3D4359"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2B4D9B07" w14:textId="0B044E70" w:rsidR="007B7F27" w:rsidRPr="007B7F27" w:rsidRDefault="007B7F27" w:rsidP="00825F3A">
            <w:pPr>
              <w:jc w:val="center"/>
              <w:rPr>
                <w:sz w:val="22"/>
                <w:szCs w:val="22"/>
              </w:rPr>
            </w:pPr>
            <w:r w:rsidRPr="007B7F27">
              <w:rPr>
                <w:color w:val="000000"/>
                <w:sz w:val="22"/>
                <w:szCs w:val="22"/>
              </w:rPr>
              <w:t>28,11</w:t>
            </w:r>
          </w:p>
        </w:tc>
      </w:tr>
      <w:tr w:rsidR="007B7F27" w:rsidRPr="007B7F27" w14:paraId="2C8928D8" w14:textId="77777777" w:rsidTr="007B7F27">
        <w:trPr>
          <w:trHeight w:val="20"/>
          <w:jc w:val="center"/>
        </w:trPr>
        <w:tc>
          <w:tcPr>
            <w:tcW w:w="461" w:type="dxa"/>
            <w:shd w:val="clear" w:color="auto" w:fill="FFFFFF"/>
            <w:vAlign w:val="center"/>
          </w:tcPr>
          <w:p w14:paraId="6501641A" w14:textId="57B0F9A5" w:rsidR="007B7F27" w:rsidRPr="007B7F27" w:rsidRDefault="007B7F27" w:rsidP="00BC5528">
            <w:pPr>
              <w:jc w:val="center"/>
              <w:rPr>
                <w:color w:val="000000"/>
                <w:sz w:val="22"/>
                <w:szCs w:val="22"/>
              </w:rPr>
            </w:pPr>
            <w:r w:rsidRPr="007B7F27">
              <w:rPr>
                <w:rFonts w:eastAsia="Calibri"/>
                <w:sz w:val="22"/>
                <w:szCs w:val="22"/>
              </w:rPr>
              <w:t>11</w:t>
            </w:r>
          </w:p>
        </w:tc>
        <w:tc>
          <w:tcPr>
            <w:tcW w:w="4819" w:type="dxa"/>
            <w:shd w:val="clear" w:color="auto" w:fill="FFFFFF"/>
            <w:vAlign w:val="center"/>
          </w:tcPr>
          <w:p w14:paraId="238E4532" w14:textId="3B6600FD" w:rsidR="007B7F27" w:rsidRPr="007B7F27" w:rsidRDefault="007B7F27" w:rsidP="005C4DD2">
            <w:pPr>
              <w:rPr>
                <w:color w:val="000000"/>
                <w:sz w:val="22"/>
                <w:szCs w:val="22"/>
              </w:rPr>
            </w:pPr>
            <w:r w:rsidRPr="007B7F27">
              <w:rPr>
                <w:rFonts w:eastAsia="Calibri"/>
                <w:sz w:val="22"/>
                <w:szCs w:val="22"/>
              </w:rPr>
              <w:t>Котельная №2 «Администрация»</w:t>
            </w:r>
          </w:p>
        </w:tc>
        <w:tc>
          <w:tcPr>
            <w:tcW w:w="1701" w:type="dxa"/>
            <w:shd w:val="clear" w:color="auto" w:fill="FFFFFF"/>
            <w:vAlign w:val="center"/>
          </w:tcPr>
          <w:p w14:paraId="24014E7B"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612C8AD1" w14:textId="5CD79388" w:rsidR="007B7F27" w:rsidRPr="007B7F27" w:rsidRDefault="007B7F27" w:rsidP="00825F3A">
            <w:pPr>
              <w:jc w:val="center"/>
              <w:rPr>
                <w:sz w:val="22"/>
                <w:szCs w:val="22"/>
              </w:rPr>
            </w:pPr>
            <w:r w:rsidRPr="007B7F27">
              <w:rPr>
                <w:color w:val="000000"/>
                <w:sz w:val="22"/>
                <w:szCs w:val="22"/>
              </w:rPr>
              <w:t>24,53</w:t>
            </w:r>
          </w:p>
        </w:tc>
      </w:tr>
      <w:tr w:rsidR="007B7F27" w:rsidRPr="007B7F27" w14:paraId="3369E19F" w14:textId="77777777" w:rsidTr="007B7F27">
        <w:trPr>
          <w:trHeight w:val="20"/>
          <w:jc w:val="center"/>
        </w:trPr>
        <w:tc>
          <w:tcPr>
            <w:tcW w:w="461" w:type="dxa"/>
            <w:shd w:val="clear" w:color="auto" w:fill="FFFFFF"/>
            <w:vAlign w:val="center"/>
          </w:tcPr>
          <w:p w14:paraId="61553C71" w14:textId="5340BFC7" w:rsidR="007B7F27" w:rsidRPr="007B7F27" w:rsidRDefault="007B7F27" w:rsidP="00BC5528">
            <w:pPr>
              <w:jc w:val="center"/>
              <w:rPr>
                <w:color w:val="000000"/>
                <w:sz w:val="22"/>
                <w:szCs w:val="22"/>
              </w:rPr>
            </w:pPr>
            <w:r w:rsidRPr="007B7F27">
              <w:rPr>
                <w:rFonts w:eastAsia="Calibri"/>
                <w:sz w:val="22"/>
                <w:szCs w:val="22"/>
              </w:rPr>
              <w:t>12</w:t>
            </w:r>
          </w:p>
        </w:tc>
        <w:tc>
          <w:tcPr>
            <w:tcW w:w="4819" w:type="dxa"/>
            <w:shd w:val="clear" w:color="auto" w:fill="FFFFFF"/>
            <w:vAlign w:val="center"/>
          </w:tcPr>
          <w:p w14:paraId="24F09EE4" w14:textId="760A1546" w:rsidR="007B7F27" w:rsidRPr="007B7F27" w:rsidRDefault="007B7F27" w:rsidP="005C4DD2">
            <w:pPr>
              <w:rPr>
                <w:color w:val="000000"/>
                <w:sz w:val="22"/>
                <w:szCs w:val="22"/>
              </w:rPr>
            </w:pPr>
            <w:r w:rsidRPr="007B7F27">
              <w:rPr>
                <w:rFonts w:eastAsia="Calibri"/>
                <w:sz w:val="22"/>
                <w:szCs w:val="22"/>
              </w:rPr>
              <w:t>Котельная №8 «Барановская школа»</w:t>
            </w:r>
          </w:p>
        </w:tc>
        <w:tc>
          <w:tcPr>
            <w:tcW w:w="1701" w:type="dxa"/>
            <w:shd w:val="clear" w:color="auto" w:fill="FFFFFF"/>
            <w:vAlign w:val="center"/>
          </w:tcPr>
          <w:p w14:paraId="3E0C620D"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7C1A62A9" w14:textId="1DFC24D6" w:rsidR="007B7F27" w:rsidRPr="007B7F27" w:rsidRDefault="007B7F27" w:rsidP="00825F3A">
            <w:pPr>
              <w:jc w:val="center"/>
              <w:rPr>
                <w:sz w:val="22"/>
                <w:szCs w:val="22"/>
              </w:rPr>
            </w:pPr>
            <w:r w:rsidRPr="007B7F27">
              <w:rPr>
                <w:color w:val="000000"/>
                <w:sz w:val="22"/>
                <w:szCs w:val="22"/>
              </w:rPr>
              <w:t>6,21</w:t>
            </w:r>
          </w:p>
        </w:tc>
      </w:tr>
      <w:tr w:rsidR="007B7F27" w:rsidRPr="007B7F27" w14:paraId="48A5AF4B" w14:textId="77777777" w:rsidTr="007B7F27">
        <w:trPr>
          <w:trHeight w:val="20"/>
          <w:jc w:val="center"/>
        </w:trPr>
        <w:tc>
          <w:tcPr>
            <w:tcW w:w="461" w:type="dxa"/>
            <w:shd w:val="clear" w:color="auto" w:fill="FFFFFF"/>
            <w:vAlign w:val="center"/>
          </w:tcPr>
          <w:p w14:paraId="02A015A7" w14:textId="7BDF126A" w:rsidR="007B7F27" w:rsidRPr="007B7F27" w:rsidRDefault="007B7F27" w:rsidP="00BC5528">
            <w:pPr>
              <w:jc w:val="center"/>
              <w:rPr>
                <w:color w:val="000000"/>
                <w:sz w:val="22"/>
                <w:szCs w:val="22"/>
                <w:highlight w:val="yellow"/>
              </w:rPr>
            </w:pPr>
            <w:r w:rsidRPr="007B7F27">
              <w:rPr>
                <w:rFonts w:eastAsia="Calibri"/>
                <w:sz w:val="22"/>
                <w:szCs w:val="22"/>
              </w:rPr>
              <w:t>13</w:t>
            </w:r>
          </w:p>
        </w:tc>
        <w:tc>
          <w:tcPr>
            <w:tcW w:w="4819" w:type="dxa"/>
            <w:shd w:val="clear" w:color="auto" w:fill="FFFFFF"/>
            <w:vAlign w:val="center"/>
          </w:tcPr>
          <w:p w14:paraId="000171DF" w14:textId="37D2739B" w:rsidR="007B7F27" w:rsidRPr="007B7F27" w:rsidRDefault="007B7F27" w:rsidP="005C4DD2">
            <w:pPr>
              <w:rPr>
                <w:color w:val="000000"/>
                <w:sz w:val="22"/>
                <w:szCs w:val="22"/>
                <w:highlight w:val="yellow"/>
              </w:rPr>
            </w:pPr>
            <w:r w:rsidRPr="007B7F27">
              <w:rPr>
                <w:rFonts w:eastAsia="Calibri"/>
                <w:sz w:val="22"/>
                <w:szCs w:val="22"/>
              </w:rPr>
              <w:t>Котельная №9 «</w:t>
            </w:r>
            <w:proofErr w:type="spellStart"/>
            <w:r w:rsidRPr="007B7F27">
              <w:rPr>
                <w:rFonts w:eastAsia="Calibri"/>
                <w:sz w:val="22"/>
                <w:szCs w:val="22"/>
              </w:rPr>
              <w:t>Дебинская</w:t>
            </w:r>
            <w:proofErr w:type="spellEnd"/>
            <w:r w:rsidRPr="007B7F27">
              <w:rPr>
                <w:rFonts w:eastAsia="Calibri"/>
                <w:sz w:val="22"/>
                <w:szCs w:val="22"/>
              </w:rPr>
              <w:t>»</w:t>
            </w:r>
          </w:p>
        </w:tc>
        <w:tc>
          <w:tcPr>
            <w:tcW w:w="1701" w:type="dxa"/>
            <w:shd w:val="clear" w:color="auto" w:fill="FFFFFF"/>
            <w:vAlign w:val="center"/>
          </w:tcPr>
          <w:p w14:paraId="527A3B12"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3639112F" w14:textId="321991DB" w:rsidR="007B7F27" w:rsidRPr="007B7F27" w:rsidRDefault="007B7F27" w:rsidP="00825F3A">
            <w:pPr>
              <w:jc w:val="center"/>
              <w:rPr>
                <w:sz w:val="22"/>
                <w:szCs w:val="22"/>
                <w:highlight w:val="yellow"/>
              </w:rPr>
            </w:pPr>
            <w:r w:rsidRPr="007B7F27">
              <w:rPr>
                <w:color w:val="000000"/>
                <w:sz w:val="22"/>
                <w:szCs w:val="22"/>
              </w:rPr>
              <w:t>8,08</w:t>
            </w:r>
          </w:p>
        </w:tc>
      </w:tr>
      <w:tr w:rsidR="007B7F27" w:rsidRPr="007B7F27" w14:paraId="608028A2" w14:textId="77777777" w:rsidTr="007B7F27">
        <w:trPr>
          <w:trHeight w:val="20"/>
          <w:jc w:val="center"/>
        </w:trPr>
        <w:tc>
          <w:tcPr>
            <w:tcW w:w="461" w:type="dxa"/>
            <w:shd w:val="clear" w:color="auto" w:fill="FFFFFF"/>
            <w:vAlign w:val="center"/>
          </w:tcPr>
          <w:p w14:paraId="79A3227C" w14:textId="1FA9C7F8" w:rsidR="007B7F27" w:rsidRPr="007B7F27" w:rsidRDefault="007B7F27" w:rsidP="00BC5528">
            <w:pPr>
              <w:jc w:val="center"/>
              <w:rPr>
                <w:color w:val="000000"/>
                <w:sz w:val="22"/>
                <w:szCs w:val="22"/>
                <w:highlight w:val="yellow"/>
              </w:rPr>
            </w:pPr>
            <w:r w:rsidRPr="007B7F27">
              <w:rPr>
                <w:rFonts w:eastAsia="Calibri"/>
                <w:sz w:val="22"/>
                <w:szCs w:val="22"/>
              </w:rPr>
              <w:t>14</w:t>
            </w:r>
          </w:p>
        </w:tc>
        <w:tc>
          <w:tcPr>
            <w:tcW w:w="4819" w:type="dxa"/>
            <w:shd w:val="clear" w:color="auto" w:fill="FFFFFF"/>
            <w:vAlign w:val="center"/>
          </w:tcPr>
          <w:p w14:paraId="17429D46" w14:textId="4F693395" w:rsidR="007B7F27" w:rsidRPr="007B7F27" w:rsidRDefault="007B7F27" w:rsidP="005C4DD2">
            <w:pPr>
              <w:rPr>
                <w:color w:val="000000"/>
                <w:sz w:val="22"/>
                <w:szCs w:val="22"/>
                <w:highlight w:val="yellow"/>
              </w:rPr>
            </w:pPr>
            <w:r w:rsidRPr="007B7F27">
              <w:rPr>
                <w:rFonts w:eastAsia="Calibri"/>
                <w:sz w:val="22"/>
                <w:szCs w:val="22"/>
              </w:rPr>
              <w:t>Котельная №7 «Архангельская школа»</w:t>
            </w:r>
          </w:p>
        </w:tc>
        <w:tc>
          <w:tcPr>
            <w:tcW w:w="1701" w:type="dxa"/>
            <w:shd w:val="clear" w:color="auto" w:fill="FFFFFF"/>
            <w:vAlign w:val="center"/>
          </w:tcPr>
          <w:p w14:paraId="719855C7" w14:textId="77777777" w:rsidR="007B7F27" w:rsidRPr="007B7F27" w:rsidRDefault="007B7F27"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7C1F9AD7" w14:textId="2460B352" w:rsidR="007B7F27" w:rsidRPr="007B7F27" w:rsidRDefault="007B7F27" w:rsidP="00825F3A">
            <w:pPr>
              <w:jc w:val="center"/>
              <w:rPr>
                <w:sz w:val="22"/>
                <w:szCs w:val="22"/>
                <w:highlight w:val="yellow"/>
              </w:rPr>
            </w:pPr>
            <w:r w:rsidRPr="007B7F27">
              <w:rPr>
                <w:color w:val="000000"/>
                <w:sz w:val="22"/>
                <w:szCs w:val="22"/>
              </w:rPr>
              <w:t>6,20</w:t>
            </w:r>
          </w:p>
        </w:tc>
      </w:tr>
      <w:tr w:rsidR="00A30C9B" w:rsidRPr="007B7F27" w14:paraId="62A25BD5" w14:textId="77777777" w:rsidTr="007B7F27">
        <w:trPr>
          <w:trHeight w:val="20"/>
          <w:jc w:val="center"/>
        </w:trPr>
        <w:tc>
          <w:tcPr>
            <w:tcW w:w="461" w:type="dxa"/>
            <w:shd w:val="clear" w:color="auto" w:fill="FFFFFF"/>
            <w:vAlign w:val="center"/>
          </w:tcPr>
          <w:p w14:paraId="017BB824" w14:textId="6CFB5B7E" w:rsidR="00A30C9B" w:rsidRPr="007B7F27" w:rsidRDefault="00A30C9B" w:rsidP="00BC5528">
            <w:pPr>
              <w:jc w:val="center"/>
              <w:rPr>
                <w:rFonts w:eastAsia="Calibri"/>
                <w:sz w:val="22"/>
                <w:szCs w:val="22"/>
              </w:rPr>
            </w:pPr>
            <w:r>
              <w:rPr>
                <w:rFonts w:eastAsia="Calibri"/>
                <w:sz w:val="22"/>
                <w:szCs w:val="22"/>
              </w:rPr>
              <w:t>15</w:t>
            </w:r>
          </w:p>
        </w:tc>
        <w:tc>
          <w:tcPr>
            <w:tcW w:w="4819" w:type="dxa"/>
            <w:shd w:val="clear" w:color="auto" w:fill="FFFFFF"/>
            <w:vAlign w:val="center"/>
          </w:tcPr>
          <w:p w14:paraId="0253E7CB" w14:textId="01F1EF7B" w:rsidR="00A30C9B" w:rsidRPr="007B7F27" w:rsidRDefault="00A30C9B" w:rsidP="005C4DD2">
            <w:pPr>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701" w:type="dxa"/>
            <w:shd w:val="clear" w:color="auto" w:fill="FFFFFF"/>
            <w:vAlign w:val="center"/>
          </w:tcPr>
          <w:p w14:paraId="67EFF863" w14:textId="27975904" w:rsidR="00A30C9B" w:rsidRPr="007B7F27" w:rsidRDefault="00A30C9B"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7C18E8A7" w14:textId="77606C99" w:rsidR="00A30C9B" w:rsidRPr="007B7F27" w:rsidRDefault="00A30C9B" w:rsidP="00825F3A">
            <w:pPr>
              <w:jc w:val="center"/>
              <w:rPr>
                <w:color w:val="000000"/>
                <w:sz w:val="22"/>
                <w:szCs w:val="22"/>
              </w:rPr>
            </w:pPr>
            <w:r w:rsidRPr="007B7F27">
              <w:rPr>
                <w:color w:val="000000"/>
                <w:sz w:val="22"/>
                <w:szCs w:val="22"/>
              </w:rPr>
              <w:t>6,20</w:t>
            </w:r>
          </w:p>
        </w:tc>
      </w:tr>
      <w:tr w:rsidR="00A30C9B" w:rsidRPr="007B7F27" w14:paraId="0737F446" w14:textId="77777777" w:rsidTr="007B7F27">
        <w:trPr>
          <w:trHeight w:val="20"/>
          <w:jc w:val="center"/>
        </w:trPr>
        <w:tc>
          <w:tcPr>
            <w:tcW w:w="461" w:type="dxa"/>
            <w:shd w:val="clear" w:color="auto" w:fill="FFFFFF"/>
            <w:vAlign w:val="center"/>
          </w:tcPr>
          <w:p w14:paraId="09A9DC50" w14:textId="397CFB28" w:rsidR="00A30C9B" w:rsidRPr="007B7F27" w:rsidRDefault="00A30C9B" w:rsidP="00BC5528">
            <w:pPr>
              <w:jc w:val="center"/>
              <w:rPr>
                <w:rFonts w:eastAsia="Calibri"/>
                <w:sz w:val="22"/>
                <w:szCs w:val="22"/>
              </w:rPr>
            </w:pPr>
            <w:r>
              <w:rPr>
                <w:rFonts w:eastAsia="Calibri"/>
                <w:sz w:val="22"/>
                <w:szCs w:val="22"/>
              </w:rPr>
              <w:t>16</w:t>
            </w:r>
          </w:p>
        </w:tc>
        <w:tc>
          <w:tcPr>
            <w:tcW w:w="4819" w:type="dxa"/>
            <w:shd w:val="clear" w:color="auto" w:fill="FFFFFF"/>
            <w:vAlign w:val="center"/>
          </w:tcPr>
          <w:p w14:paraId="5475AC0C" w14:textId="0ABBED3A" w:rsidR="00A30C9B" w:rsidRPr="007B7F27" w:rsidRDefault="00A30C9B" w:rsidP="005C4DD2">
            <w:pPr>
              <w:rPr>
                <w:rFonts w:eastAsia="Calibri"/>
                <w:sz w:val="22"/>
                <w:szCs w:val="22"/>
              </w:rPr>
            </w:pPr>
            <w:r w:rsidRPr="00F1766E">
              <w:rPr>
                <w:rFonts w:eastAsia="Calibri"/>
                <w:sz w:val="22"/>
                <w:szCs w:val="22"/>
              </w:rPr>
              <w:t>Котельная «ФОК»</w:t>
            </w:r>
          </w:p>
        </w:tc>
        <w:tc>
          <w:tcPr>
            <w:tcW w:w="1701" w:type="dxa"/>
            <w:shd w:val="clear" w:color="auto" w:fill="FFFFFF"/>
            <w:vAlign w:val="center"/>
          </w:tcPr>
          <w:p w14:paraId="41563109" w14:textId="743EBBDA" w:rsidR="00A30C9B" w:rsidRPr="007B7F27" w:rsidRDefault="00A30C9B" w:rsidP="005C4DD2">
            <w:pPr>
              <w:jc w:val="center"/>
              <w:rPr>
                <w:color w:val="000000"/>
                <w:sz w:val="22"/>
                <w:szCs w:val="22"/>
              </w:rPr>
            </w:pPr>
            <w:r w:rsidRPr="007B7F27">
              <w:rPr>
                <w:color w:val="000000"/>
                <w:sz w:val="22"/>
                <w:szCs w:val="22"/>
              </w:rPr>
              <w:t>закрытая</w:t>
            </w:r>
          </w:p>
        </w:tc>
        <w:tc>
          <w:tcPr>
            <w:tcW w:w="2268" w:type="dxa"/>
            <w:shd w:val="clear" w:color="auto" w:fill="FFFFFF"/>
            <w:vAlign w:val="bottom"/>
          </w:tcPr>
          <w:p w14:paraId="22A3F698" w14:textId="6EE74C06" w:rsidR="00A30C9B" w:rsidRPr="007B7F27" w:rsidRDefault="00A30C9B" w:rsidP="00825F3A">
            <w:pPr>
              <w:jc w:val="center"/>
              <w:rPr>
                <w:color w:val="000000"/>
                <w:sz w:val="22"/>
                <w:szCs w:val="22"/>
              </w:rPr>
            </w:pPr>
            <w:r w:rsidRPr="007B7F27">
              <w:rPr>
                <w:color w:val="000000"/>
                <w:sz w:val="22"/>
                <w:szCs w:val="22"/>
              </w:rPr>
              <w:t>6,20</w:t>
            </w:r>
          </w:p>
        </w:tc>
      </w:tr>
    </w:tbl>
    <w:p w14:paraId="18CECE00" w14:textId="77777777" w:rsidR="00103AB6" w:rsidRPr="00BC6052" w:rsidRDefault="00103AB6" w:rsidP="00103AB6">
      <w:pPr>
        <w:rPr>
          <w:rFonts w:ascii="Courier New" w:hAnsi="Courier New" w:cs="Courier New"/>
          <w:sz w:val="2"/>
          <w:szCs w:val="2"/>
          <w:highlight w:val="yellow"/>
        </w:rPr>
      </w:pPr>
    </w:p>
    <w:p w14:paraId="04D3D79D" w14:textId="77777777" w:rsidR="00FF7411" w:rsidRPr="00BC6052" w:rsidRDefault="00FF7411" w:rsidP="009579FF">
      <w:pPr>
        <w:ind w:firstLine="567"/>
        <w:jc w:val="both"/>
        <w:rPr>
          <w:highlight w:val="yellow"/>
        </w:rPr>
      </w:pPr>
    </w:p>
    <w:p w14:paraId="66DDC74F" w14:textId="77777777" w:rsidR="001961B6" w:rsidRPr="00201A2B" w:rsidRDefault="001961B6" w:rsidP="00D07582">
      <w:pPr>
        <w:pStyle w:val="aff6"/>
        <w:spacing w:after="0"/>
      </w:pPr>
      <w:bookmarkStart w:id="254" w:name="_Toc167889075"/>
      <w:bookmarkStart w:id="255" w:name="sub_1573"/>
      <w:bookmarkEnd w:id="253"/>
      <w:r w:rsidRPr="00201A2B">
        <w:t>4.3 выводы о резервах (дефицитах) существующей системы теплоснабжения при обеспечении перспективной тепловой нагрузки потребителей</w:t>
      </w:r>
      <w:bookmarkEnd w:id="254"/>
    </w:p>
    <w:p w14:paraId="6D1E65ED" w14:textId="31A9FA64" w:rsidR="00BC5F5D" w:rsidRPr="00201A2B" w:rsidRDefault="00201A2B" w:rsidP="00BC5F5D">
      <w:pPr>
        <w:ind w:firstLine="567"/>
      </w:pPr>
      <w:bookmarkStart w:id="256" w:name="sub_1059"/>
      <w:bookmarkEnd w:id="255"/>
      <w:r w:rsidRPr="00201A2B">
        <w:t>Дефицита тепловой мощности на котельных Красногорского района не выявлено.</w:t>
      </w:r>
    </w:p>
    <w:p w14:paraId="1C1287BE" w14:textId="77777777" w:rsidR="00201A2B" w:rsidRPr="00201A2B" w:rsidRDefault="00201A2B" w:rsidP="00BC5F5D">
      <w:pPr>
        <w:ind w:firstLine="567"/>
      </w:pPr>
    </w:p>
    <w:p w14:paraId="57DA79B6" w14:textId="77777777" w:rsidR="00421636" w:rsidRPr="003A2BE6" w:rsidRDefault="00421636" w:rsidP="007502E1">
      <w:pPr>
        <w:keepNext/>
        <w:pageBreakBefore/>
        <w:jc w:val="center"/>
        <w:outlineLvl w:val="0"/>
        <w:rPr>
          <w:bCs/>
          <w:i/>
          <w:color w:val="0070C0"/>
          <w:kern w:val="32"/>
          <w:sz w:val="28"/>
          <w:szCs w:val="28"/>
          <w:u w:val="single"/>
        </w:rPr>
      </w:pPr>
      <w:bookmarkStart w:id="257" w:name="_Toc149430674"/>
      <w:bookmarkStart w:id="258" w:name="_Toc167889076"/>
      <w:bookmarkStart w:id="259" w:name="sub_1061"/>
      <w:bookmarkEnd w:id="256"/>
      <w:r w:rsidRPr="003A2BE6">
        <w:rPr>
          <w:bCs/>
          <w:i/>
          <w:color w:val="0070C0"/>
          <w:kern w:val="32"/>
          <w:sz w:val="28"/>
          <w:szCs w:val="28"/>
          <w:u w:val="single"/>
        </w:rPr>
        <w:lastRenderedPageBreak/>
        <w:t>Глава 5"Мастер-план развития систем теплоснабжения поселения"</w:t>
      </w:r>
      <w:bookmarkEnd w:id="257"/>
      <w:bookmarkEnd w:id="258"/>
    </w:p>
    <w:p w14:paraId="737C104F" w14:textId="77777777" w:rsidR="00421636" w:rsidRPr="003A2BE6" w:rsidRDefault="00421636" w:rsidP="00421636">
      <w:pPr>
        <w:ind w:firstLine="567"/>
        <w:jc w:val="both"/>
        <w:outlineLvl w:val="1"/>
        <w:rPr>
          <w:i/>
          <w:color w:val="0070C0"/>
        </w:rPr>
      </w:pPr>
      <w:bookmarkStart w:id="260" w:name="_Toc149430675"/>
      <w:bookmarkStart w:id="261" w:name="_Toc167889077"/>
      <w:bookmarkStart w:id="262" w:name="sub_1591"/>
      <w:r w:rsidRPr="003A2BE6">
        <w:rPr>
          <w:i/>
          <w:color w:val="0070C0"/>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260"/>
      <w:bookmarkEnd w:id="261"/>
    </w:p>
    <w:p w14:paraId="798A94B1" w14:textId="77777777" w:rsidR="00421636" w:rsidRPr="003A2BE6" w:rsidRDefault="00421636" w:rsidP="00421636">
      <w:pPr>
        <w:widowControl w:val="0"/>
        <w:autoSpaceDE w:val="0"/>
        <w:autoSpaceDN w:val="0"/>
        <w:adjustRightInd w:val="0"/>
        <w:ind w:firstLine="540"/>
        <w:jc w:val="both"/>
        <w:rPr>
          <w:b/>
        </w:rPr>
      </w:pPr>
      <w:r w:rsidRPr="003A2BE6">
        <w:rPr>
          <w:b/>
        </w:rPr>
        <w:t xml:space="preserve">Сценарий № 1. </w:t>
      </w:r>
      <w:r w:rsidRPr="003A2BE6">
        <w:t>Развитие системы теплоснабжения на базе существующего оборудования с учетом необходимости замены ветхих тепловых сетей и сооружений на них с учетом необходимости технической модернизации источников тепловой энергии по мере износа, либо неисправного состояния основного и вспомогательного оборудования в процессе эксплуатации</w:t>
      </w:r>
      <w:r w:rsidRPr="003A2BE6">
        <w:rPr>
          <w:b/>
        </w:rPr>
        <w:t>.</w:t>
      </w:r>
    </w:p>
    <w:p w14:paraId="54773D04" w14:textId="77777777" w:rsidR="00421636" w:rsidRPr="003A2BE6" w:rsidRDefault="00421636" w:rsidP="00421636">
      <w:pPr>
        <w:widowControl w:val="0"/>
        <w:autoSpaceDE w:val="0"/>
        <w:autoSpaceDN w:val="0"/>
        <w:adjustRightInd w:val="0"/>
        <w:ind w:firstLine="540"/>
        <w:jc w:val="both"/>
      </w:pPr>
      <w:r w:rsidRPr="003A2BE6">
        <w:rPr>
          <w:b/>
        </w:rPr>
        <w:t xml:space="preserve">Сценарий № 2.  </w:t>
      </w:r>
      <w:r w:rsidRPr="003A2BE6">
        <w:t>Второй вариант развития инновационный. Данный сценарий предполагает глубокую модернизацию и техническое перевооружение источников тепловой энергии. Оптимизацию диаметров и теплоизоляционных материалов для максимального снижения тепловых потерь</w:t>
      </w:r>
      <w:r w:rsidRPr="003A2BE6">
        <w:rPr>
          <w:b/>
        </w:rPr>
        <w:t>.</w:t>
      </w:r>
    </w:p>
    <w:p w14:paraId="7D6C9FE3" w14:textId="77777777" w:rsidR="00421636" w:rsidRPr="003A2BE6" w:rsidRDefault="00421636" w:rsidP="00421636">
      <w:pPr>
        <w:widowControl w:val="0"/>
        <w:autoSpaceDE w:val="0"/>
        <w:autoSpaceDN w:val="0"/>
        <w:adjustRightInd w:val="0"/>
        <w:ind w:firstLine="540"/>
        <w:jc w:val="both"/>
      </w:pPr>
    </w:p>
    <w:p w14:paraId="4B3EB4B6" w14:textId="77777777" w:rsidR="00421636" w:rsidRPr="003A2BE6" w:rsidRDefault="00421636" w:rsidP="00421636">
      <w:pPr>
        <w:ind w:firstLine="567"/>
        <w:jc w:val="both"/>
        <w:outlineLvl w:val="1"/>
        <w:rPr>
          <w:i/>
          <w:color w:val="0070C0"/>
        </w:rPr>
      </w:pPr>
      <w:bookmarkStart w:id="263" w:name="_Toc149430676"/>
      <w:bookmarkStart w:id="264" w:name="_Toc167889078"/>
      <w:bookmarkStart w:id="265" w:name="sub_1592"/>
      <w:bookmarkEnd w:id="262"/>
      <w:r w:rsidRPr="003A2BE6">
        <w:rPr>
          <w:i/>
          <w:color w:val="0070C0"/>
        </w:rPr>
        <w:t>5.2 технико-экономическое сравнение вариантов перспективного развития систем теплоснабжения поселения</w:t>
      </w:r>
      <w:bookmarkEnd w:id="263"/>
      <w:bookmarkEnd w:id="264"/>
    </w:p>
    <w:p w14:paraId="3FA77D83" w14:textId="77777777" w:rsidR="00421636" w:rsidRPr="003A2BE6" w:rsidRDefault="00421636" w:rsidP="00421636">
      <w:pPr>
        <w:widowControl w:val="0"/>
        <w:autoSpaceDE w:val="0"/>
        <w:autoSpaceDN w:val="0"/>
        <w:adjustRightInd w:val="0"/>
        <w:ind w:firstLine="540"/>
        <w:jc w:val="both"/>
        <w:rPr>
          <w:b/>
        </w:rPr>
      </w:pPr>
      <w:r w:rsidRPr="003A2BE6">
        <w:rPr>
          <w:b/>
        </w:rPr>
        <w:t xml:space="preserve">Сценарий № 1. </w:t>
      </w:r>
      <w:r w:rsidRPr="003A2BE6">
        <w:t xml:space="preserve">Данный вариант развития системы теплоснабжения </w:t>
      </w:r>
      <w:proofErr w:type="spellStart"/>
      <w:r w:rsidRPr="003A2BE6">
        <w:t>предпологает</w:t>
      </w:r>
      <w:proofErr w:type="spellEnd"/>
      <w:r w:rsidRPr="003A2BE6">
        <w:t xml:space="preserve"> сравнительно малые капиталовложения с небольшим сроком окупаемости, что не сильно повлияет на увеличение динамики роста тарифов на тепловую энергию</w:t>
      </w:r>
      <w:r w:rsidRPr="003A2BE6">
        <w:rPr>
          <w:b/>
        </w:rPr>
        <w:t>.</w:t>
      </w:r>
    </w:p>
    <w:p w14:paraId="1786EACD" w14:textId="4C2CBF47" w:rsidR="00421636" w:rsidRPr="003A2BE6" w:rsidRDefault="00421636" w:rsidP="00421636">
      <w:pPr>
        <w:widowControl w:val="0"/>
        <w:autoSpaceDE w:val="0"/>
        <w:autoSpaceDN w:val="0"/>
        <w:adjustRightInd w:val="0"/>
        <w:ind w:firstLine="540"/>
        <w:jc w:val="both"/>
      </w:pPr>
      <w:r w:rsidRPr="003A2BE6">
        <w:rPr>
          <w:b/>
        </w:rPr>
        <w:t xml:space="preserve">Сценарий № 2. </w:t>
      </w:r>
      <w:r w:rsidRPr="003A2BE6">
        <w:t xml:space="preserve">Данный вариант развития системы теплоснабжения </w:t>
      </w:r>
      <w:proofErr w:type="spellStart"/>
      <w:r w:rsidRPr="003A2BE6">
        <w:t>предпологает</w:t>
      </w:r>
      <w:proofErr w:type="spellEnd"/>
      <w:r w:rsidRPr="003A2BE6">
        <w:t xml:space="preserve">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на территории </w:t>
      </w:r>
      <w:r w:rsidR="00431159" w:rsidRPr="003A2BE6">
        <w:t>Красногорского района</w:t>
      </w:r>
      <w:r w:rsidR="00201606" w:rsidRPr="003A2BE6">
        <w:t xml:space="preserve"> </w:t>
      </w:r>
      <w:r w:rsidRPr="003A2BE6">
        <w:t>экономически не целесообразен.</w:t>
      </w:r>
      <w:r w:rsidRPr="003A2BE6">
        <w:rPr>
          <w:b/>
        </w:rPr>
        <w:t xml:space="preserve"> </w:t>
      </w:r>
    </w:p>
    <w:p w14:paraId="2DEA76A4" w14:textId="77777777" w:rsidR="00421636" w:rsidRPr="003A2BE6" w:rsidRDefault="00421636" w:rsidP="00421636">
      <w:pPr>
        <w:ind w:firstLine="567"/>
        <w:jc w:val="both"/>
      </w:pPr>
    </w:p>
    <w:p w14:paraId="16D645F3" w14:textId="77777777" w:rsidR="00421636" w:rsidRPr="003A2BE6" w:rsidRDefault="00421636" w:rsidP="00421636">
      <w:pPr>
        <w:ind w:firstLine="567"/>
        <w:jc w:val="both"/>
        <w:outlineLvl w:val="1"/>
        <w:rPr>
          <w:i/>
          <w:color w:val="0070C0"/>
        </w:rPr>
      </w:pPr>
      <w:bookmarkStart w:id="266" w:name="_Toc149430677"/>
      <w:bookmarkStart w:id="267" w:name="_Toc167889079"/>
      <w:bookmarkEnd w:id="265"/>
      <w:r w:rsidRPr="003A2BE6">
        <w:rPr>
          <w:i/>
          <w:color w:val="0070C0"/>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bookmarkEnd w:id="266"/>
      <w:bookmarkEnd w:id="267"/>
    </w:p>
    <w:p w14:paraId="354642FC" w14:textId="77777777" w:rsidR="00421636" w:rsidRPr="003A2BE6" w:rsidRDefault="00421636" w:rsidP="00421636">
      <w:pPr>
        <w:ind w:firstLine="567"/>
        <w:jc w:val="both"/>
      </w:pPr>
      <w:r w:rsidRPr="003A2BE6">
        <w:t>Приоритетным сценарием перспективного развития системы централизованного теплоснабжения предлагается принять сценарий №1.</w:t>
      </w:r>
    </w:p>
    <w:p w14:paraId="39E32BE2" w14:textId="77777777" w:rsidR="001961B6" w:rsidRPr="003A2BE6" w:rsidRDefault="001961B6" w:rsidP="009579FF">
      <w:pPr>
        <w:ind w:firstLine="567"/>
        <w:jc w:val="both"/>
      </w:pPr>
    </w:p>
    <w:p w14:paraId="5B174841" w14:textId="77777777" w:rsidR="001961B6" w:rsidRPr="005546E9" w:rsidRDefault="001961B6" w:rsidP="009579FF">
      <w:pPr>
        <w:pStyle w:val="aff4"/>
        <w:spacing w:before="0" w:after="0"/>
      </w:pPr>
      <w:bookmarkStart w:id="268" w:name="_Toc167889080"/>
      <w:r w:rsidRPr="003A2BE6">
        <w:t>Глава 6</w:t>
      </w:r>
      <w:r w:rsidR="000F6DC1" w:rsidRPr="003A2BE6">
        <w:t xml:space="preserve"> </w:t>
      </w:r>
      <w:r w:rsidRPr="003A2BE6">
        <w:t>"Существующие и перспективные</w:t>
      </w:r>
      <w:r w:rsidRPr="005546E9">
        <w:t xml:space="preserve"> балансы производительности водоподготовительных установок и максимального потребления теплоносителя </w:t>
      </w:r>
      <w:proofErr w:type="spellStart"/>
      <w:r w:rsidRPr="005546E9">
        <w:t>теплопотребляющими</w:t>
      </w:r>
      <w:proofErr w:type="spellEnd"/>
      <w:r w:rsidRPr="005546E9">
        <w:t xml:space="preserve"> установками потребителей, в том числе в аварийных режимах"</w:t>
      </w:r>
      <w:bookmarkEnd w:id="268"/>
    </w:p>
    <w:p w14:paraId="273BC693" w14:textId="77777777" w:rsidR="001961B6" w:rsidRPr="005546E9" w:rsidRDefault="001961B6" w:rsidP="009579FF">
      <w:pPr>
        <w:pStyle w:val="aff6"/>
        <w:spacing w:after="0"/>
      </w:pPr>
      <w:bookmarkStart w:id="269" w:name="_Toc167889081"/>
      <w:bookmarkEnd w:id="259"/>
      <w:r w:rsidRPr="005546E9">
        <w:t xml:space="preserve">6.1 расчетную величину нормативных потерь (в ценовых зонах теплоснабжения - расчетную величину плановых потерь, определяемых в соответствии с </w:t>
      </w:r>
      <w:hyperlink r:id="rId10" w:history="1">
        <w:r w:rsidRPr="005546E9">
          <w:rPr>
            <w:rStyle w:val="afd"/>
            <w:color w:val="0070C0"/>
          </w:rPr>
          <w:t>методическими указаниями</w:t>
        </w:r>
      </w:hyperlink>
      <w:r w:rsidRPr="005546E9">
        <w:t xml:space="preserve"> по разработке схем теплоснабжения) теплоносителя в тепловых сетях в зонах действия источников тепловой энергии</w:t>
      </w:r>
      <w:bookmarkEnd w:id="269"/>
    </w:p>
    <w:p w14:paraId="1B34503B" w14:textId="48AA32C1" w:rsidR="00FC1859" w:rsidRPr="005546E9" w:rsidRDefault="00FC1859" w:rsidP="00FC1859">
      <w:pPr>
        <w:ind w:firstLine="567"/>
        <w:jc w:val="right"/>
      </w:pPr>
      <w:r w:rsidRPr="005546E9">
        <w:t>Таблица 6.1. Расчетная величина нормативных потерь</w:t>
      </w:r>
      <w:r w:rsidR="00D874FE" w:rsidRPr="005546E9">
        <w:t xml:space="preserve"> теплоносителя</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5953"/>
        <w:gridCol w:w="2292"/>
      </w:tblGrid>
      <w:tr w:rsidR="00965B55" w:rsidRPr="005546E9" w14:paraId="54E6E01F" w14:textId="77777777" w:rsidTr="00A52E50">
        <w:trPr>
          <w:trHeight w:val="553"/>
          <w:jc w:val="center"/>
        </w:trPr>
        <w:tc>
          <w:tcPr>
            <w:tcW w:w="450" w:type="dxa"/>
            <w:shd w:val="clear" w:color="auto" w:fill="FFFFFF"/>
          </w:tcPr>
          <w:p w14:paraId="55A246E9" w14:textId="77777777" w:rsidR="00965B55" w:rsidRPr="005546E9" w:rsidRDefault="00965B55" w:rsidP="007E76D6">
            <w:pPr>
              <w:jc w:val="center"/>
              <w:rPr>
                <w:b/>
                <w:color w:val="000000"/>
                <w:sz w:val="20"/>
                <w:szCs w:val="20"/>
              </w:rPr>
            </w:pPr>
            <w:r w:rsidRPr="005546E9">
              <w:rPr>
                <w:b/>
                <w:color w:val="000000"/>
                <w:sz w:val="20"/>
                <w:szCs w:val="20"/>
              </w:rPr>
              <w:t>№</w:t>
            </w:r>
          </w:p>
          <w:p w14:paraId="7158870A" w14:textId="4D8733C2" w:rsidR="00965B55" w:rsidRPr="005546E9" w:rsidRDefault="00965B55" w:rsidP="007E76D6">
            <w:pPr>
              <w:jc w:val="center"/>
              <w:rPr>
                <w:b/>
                <w:color w:val="000000"/>
                <w:sz w:val="20"/>
                <w:szCs w:val="20"/>
              </w:rPr>
            </w:pPr>
            <w:r w:rsidRPr="005546E9">
              <w:rPr>
                <w:b/>
                <w:color w:val="000000"/>
                <w:sz w:val="20"/>
                <w:szCs w:val="20"/>
              </w:rPr>
              <w:t>п/п</w:t>
            </w:r>
          </w:p>
        </w:tc>
        <w:tc>
          <w:tcPr>
            <w:tcW w:w="5953" w:type="dxa"/>
            <w:shd w:val="clear" w:color="auto" w:fill="FFFFFF"/>
            <w:vAlign w:val="center"/>
          </w:tcPr>
          <w:p w14:paraId="40F6B150" w14:textId="368ABA4D" w:rsidR="00965B55" w:rsidRPr="005546E9" w:rsidRDefault="00965B55" w:rsidP="00F12D9C">
            <w:pPr>
              <w:jc w:val="center"/>
              <w:rPr>
                <w:b/>
                <w:sz w:val="20"/>
                <w:szCs w:val="20"/>
              </w:rPr>
            </w:pPr>
            <w:r w:rsidRPr="005546E9">
              <w:rPr>
                <w:b/>
                <w:sz w:val="20"/>
                <w:szCs w:val="20"/>
              </w:rPr>
              <w:t>Наименование котельной</w:t>
            </w:r>
          </w:p>
        </w:tc>
        <w:tc>
          <w:tcPr>
            <w:tcW w:w="2292" w:type="dxa"/>
            <w:shd w:val="clear" w:color="auto" w:fill="FFFFFF"/>
            <w:vAlign w:val="center"/>
          </w:tcPr>
          <w:p w14:paraId="449F2A87" w14:textId="77777777" w:rsidR="00965B55" w:rsidRPr="005546E9" w:rsidRDefault="00965B55" w:rsidP="00F12D9C">
            <w:pPr>
              <w:jc w:val="center"/>
              <w:rPr>
                <w:b/>
                <w:sz w:val="20"/>
                <w:szCs w:val="20"/>
              </w:rPr>
            </w:pPr>
            <w:r w:rsidRPr="005546E9">
              <w:rPr>
                <w:b/>
                <w:color w:val="000000"/>
                <w:sz w:val="20"/>
                <w:szCs w:val="20"/>
              </w:rPr>
              <w:t xml:space="preserve">Нормативные </w:t>
            </w:r>
          </w:p>
          <w:p w14:paraId="52FD27A6" w14:textId="3706AB6F" w:rsidR="00965B55" w:rsidRPr="005546E9" w:rsidRDefault="00965B55" w:rsidP="00174F53">
            <w:pPr>
              <w:jc w:val="center"/>
              <w:rPr>
                <w:b/>
                <w:sz w:val="20"/>
                <w:szCs w:val="20"/>
              </w:rPr>
            </w:pPr>
            <w:r w:rsidRPr="005546E9">
              <w:rPr>
                <w:b/>
                <w:color w:val="000000"/>
                <w:sz w:val="20"/>
                <w:szCs w:val="20"/>
              </w:rPr>
              <w:t xml:space="preserve">потери и затраты теплоносителя </w:t>
            </w:r>
          </w:p>
        </w:tc>
      </w:tr>
      <w:tr w:rsidR="005546E9" w:rsidRPr="005546E9" w14:paraId="2F74D6A3" w14:textId="77777777" w:rsidTr="00A52E50">
        <w:trPr>
          <w:trHeight w:val="20"/>
          <w:jc w:val="center"/>
        </w:trPr>
        <w:tc>
          <w:tcPr>
            <w:tcW w:w="450" w:type="dxa"/>
            <w:shd w:val="clear" w:color="auto" w:fill="FFFFFF"/>
            <w:vAlign w:val="center"/>
          </w:tcPr>
          <w:p w14:paraId="0F545C0B" w14:textId="418EC0BF" w:rsidR="005546E9" w:rsidRPr="005546E9" w:rsidRDefault="005546E9" w:rsidP="007E76D6">
            <w:pPr>
              <w:jc w:val="center"/>
              <w:rPr>
                <w:sz w:val="20"/>
                <w:szCs w:val="20"/>
              </w:rPr>
            </w:pPr>
            <w:r w:rsidRPr="005546E9">
              <w:rPr>
                <w:sz w:val="22"/>
                <w:szCs w:val="22"/>
              </w:rPr>
              <w:t>1</w:t>
            </w:r>
          </w:p>
        </w:tc>
        <w:tc>
          <w:tcPr>
            <w:tcW w:w="5953" w:type="dxa"/>
            <w:shd w:val="clear" w:color="auto" w:fill="FFFFFF"/>
            <w:vAlign w:val="center"/>
          </w:tcPr>
          <w:p w14:paraId="07754A9B" w14:textId="1C85473D" w:rsidR="005546E9" w:rsidRPr="005546E9" w:rsidRDefault="005546E9" w:rsidP="007E76D6">
            <w:pPr>
              <w:rPr>
                <w:sz w:val="20"/>
                <w:szCs w:val="20"/>
              </w:rPr>
            </w:pPr>
            <w:r w:rsidRPr="005546E9">
              <w:rPr>
                <w:rFonts w:eastAsia="Calibri"/>
                <w:sz w:val="22"/>
                <w:szCs w:val="22"/>
              </w:rPr>
              <w:t>Котельная №14 «</w:t>
            </w:r>
            <w:proofErr w:type="spellStart"/>
            <w:r w:rsidRPr="005546E9">
              <w:rPr>
                <w:rFonts w:eastAsia="Calibri"/>
                <w:sz w:val="22"/>
                <w:szCs w:val="22"/>
              </w:rPr>
              <w:t>Валамазская</w:t>
            </w:r>
            <w:proofErr w:type="spellEnd"/>
            <w:r w:rsidRPr="005546E9">
              <w:rPr>
                <w:rFonts w:eastAsia="Calibri"/>
                <w:sz w:val="22"/>
                <w:szCs w:val="22"/>
              </w:rPr>
              <w:t xml:space="preserve"> школа»</w:t>
            </w:r>
          </w:p>
        </w:tc>
        <w:tc>
          <w:tcPr>
            <w:tcW w:w="2292" w:type="dxa"/>
            <w:shd w:val="clear" w:color="auto" w:fill="FFFFFF"/>
            <w:vAlign w:val="center"/>
          </w:tcPr>
          <w:p w14:paraId="7B596496" w14:textId="02C4FD97" w:rsidR="005546E9" w:rsidRPr="005546E9" w:rsidRDefault="005546E9" w:rsidP="005704E3">
            <w:pPr>
              <w:jc w:val="center"/>
              <w:rPr>
                <w:sz w:val="22"/>
                <w:szCs w:val="22"/>
              </w:rPr>
            </w:pPr>
            <w:r w:rsidRPr="002D220E">
              <w:rPr>
                <w:color w:val="000000"/>
                <w:sz w:val="22"/>
                <w:szCs w:val="22"/>
              </w:rPr>
              <w:t>0,0032</w:t>
            </w:r>
          </w:p>
        </w:tc>
      </w:tr>
      <w:tr w:rsidR="005546E9" w:rsidRPr="005546E9" w14:paraId="215D9791" w14:textId="77777777" w:rsidTr="00A52E50">
        <w:trPr>
          <w:trHeight w:val="20"/>
          <w:jc w:val="center"/>
        </w:trPr>
        <w:tc>
          <w:tcPr>
            <w:tcW w:w="450" w:type="dxa"/>
            <w:shd w:val="clear" w:color="auto" w:fill="FFFFFF"/>
            <w:vAlign w:val="center"/>
          </w:tcPr>
          <w:p w14:paraId="08CCE0F0" w14:textId="400ABF8F" w:rsidR="005546E9" w:rsidRPr="005546E9" w:rsidRDefault="005546E9" w:rsidP="007E76D6">
            <w:pPr>
              <w:widowControl w:val="0"/>
              <w:autoSpaceDE w:val="0"/>
              <w:autoSpaceDN w:val="0"/>
              <w:adjustRightInd w:val="0"/>
              <w:jc w:val="center"/>
              <w:rPr>
                <w:color w:val="000000"/>
                <w:sz w:val="20"/>
                <w:szCs w:val="20"/>
              </w:rPr>
            </w:pPr>
            <w:r w:rsidRPr="005546E9">
              <w:rPr>
                <w:bCs/>
                <w:sz w:val="22"/>
                <w:szCs w:val="22"/>
              </w:rPr>
              <w:t>2</w:t>
            </w:r>
          </w:p>
        </w:tc>
        <w:tc>
          <w:tcPr>
            <w:tcW w:w="5953" w:type="dxa"/>
            <w:shd w:val="clear" w:color="auto" w:fill="FFFFFF"/>
            <w:vAlign w:val="center"/>
          </w:tcPr>
          <w:p w14:paraId="1D8D4167" w14:textId="7763A6F7"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№13 «</w:t>
            </w:r>
            <w:proofErr w:type="spellStart"/>
            <w:r w:rsidRPr="005546E9">
              <w:rPr>
                <w:rFonts w:eastAsia="Calibri"/>
                <w:sz w:val="22"/>
                <w:szCs w:val="22"/>
              </w:rPr>
              <w:t>Селеговская</w:t>
            </w:r>
            <w:proofErr w:type="spellEnd"/>
            <w:r w:rsidRPr="005546E9">
              <w:rPr>
                <w:rFonts w:eastAsia="Calibri"/>
                <w:sz w:val="22"/>
                <w:szCs w:val="22"/>
              </w:rPr>
              <w:t xml:space="preserve"> школа»</w:t>
            </w:r>
          </w:p>
        </w:tc>
        <w:tc>
          <w:tcPr>
            <w:tcW w:w="2292" w:type="dxa"/>
            <w:shd w:val="clear" w:color="auto" w:fill="FFFFFF"/>
            <w:vAlign w:val="center"/>
          </w:tcPr>
          <w:p w14:paraId="4F12DAB8" w14:textId="15700552" w:rsidR="005546E9" w:rsidRPr="005546E9" w:rsidRDefault="005546E9" w:rsidP="005704E3">
            <w:pPr>
              <w:jc w:val="center"/>
              <w:rPr>
                <w:sz w:val="22"/>
                <w:szCs w:val="22"/>
              </w:rPr>
            </w:pPr>
            <w:r w:rsidRPr="002D220E">
              <w:rPr>
                <w:color w:val="000000"/>
                <w:sz w:val="22"/>
                <w:szCs w:val="22"/>
              </w:rPr>
              <w:t>0,0004</w:t>
            </w:r>
          </w:p>
        </w:tc>
      </w:tr>
      <w:tr w:rsidR="005546E9" w:rsidRPr="005546E9" w14:paraId="6D8F8CE7" w14:textId="77777777" w:rsidTr="00A52E50">
        <w:trPr>
          <w:trHeight w:val="20"/>
          <w:jc w:val="center"/>
        </w:trPr>
        <w:tc>
          <w:tcPr>
            <w:tcW w:w="450" w:type="dxa"/>
            <w:shd w:val="clear" w:color="auto" w:fill="FFFFFF"/>
            <w:vAlign w:val="center"/>
          </w:tcPr>
          <w:p w14:paraId="014016EE" w14:textId="45093FA6"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3</w:t>
            </w:r>
          </w:p>
        </w:tc>
        <w:tc>
          <w:tcPr>
            <w:tcW w:w="5953" w:type="dxa"/>
            <w:shd w:val="clear" w:color="auto" w:fill="FFFFFF"/>
            <w:vAlign w:val="center"/>
          </w:tcPr>
          <w:p w14:paraId="65E549C1" w14:textId="0EDBAF21"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№12 «Курьинский детский сад»</w:t>
            </w:r>
          </w:p>
        </w:tc>
        <w:tc>
          <w:tcPr>
            <w:tcW w:w="2292" w:type="dxa"/>
            <w:shd w:val="clear" w:color="auto" w:fill="FFFFFF"/>
            <w:vAlign w:val="center"/>
          </w:tcPr>
          <w:p w14:paraId="284B5884" w14:textId="6EE77B25" w:rsidR="005546E9" w:rsidRPr="005546E9" w:rsidRDefault="005546E9" w:rsidP="005704E3">
            <w:pPr>
              <w:jc w:val="center"/>
              <w:rPr>
                <w:sz w:val="22"/>
                <w:szCs w:val="22"/>
              </w:rPr>
            </w:pPr>
            <w:r w:rsidRPr="002D220E">
              <w:rPr>
                <w:color w:val="000000"/>
                <w:sz w:val="22"/>
                <w:szCs w:val="22"/>
              </w:rPr>
              <w:t>0,0009</w:t>
            </w:r>
          </w:p>
        </w:tc>
      </w:tr>
      <w:tr w:rsidR="005546E9" w:rsidRPr="005546E9" w14:paraId="3257E153" w14:textId="77777777" w:rsidTr="00A52E50">
        <w:trPr>
          <w:trHeight w:val="20"/>
          <w:jc w:val="center"/>
        </w:trPr>
        <w:tc>
          <w:tcPr>
            <w:tcW w:w="450" w:type="dxa"/>
            <w:shd w:val="clear" w:color="auto" w:fill="FFFFFF"/>
            <w:vAlign w:val="center"/>
          </w:tcPr>
          <w:p w14:paraId="60D4C434" w14:textId="1CDA4714"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4</w:t>
            </w:r>
          </w:p>
        </w:tc>
        <w:tc>
          <w:tcPr>
            <w:tcW w:w="5953" w:type="dxa"/>
            <w:shd w:val="clear" w:color="auto" w:fill="FFFFFF"/>
            <w:vAlign w:val="center"/>
          </w:tcPr>
          <w:p w14:paraId="7CC65BE0" w14:textId="7CE585AE" w:rsidR="005546E9" w:rsidRPr="005546E9" w:rsidRDefault="005546E9" w:rsidP="00CC4E95">
            <w:pPr>
              <w:jc w:val="both"/>
              <w:rPr>
                <w:color w:val="000000"/>
                <w:sz w:val="20"/>
                <w:szCs w:val="20"/>
              </w:rPr>
            </w:pPr>
            <w:r w:rsidRPr="005546E9">
              <w:rPr>
                <w:rFonts w:eastAsia="Calibri"/>
                <w:sz w:val="22"/>
                <w:szCs w:val="22"/>
              </w:rPr>
              <w:t>Котельная №11 «Курьинская школа»</w:t>
            </w:r>
          </w:p>
        </w:tc>
        <w:tc>
          <w:tcPr>
            <w:tcW w:w="2292" w:type="dxa"/>
            <w:shd w:val="clear" w:color="auto" w:fill="FFFFFF"/>
            <w:vAlign w:val="center"/>
          </w:tcPr>
          <w:p w14:paraId="60BF9F87" w14:textId="6E6930D3" w:rsidR="005546E9" w:rsidRPr="005546E9" w:rsidRDefault="005546E9" w:rsidP="005704E3">
            <w:pPr>
              <w:jc w:val="center"/>
              <w:rPr>
                <w:sz w:val="22"/>
                <w:szCs w:val="22"/>
              </w:rPr>
            </w:pPr>
            <w:r w:rsidRPr="002D220E">
              <w:rPr>
                <w:color w:val="000000"/>
                <w:sz w:val="22"/>
                <w:szCs w:val="22"/>
              </w:rPr>
              <w:t>0,0034</w:t>
            </w:r>
          </w:p>
        </w:tc>
      </w:tr>
      <w:tr w:rsidR="005546E9" w:rsidRPr="005546E9" w14:paraId="3C020ADF" w14:textId="77777777" w:rsidTr="00A52E50">
        <w:trPr>
          <w:trHeight w:val="20"/>
          <w:jc w:val="center"/>
        </w:trPr>
        <w:tc>
          <w:tcPr>
            <w:tcW w:w="450" w:type="dxa"/>
            <w:shd w:val="clear" w:color="auto" w:fill="FFFFFF"/>
            <w:vAlign w:val="center"/>
          </w:tcPr>
          <w:p w14:paraId="5987624B" w14:textId="0C4665FD"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5</w:t>
            </w:r>
          </w:p>
        </w:tc>
        <w:tc>
          <w:tcPr>
            <w:tcW w:w="5953" w:type="dxa"/>
            <w:shd w:val="clear" w:color="auto" w:fill="FFFFFF"/>
            <w:vAlign w:val="center"/>
          </w:tcPr>
          <w:p w14:paraId="72545CA4" w14:textId="03C36578"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№10 «Васильевская школа»</w:t>
            </w:r>
          </w:p>
        </w:tc>
        <w:tc>
          <w:tcPr>
            <w:tcW w:w="2292" w:type="dxa"/>
            <w:shd w:val="clear" w:color="auto" w:fill="FFFFFF"/>
            <w:vAlign w:val="center"/>
          </w:tcPr>
          <w:p w14:paraId="29730135" w14:textId="434254B4" w:rsidR="005546E9" w:rsidRPr="005546E9" w:rsidRDefault="005546E9" w:rsidP="005704E3">
            <w:pPr>
              <w:jc w:val="center"/>
              <w:rPr>
                <w:sz w:val="22"/>
                <w:szCs w:val="22"/>
              </w:rPr>
            </w:pPr>
            <w:r w:rsidRPr="002D220E">
              <w:rPr>
                <w:color w:val="000000"/>
                <w:sz w:val="22"/>
                <w:szCs w:val="22"/>
              </w:rPr>
              <w:t>0,0056</w:t>
            </w:r>
          </w:p>
        </w:tc>
      </w:tr>
      <w:tr w:rsidR="005546E9" w:rsidRPr="005546E9" w14:paraId="3B77B65A" w14:textId="77777777" w:rsidTr="00A52E50">
        <w:trPr>
          <w:trHeight w:val="20"/>
          <w:jc w:val="center"/>
        </w:trPr>
        <w:tc>
          <w:tcPr>
            <w:tcW w:w="450" w:type="dxa"/>
            <w:shd w:val="clear" w:color="auto" w:fill="FFFFFF"/>
            <w:vAlign w:val="center"/>
          </w:tcPr>
          <w:p w14:paraId="647E580A" w14:textId="7A1855CD"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6</w:t>
            </w:r>
          </w:p>
        </w:tc>
        <w:tc>
          <w:tcPr>
            <w:tcW w:w="5953" w:type="dxa"/>
            <w:shd w:val="clear" w:color="auto" w:fill="FFFFFF"/>
            <w:vAlign w:val="center"/>
          </w:tcPr>
          <w:p w14:paraId="32309862" w14:textId="69E1B1D2"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№6 «</w:t>
            </w:r>
            <w:r w:rsidR="00503615">
              <w:rPr>
                <w:rFonts w:eastAsia="Calibri"/>
                <w:sz w:val="22"/>
                <w:szCs w:val="22"/>
              </w:rPr>
              <w:t>База</w:t>
            </w:r>
            <w:r w:rsidRPr="005546E9">
              <w:rPr>
                <w:rFonts w:eastAsia="Calibri"/>
                <w:sz w:val="22"/>
                <w:szCs w:val="22"/>
              </w:rPr>
              <w:t>»</w:t>
            </w:r>
          </w:p>
        </w:tc>
        <w:tc>
          <w:tcPr>
            <w:tcW w:w="2292" w:type="dxa"/>
            <w:shd w:val="clear" w:color="auto" w:fill="FFFFFF"/>
            <w:vAlign w:val="center"/>
          </w:tcPr>
          <w:p w14:paraId="0D52C5B7" w14:textId="564794F9" w:rsidR="005546E9" w:rsidRPr="005546E9" w:rsidRDefault="005546E9" w:rsidP="005704E3">
            <w:pPr>
              <w:jc w:val="center"/>
              <w:rPr>
                <w:sz w:val="22"/>
                <w:szCs w:val="22"/>
              </w:rPr>
            </w:pPr>
            <w:r w:rsidRPr="002D220E">
              <w:rPr>
                <w:color w:val="000000"/>
                <w:sz w:val="22"/>
                <w:szCs w:val="22"/>
              </w:rPr>
              <w:t>0,0006</w:t>
            </w:r>
          </w:p>
        </w:tc>
      </w:tr>
      <w:tr w:rsidR="005546E9" w:rsidRPr="005546E9" w14:paraId="06B5BB80" w14:textId="77777777" w:rsidTr="00A52E50">
        <w:trPr>
          <w:trHeight w:val="20"/>
          <w:jc w:val="center"/>
        </w:trPr>
        <w:tc>
          <w:tcPr>
            <w:tcW w:w="450" w:type="dxa"/>
            <w:shd w:val="clear" w:color="auto" w:fill="FFFFFF"/>
            <w:vAlign w:val="center"/>
          </w:tcPr>
          <w:p w14:paraId="69B2FE3A" w14:textId="35A49A10"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7</w:t>
            </w:r>
          </w:p>
        </w:tc>
        <w:tc>
          <w:tcPr>
            <w:tcW w:w="5953" w:type="dxa"/>
            <w:shd w:val="clear" w:color="auto" w:fill="FFFFFF"/>
            <w:vAlign w:val="center"/>
          </w:tcPr>
          <w:p w14:paraId="439DCC28" w14:textId="06B7200C"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№15 «Лыжная база»</w:t>
            </w:r>
          </w:p>
        </w:tc>
        <w:tc>
          <w:tcPr>
            <w:tcW w:w="2292" w:type="dxa"/>
            <w:shd w:val="clear" w:color="auto" w:fill="FFFFFF"/>
            <w:vAlign w:val="center"/>
          </w:tcPr>
          <w:p w14:paraId="17ADEEFA" w14:textId="736EAF79" w:rsidR="005546E9" w:rsidRPr="005546E9" w:rsidRDefault="005546E9" w:rsidP="005704E3">
            <w:pPr>
              <w:jc w:val="center"/>
              <w:rPr>
                <w:sz w:val="22"/>
                <w:szCs w:val="22"/>
              </w:rPr>
            </w:pPr>
            <w:r w:rsidRPr="002D220E">
              <w:rPr>
                <w:color w:val="000000"/>
                <w:sz w:val="22"/>
                <w:szCs w:val="22"/>
              </w:rPr>
              <w:t>0,0008</w:t>
            </w:r>
          </w:p>
        </w:tc>
      </w:tr>
      <w:tr w:rsidR="005546E9" w:rsidRPr="005546E9" w14:paraId="43B5E7BC" w14:textId="77777777" w:rsidTr="00A52E50">
        <w:trPr>
          <w:trHeight w:val="20"/>
          <w:jc w:val="center"/>
        </w:trPr>
        <w:tc>
          <w:tcPr>
            <w:tcW w:w="450" w:type="dxa"/>
            <w:shd w:val="clear" w:color="auto" w:fill="FFFFFF"/>
            <w:vAlign w:val="center"/>
          </w:tcPr>
          <w:p w14:paraId="4BEFB0E6" w14:textId="3A5523BB"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lastRenderedPageBreak/>
              <w:t>8</w:t>
            </w:r>
          </w:p>
        </w:tc>
        <w:tc>
          <w:tcPr>
            <w:tcW w:w="5953" w:type="dxa"/>
            <w:shd w:val="clear" w:color="auto" w:fill="FFFFFF"/>
            <w:vAlign w:val="center"/>
          </w:tcPr>
          <w:p w14:paraId="63AC23B0" w14:textId="6F489FB0"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w:t>
            </w:r>
            <w:r w:rsidRPr="005546E9">
              <w:rPr>
                <w:rFonts w:eastAsia="Calibri"/>
                <w:sz w:val="22"/>
                <w:szCs w:val="22"/>
                <w:lang w:val="en-US"/>
              </w:rPr>
              <w:t xml:space="preserve">5 </w:t>
            </w:r>
            <w:r w:rsidRPr="005546E9">
              <w:rPr>
                <w:rFonts w:eastAsia="Calibri"/>
                <w:sz w:val="22"/>
                <w:szCs w:val="22"/>
              </w:rPr>
              <w:t>«Почта»</w:t>
            </w:r>
          </w:p>
        </w:tc>
        <w:tc>
          <w:tcPr>
            <w:tcW w:w="2292" w:type="dxa"/>
            <w:shd w:val="clear" w:color="auto" w:fill="FFFFFF"/>
            <w:vAlign w:val="center"/>
          </w:tcPr>
          <w:p w14:paraId="5DE20A67" w14:textId="7DEA9EAD" w:rsidR="005546E9" w:rsidRPr="005546E9" w:rsidRDefault="005546E9" w:rsidP="005704E3">
            <w:pPr>
              <w:jc w:val="center"/>
              <w:rPr>
                <w:sz w:val="22"/>
                <w:szCs w:val="22"/>
              </w:rPr>
            </w:pPr>
            <w:r w:rsidRPr="002D220E">
              <w:rPr>
                <w:color w:val="000000"/>
                <w:sz w:val="22"/>
                <w:szCs w:val="22"/>
              </w:rPr>
              <w:t>0,0153</w:t>
            </w:r>
          </w:p>
        </w:tc>
      </w:tr>
      <w:tr w:rsidR="005546E9" w:rsidRPr="005546E9" w14:paraId="50375A6E" w14:textId="77777777" w:rsidTr="00A52E50">
        <w:trPr>
          <w:trHeight w:val="20"/>
          <w:jc w:val="center"/>
        </w:trPr>
        <w:tc>
          <w:tcPr>
            <w:tcW w:w="450" w:type="dxa"/>
            <w:shd w:val="clear" w:color="auto" w:fill="FFFFFF"/>
            <w:vAlign w:val="center"/>
          </w:tcPr>
          <w:p w14:paraId="66AFC323" w14:textId="50230C36"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9</w:t>
            </w:r>
          </w:p>
        </w:tc>
        <w:tc>
          <w:tcPr>
            <w:tcW w:w="5953" w:type="dxa"/>
            <w:shd w:val="clear" w:color="auto" w:fill="FFFFFF"/>
            <w:vAlign w:val="center"/>
          </w:tcPr>
          <w:p w14:paraId="1B39633E" w14:textId="6B985565"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№1 «ЦРБ»</w:t>
            </w:r>
          </w:p>
        </w:tc>
        <w:tc>
          <w:tcPr>
            <w:tcW w:w="2292" w:type="dxa"/>
            <w:shd w:val="clear" w:color="auto" w:fill="FFFFFF"/>
            <w:vAlign w:val="center"/>
          </w:tcPr>
          <w:p w14:paraId="03A0F082" w14:textId="34A77232" w:rsidR="005546E9" w:rsidRPr="005546E9" w:rsidRDefault="005546E9" w:rsidP="005704E3">
            <w:pPr>
              <w:jc w:val="center"/>
              <w:rPr>
                <w:sz w:val="22"/>
                <w:szCs w:val="22"/>
              </w:rPr>
            </w:pPr>
            <w:r w:rsidRPr="002D220E">
              <w:rPr>
                <w:color w:val="000000"/>
                <w:sz w:val="22"/>
                <w:szCs w:val="22"/>
              </w:rPr>
              <w:t>0,0986</w:t>
            </w:r>
          </w:p>
        </w:tc>
      </w:tr>
      <w:tr w:rsidR="005546E9" w:rsidRPr="005546E9" w14:paraId="3A12BF18" w14:textId="77777777" w:rsidTr="00A52E50">
        <w:trPr>
          <w:trHeight w:val="20"/>
          <w:jc w:val="center"/>
        </w:trPr>
        <w:tc>
          <w:tcPr>
            <w:tcW w:w="450" w:type="dxa"/>
            <w:shd w:val="clear" w:color="auto" w:fill="FFFFFF"/>
            <w:vAlign w:val="center"/>
          </w:tcPr>
          <w:p w14:paraId="0138E0E2" w14:textId="4E110577"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10</w:t>
            </w:r>
          </w:p>
        </w:tc>
        <w:tc>
          <w:tcPr>
            <w:tcW w:w="5953" w:type="dxa"/>
            <w:shd w:val="clear" w:color="auto" w:fill="FFFFFF"/>
            <w:vAlign w:val="center"/>
          </w:tcPr>
          <w:p w14:paraId="7B53179D" w14:textId="7E0B9725"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№4 «Школа»</w:t>
            </w:r>
          </w:p>
        </w:tc>
        <w:tc>
          <w:tcPr>
            <w:tcW w:w="2292" w:type="dxa"/>
            <w:shd w:val="clear" w:color="auto" w:fill="FFFFFF"/>
            <w:vAlign w:val="center"/>
          </w:tcPr>
          <w:p w14:paraId="3DBDEBFB" w14:textId="79BC2233" w:rsidR="005546E9" w:rsidRPr="005546E9" w:rsidRDefault="005546E9" w:rsidP="005704E3">
            <w:pPr>
              <w:jc w:val="center"/>
              <w:rPr>
                <w:sz w:val="22"/>
                <w:szCs w:val="22"/>
              </w:rPr>
            </w:pPr>
            <w:r w:rsidRPr="002D220E">
              <w:rPr>
                <w:color w:val="000000"/>
                <w:sz w:val="22"/>
                <w:szCs w:val="22"/>
              </w:rPr>
              <w:t>0,0620</w:t>
            </w:r>
          </w:p>
        </w:tc>
      </w:tr>
      <w:tr w:rsidR="005546E9" w:rsidRPr="005546E9" w14:paraId="032B6FC6" w14:textId="77777777" w:rsidTr="00A52E50">
        <w:trPr>
          <w:trHeight w:val="20"/>
          <w:jc w:val="center"/>
        </w:trPr>
        <w:tc>
          <w:tcPr>
            <w:tcW w:w="450" w:type="dxa"/>
            <w:shd w:val="clear" w:color="auto" w:fill="FFFFFF"/>
            <w:vAlign w:val="center"/>
          </w:tcPr>
          <w:p w14:paraId="74EF6B37" w14:textId="1DB25C62"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11</w:t>
            </w:r>
          </w:p>
        </w:tc>
        <w:tc>
          <w:tcPr>
            <w:tcW w:w="5953" w:type="dxa"/>
            <w:shd w:val="clear" w:color="auto" w:fill="FFFFFF"/>
            <w:vAlign w:val="center"/>
          </w:tcPr>
          <w:p w14:paraId="0552E48F" w14:textId="5E8ECB54"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№2 «Администрация»</w:t>
            </w:r>
          </w:p>
        </w:tc>
        <w:tc>
          <w:tcPr>
            <w:tcW w:w="2292" w:type="dxa"/>
            <w:shd w:val="clear" w:color="auto" w:fill="FFFFFF"/>
            <w:vAlign w:val="center"/>
          </w:tcPr>
          <w:p w14:paraId="5816F114" w14:textId="5675A446" w:rsidR="005546E9" w:rsidRPr="005546E9" w:rsidRDefault="005546E9" w:rsidP="005704E3">
            <w:pPr>
              <w:jc w:val="center"/>
              <w:rPr>
                <w:sz w:val="22"/>
                <w:szCs w:val="22"/>
              </w:rPr>
            </w:pPr>
            <w:r w:rsidRPr="002D220E">
              <w:rPr>
                <w:color w:val="000000"/>
                <w:sz w:val="22"/>
                <w:szCs w:val="22"/>
              </w:rPr>
              <w:t>0,0148</w:t>
            </w:r>
          </w:p>
        </w:tc>
      </w:tr>
      <w:tr w:rsidR="005546E9" w:rsidRPr="005546E9" w14:paraId="4805F30E" w14:textId="77777777" w:rsidTr="00A52E50">
        <w:trPr>
          <w:trHeight w:val="20"/>
          <w:jc w:val="center"/>
        </w:trPr>
        <w:tc>
          <w:tcPr>
            <w:tcW w:w="450" w:type="dxa"/>
            <w:shd w:val="clear" w:color="auto" w:fill="FFFFFF"/>
            <w:vAlign w:val="center"/>
          </w:tcPr>
          <w:p w14:paraId="7F24AF63" w14:textId="271B4A68"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12</w:t>
            </w:r>
          </w:p>
        </w:tc>
        <w:tc>
          <w:tcPr>
            <w:tcW w:w="5953" w:type="dxa"/>
            <w:shd w:val="clear" w:color="auto" w:fill="FFFFFF"/>
            <w:vAlign w:val="center"/>
          </w:tcPr>
          <w:p w14:paraId="603686A3" w14:textId="5D02390B"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№8 «Барановская школа»</w:t>
            </w:r>
          </w:p>
        </w:tc>
        <w:tc>
          <w:tcPr>
            <w:tcW w:w="2292" w:type="dxa"/>
            <w:shd w:val="clear" w:color="auto" w:fill="FFFFFF"/>
            <w:vAlign w:val="center"/>
          </w:tcPr>
          <w:p w14:paraId="26D8035E" w14:textId="028BA0A1" w:rsidR="005546E9" w:rsidRPr="005546E9" w:rsidRDefault="005546E9" w:rsidP="005704E3">
            <w:pPr>
              <w:jc w:val="center"/>
              <w:rPr>
                <w:sz w:val="22"/>
                <w:szCs w:val="22"/>
              </w:rPr>
            </w:pPr>
            <w:r w:rsidRPr="002D220E">
              <w:rPr>
                <w:color w:val="000000"/>
                <w:sz w:val="22"/>
                <w:szCs w:val="22"/>
              </w:rPr>
              <w:t>0,0025</w:t>
            </w:r>
          </w:p>
        </w:tc>
      </w:tr>
      <w:tr w:rsidR="005546E9" w:rsidRPr="005546E9" w14:paraId="73F89DDD" w14:textId="77777777" w:rsidTr="00A52E50">
        <w:trPr>
          <w:trHeight w:val="20"/>
          <w:jc w:val="center"/>
        </w:trPr>
        <w:tc>
          <w:tcPr>
            <w:tcW w:w="450" w:type="dxa"/>
            <w:shd w:val="clear" w:color="auto" w:fill="FFFFFF"/>
            <w:vAlign w:val="center"/>
          </w:tcPr>
          <w:p w14:paraId="10A3C068" w14:textId="39533CDA"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13</w:t>
            </w:r>
          </w:p>
        </w:tc>
        <w:tc>
          <w:tcPr>
            <w:tcW w:w="5953" w:type="dxa"/>
            <w:shd w:val="clear" w:color="auto" w:fill="FFFFFF"/>
            <w:vAlign w:val="center"/>
          </w:tcPr>
          <w:p w14:paraId="0D100619" w14:textId="49525993"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№9 «</w:t>
            </w:r>
            <w:proofErr w:type="spellStart"/>
            <w:r w:rsidRPr="005546E9">
              <w:rPr>
                <w:rFonts w:eastAsia="Calibri"/>
                <w:sz w:val="22"/>
                <w:szCs w:val="22"/>
              </w:rPr>
              <w:t>Дебинская</w:t>
            </w:r>
            <w:proofErr w:type="spellEnd"/>
            <w:r w:rsidRPr="005546E9">
              <w:rPr>
                <w:rFonts w:eastAsia="Calibri"/>
                <w:sz w:val="22"/>
                <w:szCs w:val="22"/>
              </w:rPr>
              <w:t>»</w:t>
            </w:r>
          </w:p>
        </w:tc>
        <w:tc>
          <w:tcPr>
            <w:tcW w:w="2292" w:type="dxa"/>
            <w:shd w:val="clear" w:color="auto" w:fill="FFFFFF"/>
            <w:vAlign w:val="center"/>
          </w:tcPr>
          <w:p w14:paraId="3AC6B41D" w14:textId="641DD6F9" w:rsidR="005546E9" w:rsidRPr="005546E9" w:rsidRDefault="005546E9" w:rsidP="005704E3">
            <w:pPr>
              <w:jc w:val="center"/>
              <w:rPr>
                <w:sz w:val="22"/>
                <w:szCs w:val="22"/>
              </w:rPr>
            </w:pPr>
            <w:r w:rsidRPr="002D220E">
              <w:rPr>
                <w:color w:val="000000"/>
                <w:sz w:val="22"/>
                <w:szCs w:val="22"/>
              </w:rPr>
              <w:t>0,0102</w:t>
            </w:r>
          </w:p>
        </w:tc>
      </w:tr>
      <w:tr w:rsidR="005546E9" w:rsidRPr="005546E9" w14:paraId="2D42C711" w14:textId="77777777" w:rsidTr="00A52E50">
        <w:trPr>
          <w:trHeight w:val="20"/>
          <w:jc w:val="center"/>
        </w:trPr>
        <w:tc>
          <w:tcPr>
            <w:tcW w:w="450" w:type="dxa"/>
            <w:shd w:val="clear" w:color="auto" w:fill="FFFFFF"/>
            <w:vAlign w:val="center"/>
          </w:tcPr>
          <w:p w14:paraId="5F05FDCF" w14:textId="77434932" w:rsidR="005546E9" w:rsidRPr="005546E9" w:rsidRDefault="005546E9" w:rsidP="007E76D6">
            <w:pPr>
              <w:widowControl w:val="0"/>
              <w:autoSpaceDE w:val="0"/>
              <w:autoSpaceDN w:val="0"/>
              <w:adjustRightInd w:val="0"/>
              <w:jc w:val="center"/>
              <w:rPr>
                <w:color w:val="000000"/>
                <w:sz w:val="20"/>
                <w:szCs w:val="20"/>
              </w:rPr>
            </w:pPr>
            <w:r w:rsidRPr="005546E9">
              <w:rPr>
                <w:rFonts w:eastAsia="Calibri"/>
                <w:sz w:val="22"/>
                <w:szCs w:val="22"/>
              </w:rPr>
              <w:t>14</w:t>
            </w:r>
          </w:p>
        </w:tc>
        <w:tc>
          <w:tcPr>
            <w:tcW w:w="5953" w:type="dxa"/>
            <w:shd w:val="clear" w:color="auto" w:fill="FFFFFF"/>
            <w:vAlign w:val="center"/>
          </w:tcPr>
          <w:p w14:paraId="659BD3F8" w14:textId="6B5BF979" w:rsidR="005546E9" w:rsidRPr="005546E9" w:rsidRDefault="005546E9" w:rsidP="007E76D6">
            <w:pPr>
              <w:widowControl w:val="0"/>
              <w:autoSpaceDE w:val="0"/>
              <w:autoSpaceDN w:val="0"/>
              <w:adjustRightInd w:val="0"/>
              <w:rPr>
                <w:color w:val="000000"/>
                <w:sz w:val="20"/>
                <w:szCs w:val="20"/>
              </w:rPr>
            </w:pPr>
            <w:r w:rsidRPr="005546E9">
              <w:rPr>
                <w:rFonts w:eastAsia="Calibri"/>
                <w:sz w:val="22"/>
                <w:szCs w:val="22"/>
              </w:rPr>
              <w:t>Котельная №7 «Архангельская школа»</w:t>
            </w:r>
          </w:p>
        </w:tc>
        <w:tc>
          <w:tcPr>
            <w:tcW w:w="2292" w:type="dxa"/>
            <w:shd w:val="clear" w:color="auto" w:fill="FFFFFF"/>
            <w:vAlign w:val="center"/>
          </w:tcPr>
          <w:p w14:paraId="261FCE87" w14:textId="3B68983D" w:rsidR="005546E9" w:rsidRPr="005546E9" w:rsidRDefault="005546E9" w:rsidP="005704E3">
            <w:pPr>
              <w:jc w:val="center"/>
              <w:rPr>
                <w:sz w:val="22"/>
                <w:szCs w:val="22"/>
              </w:rPr>
            </w:pPr>
            <w:r w:rsidRPr="002D220E">
              <w:rPr>
                <w:color w:val="000000"/>
                <w:sz w:val="22"/>
                <w:szCs w:val="22"/>
              </w:rPr>
              <w:t>0,0016</w:t>
            </w:r>
          </w:p>
        </w:tc>
      </w:tr>
      <w:tr w:rsidR="00A30C9B" w:rsidRPr="005546E9" w14:paraId="6171F77C" w14:textId="77777777" w:rsidTr="00A52E50">
        <w:trPr>
          <w:trHeight w:val="20"/>
          <w:jc w:val="center"/>
        </w:trPr>
        <w:tc>
          <w:tcPr>
            <w:tcW w:w="450" w:type="dxa"/>
            <w:shd w:val="clear" w:color="auto" w:fill="FFFFFF"/>
            <w:vAlign w:val="center"/>
          </w:tcPr>
          <w:p w14:paraId="1C106D53" w14:textId="535E291C" w:rsidR="00A30C9B" w:rsidRPr="005546E9" w:rsidRDefault="00A30C9B" w:rsidP="007E76D6">
            <w:pPr>
              <w:widowControl w:val="0"/>
              <w:autoSpaceDE w:val="0"/>
              <w:autoSpaceDN w:val="0"/>
              <w:adjustRightInd w:val="0"/>
              <w:jc w:val="center"/>
              <w:rPr>
                <w:rFonts w:eastAsia="Calibri"/>
                <w:sz w:val="22"/>
                <w:szCs w:val="22"/>
              </w:rPr>
            </w:pPr>
            <w:r w:rsidRPr="00F1766E">
              <w:rPr>
                <w:rFonts w:eastAsia="Calibri"/>
              </w:rPr>
              <w:t>15</w:t>
            </w:r>
          </w:p>
        </w:tc>
        <w:tc>
          <w:tcPr>
            <w:tcW w:w="5953" w:type="dxa"/>
            <w:shd w:val="clear" w:color="auto" w:fill="FFFFFF"/>
            <w:vAlign w:val="center"/>
          </w:tcPr>
          <w:p w14:paraId="3D3EBBCE" w14:textId="5E5BEBC4" w:rsidR="00A30C9B" w:rsidRPr="005546E9" w:rsidRDefault="00A30C9B" w:rsidP="007E76D6">
            <w:pPr>
              <w:widowControl w:val="0"/>
              <w:autoSpaceDE w:val="0"/>
              <w:autoSpaceDN w:val="0"/>
              <w:adjustRightInd w:val="0"/>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2292" w:type="dxa"/>
            <w:shd w:val="clear" w:color="auto" w:fill="FFFFFF"/>
            <w:vAlign w:val="center"/>
          </w:tcPr>
          <w:p w14:paraId="2AB79F96" w14:textId="05BAEAF1" w:rsidR="00A30C9B" w:rsidRPr="00A30C9B" w:rsidRDefault="00FC28A0" w:rsidP="005704E3">
            <w:pPr>
              <w:jc w:val="center"/>
              <w:rPr>
                <w:color w:val="000000"/>
                <w:sz w:val="22"/>
                <w:szCs w:val="22"/>
              </w:rPr>
            </w:pPr>
            <w:r w:rsidRPr="002D220E">
              <w:rPr>
                <w:color w:val="000000"/>
                <w:sz w:val="22"/>
                <w:szCs w:val="22"/>
              </w:rPr>
              <w:t>0,0008</w:t>
            </w:r>
          </w:p>
        </w:tc>
      </w:tr>
      <w:tr w:rsidR="00A30C9B" w:rsidRPr="005546E9" w14:paraId="21F70245" w14:textId="77777777" w:rsidTr="00A52E50">
        <w:trPr>
          <w:trHeight w:val="20"/>
          <w:jc w:val="center"/>
        </w:trPr>
        <w:tc>
          <w:tcPr>
            <w:tcW w:w="450" w:type="dxa"/>
            <w:shd w:val="clear" w:color="auto" w:fill="FFFFFF"/>
            <w:vAlign w:val="center"/>
          </w:tcPr>
          <w:p w14:paraId="6C304083" w14:textId="07709AD1" w:rsidR="00A30C9B" w:rsidRPr="005546E9" w:rsidRDefault="00A30C9B" w:rsidP="007E76D6">
            <w:pPr>
              <w:widowControl w:val="0"/>
              <w:autoSpaceDE w:val="0"/>
              <w:autoSpaceDN w:val="0"/>
              <w:adjustRightInd w:val="0"/>
              <w:jc w:val="center"/>
              <w:rPr>
                <w:rFonts w:eastAsia="Calibri"/>
                <w:sz w:val="22"/>
                <w:szCs w:val="22"/>
              </w:rPr>
            </w:pPr>
            <w:r w:rsidRPr="00F1766E">
              <w:rPr>
                <w:rFonts w:eastAsia="Calibri"/>
              </w:rPr>
              <w:t>16</w:t>
            </w:r>
          </w:p>
        </w:tc>
        <w:tc>
          <w:tcPr>
            <w:tcW w:w="5953" w:type="dxa"/>
            <w:shd w:val="clear" w:color="auto" w:fill="FFFFFF"/>
            <w:vAlign w:val="center"/>
          </w:tcPr>
          <w:p w14:paraId="1227D415" w14:textId="05F00AE3" w:rsidR="00A30C9B" w:rsidRPr="005546E9" w:rsidRDefault="00A30C9B" w:rsidP="007E76D6">
            <w:pPr>
              <w:widowControl w:val="0"/>
              <w:autoSpaceDE w:val="0"/>
              <w:autoSpaceDN w:val="0"/>
              <w:adjustRightInd w:val="0"/>
              <w:rPr>
                <w:rFonts w:eastAsia="Calibri"/>
                <w:sz w:val="22"/>
                <w:szCs w:val="22"/>
              </w:rPr>
            </w:pPr>
            <w:r w:rsidRPr="00F1766E">
              <w:rPr>
                <w:rFonts w:eastAsia="Calibri"/>
              </w:rPr>
              <w:t>Котельная «ФОК»</w:t>
            </w:r>
          </w:p>
        </w:tc>
        <w:tc>
          <w:tcPr>
            <w:tcW w:w="2292" w:type="dxa"/>
            <w:shd w:val="clear" w:color="auto" w:fill="FFFFFF"/>
            <w:vAlign w:val="center"/>
          </w:tcPr>
          <w:p w14:paraId="1CFFF216" w14:textId="2C4DCB56" w:rsidR="00A30C9B" w:rsidRPr="002D220E" w:rsidRDefault="00FC28A0" w:rsidP="005704E3">
            <w:pPr>
              <w:jc w:val="center"/>
              <w:rPr>
                <w:color w:val="000000"/>
                <w:sz w:val="22"/>
                <w:szCs w:val="22"/>
              </w:rPr>
            </w:pPr>
            <w:r w:rsidRPr="002D220E">
              <w:rPr>
                <w:color w:val="000000"/>
                <w:sz w:val="22"/>
                <w:szCs w:val="22"/>
              </w:rPr>
              <w:t>0,0009</w:t>
            </w:r>
          </w:p>
        </w:tc>
      </w:tr>
    </w:tbl>
    <w:p w14:paraId="4681F3D6" w14:textId="77777777" w:rsidR="00FF7411" w:rsidRPr="005546E9" w:rsidRDefault="00FF7411" w:rsidP="009579FF">
      <w:pPr>
        <w:ind w:firstLine="567"/>
        <w:jc w:val="both"/>
      </w:pPr>
    </w:p>
    <w:p w14:paraId="47C3CE91" w14:textId="77777777" w:rsidR="001961B6" w:rsidRPr="005546E9" w:rsidRDefault="001961B6" w:rsidP="009579FF">
      <w:pPr>
        <w:pStyle w:val="aff6"/>
        <w:spacing w:after="0"/>
      </w:pPr>
      <w:bookmarkStart w:id="270" w:name="_Toc167889082"/>
      <w:bookmarkStart w:id="271" w:name="sub_1612"/>
      <w:r w:rsidRPr="005546E9">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70"/>
    </w:p>
    <w:p w14:paraId="3DD85C21" w14:textId="46EAC956" w:rsidR="00D52AF6" w:rsidRPr="005546E9" w:rsidRDefault="00B85317" w:rsidP="009579FF">
      <w:pPr>
        <w:ind w:firstLine="567"/>
        <w:jc w:val="both"/>
      </w:pPr>
      <w:r w:rsidRPr="005546E9">
        <w:t xml:space="preserve">На территории </w:t>
      </w:r>
      <w:r w:rsidR="00431159" w:rsidRPr="005546E9">
        <w:t>Красногорского района</w:t>
      </w:r>
      <w:r w:rsidR="00201606" w:rsidRPr="005546E9">
        <w:t xml:space="preserve"> </w:t>
      </w:r>
      <w:r w:rsidRPr="005546E9">
        <w:t>открытые системы теплоснабжения (горячего водоснабжения) отсутствуют.</w:t>
      </w:r>
    </w:p>
    <w:p w14:paraId="39F366A6" w14:textId="77777777" w:rsidR="00D83DC5" w:rsidRPr="005546E9" w:rsidRDefault="00D83DC5" w:rsidP="009579FF">
      <w:pPr>
        <w:ind w:firstLine="567"/>
        <w:jc w:val="both"/>
      </w:pPr>
    </w:p>
    <w:p w14:paraId="30533475" w14:textId="77777777" w:rsidR="001961B6" w:rsidRPr="005546E9" w:rsidRDefault="001961B6" w:rsidP="009579FF">
      <w:pPr>
        <w:pStyle w:val="aff6"/>
        <w:spacing w:after="0"/>
      </w:pPr>
      <w:bookmarkStart w:id="272" w:name="_Toc167889083"/>
      <w:bookmarkStart w:id="273" w:name="sub_1613"/>
      <w:bookmarkEnd w:id="271"/>
      <w:r w:rsidRPr="005546E9">
        <w:t>6.3 сведения о наличии баков-аккумуляторов</w:t>
      </w:r>
      <w:bookmarkEnd w:id="272"/>
    </w:p>
    <w:p w14:paraId="788898DE" w14:textId="77777777" w:rsidR="00C51BFB" w:rsidRPr="005546E9" w:rsidRDefault="00C51BFB" w:rsidP="00C51BFB">
      <w:pPr>
        <w:ind w:firstLine="567"/>
        <w:jc w:val="both"/>
      </w:pPr>
      <w:r w:rsidRPr="005546E9">
        <w:t>На источниках теплоснабжения баки-аккумуляторы отсутствуют.</w:t>
      </w:r>
    </w:p>
    <w:p w14:paraId="03103783" w14:textId="77777777" w:rsidR="009F35D9" w:rsidRPr="005546E9" w:rsidRDefault="009F35D9" w:rsidP="009579FF">
      <w:pPr>
        <w:ind w:firstLine="567"/>
        <w:jc w:val="both"/>
      </w:pPr>
    </w:p>
    <w:p w14:paraId="202E4940" w14:textId="77777777" w:rsidR="001961B6" w:rsidRPr="005546E9" w:rsidRDefault="001961B6" w:rsidP="009579FF">
      <w:pPr>
        <w:pStyle w:val="aff6"/>
        <w:spacing w:after="0"/>
      </w:pPr>
      <w:bookmarkStart w:id="274" w:name="_Toc167889084"/>
      <w:bookmarkStart w:id="275" w:name="sub_1614"/>
      <w:bookmarkEnd w:id="273"/>
      <w:r w:rsidRPr="005546E9">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74"/>
    </w:p>
    <w:p w14:paraId="77AFF429" w14:textId="316AFF7C" w:rsidR="00D874FE" w:rsidRPr="005546E9" w:rsidRDefault="00D874FE" w:rsidP="00D874FE">
      <w:pPr>
        <w:widowControl w:val="0"/>
        <w:autoSpaceDE w:val="0"/>
        <w:autoSpaceDN w:val="0"/>
        <w:adjustRightInd w:val="0"/>
        <w:ind w:firstLine="540"/>
        <w:jc w:val="right"/>
        <w:rPr>
          <w:bCs/>
          <w:color w:val="000000"/>
        </w:rPr>
      </w:pPr>
      <w:r w:rsidRPr="005546E9">
        <w:t xml:space="preserve">Таблица 6.4. </w:t>
      </w:r>
      <w:r w:rsidR="00943079" w:rsidRPr="005546E9">
        <w:rPr>
          <w:bCs/>
          <w:color w:val="000000"/>
        </w:rPr>
        <w:t>Нормативный</w:t>
      </w:r>
      <w:r w:rsidRPr="005546E9">
        <w:rPr>
          <w:bCs/>
          <w:color w:val="000000"/>
        </w:rPr>
        <w:t xml:space="preserve"> часовой расход подпиточной воды</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3543"/>
        <w:gridCol w:w="1560"/>
        <w:gridCol w:w="1559"/>
        <w:gridCol w:w="1417"/>
        <w:gridCol w:w="1116"/>
      </w:tblGrid>
      <w:tr w:rsidR="009C182E" w:rsidRPr="005546E9" w14:paraId="6CD1FB73" w14:textId="77777777" w:rsidTr="007C7CA8">
        <w:trPr>
          <w:trHeight w:val="20"/>
          <w:jc w:val="center"/>
        </w:trPr>
        <w:tc>
          <w:tcPr>
            <w:tcW w:w="408" w:type="dxa"/>
            <w:shd w:val="clear" w:color="auto" w:fill="FFFFFF"/>
            <w:vAlign w:val="center"/>
          </w:tcPr>
          <w:p w14:paraId="73EC8E98" w14:textId="77777777" w:rsidR="009C182E" w:rsidRPr="005546E9" w:rsidRDefault="009C182E" w:rsidP="009C182E">
            <w:pPr>
              <w:ind w:left="-123" w:right="-110"/>
              <w:jc w:val="center"/>
              <w:rPr>
                <w:rFonts w:eastAsia="Calibri"/>
                <w:b/>
                <w:sz w:val="20"/>
                <w:szCs w:val="20"/>
              </w:rPr>
            </w:pPr>
            <w:r w:rsidRPr="005546E9">
              <w:rPr>
                <w:rFonts w:eastAsia="Calibri"/>
                <w:b/>
                <w:sz w:val="20"/>
                <w:szCs w:val="20"/>
              </w:rPr>
              <w:t>№</w:t>
            </w:r>
          </w:p>
          <w:p w14:paraId="6996F350" w14:textId="55273FC0" w:rsidR="009C182E" w:rsidRPr="005546E9" w:rsidRDefault="009C182E" w:rsidP="009C182E">
            <w:pPr>
              <w:jc w:val="center"/>
              <w:rPr>
                <w:b/>
                <w:color w:val="000000"/>
                <w:sz w:val="20"/>
                <w:szCs w:val="20"/>
              </w:rPr>
            </w:pPr>
            <w:r w:rsidRPr="005546E9">
              <w:rPr>
                <w:rFonts w:eastAsia="Calibri"/>
                <w:b/>
                <w:sz w:val="20"/>
                <w:szCs w:val="20"/>
              </w:rPr>
              <w:t>п</w:t>
            </w:r>
            <w:r w:rsidRPr="005546E9">
              <w:rPr>
                <w:rFonts w:eastAsia="Calibri"/>
                <w:b/>
                <w:sz w:val="20"/>
                <w:szCs w:val="20"/>
                <w:lang w:val="en-US"/>
              </w:rPr>
              <w:t>/</w:t>
            </w:r>
            <w:r w:rsidRPr="005546E9">
              <w:rPr>
                <w:rFonts w:eastAsia="Calibri"/>
                <w:b/>
                <w:sz w:val="20"/>
                <w:szCs w:val="20"/>
              </w:rPr>
              <w:t>п</w:t>
            </w:r>
          </w:p>
        </w:tc>
        <w:tc>
          <w:tcPr>
            <w:tcW w:w="3543" w:type="dxa"/>
            <w:shd w:val="clear" w:color="auto" w:fill="FFFFFF"/>
            <w:vAlign w:val="center"/>
          </w:tcPr>
          <w:p w14:paraId="3436C3EE" w14:textId="5DC57D31" w:rsidR="009C182E" w:rsidRPr="005546E9" w:rsidRDefault="009C182E" w:rsidP="009C182E">
            <w:pPr>
              <w:jc w:val="center"/>
              <w:rPr>
                <w:b/>
                <w:sz w:val="20"/>
                <w:szCs w:val="20"/>
              </w:rPr>
            </w:pPr>
            <w:r w:rsidRPr="005546E9">
              <w:rPr>
                <w:rFonts w:eastAsia="Calibri"/>
                <w:b/>
                <w:sz w:val="20"/>
                <w:szCs w:val="20"/>
              </w:rPr>
              <w:t>Наименование котельной</w:t>
            </w:r>
          </w:p>
        </w:tc>
        <w:tc>
          <w:tcPr>
            <w:tcW w:w="1560" w:type="dxa"/>
            <w:shd w:val="clear" w:color="auto" w:fill="FFFFFF"/>
            <w:vAlign w:val="center"/>
          </w:tcPr>
          <w:p w14:paraId="34074D11" w14:textId="77777777" w:rsidR="009C182E" w:rsidRPr="005546E9" w:rsidRDefault="009C182E" w:rsidP="009C182E">
            <w:pPr>
              <w:jc w:val="center"/>
              <w:rPr>
                <w:b/>
                <w:sz w:val="20"/>
                <w:szCs w:val="20"/>
              </w:rPr>
            </w:pPr>
            <w:r w:rsidRPr="005546E9">
              <w:rPr>
                <w:b/>
                <w:color w:val="000000"/>
                <w:sz w:val="20"/>
                <w:szCs w:val="20"/>
              </w:rPr>
              <w:t>Система теплоснабжения</w:t>
            </w:r>
          </w:p>
        </w:tc>
        <w:tc>
          <w:tcPr>
            <w:tcW w:w="1559" w:type="dxa"/>
            <w:shd w:val="clear" w:color="auto" w:fill="FFFFFF"/>
            <w:vAlign w:val="center"/>
          </w:tcPr>
          <w:p w14:paraId="17244338" w14:textId="77777777" w:rsidR="009C182E" w:rsidRPr="005546E9" w:rsidRDefault="009C182E" w:rsidP="00D874FE">
            <w:pPr>
              <w:jc w:val="center"/>
              <w:rPr>
                <w:b/>
                <w:sz w:val="20"/>
                <w:szCs w:val="20"/>
              </w:rPr>
            </w:pPr>
            <w:r w:rsidRPr="005546E9">
              <w:rPr>
                <w:b/>
                <w:color w:val="000000"/>
                <w:sz w:val="20"/>
                <w:szCs w:val="20"/>
              </w:rPr>
              <w:t>Объем теплоносителя в системе м3</w:t>
            </w:r>
          </w:p>
        </w:tc>
        <w:tc>
          <w:tcPr>
            <w:tcW w:w="1417" w:type="dxa"/>
            <w:shd w:val="clear" w:color="auto" w:fill="FFFFFF"/>
            <w:vAlign w:val="center"/>
          </w:tcPr>
          <w:p w14:paraId="65337E1A" w14:textId="77777777" w:rsidR="009C182E" w:rsidRPr="005546E9" w:rsidRDefault="009C182E" w:rsidP="00D874FE">
            <w:pPr>
              <w:jc w:val="center"/>
              <w:rPr>
                <w:b/>
                <w:sz w:val="20"/>
                <w:szCs w:val="20"/>
              </w:rPr>
            </w:pPr>
            <w:r w:rsidRPr="005546E9">
              <w:rPr>
                <w:b/>
                <w:color w:val="000000"/>
                <w:sz w:val="20"/>
                <w:szCs w:val="20"/>
              </w:rPr>
              <w:t>Нормативная подпитка, м3/ч</w:t>
            </w:r>
          </w:p>
        </w:tc>
        <w:tc>
          <w:tcPr>
            <w:tcW w:w="1116" w:type="dxa"/>
            <w:shd w:val="clear" w:color="auto" w:fill="FFFFFF"/>
          </w:tcPr>
          <w:p w14:paraId="0379A595" w14:textId="77777777" w:rsidR="009C182E" w:rsidRPr="005546E9" w:rsidRDefault="009C182E" w:rsidP="00D874FE">
            <w:pPr>
              <w:jc w:val="center"/>
              <w:rPr>
                <w:b/>
                <w:color w:val="000000"/>
                <w:sz w:val="20"/>
                <w:szCs w:val="20"/>
              </w:rPr>
            </w:pPr>
            <w:r w:rsidRPr="005546E9">
              <w:rPr>
                <w:b/>
                <w:color w:val="000000"/>
                <w:sz w:val="20"/>
                <w:szCs w:val="20"/>
              </w:rPr>
              <w:t>Аварийная подпитка, м3/ч</w:t>
            </w:r>
          </w:p>
        </w:tc>
      </w:tr>
      <w:tr w:rsidR="005546E9" w:rsidRPr="005546E9" w14:paraId="57B51233" w14:textId="77777777" w:rsidTr="005546E9">
        <w:trPr>
          <w:trHeight w:val="20"/>
          <w:jc w:val="center"/>
        </w:trPr>
        <w:tc>
          <w:tcPr>
            <w:tcW w:w="408" w:type="dxa"/>
            <w:shd w:val="clear" w:color="auto" w:fill="FFFFFF"/>
            <w:vAlign w:val="center"/>
          </w:tcPr>
          <w:p w14:paraId="4A57C7E8" w14:textId="23F82130" w:rsidR="005546E9" w:rsidRPr="005546E9" w:rsidRDefault="005546E9" w:rsidP="009C182E">
            <w:pPr>
              <w:jc w:val="center"/>
              <w:rPr>
                <w:sz w:val="20"/>
                <w:szCs w:val="20"/>
              </w:rPr>
            </w:pPr>
            <w:r w:rsidRPr="005546E9">
              <w:rPr>
                <w:sz w:val="22"/>
                <w:szCs w:val="22"/>
              </w:rPr>
              <w:t>1</w:t>
            </w:r>
          </w:p>
        </w:tc>
        <w:tc>
          <w:tcPr>
            <w:tcW w:w="3543" w:type="dxa"/>
            <w:shd w:val="clear" w:color="auto" w:fill="FFFFFF"/>
            <w:vAlign w:val="center"/>
          </w:tcPr>
          <w:p w14:paraId="2C53E56B" w14:textId="011DF699" w:rsidR="005546E9" w:rsidRPr="005546E9" w:rsidRDefault="005546E9" w:rsidP="00780603">
            <w:pPr>
              <w:jc w:val="both"/>
              <w:rPr>
                <w:sz w:val="20"/>
                <w:szCs w:val="20"/>
              </w:rPr>
            </w:pPr>
            <w:r w:rsidRPr="005546E9">
              <w:rPr>
                <w:rFonts w:eastAsia="Calibri"/>
                <w:sz w:val="22"/>
                <w:szCs w:val="22"/>
              </w:rPr>
              <w:t>Котельная №14 «</w:t>
            </w:r>
            <w:proofErr w:type="spellStart"/>
            <w:r w:rsidRPr="005546E9">
              <w:rPr>
                <w:rFonts w:eastAsia="Calibri"/>
                <w:sz w:val="22"/>
                <w:szCs w:val="22"/>
              </w:rPr>
              <w:t>Валамазская</w:t>
            </w:r>
            <w:proofErr w:type="spellEnd"/>
            <w:r w:rsidRPr="005546E9">
              <w:rPr>
                <w:rFonts w:eastAsia="Calibri"/>
                <w:sz w:val="22"/>
                <w:szCs w:val="22"/>
              </w:rPr>
              <w:t xml:space="preserve"> школа»</w:t>
            </w:r>
          </w:p>
        </w:tc>
        <w:tc>
          <w:tcPr>
            <w:tcW w:w="1560" w:type="dxa"/>
            <w:shd w:val="clear" w:color="auto" w:fill="FFFFFF"/>
            <w:vAlign w:val="center"/>
          </w:tcPr>
          <w:p w14:paraId="29951656" w14:textId="249933FE" w:rsidR="005546E9" w:rsidRPr="005546E9" w:rsidRDefault="005546E9" w:rsidP="009C182E">
            <w:pPr>
              <w:jc w:val="center"/>
              <w:rPr>
                <w:sz w:val="20"/>
                <w:szCs w:val="20"/>
              </w:rPr>
            </w:pPr>
            <w:r w:rsidRPr="005546E9">
              <w:rPr>
                <w:color w:val="000000"/>
                <w:sz w:val="20"/>
                <w:szCs w:val="20"/>
              </w:rPr>
              <w:t>закрытая</w:t>
            </w:r>
          </w:p>
        </w:tc>
        <w:tc>
          <w:tcPr>
            <w:tcW w:w="1559" w:type="dxa"/>
            <w:shd w:val="clear" w:color="auto" w:fill="FFFFFF"/>
            <w:vAlign w:val="center"/>
          </w:tcPr>
          <w:p w14:paraId="57869A43" w14:textId="55D11111" w:rsidR="005546E9" w:rsidRPr="005546E9" w:rsidRDefault="005546E9" w:rsidP="005546E9">
            <w:pPr>
              <w:jc w:val="center"/>
              <w:rPr>
                <w:sz w:val="22"/>
                <w:szCs w:val="22"/>
              </w:rPr>
            </w:pPr>
            <w:r w:rsidRPr="002D220E">
              <w:rPr>
                <w:color w:val="000000"/>
                <w:sz w:val="22"/>
                <w:szCs w:val="22"/>
              </w:rPr>
              <w:t>1,272</w:t>
            </w:r>
          </w:p>
        </w:tc>
        <w:tc>
          <w:tcPr>
            <w:tcW w:w="1417" w:type="dxa"/>
            <w:shd w:val="clear" w:color="auto" w:fill="FFFFFF"/>
            <w:vAlign w:val="center"/>
          </w:tcPr>
          <w:p w14:paraId="61D8DEF2" w14:textId="23D2E2BD" w:rsidR="005546E9" w:rsidRPr="005546E9" w:rsidRDefault="005546E9" w:rsidP="005546E9">
            <w:pPr>
              <w:jc w:val="center"/>
              <w:rPr>
                <w:sz w:val="22"/>
                <w:szCs w:val="22"/>
              </w:rPr>
            </w:pPr>
            <w:r w:rsidRPr="002D220E">
              <w:rPr>
                <w:color w:val="000000"/>
                <w:sz w:val="22"/>
                <w:szCs w:val="22"/>
              </w:rPr>
              <w:t>0,0032</w:t>
            </w:r>
          </w:p>
        </w:tc>
        <w:tc>
          <w:tcPr>
            <w:tcW w:w="1116" w:type="dxa"/>
            <w:shd w:val="clear" w:color="auto" w:fill="FFFFFF"/>
            <w:vAlign w:val="center"/>
          </w:tcPr>
          <w:p w14:paraId="57EDC540" w14:textId="74A12945" w:rsidR="005546E9" w:rsidRPr="005546E9" w:rsidRDefault="005546E9" w:rsidP="005546E9">
            <w:pPr>
              <w:jc w:val="center"/>
              <w:rPr>
                <w:sz w:val="20"/>
                <w:szCs w:val="20"/>
              </w:rPr>
            </w:pPr>
            <w:r w:rsidRPr="005546E9">
              <w:rPr>
                <w:color w:val="000000"/>
                <w:sz w:val="22"/>
                <w:szCs w:val="22"/>
              </w:rPr>
              <w:t>0,0254</w:t>
            </w:r>
          </w:p>
        </w:tc>
      </w:tr>
      <w:tr w:rsidR="005546E9" w:rsidRPr="005546E9" w14:paraId="2431DA1B" w14:textId="77777777" w:rsidTr="005546E9">
        <w:trPr>
          <w:trHeight w:val="20"/>
          <w:jc w:val="center"/>
        </w:trPr>
        <w:tc>
          <w:tcPr>
            <w:tcW w:w="408" w:type="dxa"/>
            <w:shd w:val="clear" w:color="auto" w:fill="FFFFFF"/>
            <w:vAlign w:val="center"/>
          </w:tcPr>
          <w:p w14:paraId="3368B345" w14:textId="7589FBFC" w:rsidR="005546E9" w:rsidRPr="005546E9" w:rsidRDefault="005546E9" w:rsidP="009C182E">
            <w:pPr>
              <w:jc w:val="center"/>
              <w:rPr>
                <w:color w:val="000000"/>
                <w:sz w:val="20"/>
                <w:szCs w:val="20"/>
              </w:rPr>
            </w:pPr>
            <w:r w:rsidRPr="005546E9">
              <w:rPr>
                <w:bCs/>
                <w:sz w:val="22"/>
                <w:szCs w:val="22"/>
              </w:rPr>
              <w:t>2</w:t>
            </w:r>
          </w:p>
        </w:tc>
        <w:tc>
          <w:tcPr>
            <w:tcW w:w="3543" w:type="dxa"/>
            <w:shd w:val="clear" w:color="auto" w:fill="FFFFFF"/>
            <w:vAlign w:val="center"/>
          </w:tcPr>
          <w:p w14:paraId="11E9A040" w14:textId="4994D96D" w:rsidR="005546E9" w:rsidRPr="005546E9" w:rsidRDefault="005546E9" w:rsidP="00780603">
            <w:pPr>
              <w:jc w:val="both"/>
              <w:rPr>
                <w:color w:val="000000"/>
                <w:sz w:val="20"/>
                <w:szCs w:val="20"/>
              </w:rPr>
            </w:pPr>
            <w:r w:rsidRPr="005546E9">
              <w:rPr>
                <w:rFonts w:eastAsia="Calibri"/>
                <w:sz w:val="22"/>
                <w:szCs w:val="22"/>
              </w:rPr>
              <w:t>Котельная №13 «</w:t>
            </w:r>
            <w:proofErr w:type="spellStart"/>
            <w:r w:rsidRPr="005546E9">
              <w:rPr>
                <w:rFonts w:eastAsia="Calibri"/>
                <w:sz w:val="22"/>
                <w:szCs w:val="22"/>
              </w:rPr>
              <w:t>Селеговская</w:t>
            </w:r>
            <w:proofErr w:type="spellEnd"/>
            <w:r w:rsidRPr="005546E9">
              <w:rPr>
                <w:rFonts w:eastAsia="Calibri"/>
                <w:sz w:val="22"/>
                <w:szCs w:val="22"/>
              </w:rPr>
              <w:t xml:space="preserve"> школа»</w:t>
            </w:r>
          </w:p>
        </w:tc>
        <w:tc>
          <w:tcPr>
            <w:tcW w:w="1560" w:type="dxa"/>
            <w:shd w:val="clear" w:color="auto" w:fill="FFFFFF"/>
            <w:vAlign w:val="center"/>
          </w:tcPr>
          <w:p w14:paraId="4AB58301" w14:textId="0B292490"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306F8958" w14:textId="007882D0" w:rsidR="005546E9" w:rsidRPr="005546E9" w:rsidRDefault="005546E9" w:rsidP="005546E9">
            <w:pPr>
              <w:jc w:val="center"/>
              <w:rPr>
                <w:sz w:val="22"/>
                <w:szCs w:val="22"/>
              </w:rPr>
            </w:pPr>
            <w:r w:rsidRPr="002D220E">
              <w:rPr>
                <w:color w:val="000000"/>
                <w:sz w:val="22"/>
                <w:szCs w:val="22"/>
              </w:rPr>
              <w:t>0,171</w:t>
            </w:r>
          </w:p>
        </w:tc>
        <w:tc>
          <w:tcPr>
            <w:tcW w:w="1417" w:type="dxa"/>
            <w:shd w:val="clear" w:color="auto" w:fill="FFFFFF"/>
            <w:vAlign w:val="center"/>
          </w:tcPr>
          <w:p w14:paraId="41F4AF7D" w14:textId="5006F972" w:rsidR="005546E9" w:rsidRPr="005546E9" w:rsidRDefault="005546E9" w:rsidP="005546E9">
            <w:pPr>
              <w:jc w:val="center"/>
              <w:rPr>
                <w:sz w:val="22"/>
                <w:szCs w:val="22"/>
              </w:rPr>
            </w:pPr>
            <w:r w:rsidRPr="002D220E">
              <w:rPr>
                <w:color w:val="000000"/>
                <w:sz w:val="22"/>
                <w:szCs w:val="22"/>
              </w:rPr>
              <w:t>0,0004</w:t>
            </w:r>
          </w:p>
        </w:tc>
        <w:tc>
          <w:tcPr>
            <w:tcW w:w="1116" w:type="dxa"/>
            <w:shd w:val="clear" w:color="auto" w:fill="FFFFFF"/>
            <w:vAlign w:val="center"/>
          </w:tcPr>
          <w:p w14:paraId="62FD22ED" w14:textId="0D78351C" w:rsidR="005546E9" w:rsidRPr="005546E9" w:rsidRDefault="005546E9" w:rsidP="005546E9">
            <w:pPr>
              <w:jc w:val="center"/>
              <w:rPr>
                <w:sz w:val="20"/>
                <w:szCs w:val="20"/>
              </w:rPr>
            </w:pPr>
            <w:r w:rsidRPr="005546E9">
              <w:rPr>
                <w:color w:val="000000"/>
                <w:sz w:val="22"/>
                <w:szCs w:val="22"/>
              </w:rPr>
              <w:t>0,0034</w:t>
            </w:r>
          </w:p>
        </w:tc>
      </w:tr>
      <w:tr w:rsidR="005546E9" w:rsidRPr="005546E9" w14:paraId="3F5D11B7" w14:textId="77777777" w:rsidTr="005546E9">
        <w:trPr>
          <w:trHeight w:val="20"/>
          <w:jc w:val="center"/>
        </w:trPr>
        <w:tc>
          <w:tcPr>
            <w:tcW w:w="408" w:type="dxa"/>
            <w:shd w:val="clear" w:color="auto" w:fill="FFFFFF"/>
            <w:vAlign w:val="center"/>
          </w:tcPr>
          <w:p w14:paraId="18E3FECB" w14:textId="6E65F898" w:rsidR="005546E9" w:rsidRPr="005546E9" w:rsidRDefault="005546E9" w:rsidP="009C182E">
            <w:pPr>
              <w:jc w:val="center"/>
              <w:rPr>
                <w:color w:val="000000"/>
                <w:sz w:val="20"/>
                <w:szCs w:val="20"/>
              </w:rPr>
            </w:pPr>
            <w:r w:rsidRPr="005546E9">
              <w:rPr>
                <w:rFonts w:eastAsia="Calibri"/>
                <w:sz w:val="22"/>
                <w:szCs w:val="22"/>
              </w:rPr>
              <w:t>3</w:t>
            </w:r>
          </w:p>
        </w:tc>
        <w:tc>
          <w:tcPr>
            <w:tcW w:w="3543" w:type="dxa"/>
            <w:shd w:val="clear" w:color="auto" w:fill="FFFFFF"/>
            <w:vAlign w:val="center"/>
          </w:tcPr>
          <w:p w14:paraId="26C7451E" w14:textId="58FEE2CB" w:rsidR="005546E9" w:rsidRPr="005546E9" w:rsidRDefault="005546E9" w:rsidP="00780603">
            <w:pPr>
              <w:jc w:val="both"/>
              <w:rPr>
                <w:color w:val="000000"/>
                <w:sz w:val="20"/>
                <w:szCs w:val="20"/>
              </w:rPr>
            </w:pPr>
            <w:r w:rsidRPr="005546E9">
              <w:rPr>
                <w:rFonts w:eastAsia="Calibri"/>
                <w:sz w:val="22"/>
                <w:szCs w:val="22"/>
              </w:rPr>
              <w:t>Котельная №12 «Курьинский детский сад»</w:t>
            </w:r>
          </w:p>
        </w:tc>
        <w:tc>
          <w:tcPr>
            <w:tcW w:w="1560" w:type="dxa"/>
            <w:shd w:val="clear" w:color="auto" w:fill="FFFFFF"/>
            <w:vAlign w:val="center"/>
          </w:tcPr>
          <w:p w14:paraId="45B35907" w14:textId="1F9F5900"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0C6B462D" w14:textId="29D166F9" w:rsidR="005546E9" w:rsidRPr="005546E9" w:rsidRDefault="005546E9" w:rsidP="005546E9">
            <w:pPr>
              <w:jc w:val="center"/>
              <w:rPr>
                <w:sz w:val="22"/>
                <w:szCs w:val="22"/>
              </w:rPr>
            </w:pPr>
            <w:r w:rsidRPr="002D220E">
              <w:rPr>
                <w:color w:val="000000"/>
                <w:sz w:val="22"/>
                <w:szCs w:val="22"/>
              </w:rPr>
              <w:t>0,372</w:t>
            </w:r>
          </w:p>
        </w:tc>
        <w:tc>
          <w:tcPr>
            <w:tcW w:w="1417" w:type="dxa"/>
            <w:shd w:val="clear" w:color="auto" w:fill="FFFFFF"/>
            <w:vAlign w:val="center"/>
          </w:tcPr>
          <w:p w14:paraId="0A6FDDA7" w14:textId="753C192D" w:rsidR="005546E9" w:rsidRPr="005546E9" w:rsidRDefault="005546E9" w:rsidP="005546E9">
            <w:pPr>
              <w:jc w:val="center"/>
              <w:rPr>
                <w:sz w:val="22"/>
                <w:szCs w:val="22"/>
              </w:rPr>
            </w:pPr>
            <w:r w:rsidRPr="002D220E">
              <w:rPr>
                <w:color w:val="000000"/>
                <w:sz w:val="22"/>
                <w:szCs w:val="22"/>
              </w:rPr>
              <w:t>0,0009</w:t>
            </w:r>
          </w:p>
        </w:tc>
        <w:tc>
          <w:tcPr>
            <w:tcW w:w="1116" w:type="dxa"/>
            <w:shd w:val="clear" w:color="auto" w:fill="FFFFFF"/>
            <w:vAlign w:val="center"/>
          </w:tcPr>
          <w:p w14:paraId="00971714" w14:textId="522804B0" w:rsidR="005546E9" w:rsidRPr="005546E9" w:rsidRDefault="005546E9" w:rsidP="005546E9">
            <w:pPr>
              <w:jc w:val="center"/>
              <w:rPr>
                <w:sz w:val="20"/>
                <w:szCs w:val="20"/>
              </w:rPr>
            </w:pPr>
            <w:r w:rsidRPr="005546E9">
              <w:rPr>
                <w:color w:val="000000"/>
                <w:sz w:val="22"/>
                <w:szCs w:val="22"/>
              </w:rPr>
              <w:t>0,0074</w:t>
            </w:r>
          </w:p>
        </w:tc>
      </w:tr>
      <w:tr w:rsidR="005546E9" w:rsidRPr="005546E9" w14:paraId="70045B2B" w14:textId="77777777" w:rsidTr="005546E9">
        <w:trPr>
          <w:trHeight w:val="20"/>
          <w:jc w:val="center"/>
        </w:trPr>
        <w:tc>
          <w:tcPr>
            <w:tcW w:w="408" w:type="dxa"/>
            <w:shd w:val="clear" w:color="auto" w:fill="FFFFFF"/>
            <w:vAlign w:val="center"/>
          </w:tcPr>
          <w:p w14:paraId="42A80D70" w14:textId="454F5E16" w:rsidR="005546E9" w:rsidRPr="005546E9" w:rsidRDefault="005546E9" w:rsidP="009C182E">
            <w:pPr>
              <w:jc w:val="center"/>
              <w:rPr>
                <w:color w:val="000000"/>
                <w:sz w:val="20"/>
                <w:szCs w:val="20"/>
              </w:rPr>
            </w:pPr>
            <w:r w:rsidRPr="005546E9">
              <w:rPr>
                <w:rFonts w:eastAsia="Calibri"/>
                <w:sz w:val="22"/>
                <w:szCs w:val="22"/>
              </w:rPr>
              <w:t>4</w:t>
            </w:r>
          </w:p>
        </w:tc>
        <w:tc>
          <w:tcPr>
            <w:tcW w:w="3543" w:type="dxa"/>
            <w:shd w:val="clear" w:color="auto" w:fill="FFFFFF"/>
            <w:vAlign w:val="center"/>
          </w:tcPr>
          <w:p w14:paraId="7970FD5C" w14:textId="10D951C1" w:rsidR="005546E9" w:rsidRPr="005546E9" w:rsidRDefault="005546E9" w:rsidP="00780603">
            <w:pPr>
              <w:jc w:val="both"/>
              <w:rPr>
                <w:color w:val="000000"/>
                <w:sz w:val="20"/>
                <w:szCs w:val="20"/>
              </w:rPr>
            </w:pPr>
            <w:r w:rsidRPr="005546E9">
              <w:rPr>
                <w:rFonts w:eastAsia="Calibri"/>
                <w:sz w:val="22"/>
                <w:szCs w:val="22"/>
              </w:rPr>
              <w:t>Котельная №11 «Курьинская школа»</w:t>
            </w:r>
          </w:p>
        </w:tc>
        <w:tc>
          <w:tcPr>
            <w:tcW w:w="1560" w:type="dxa"/>
            <w:shd w:val="clear" w:color="auto" w:fill="FFFFFF"/>
            <w:vAlign w:val="center"/>
          </w:tcPr>
          <w:p w14:paraId="7EB4B000" w14:textId="5FD15C1C"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74D0DA52" w14:textId="7068E281" w:rsidR="005546E9" w:rsidRPr="005546E9" w:rsidRDefault="005546E9" w:rsidP="005546E9">
            <w:pPr>
              <w:jc w:val="center"/>
              <w:rPr>
                <w:color w:val="000000"/>
                <w:sz w:val="22"/>
                <w:szCs w:val="22"/>
              </w:rPr>
            </w:pPr>
            <w:r w:rsidRPr="002D220E">
              <w:rPr>
                <w:color w:val="000000"/>
                <w:sz w:val="22"/>
                <w:szCs w:val="22"/>
              </w:rPr>
              <w:t>1,357</w:t>
            </w:r>
          </w:p>
        </w:tc>
        <w:tc>
          <w:tcPr>
            <w:tcW w:w="1417" w:type="dxa"/>
            <w:shd w:val="clear" w:color="auto" w:fill="FFFFFF"/>
            <w:vAlign w:val="center"/>
          </w:tcPr>
          <w:p w14:paraId="0B547267" w14:textId="0D5E41DE" w:rsidR="005546E9" w:rsidRPr="005546E9" w:rsidRDefault="005546E9" w:rsidP="005546E9">
            <w:pPr>
              <w:jc w:val="center"/>
              <w:rPr>
                <w:color w:val="000000"/>
                <w:sz w:val="22"/>
                <w:szCs w:val="22"/>
              </w:rPr>
            </w:pPr>
            <w:r w:rsidRPr="002D220E">
              <w:rPr>
                <w:color w:val="000000"/>
                <w:sz w:val="22"/>
                <w:szCs w:val="22"/>
              </w:rPr>
              <w:t>0,0034</w:t>
            </w:r>
          </w:p>
        </w:tc>
        <w:tc>
          <w:tcPr>
            <w:tcW w:w="1116" w:type="dxa"/>
            <w:shd w:val="clear" w:color="auto" w:fill="FFFFFF"/>
            <w:vAlign w:val="center"/>
          </w:tcPr>
          <w:p w14:paraId="41B5A193" w14:textId="5519C7A0" w:rsidR="005546E9" w:rsidRPr="005546E9" w:rsidRDefault="005546E9" w:rsidP="005546E9">
            <w:pPr>
              <w:jc w:val="center"/>
              <w:rPr>
                <w:sz w:val="20"/>
                <w:szCs w:val="20"/>
              </w:rPr>
            </w:pPr>
            <w:r w:rsidRPr="005546E9">
              <w:rPr>
                <w:color w:val="000000"/>
                <w:sz w:val="22"/>
                <w:szCs w:val="22"/>
              </w:rPr>
              <w:t>0,0271</w:t>
            </w:r>
          </w:p>
        </w:tc>
      </w:tr>
      <w:tr w:rsidR="005546E9" w:rsidRPr="005546E9" w14:paraId="11E1F20B" w14:textId="77777777" w:rsidTr="005546E9">
        <w:trPr>
          <w:trHeight w:val="20"/>
          <w:jc w:val="center"/>
        </w:trPr>
        <w:tc>
          <w:tcPr>
            <w:tcW w:w="408" w:type="dxa"/>
            <w:shd w:val="clear" w:color="auto" w:fill="FFFFFF"/>
            <w:vAlign w:val="center"/>
          </w:tcPr>
          <w:p w14:paraId="725CFFAA" w14:textId="7C2211D5" w:rsidR="005546E9" w:rsidRPr="005546E9" w:rsidRDefault="005546E9" w:rsidP="009C182E">
            <w:pPr>
              <w:jc w:val="center"/>
              <w:rPr>
                <w:color w:val="000000"/>
                <w:sz w:val="20"/>
                <w:szCs w:val="20"/>
              </w:rPr>
            </w:pPr>
            <w:r w:rsidRPr="005546E9">
              <w:rPr>
                <w:rFonts w:eastAsia="Calibri"/>
                <w:sz w:val="22"/>
                <w:szCs w:val="22"/>
              </w:rPr>
              <w:t>5</w:t>
            </w:r>
          </w:p>
        </w:tc>
        <w:tc>
          <w:tcPr>
            <w:tcW w:w="3543" w:type="dxa"/>
            <w:shd w:val="clear" w:color="auto" w:fill="FFFFFF"/>
            <w:vAlign w:val="center"/>
          </w:tcPr>
          <w:p w14:paraId="60D3454E" w14:textId="4213057A" w:rsidR="005546E9" w:rsidRPr="005546E9" w:rsidRDefault="005546E9" w:rsidP="00780603">
            <w:pPr>
              <w:jc w:val="both"/>
              <w:rPr>
                <w:color w:val="000000"/>
                <w:sz w:val="20"/>
                <w:szCs w:val="20"/>
              </w:rPr>
            </w:pPr>
            <w:r w:rsidRPr="005546E9">
              <w:rPr>
                <w:rFonts w:eastAsia="Calibri"/>
                <w:sz w:val="22"/>
                <w:szCs w:val="22"/>
              </w:rPr>
              <w:t>Котельная №10 «Васильевская школа»</w:t>
            </w:r>
          </w:p>
        </w:tc>
        <w:tc>
          <w:tcPr>
            <w:tcW w:w="1560" w:type="dxa"/>
            <w:shd w:val="clear" w:color="auto" w:fill="FFFFFF"/>
            <w:vAlign w:val="center"/>
          </w:tcPr>
          <w:p w14:paraId="2416B2DB" w14:textId="781AF072"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15D83628" w14:textId="5FDB0916" w:rsidR="005546E9" w:rsidRPr="005546E9" w:rsidRDefault="005546E9" w:rsidP="005546E9">
            <w:pPr>
              <w:jc w:val="center"/>
              <w:rPr>
                <w:color w:val="000000"/>
                <w:sz w:val="22"/>
                <w:szCs w:val="22"/>
              </w:rPr>
            </w:pPr>
            <w:r w:rsidRPr="002D220E">
              <w:rPr>
                <w:color w:val="000000"/>
                <w:sz w:val="22"/>
                <w:szCs w:val="22"/>
              </w:rPr>
              <w:t>2,231</w:t>
            </w:r>
          </w:p>
        </w:tc>
        <w:tc>
          <w:tcPr>
            <w:tcW w:w="1417" w:type="dxa"/>
            <w:shd w:val="clear" w:color="auto" w:fill="FFFFFF"/>
            <w:vAlign w:val="center"/>
          </w:tcPr>
          <w:p w14:paraId="22A251A8" w14:textId="063B32A4" w:rsidR="005546E9" w:rsidRPr="005546E9" w:rsidRDefault="005546E9" w:rsidP="005546E9">
            <w:pPr>
              <w:jc w:val="center"/>
              <w:rPr>
                <w:color w:val="000000"/>
                <w:sz w:val="22"/>
                <w:szCs w:val="22"/>
              </w:rPr>
            </w:pPr>
            <w:r w:rsidRPr="002D220E">
              <w:rPr>
                <w:color w:val="000000"/>
                <w:sz w:val="22"/>
                <w:szCs w:val="22"/>
              </w:rPr>
              <w:t>0,0056</w:t>
            </w:r>
          </w:p>
        </w:tc>
        <w:tc>
          <w:tcPr>
            <w:tcW w:w="1116" w:type="dxa"/>
            <w:shd w:val="clear" w:color="auto" w:fill="FFFFFF"/>
            <w:vAlign w:val="center"/>
          </w:tcPr>
          <w:p w14:paraId="48236B8E" w14:textId="4290C9F2" w:rsidR="005546E9" w:rsidRPr="005546E9" w:rsidRDefault="005546E9" w:rsidP="005546E9">
            <w:pPr>
              <w:jc w:val="center"/>
              <w:rPr>
                <w:sz w:val="20"/>
                <w:szCs w:val="20"/>
              </w:rPr>
            </w:pPr>
            <w:r w:rsidRPr="005546E9">
              <w:rPr>
                <w:color w:val="000000"/>
                <w:sz w:val="22"/>
                <w:szCs w:val="22"/>
              </w:rPr>
              <w:t>0,0446</w:t>
            </w:r>
          </w:p>
        </w:tc>
      </w:tr>
      <w:tr w:rsidR="005546E9" w:rsidRPr="005546E9" w14:paraId="7EA3957C" w14:textId="77777777" w:rsidTr="005546E9">
        <w:trPr>
          <w:trHeight w:val="20"/>
          <w:jc w:val="center"/>
        </w:trPr>
        <w:tc>
          <w:tcPr>
            <w:tcW w:w="408" w:type="dxa"/>
            <w:shd w:val="clear" w:color="auto" w:fill="FFFFFF"/>
            <w:vAlign w:val="center"/>
          </w:tcPr>
          <w:p w14:paraId="618E64F1" w14:textId="6EC5DEC7" w:rsidR="005546E9" w:rsidRPr="005546E9" w:rsidRDefault="005546E9" w:rsidP="009C182E">
            <w:pPr>
              <w:jc w:val="center"/>
              <w:rPr>
                <w:color w:val="000000"/>
                <w:sz w:val="20"/>
                <w:szCs w:val="20"/>
              </w:rPr>
            </w:pPr>
            <w:r w:rsidRPr="005546E9">
              <w:rPr>
                <w:rFonts w:eastAsia="Calibri"/>
                <w:sz w:val="22"/>
                <w:szCs w:val="22"/>
              </w:rPr>
              <w:t>6</w:t>
            </w:r>
          </w:p>
        </w:tc>
        <w:tc>
          <w:tcPr>
            <w:tcW w:w="3543" w:type="dxa"/>
            <w:shd w:val="clear" w:color="auto" w:fill="FFFFFF"/>
            <w:vAlign w:val="center"/>
          </w:tcPr>
          <w:p w14:paraId="7DF50D4E" w14:textId="62A81F16" w:rsidR="005546E9" w:rsidRPr="005546E9" w:rsidRDefault="005546E9" w:rsidP="00780603">
            <w:pPr>
              <w:jc w:val="both"/>
              <w:rPr>
                <w:color w:val="000000"/>
                <w:sz w:val="20"/>
                <w:szCs w:val="20"/>
              </w:rPr>
            </w:pPr>
            <w:r w:rsidRPr="005546E9">
              <w:rPr>
                <w:rFonts w:eastAsia="Calibri"/>
                <w:sz w:val="22"/>
                <w:szCs w:val="22"/>
              </w:rPr>
              <w:t>Котельная №6 «</w:t>
            </w:r>
            <w:r w:rsidR="00503615">
              <w:rPr>
                <w:rFonts w:eastAsia="Calibri"/>
                <w:sz w:val="22"/>
                <w:szCs w:val="22"/>
              </w:rPr>
              <w:t>База</w:t>
            </w:r>
            <w:r w:rsidRPr="005546E9">
              <w:rPr>
                <w:rFonts w:eastAsia="Calibri"/>
                <w:sz w:val="22"/>
                <w:szCs w:val="22"/>
              </w:rPr>
              <w:t>»</w:t>
            </w:r>
          </w:p>
        </w:tc>
        <w:tc>
          <w:tcPr>
            <w:tcW w:w="1560" w:type="dxa"/>
            <w:shd w:val="clear" w:color="auto" w:fill="FFFFFF"/>
            <w:vAlign w:val="center"/>
          </w:tcPr>
          <w:p w14:paraId="3D0C76F3" w14:textId="02471C36"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223C2DA8" w14:textId="64AACD39" w:rsidR="005546E9" w:rsidRPr="005546E9" w:rsidRDefault="005546E9" w:rsidP="005546E9">
            <w:pPr>
              <w:jc w:val="center"/>
              <w:rPr>
                <w:color w:val="000000"/>
                <w:sz w:val="22"/>
                <w:szCs w:val="22"/>
              </w:rPr>
            </w:pPr>
            <w:r w:rsidRPr="002D220E">
              <w:rPr>
                <w:color w:val="000000"/>
                <w:sz w:val="22"/>
                <w:szCs w:val="22"/>
              </w:rPr>
              <w:t>0,256</w:t>
            </w:r>
          </w:p>
        </w:tc>
        <w:tc>
          <w:tcPr>
            <w:tcW w:w="1417" w:type="dxa"/>
            <w:shd w:val="clear" w:color="auto" w:fill="FFFFFF"/>
            <w:vAlign w:val="center"/>
          </w:tcPr>
          <w:p w14:paraId="79B056A7" w14:textId="39EA5F37" w:rsidR="005546E9" w:rsidRPr="005546E9" w:rsidRDefault="005546E9" w:rsidP="005546E9">
            <w:pPr>
              <w:jc w:val="center"/>
              <w:rPr>
                <w:color w:val="000000"/>
                <w:sz w:val="22"/>
                <w:szCs w:val="22"/>
              </w:rPr>
            </w:pPr>
            <w:r w:rsidRPr="002D220E">
              <w:rPr>
                <w:color w:val="000000"/>
                <w:sz w:val="22"/>
                <w:szCs w:val="22"/>
              </w:rPr>
              <w:t>0,0006</w:t>
            </w:r>
          </w:p>
        </w:tc>
        <w:tc>
          <w:tcPr>
            <w:tcW w:w="1116" w:type="dxa"/>
            <w:shd w:val="clear" w:color="auto" w:fill="FFFFFF"/>
            <w:vAlign w:val="center"/>
          </w:tcPr>
          <w:p w14:paraId="7CF92F96" w14:textId="626E19CC" w:rsidR="005546E9" w:rsidRPr="005546E9" w:rsidRDefault="005546E9" w:rsidP="005546E9">
            <w:pPr>
              <w:jc w:val="center"/>
              <w:rPr>
                <w:sz w:val="20"/>
                <w:szCs w:val="20"/>
              </w:rPr>
            </w:pPr>
            <w:r w:rsidRPr="005546E9">
              <w:rPr>
                <w:color w:val="000000"/>
                <w:sz w:val="22"/>
                <w:szCs w:val="22"/>
              </w:rPr>
              <w:t>0,0051</w:t>
            </w:r>
          </w:p>
        </w:tc>
      </w:tr>
      <w:tr w:rsidR="005546E9" w:rsidRPr="005546E9" w14:paraId="6E5D79E3" w14:textId="77777777" w:rsidTr="005546E9">
        <w:trPr>
          <w:trHeight w:val="20"/>
          <w:jc w:val="center"/>
        </w:trPr>
        <w:tc>
          <w:tcPr>
            <w:tcW w:w="408" w:type="dxa"/>
            <w:shd w:val="clear" w:color="auto" w:fill="FFFFFF"/>
            <w:vAlign w:val="center"/>
          </w:tcPr>
          <w:p w14:paraId="171E76C2" w14:textId="018C3ACF" w:rsidR="005546E9" w:rsidRPr="005546E9" w:rsidRDefault="005546E9" w:rsidP="009C182E">
            <w:pPr>
              <w:jc w:val="center"/>
              <w:rPr>
                <w:color w:val="000000"/>
                <w:sz w:val="20"/>
                <w:szCs w:val="20"/>
              </w:rPr>
            </w:pPr>
            <w:r w:rsidRPr="005546E9">
              <w:rPr>
                <w:rFonts w:eastAsia="Calibri"/>
                <w:sz w:val="22"/>
                <w:szCs w:val="22"/>
              </w:rPr>
              <w:t>7</w:t>
            </w:r>
          </w:p>
        </w:tc>
        <w:tc>
          <w:tcPr>
            <w:tcW w:w="3543" w:type="dxa"/>
            <w:shd w:val="clear" w:color="auto" w:fill="FFFFFF"/>
            <w:vAlign w:val="center"/>
          </w:tcPr>
          <w:p w14:paraId="689F7608" w14:textId="7BB8CC3F" w:rsidR="005546E9" w:rsidRPr="005546E9" w:rsidRDefault="005546E9" w:rsidP="00780603">
            <w:pPr>
              <w:jc w:val="both"/>
              <w:rPr>
                <w:color w:val="000000"/>
                <w:sz w:val="20"/>
                <w:szCs w:val="20"/>
              </w:rPr>
            </w:pPr>
            <w:r w:rsidRPr="005546E9">
              <w:rPr>
                <w:rFonts w:eastAsia="Calibri"/>
                <w:sz w:val="22"/>
                <w:szCs w:val="22"/>
              </w:rPr>
              <w:t>Котельная №15 «Лыжная база»</w:t>
            </w:r>
          </w:p>
        </w:tc>
        <w:tc>
          <w:tcPr>
            <w:tcW w:w="1560" w:type="dxa"/>
            <w:shd w:val="clear" w:color="auto" w:fill="FFFFFF"/>
            <w:vAlign w:val="center"/>
          </w:tcPr>
          <w:p w14:paraId="488001F9" w14:textId="66B4250E"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71D88AF7" w14:textId="74A9847E" w:rsidR="005546E9" w:rsidRPr="005546E9" w:rsidRDefault="005546E9" w:rsidP="005546E9">
            <w:pPr>
              <w:jc w:val="center"/>
              <w:rPr>
                <w:color w:val="000000"/>
                <w:sz w:val="22"/>
                <w:szCs w:val="22"/>
              </w:rPr>
            </w:pPr>
            <w:r w:rsidRPr="002D220E">
              <w:rPr>
                <w:color w:val="000000"/>
                <w:sz w:val="22"/>
                <w:szCs w:val="22"/>
              </w:rPr>
              <w:t>0,322</w:t>
            </w:r>
          </w:p>
        </w:tc>
        <w:tc>
          <w:tcPr>
            <w:tcW w:w="1417" w:type="dxa"/>
            <w:shd w:val="clear" w:color="auto" w:fill="FFFFFF"/>
            <w:vAlign w:val="center"/>
          </w:tcPr>
          <w:p w14:paraId="1B5819F2" w14:textId="6D2CA464" w:rsidR="005546E9" w:rsidRPr="005546E9" w:rsidRDefault="005546E9" w:rsidP="005546E9">
            <w:pPr>
              <w:jc w:val="center"/>
              <w:rPr>
                <w:color w:val="000000"/>
                <w:sz w:val="22"/>
                <w:szCs w:val="22"/>
              </w:rPr>
            </w:pPr>
            <w:r w:rsidRPr="002D220E">
              <w:rPr>
                <w:color w:val="000000"/>
                <w:sz w:val="22"/>
                <w:szCs w:val="22"/>
              </w:rPr>
              <w:t>0,0008</w:t>
            </w:r>
          </w:p>
        </w:tc>
        <w:tc>
          <w:tcPr>
            <w:tcW w:w="1116" w:type="dxa"/>
            <w:shd w:val="clear" w:color="auto" w:fill="FFFFFF"/>
            <w:vAlign w:val="center"/>
          </w:tcPr>
          <w:p w14:paraId="1DE82844" w14:textId="25214C0B" w:rsidR="005546E9" w:rsidRPr="005546E9" w:rsidRDefault="005546E9" w:rsidP="005546E9">
            <w:pPr>
              <w:jc w:val="center"/>
              <w:rPr>
                <w:sz w:val="20"/>
                <w:szCs w:val="20"/>
              </w:rPr>
            </w:pPr>
            <w:r w:rsidRPr="005546E9">
              <w:rPr>
                <w:color w:val="000000"/>
                <w:sz w:val="22"/>
                <w:szCs w:val="22"/>
              </w:rPr>
              <w:t>0,0064</w:t>
            </w:r>
          </w:p>
        </w:tc>
      </w:tr>
      <w:tr w:rsidR="005546E9" w:rsidRPr="005546E9" w14:paraId="68C7CA3A" w14:textId="77777777" w:rsidTr="005546E9">
        <w:trPr>
          <w:trHeight w:val="20"/>
          <w:jc w:val="center"/>
        </w:trPr>
        <w:tc>
          <w:tcPr>
            <w:tcW w:w="408" w:type="dxa"/>
            <w:shd w:val="clear" w:color="auto" w:fill="FFFFFF"/>
            <w:vAlign w:val="center"/>
          </w:tcPr>
          <w:p w14:paraId="5D95B76D" w14:textId="7B807DCD" w:rsidR="005546E9" w:rsidRPr="005546E9" w:rsidRDefault="005546E9" w:rsidP="009C182E">
            <w:pPr>
              <w:jc w:val="center"/>
              <w:rPr>
                <w:color w:val="000000"/>
                <w:sz w:val="20"/>
                <w:szCs w:val="20"/>
              </w:rPr>
            </w:pPr>
            <w:r w:rsidRPr="005546E9">
              <w:rPr>
                <w:rFonts w:eastAsia="Calibri"/>
                <w:sz w:val="22"/>
                <w:szCs w:val="22"/>
              </w:rPr>
              <w:t>8</w:t>
            </w:r>
          </w:p>
        </w:tc>
        <w:tc>
          <w:tcPr>
            <w:tcW w:w="3543" w:type="dxa"/>
            <w:shd w:val="clear" w:color="auto" w:fill="FFFFFF"/>
            <w:vAlign w:val="center"/>
          </w:tcPr>
          <w:p w14:paraId="0A05D9A1" w14:textId="0B6722E1" w:rsidR="005546E9" w:rsidRPr="005546E9" w:rsidRDefault="005546E9" w:rsidP="00780603">
            <w:pPr>
              <w:jc w:val="both"/>
              <w:rPr>
                <w:color w:val="000000"/>
                <w:sz w:val="20"/>
                <w:szCs w:val="20"/>
              </w:rPr>
            </w:pPr>
            <w:r w:rsidRPr="005546E9">
              <w:rPr>
                <w:rFonts w:eastAsia="Calibri"/>
                <w:sz w:val="22"/>
                <w:szCs w:val="22"/>
              </w:rPr>
              <w:t>Котельная №</w:t>
            </w:r>
            <w:r w:rsidRPr="005546E9">
              <w:rPr>
                <w:rFonts w:eastAsia="Calibri"/>
                <w:sz w:val="22"/>
                <w:szCs w:val="22"/>
                <w:lang w:val="en-US"/>
              </w:rPr>
              <w:t xml:space="preserve">5 </w:t>
            </w:r>
            <w:r w:rsidRPr="005546E9">
              <w:rPr>
                <w:rFonts w:eastAsia="Calibri"/>
                <w:sz w:val="22"/>
                <w:szCs w:val="22"/>
              </w:rPr>
              <w:t>«Почта»</w:t>
            </w:r>
          </w:p>
        </w:tc>
        <w:tc>
          <w:tcPr>
            <w:tcW w:w="1560" w:type="dxa"/>
            <w:shd w:val="clear" w:color="auto" w:fill="FFFFFF"/>
            <w:vAlign w:val="center"/>
          </w:tcPr>
          <w:p w14:paraId="1D7AAD9D" w14:textId="216FC1F2"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06631563" w14:textId="2419AB7C" w:rsidR="005546E9" w:rsidRPr="005546E9" w:rsidRDefault="005546E9" w:rsidP="005546E9">
            <w:pPr>
              <w:jc w:val="center"/>
              <w:rPr>
                <w:color w:val="000000"/>
                <w:sz w:val="22"/>
                <w:szCs w:val="22"/>
              </w:rPr>
            </w:pPr>
            <w:r w:rsidRPr="002D220E">
              <w:rPr>
                <w:color w:val="000000"/>
                <w:sz w:val="22"/>
                <w:szCs w:val="22"/>
              </w:rPr>
              <w:t>6,137</w:t>
            </w:r>
          </w:p>
        </w:tc>
        <w:tc>
          <w:tcPr>
            <w:tcW w:w="1417" w:type="dxa"/>
            <w:shd w:val="clear" w:color="auto" w:fill="FFFFFF"/>
            <w:vAlign w:val="center"/>
          </w:tcPr>
          <w:p w14:paraId="22383708" w14:textId="0028F115" w:rsidR="005546E9" w:rsidRPr="005546E9" w:rsidRDefault="005546E9" w:rsidP="005546E9">
            <w:pPr>
              <w:jc w:val="center"/>
              <w:rPr>
                <w:color w:val="000000"/>
                <w:sz w:val="22"/>
                <w:szCs w:val="22"/>
              </w:rPr>
            </w:pPr>
            <w:r w:rsidRPr="002D220E">
              <w:rPr>
                <w:color w:val="000000"/>
                <w:sz w:val="22"/>
                <w:szCs w:val="22"/>
              </w:rPr>
              <w:t>0,0153</w:t>
            </w:r>
          </w:p>
        </w:tc>
        <w:tc>
          <w:tcPr>
            <w:tcW w:w="1116" w:type="dxa"/>
            <w:shd w:val="clear" w:color="auto" w:fill="FFFFFF"/>
            <w:vAlign w:val="center"/>
          </w:tcPr>
          <w:p w14:paraId="61A3ECFF" w14:textId="0541214A" w:rsidR="005546E9" w:rsidRPr="005546E9" w:rsidRDefault="005546E9" w:rsidP="005546E9">
            <w:pPr>
              <w:jc w:val="center"/>
              <w:rPr>
                <w:sz w:val="20"/>
                <w:szCs w:val="20"/>
              </w:rPr>
            </w:pPr>
            <w:r w:rsidRPr="005546E9">
              <w:rPr>
                <w:color w:val="000000"/>
                <w:sz w:val="22"/>
                <w:szCs w:val="22"/>
              </w:rPr>
              <w:t>0,1227</w:t>
            </w:r>
          </w:p>
        </w:tc>
      </w:tr>
      <w:tr w:rsidR="005546E9" w:rsidRPr="005546E9" w14:paraId="59839DC4" w14:textId="77777777" w:rsidTr="005546E9">
        <w:trPr>
          <w:trHeight w:val="20"/>
          <w:jc w:val="center"/>
        </w:trPr>
        <w:tc>
          <w:tcPr>
            <w:tcW w:w="408" w:type="dxa"/>
            <w:shd w:val="clear" w:color="auto" w:fill="FFFFFF"/>
            <w:vAlign w:val="center"/>
          </w:tcPr>
          <w:p w14:paraId="5A33247D" w14:textId="0EB1B987" w:rsidR="005546E9" w:rsidRPr="005546E9" w:rsidRDefault="005546E9" w:rsidP="009C182E">
            <w:pPr>
              <w:jc w:val="center"/>
              <w:rPr>
                <w:color w:val="000000"/>
                <w:sz w:val="20"/>
                <w:szCs w:val="20"/>
              </w:rPr>
            </w:pPr>
            <w:r w:rsidRPr="005546E9">
              <w:rPr>
                <w:rFonts w:eastAsia="Calibri"/>
                <w:sz w:val="22"/>
                <w:szCs w:val="22"/>
              </w:rPr>
              <w:t>9</w:t>
            </w:r>
          </w:p>
        </w:tc>
        <w:tc>
          <w:tcPr>
            <w:tcW w:w="3543" w:type="dxa"/>
            <w:shd w:val="clear" w:color="auto" w:fill="FFFFFF"/>
            <w:vAlign w:val="center"/>
          </w:tcPr>
          <w:p w14:paraId="041988B2" w14:textId="532734D4" w:rsidR="005546E9" w:rsidRPr="005546E9" w:rsidRDefault="005546E9" w:rsidP="00780603">
            <w:pPr>
              <w:jc w:val="both"/>
              <w:rPr>
                <w:color w:val="000000"/>
                <w:sz w:val="20"/>
                <w:szCs w:val="20"/>
              </w:rPr>
            </w:pPr>
            <w:r w:rsidRPr="005546E9">
              <w:rPr>
                <w:rFonts w:eastAsia="Calibri"/>
                <w:sz w:val="22"/>
                <w:szCs w:val="22"/>
              </w:rPr>
              <w:t>Котельная №1 «ЦРБ»</w:t>
            </w:r>
          </w:p>
        </w:tc>
        <w:tc>
          <w:tcPr>
            <w:tcW w:w="1560" w:type="dxa"/>
            <w:shd w:val="clear" w:color="auto" w:fill="FFFFFF"/>
            <w:vAlign w:val="center"/>
          </w:tcPr>
          <w:p w14:paraId="629DC777" w14:textId="56D2125F"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59F9FFEA" w14:textId="70CDA5FE" w:rsidR="005546E9" w:rsidRPr="005546E9" w:rsidRDefault="005546E9" w:rsidP="005546E9">
            <w:pPr>
              <w:jc w:val="center"/>
              <w:rPr>
                <w:color w:val="000000"/>
                <w:sz w:val="22"/>
                <w:szCs w:val="22"/>
              </w:rPr>
            </w:pPr>
            <w:r w:rsidRPr="002D220E">
              <w:rPr>
                <w:color w:val="000000"/>
                <w:sz w:val="22"/>
                <w:szCs w:val="22"/>
              </w:rPr>
              <w:t>39,441</w:t>
            </w:r>
          </w:p>
        </w:tc>
        <w:tc>
          <w:tcPr>
            <w:tcW w:w="1417" w:type="dxa"/>
            <w:shd w:val="clear" w:color="auto" w:fill="FFFFFF"/>
            <w:vAlign w:val="center"/>
          </w:tcPr>
          <w:p w14:paraId="66DB8C1F" w14:textId="0CC9FFBC" w:rsidR="005546E9" w:rsidRPr="005546E9" w:rsidRDefault="005546E9" w:rsidP="005546E9">
            <w:pPr>
              <w:jc w:val="center"/>
              <w:rPr>
                <w:color w:val="000000"/>
                <w:sz w:val="22"/>
                <w:szCs w:val="22"/>
              </w:rPr>
            </w:pPr>
            <w:r w:rsidRPr="002D220E">
              <w:rPr>
                <w:color w:val="000000"/>
                <w:sz w:val="22"/>
                <w:szCs w:val="22"/>
              </w:rPr>
              <w:t>0,0986</w:t>
            </w:r>
          </w:p>
        </w:tc>
        <w:tc>
          <w:tcPr>
            <w:tcW w:w="1116" w:type="dxa"/>
            <w:shd w:val="clear" w:color="auto" w:fill="FFFFFF"/>
            <w:vAlign w:val="center"/>
          </w:tcPr>
          <w:p w14:paraId="0F9B727B" w14:textId="5131EF76" w:rsidR="005546E9" w:rsidRPr="005546E9" w:rsidRDefault="005546E9" w:rsidP="005546E9">
            <w:pPr>
              <w:jc w:val="center"/>
              <w:rPr>
                <w:sz w:val="20"/>
                <w:szCs w:val="20"/>
              </w:rPr>
            </w:pPr>
            <w:r w:rsidRPr="005546E9">
              <w:rPr>
                <w:color w:val="000000"/>
                <w:sz w:val="22"/>
                <w:szCs w:val="22"/>
              </w:rPr>
              <w:t>0,7888</w:t>
            </w:r>
          </w:p>
        </w:tc>
      </w:tr>
      <w:tr w:rsidR="005546E9" w:rsidRPr="005546E9" w14:paraId="44F29D34" w14:textId="77777777" w:rsidTr="005546E9">
        <w:trPr>
          <w:trHeight w:val="20"/>
          <w:jc w:val="center"/>
        </w:trPr>
        <w:tc>
          <w:tcPr>
            <w:tcW w:w="408" w:type="dxa"/>
            <w:shd w:val="clear" w:color="auto" w:fill="FFFFFF"/>
            <w:vAlign w:val="center"/>
          </w:tcPr>
          <w:p w14:paraId="18C16763" w14:textId="2222791E" w:rsidR="005546E9" w:rsidRPr="005546E9" w:rsidRDefault="005546E9" w:rsidP="009C182E">
            <w:pPr>
              <w:jc w:val="center"/>
              <w:rPr>
                <w:color w:val="000000"/>
                <w:sz w:val="20"/>
                <w:szCs w:val="20"/>
              </w:rPr>
            </w:pPr>
            <w:r w:rsidRPr="005546E9">
              <w:rPr>
                <w:rFonts w:eastAsia="Calibri"/>
                <w:sz w:val="22"/>
                <w:szCs w:val="22"/>
              </w:rPr>
              <w:t>10</w:t>
            </w:r>
          </w:p>
        </w:tc>
        <w:tc>
          <w:tcPr>
            <w:tcW w:w="3543" w:type="dxa"/>
            <w:shd w:val="clear" w:color="auto" w:fill="FFFFFF"/>
            <w:vAlign w:val="center"/>
          </w:tcPr>
          <w:p w14:paraId="751D6718" w14:textId="1F8D2E0C" w:rsidR="005546E9" w:rsidRPr="005546E9" w:rsidRDefault="005546E9" w:rsidP="00780603">
            <w:pPr>
              <w:jc w:val="both"/>
              <w:rPr>
                <w:color w:val="000000"/>
                <w:sz w:val="20"/>
                <w:szCs w:val="20"/>
              </w:rPr>
            </w:pPr>
            <w:r w:rsidRPr="005546E9">
              <w:rPr>
                <w:rFonts w:eastAsia="Calibri"/>
                <w:sz w:val="22"/>
                <w:szCs w:val="22"/>
              </w:rPr>
              <w:t>Котельная №4 «Школа»</w:t>
            </w:r>
          </w:p>
        </w:tc>
        <w:tc>
          <w:tcPr>
            <w:tcW w:w="1560" w:type="dxa"/>
            <w:shd w:val="clear" w:color="auto" w:fill="FFFFFF"/>
            <w:vAlign w:val="center"/>
          </w:tcPr>
          <w:p w14:paraId="0408F5D7" w14:textId="62A95029"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66CBDECB" w14:textId="75F9E31C" w:rsidR="005546E9" w:rsidRPr="005546E9" w:rsidRDefault="005546E9" w:rsidP="005546E9">
            <w:pPr>
              <w:jc w:val="center"/>
              <w:rPr>
                <w:color w:val="000000"/>
                <w:sz w:val="22"/>
                <w:szCs w:val="22"/>
              </w:rPr>
            </w:pPr>
            <w:r w:rsidRPr="002D220E">
              <w:rPr>
                <w:color w:val="000000"/>
                <w:sz w:val="22"/>
                <w:szCs w:val="22"/>
              </w:rPr>
              <w:t>24,798</w:t>
            </w:r>
          </w:p>
        </w:tc>
        <w:tc>
          <w:tcPr>
            <w:tcW w:w="1417" w:type="dxa"/>
            <w:shd w:val="clear" w:color="auto" w:fill="FFFFFF"/>
            <w:vAlign w:val="center"/>
          </w:tcPr>
          <w:p w14:paraId="362EF999" w14:textId="75F8976B" w:rsidR="005546E9" w:rsidRPr="005546E9" w:rsidRDefault="005546E9" w:rsidP="005546E9">
            <w:pPr>
              <w:jc w:val="center"/>
              <w:rPr>
                <w:color w:val="000000"/>
                <w:sz w:val="22"/>
                <w:szCs w:val="22"/>
              </w:rPr>
            </w:pPr>
            <w:r w:rsidRPr="002D220E">
              <w:rPr>
                <w:color w:val="000000"/>
                <w:sz w:val="22"/>
                <w:szCs w:val="22"/>
              </w:rPr>
              <w:t>0,0620</w:t>
            </w:r>
          </w:p>
        </w:tc>
        <w:tc>
          <w:tcPr>
            <w:tcW w:w="1116" w:type="dxa"/>
            <w:shd w:val="clear" w:color="auto" w:fill="FFFFFF"/>
            <w:vAlign w:val="center"/>
          </w:tcPr>
          <w:p w14:paraId="432A32FB" w14:textId="6D2DD3E1" w:rsidR="005546E9" w:rsidRPr="005546E9" w:rsidRDefault="005546E9" w:rsidP="005546E9">
            <w:pPr>
              <w:jc w:val="center"/>
              <w:rPr>
                <w:sz w:val="20"/>
                <w:szCs w:val="20"/>
              </w:rPr>
            </w:pPr>
            <w:r w:rsidRPr="005546E9">
              <w:rPr>
                <w:color w:val="000000"/>
                <w:sz w:val="22"/>
                <w:szCs w:val="22"/>
              </w:rPr>
              <w:t>0,4960</w:t>
            </w:r>
          </w:p>
        </w:tc>
      </w:tr>
      <w:tr w:rsidR="005546E9" w:rsidRPr="005546E9" w14:paraId="3FAF8159" w14:textId="77777777" w:rsidTr="005546E9">
        <w:trPr>
          <w:trHeight w:val="20"/>
          <w:jc w:val="center"/>
        </w:trPr>
        <w:tc>
          <w:tcPr>
            <w:tcW w:w="408" w:type="dxa"/>
            <w:shd w:val="clear" w:color="auto" w:fill="FFFFFF"/>
            <w:vAlign w:val="center"/>
          </w:tcPr>
          <w:p w14:paraId="1C36E647" w14:textId="062C340A" w:rsidR="005546E9" w:rsidRPr="005546E9" w:rsidRDefault="005546E9" w:rsidP="009C182E">
            <w:pPr>
              <w:jc w:val="center"/>
              <w:rPr>
                <w:color w:val="000000"/>
                <w:sz w:val="20"/>
                <w:szCs w:val="20"/>
              </w:rPr>
            </w:pPr>
            <w:r w:rsidRPr="005546E9">
              <w:rPr>
                <w:rFonts w:eastAsia="Calibri"/>
                <w:sz w:val="22"/>
                <w:szCs w:val="22"/>
              </w:rPr>
              <w:t>11</w:t>
            </w:r>
          </w:p>
        </w:tc>
        <w:tc>
          <w:tcPr>
            <w:tcW w:w="3543" w:type="dxa"/>
            <w:shd w:val="clear" w:color="auto" w:fill="FFFFFF"/>
            <w:vAlign w:val="center"/>
          </w:tcPr>
          <w:p w14:paraId="0188DE73" w14:textId="68D52784" w:rsidR="005546E9" w:rsidRPr="005546E9" w:rsidRDefault="005546E9" w:rsidP="00780603">
            <w:pPr>
              <w:jc w:val="both"/>
              <w:rPr>
                <w:color w:val="000000"/>
                <w:sz w:val="20"/>
                <w:szCs w:val="20"/>
              </w:rPr>
            </w:pPr>
            <w:r w:rsidRPr="005546E9">
              <w:rPr>
                <w:rFonts w:eastAsia="Calibri"/>
                <w:sz w:val="22"/>
                <w:szCs w:val="22"/>
              </w:rPr>
              <w:t>Котельная №2 «Администрация»</w:t>
            </w:r>
          </w:p>
        </w:tc>
        <w:tc>
          <w:tcPr>
            <w:tcW w:w="1560" w:type="dxa"/>
            <w:shd w:val="clear" w:color="auto" w:fill="FFFFFF"/>
            <w:vAlign w:val="center"/>
          </w:tcPr>
          <w:p w14:paraId="7ACAA283" w14:textId="291EFE64"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4AC97965" w14:textId="13792BA4" w:rsidR="005546E9" w:rsidRPr="005546E9" w:rsidRDefault="005546E9" w:rsidP="005546E9">
            <w:pPr>
              <w:jc w:val="center"/>
              <w:rPr>
                <w:color w:val="000000"/>
                <w:sz w:val="22"/>
                <w:szCs w:val="22"/>
              </w:rPr>
            </w:pPr>
            <w:r w:rsidRPr="002D220E">
              <w:rPr>
                <w:color w:val="000000"/>
                <w:sz w:val="22"/>
                <w:szCs w:val="22"/>
              </w:rPr>
              <w:t>5,902</w:t>
            </w:r>
          </w:p>
        </w:tc>
        <w:tc>
          <w:tcPr>
            <w:tcW w:w="1417" w:type="dxa"/>
            <w:shd w:val="clear" w:color="auto" w:fill="FFFFFF"/>
            <w:vAlign w:val="center"/>
          </w:tcPr>
          <w:p w14:paraId="2E42FC06" w14:textId="5316E37E" w:rsidR="005546E9" w:rsidRPr="005546E9" w:rsidRDefault="005546E9" w:rsidP="005546E9">
            <w:pPr>
              <w:jc w:val="center"/>
              <w:rPr>
                <w:color w:val="000000"/>
                <w:sz w:val="22"/>
                <w:szCs w:val="22"/>
              </w:rPr>
            </w:pPr>
            <w:r w:rsidRPr="002D220E">
              <w:rPr>
                <w:color w:val="000000"/>
                <w:sz w:val="22"/>
                <w:szCs w:val="22"/>
              </w:rPr>
              <w:t>0,0148</w:t>
            </w:r>
          </w:p>
        </w:tc>
        <w:tc>
          <w:tcPr>
            <w:tcW w:w="1116" w:type="dxa"/>
            <w:shd w:val="clear" w:color="auto" w:fill="FFFFFF"/>
            <w:vAlign w:val="center"/>
          </w:tcPr>
          <w:p w14:paraId="5ACB2DF9" w14:textId="6299D1CD" w:rsidR="005546E9" w:rsidRPr="005546E9" w:rsidRDefault="005546E9" w:rsidP="005546E9">
            <w:pPr>
              <w:jc w:val="center"/>
              <w:rPr>
                <w:sz w:val="20"/>
                <w:szCs w:val="20"/>
              </w:rPr>
            </w:pPr>
            <w:r w:rsidRPr="005546E9">
              <w:rPr>
                <w:color w:val="000000"/>
                <w:sz w:val="22"/>
                <w:szCs w:val="22"/>
              </w:rPr>
              <w:t>0,1180</w:t>
            </w:r>
          </w:p>
        </w:tc>
      </w:tr>
      <w:tr w:rsidR="005546E9" w:rsidRPr="005546E9" w14:paraId="31692679" w14:textId="77777777" w:rsidTr="005546E9">
        <w:trPr>
          <w:trHeight w:val="20"/>
          <w:jc w:val="center"/>
        </w:trPr>
        <w:tc>
          <w:tcPr>
            <w:tcW w:w="408" w:type="dxa"/>
            <w:shd w:val="clear" w:color="auto" w:fill="FFFFFF"/>
            <w:vAlign w:val="center"/>
          </w:tcPr>
          <w:p w14:paraId="33FC8760" w14:textId="5459E285" w:rsidR="005546E9" w:rsidRPr="005546E9" w:rsidRDefault="005546E9" w:rsidP="009C182E">
            <w:pPr>
              <w:jc w:val="center"/>
              <w:rPr>
                <w:color w:val="000000"/>
                <w:sz w:val="20"/>
                <w:szCs w:val="20"/>
              </w:rPr>
            </w:pPr>
            <w:r w:rsidRPr="005546E9">
              <w:rPr>
                <w:rFonts w:eastAsia="Calibri"/>
                <w:sz w:val="22"/>
                <w:szCs w:val="22"/>
              </w:rPr>
              <w:t>12</w:t>
            </w:r>
          </w:p>
        </w:tc>
        <w:tc>
          <w:tcPr>
            <w:tcW w:w="3543" w:type="dxa"/>
            <w:shd w:val="clear" w:color="auto" w:fill="FFFFFF"/>
            <w:vAlign w:val="center"/>
          </w:tcPr>
          <w:p w14:paraId="632D1ECB" w14:textId="1753F3EB" w:rsidR="005546E9" w:rsidRPr="005546E9" w:rsidRDefault="005546E9" w:rsidP="00780603">
            <w:pPr>
              <w:jc w:val="both"/>
              <w:rPr>
                <w:color w:val="000000"/>
                <w:sz w:val="20"/>
                <w:szCs w:val="20"/>
              </w:rPr>
            </w:pPr>
            <w:r w:rsidRPr="005546E9">
              <w:rPr>
                <w:rFonts w:eastAsia="Calibri"/>
                <w:sz w:val="22"/>
                <w:szCs w:val="22"/>
              </w:rPr>
              <w:t>Котельная №8 «Барановская школа»</w:t>
            </w:r>
          </w:p>
        </w:tc>
        <w:tc>
          <w:tcPr>
            <w:tcW w:w="1560" w:type="dxa"/>
            <w:shd w:val="clear" w:color="auto" w:fill="FFFFFF"/>
            <w:vAlign w:val="center"/>
          </w:tcPr>
          <w:p w14:paraId="550338D9" w14:textId="52D3053B"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77A8B445" w14:textId="2A6FA90C" w:rsidR="005546E9" w:rsidRPr="005546E9" w:rsidRDefault="005546E9" w:rsidP="005546E9">
            <w:pPr>
              <w:jc w:val="center"/>
              <w:rPr>
                <w:color w:val="000000"/>
                <w:sz w:val="22"/>
                <w:szCs w:val="22"/>
              </w:rPr>
            </w:pPr>
            <w:r w:rsidRPr="002D220E">
              <w:rPr>
                <w:color w:val="000000"/>
                <w:sz w:val="22"/>
                <w:szCs w:val="22"/>
              </w:rPr>
              <w:t>0,990</w:t>
            </w:r>
          </w:p>
        </w:tc>
        <w:tc>
          <w:tcPr>
            <w:tcW w:w="1417" w:type="dxa"/>
            <w:shd w:val="clear" w:color="auto" w:fill="FFFFFF"/>
            <w:vAlign w:val="center"/>
          </w:tcPr>
          <w:p w14:paraId="1E18BA4C" w14:textId="702E86BA" w:rsidR="005546E9" w:rsidRPr="005546E9" w:rsidRDefault="005546E9" w:rsidP="005546E9">
            <w:pPr>
              <w:jc w:val="center"/>
              <w:rPr>
                <w:color w:val="000000"/>
                <w:sz w:val="22"/>
                <w:szCs w:val="22"/>
              </w:rPr>
            </w:pPr>
            <w:r w:rsidRPr="002D220E">
              <w:rPr>
                <w:color w:val="000000"/>
                <w:sz w:val="22"/>
                <w:szCs w:val="22"/>
              </w:rPr>
              <w:t>0,0025</w:t>
            </w:r>
          </w:p>
        </w:tc>
        <w:tc>
          <w:tcPr>
            <w:tcW w:w="1116" w:type="dxa"/>
            <w:shd w:val="clear" w:color="auto" w:fill="FFFFFF"/>
            <w:vAlign w:val="center"/>
          </w:tcPr>
          <w:p w14:paraId="35AFB96C" w14:textId="5EDB217F" w:rsidR="005546E9" w:rsidRPr="005546E9" w:rsidRDefault="005546E9" w:rsidP="005546E9">
            <w:pPr>
              <w:jc w:val="center"/>
              <w:rPr>
                <w:sz w:val="20"/>
                <w:szCs w:val="20"/>
              </w:rPr>
            </w:pPr>
            <w:r w:rsidRPr="005546E9">
              <w:rPr>
                <w:color w:val="000000"/>
                <w:sz w:val="22"/>
                <w:szCs w:val="22"/>
              </w:rPr>
              <w:t>0,0198</w:t>
            </w:r>
          </w:p>
        </w:tc>
      </w:tr>
      <w:tr w:rsidR="005546E9" w:rsidRPr="005546E9" w14:paraId="797BDA88" w14:textId="77777777" w:rsidTr="005546E9">
        <w:trPr>
          <w:trHeight w:val="20"/>
          <w:jc w:val="center"/>
        </w:trPr>
        <w:tc>
          <w:tcPr>
            <w:tcW w:w="408" w:type="dxa"/>
            <w:shd w:val="clear" w:color="auto" w:fill="FFFFFF"/>
            <w:vAlign w:val="center"/>
          </w:tcPr>
          <w:p w14:paraId="775F263D" w14:textId="0AC12B8E" w:rsidR="005546E9" w:rsidRPr="005546E9" w:rsidRDefault="005546E9" w:rsidP="009C182E">
            <w:pPr>
              <w:jc w:val="center"/>
              <w:rPr>
                <w:color w:val="000000"/>
                <w:sz w:val="20"/>
                <w:szCs w:val="20"/>
              </w:rPr>
            </w:pPr>
            <w:r w:rsidRPr="005546E9">
              <w:rPr>
                <w:rFonts w:eastAsia="Calibri"/>
                <w:sz w:val="22"/>
                <w:szCs w:val="22"/>
              </w:rPr>
              <w:t>13</w:t>
            </w:r>
          </w:p>
        </w:tc>
        <w:tc>
          <w:tcPr>
            <w:tcW w:w="3543" w:type="dxa"/>
            <w:shd w:val="clear" w:color="auto" w:fill="FFFFFF"/>
            <w:vAlign w:val="center"/>
          </w:tcPr>
          <w:p w14:paraId="2919AE96" w14:textId="2FB0AE5E" w:rsidR="005546E9" w:rsidRPr="005546E9" w:rsidRDefault="005546E9" w:rsidP="00780603">
            <w:pPr>
              <w:jc w:val="both"/>
              <w:rPr>
                <w:color w:val="000000"/>
                <w:sz w:val="20"/>
                <w:szCs w:val="20"/>
              </w:rPr>
            </w:pPr>
            <w:r w:rsidRPr="005546E9">
              <w:rPr>
                <w:rFonts w:eastAsia="Calibri"/>
                <w:sz w:val="22"/>
                <w:szCs w:val="22"/>
              </w:rPr>
              <w:t>Котельная №9 «</w:t>
            </w:r>
            <w:proofErr w:type="spellStart"/>
            <w:r w:rsidRPr="005546E9">
              <w:rPr>
                <w:rFonts w:eastAsia="Calibri"/>
                <w:sz w:val="22"/>
                <w:szCs w:val="22"/>
              </w:rPr>
              <w:t>Дебинская</w:t>
            </w:r>
            <w:proofErr w:type="spellEnd"/>
            <w:r w:rsidRPr="005546E9">
              <w:rPr>
                <w:rFonts w:eastAsia="Calibri"/>
                <w:sz w:val="22"/>
                <w:szCs w:val="22"/>
              </w:rPr>
              <w:t>»</w:t>
            </w:r>
          </w:p>
        </w:tc>
        <w:tc>
          <w:tcPr>
            <w:tcW w:w="1560" w:type="dxa"/>
            <w:shd w:val="clear" w:color="auto" w:fill="FFFFFF"/>
            <w:vAlign w:val="center"/>
          </w:tcPr>
          <w:p w14:paraId="594B865C" w14:textId="6375D26F"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416E5768" w14:textId="72534DEF" w:rsidR="005546E9" w:rsidRPr="005546E9" w:rsidRDefault="005546E9" w:rsidP="005546E9">
            <w:pPr>
              <w:jc w:val="center"/>
              <w:rPr>
                <w:color w:val="000000"/>
                <w:sz w:val="22"/>
                <w:szCs w:val="22"/>
              </w:rPr>
            </w:pPr>
            <w:r w:rsidRPr="002D220E">
              <w:rPr>
                <w:color w:val="000000"/>
                <w:sz w:val="22"/>
                <w:szCs w:val="22"/>
              </w:rPr>
              <w:t>4,076</w:t>
            </w:r>
          </w:p>
        </w:tc>
        <w:tc>
          <w:tcPr>
            <w:tcW w:w="1417" w:type="dxa"/>
            <w:shd w:val="clear" w:color="auto" w:fill="FFFFFF"/>
            <w:vAlign w:val="center"/>
          </w:tcPr>
          <w:p w14:paraId="411BFE68" w14:textId="6FDCAE0D" w:rsidR="005546E9" w:rsidRPr="005546E9" w:rsidRDefault="005546E9" w:rsidP="005546E9">
            <w:pPr>
              <w:jc w:val="center"/>
              <w:rPr>
                <w:color w:val="000000"/>
                <w:sz w:val="22"/>
                <w:szCs w:val="22"/>
              </w:rPr>
            </w:pPr>
            <w:r w:rsidRPr="002D220E">
              <w:rPr>
                <w:color w:val="000000"/>
                <w:sz w:val="22"/>
                <w:szCs w:val="22"/>
              </w:rPr>
              <w:t>0,0102</w:t>
            </w:r>
          </w:p>
        </w:tc>
        <w:tc>
          <w:tcPr>
            <w:tcW w:w="1116" w:type="dxa"/>
            <w:shd w:val="clear" w:color="auto" w:fill="FFFFFF"/>
            <w:vAlign w:val="center"/>
          </w:tcPr>
          <w:p w14:paraId="69FBBC83" w14:textId="112113CC" w:rsidR="005546E9" w:rsidRPr="005546E9" w:rsidRDefault="005546E9" w:rsidP="005546E9">
            <w:pPr>
              <w:jc w:val="center"/>
              <w:rPr>
                <w:sz w:val="20"/>
                <w:szCs w:val="20"/>
              </w:rPr>
            </w:pPr>
            <w:r w:rsidRPr="005546E9">
              <w:rPr>
                <w:color w:val="000000"/>
                <w:sz w:val="22"/>
                <w:szCs w:val="22"/>
              </w:rPr>
              <w:t>0,0815</w:t>
            </w:r>
          </w:p>
        </w:tc>
      </w:tr>
      <w:tr w:rsidR="005546E9" w:rsidRPr="005546E9" w14:paraId="5EC6222C" w14:textId="77777777" w:rsidTr="005546E9">
        <w:trPr>
          <w:trHeight w:val="20"/>
          <w:jc w:val="center"/>
        </w:trPr>
        <w:tc>
          <w:tcPr>
            <w:tcW w:w="408" w:type="dxa"/>
            <w:shd w:val="clear" w:color="auto" w:fill="FFFFFF"/>
            <w:vAlign w:val="center"/>
          </w:tcPr>
          <w:p w14:paraId="0E23ECD4" w14:textId="281E2670" w:rsidR="005546E9" w:rsidRPr="005546E9" w:rsidRDefault="005546E9" w:rsidP="009C182E">
            <w:pPr>
              <w:jc w:val="center"/>
              <w:rPr>
                <w:color w:val="000000"/>
                <w:sz w:val="20"/>
                <w:szCs w:val="20"/>
              </w:rPr>
            </w:pPr>
            <w:r w:rsidRPr="005546E9">
              <w:rPr>
                <w:rFonts w:eastAsia="Calibri"/>
                <w:sz w:val="22"/>
                <w:szCs w:val="22"/>
              </w:rPr>
              <w:t>14</w:t>
            </w:r>
          </w:p>
        </w:tc>
        <w:tc>
          <w:tcPr>
            <w:tcW w:w="3543" w:type="dxa"/>
            <w:shd w:val="clear" w:color="auto" w:fill="FFFFFF"/>
            <w:vAlign w:val="center"/>
          </w:tcPr>
          <w:p w14:paraId="5E880F51" w14:textId="27B56BCF" w:rsidR="005546E9" w:rsidRPr="005546E9" w:rsidRDefault="005546E9" w:rsidP="00780603">
            <w:pPr>
              <w:jc w:val="both"/>
              <w:rPr>
                <w:color w:val="000000"/>
                <w:sz w:val="20"/>
                <w:szCs w:val="20"/>
              </w:rPr>
            </w:pPr>
            <w:r w:rsidRPr="005546E9">
              <w:rPr>
                <w:rFonts w:eastAsia="Calibri"/>
                <w:sz w:val="22"/>
                <w:szCs w:val="22"/>
              </w:rPr>
              <w:t>Котельная №7 «Архангельская школа»</w:t>
            </w:r>
          </w:p>
        </w:tc>
        <w:tc>
          <w:tcPr>
            <w:tcW w:w="1560" w:type="dxa"/>
            <w:shd w:val="clear" w:color="auto" w:fill="FFFFFF"/>
            <w:vAlign w:val="center"/>
          </w:tcPr>
          <w:p w14:paraId="24C07CA1" w14:textId="63CF8243" w:rsidR="005546E9" w:rsidRPr="005546E9" w:rsidRDefault="005546E9"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0779FD0A" w14:textId="374B2B95" w:rsidR="005546E9" w:rsidRPr="005546E9" w:rsidRDefault="005546E9" w:rsidP="005546E9">
            <w:pPr>
              <w:jc w:val="center"/>
              <w:rPr>
                <w:color w:val="000000"/>
                <w:sz w:val="22"/>
                <w:szCs w:val="22"/>
              </w:rPr>
            </w:pPr>
            <w:r w:rsidRPr="002D220E">
              <w:rPr>
                <w:color w:val="000000"/>
                <w:sz w:val="22"/>
                <w:szCs w:val="22"/>
              </w:rPr>
              <w:t>0,653</w:t>
            </w:r>
          </w:p>
        </w:tc>
        <w:tc>
          <w:tcPr>
            <w:tcW w:w="1417" w:type="dxa"/>
            <w:shd w:val="clear" w:color="auto" w:fill="FFFFFF"/>
            <w:vAlign w:val="center"/>
          </w:tcPr>
          <w:p w14:paraId="6DED2639" w14:textId="2A20EB4C" w:rsidR="005546E9" w:rsidRPr="005546E9" w:rsidRDefault="005546E9" w:rsidP="005546E9">
            <w:pPr>
              <w:jc w:val="center"/>
              <w:rPr>
                <w:color w:val="000000"/>
                <w:sz w:val="22"/>
                <w:szCs w:val="22"/>
              </w:rPr>
            </w:pPr>
            <w:r w:rsidRPr="002D220E">
              <w:rPr>
                <w:color w:val="000000"/>
                <w:sz w:val="22"/>
                <w:szCs w:val="22"/>
              </w:rPr>
              <w:t>0,0016</w:t>
            </w:r>
          </w:p>
        </w:tc>
        <w:tc>
          <w:tcPr>
            <w:tcW w:w="1116" w:type="dxa"/>
            <w:shd w:val="clear" w:color="auto" w:fill="FFFFFF"/>
            <w:vAlign w:val="center"/>
          </w:tcPr>
          <w:p w14:paraId="3DE03E63" w14:textId="735A0E2B" w:rsidR="005546E9" w:rsidRPr="005546E9" w:rsidRDefault="005546E9" w:rsidP="005546E9">
            <w:pPr>
              <w:jc w:val="center"/>
              <w:rPr>
                <w:sz w:val="20"/>
                <w:szCs w:val="20"/>
              </w:rPr>
            </w:pPr>
            <w:r w:rsidRPr="005546E9">
              <w:rPr>
                <w:color w:val="000000"/>
                <w:sz w:val="22"/>
                <w:szCs w:val="22"/>
              </w:rPr>
              <w:t>0,0131</w:t>
            </w:r>
          </w:p>
        </w:tc>
      </w:tr>
      <w:tr w:rsidR="00FC28A0" w:rsidRPr="005546E9" w14:paraId="7AF77DED" w14:textId="77777777" w:rsidTr="005546E9">
        <w:trPr>
          <w:trHeight w:val="20"/>
          <w:jc w:val="center"/>
        </w:trPr>
        <w:tc>
          <w:tcPr>
            <w:tcW w:w="408" w:type="dxa"/>
            <w:shd w:val="clear" w:color="auto" w:fill="FFFFFF"/>
            <w:vAlign w:val="center"/>
          </w:tcPr>
          <w:p w14:paraId="7F1D23AD" w14:textId="1CEBD39A" w:rsidR="00FC28A0" w:rsidRPr="00A30C9B" w:rsidRDefault="00FC28A0" w:rsidP="009C182E">
            <w:pPr>
              <w:jc w:val="center"/>
              <w:rPr>
                <w:rFonts w:eastAsia="Calibri"/>
                <w:sz w:val="22"/>
                <w:szCs w:val="22"/>
              </w:rPr>
            </w:pPr>
            <w:r w:rsidRPr="00F1766E">
              <w:rPr>
                <w:rFonts w:eastAsia="Calibri"/>
                <w:sz w:val="22"/>
                <w:szCs w:val="22"/>
              </w:rPr>
              <w:t>15</w:t>
            </w:r>
          </w:p>
        </w:tc>
        <w:tc>
          <w:tcPr>
            <w:tcW w:w="3543" w:type="dxa"/>
            <w:shd w:val="clear" w:color="auto" w:fill="FFFFFF"/>
            <w:vAlign w:val="center"/>
          </w:tcPr>
          <w:p w14:paraId="1BEEAC72" w14:textId="1E217C49" w:rsidR="00FC28A0" w:rsidRPr="00A30C9B" w:rsidRDefault="00FC28A0" w:rsidP="00780603">
            <w:pPr>
              <w:jc w:val="both"/>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560" w:type="dxa"/>
            <w:shd w:val="clear" w:color="auto" w:fill="FFFFFF"/>
            <w:vAlign w:val="center"/>
          </w:tcPr>
          <w:p w14:paraId="2E5A49FD" w14:textId="632B0EF8" w:rsidR="00FC28A0" w:rsidRPr="005546E9" w:rsidRDefault="00FC28A0"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58D527B4" w14:textId="1DE71B59" w:rsidR="00FC28A0" w:rsidRPr="002D220E" w:rsidRDefault="00FC28A0" w:rsidP="005546E9">
            <w:pPr>
              <w:jc w:val="center"/>
              <w:rPr>
                <w:color w:val="000000"/>
                <w:sz w:val="22"/>
                <w:szCs w:val="22"/>
              </w:rPr>
            </w:pPr>
            <w:r w:rsidRPr="002D220E">
              <w:rPr>
                <w:color w:val="000000"/>
                <w:sz w:val="22"/>
                <w:szCs w:val="22"/>
              </w:rPr>
              <w:t>0,322</w:t>
            </w:r>
          </w:p>
        </w:tc>
        <w:tc>
          <w:tcPr>
            <w:tcW w:w="1417" w:type="dxa"/>
            <w:shd w:val="clear" w:color="auto" w:fill="FFFFFF"/>
            <w:vAlign w:val="center"/>
          </w:tcPr>
          <w:p w14:paraId="04611875" w14:textId="4610EA6A" w:rsidR="00FC28A0" w:rsidRPr="002D220E" w:rsidRDefault="00FC28A0" w:rsidP="005546E9">
            <w:pPr>
              <w:jc w:val="center"/>
              <w:rPr>
                <w:color w:val="000000"/>
                <w:sz w:val="22"/>
                <w:szCs w:val="22"/>
              </w:rPr>
            </w:pPr>
            <w:r w:rsidRPr="002D220E">
              <w:rPr>
                <w:color w:val="000000"/>
                <w:sz w:val="22"/>
                <w:szCs w:val="22"/>
              </w:rPr>
              <w:t>0,0008</w:t>
            </w:r>
          </w:p>
        </w:tc>
        <w:tc>
          <w:tcPr>
            <w:tcW w:w="1116" w:type="dxa"/>
            <w:shd w:val="clear" w:color="auto" w:fill="FFFFFF"/>
            <w:vAlign w:val="center"/>
          </w:tcPr>
          <w:p w14:paraId="1BF401D8" w14:textId="11FDD07C" w:rsidR="00FC28A0" w:rsidRPr="005546E9" w:rsidRDefault="00FC28A0" w:rsidP="005546E9">
            <w:pPr>
              <w:jc w:val="center"/>
              <w:rPr>
                <w:color w:val="000000"/>
                <w:sz w:val="22"/>
                <w:szCs w:val="22"/>
              </w:rPr>
            </w:pPr>
            <w:r w:rsidRPr="005546E9">
              <w:rPr>
                <w:color w:val="000000"/>
                <w:sz w:val="22"/>
                <w:szCs w:val="22"/>
              </w:rPr>
              <w:t>0,0064</w:t>
            </w:r>
          </w:p>
        </w:tc>
      </w:tr>
      <w:tr w:rsidR="00FC28A0" w:rsidRPr="005546E9" w14:paraId="0F37E2CD" w14:textId="77777777" w:rsidTr="005546E9">
        <w:trPr>
          <w:trHeight w:val="20"/>
          <w:jc w:val="center"/>
        </w:trPr>
        <w:tc>
          <w:tcPr>
            <w:tcW w:w="408" w:type="dxa"/>
            <w:shd w:val="clear" w:color="auto" w:fill="FFFFFF"/>
            <w:vAlign w:val="center"/>
          </w:tcPr>
          <w:p w14:paraId="2AB80DE1" w14:textId="05A9BEFC" w:rsidR="00FC28A0" w:rsidRPr="00A30C9B" w:rsidRDefault="00FC28A0" w:rsidP="009C182E">
            <w:pPr>
              <w:jc w:val="center"/>
              <w:rPr>
                <w:rFonts w:eastAsia="Calibri"/>
                <w:sz w:val="22"/>
                <w:szCs w:val="22"/>
              </w:rPr>
            </w:pPr>
            <w:r w:rsidRPr="00F1766E">
              <w:rPr>
                <w:rFonts w:eastAsia="Calibri"/>
                <w:sz w:val="22"/>
                <w:szCs w:val="22"/>
              </w:rPr>
              <w:t>16</w:t>
            </w:r>
          </w:p>
        </w:tc>
        <w:tc>
          <w:tcPr>
            <w:tcW w:w="3543" w:type="dxa"/>
            <w:shd w:val="clear" w:color="auto" w:fill="FFFFFF"/>
            <w:vAlign w:val="center"/>
          </w:tcPr>
          <w:p w14:paraId="71F9422F" w14:textId="5C108171" w:rsidR="00FC28A0" w:rsidRPr="00A30C9B" w:rsidRDefault="00FC28A0" w:rsidP="00780603">
            <w:pPr>
              <w:jc w:val="both"/>
              <w:rPr>
                <w:rFonts w:eastAsia="Calibri"/>
                <w:sz w:val="22"/>
                <w:szCs w:val="22"/>
              </w:rPr>
            </w:pPr>
            <w:r w:rsidRPr="00F1766E">
              <w:rPr>
                <w:rFonts w:eastAsia="Calibri"/>
                <w:sz w:val="22"/>
                <w:szCs w:val="22"/>
              </w:rPr>
              <w:t>Котельная «ФОК»</w:t>
            </w:r>
          </w:p>
        </w:tc>
        <w:tc>
          <w:tcPr>
            <w:tcW w:w="1560" w:type="dxa"/>
            <w:shd w:val="clear" w:color="auto" w:fill="FFFFFF"/>
            <w:vAlign w:val="center"/>
          </w:tcPr>
          <w:p w14:paraId="026CEFED" w14:textId="05EA23AD" w:rsidR="00FC28A0" w:rsidRPr="005546E9" w:rsidRDefault="00FC28A0" w:rsidP="009C182E">
            <w:pPr>
              <w:jc w:val="center"/>
              <w:rPr>
                <w:color w:val="000000"/>
                <w:sz w:val="20"/>
                <w:szCs w:val="20"/>
              </w:rPr>
            </w:pPr>
            <w:r w:rsidRPr="005546E9">
              <w:rPr>
                <w:color w:val="000000"/>
                <w:sz w:val="20"/>
                <w:szCs w:val="20"/>
              </w:rPr>
              <w:t>закрытая</w:t>
            </w:r>
          </w:p>
        </w:tc>
        <w:tc>
          <w:tcPr>
            <w:tcW w:w="1559" w:type="dxa"/>
            <w:shd w:val="clear" w:color="auto" w:fill="FFFFFF"/>
            <w:vAlign w:val="center"/>
          </w:tcPr>
          <w:p w14:paraId="283D0B53" w14:textId="5E263C01" w:rsidR="00FC28A0" w:rsidRPr="002D220E" w:rsidRDefault="00FC28A0" w:rsidP="005546E9">
            <w:pPr>
              <w:jc w:val="center"/>
              <w:rPr>
                <w:color w:val="000000"/>
                <w:sz w:val="22"/>
                <w:szCs w:val="22"/>
              </w:rPr>
            </w:pPr>
            <w:r w:rsidRPr="002D220E">
              <w:rPr>
                <w:color w:val="000000"/>
                <w:sz w:val="22"/>
                <w:szCs w:val="22"/>
              </w:rPr>
              <w:t>0,372</w:t>
            </w:r>
          </w:p>
        </w:tc>
        <w:tc>
          <w:tcPr>
            <w:tcW w:w="1417" w:type="dxa"/>
            <w:shd w:val="clear" w:color="auto" w:fill="FFFFFF"/>
            <w:vAlign w:val="center"/>
          </w:tcPr>
          <w:p w14:paraId="48E839C8" w14:textId="7BD8D1D2" w:rsidR="00FC28A0" w:rsidRPr="002D220E" w:rsidRDefault="00FC28A0" w:rsidP="005546E9">
            <w:pPr>
              <w:jc w:val="center"/>
              <w:rPr>
                <w:color w:val="000000"/>
                <w:sz w:val="22"/>
                <w:szCs w:val="22"/>
              </w:rPr>
            </w:pPr>
            <w:r w:rsidRPr="002D220E">
              <w:rPr>
                <w:color w:val="000000"/>
                <w:sz w:val="22"/>
                <w:szCs w:val="22"/>
              </w:rPr>
              <w:t>0,0009</w:t>
            </w:r>
          </w:p>
        </w:tc>
        <w:tc>
          <w:tcPr>
            <w:tcW w:w="1116" w:type="dxa"/>
            <w:shd w:val="clear" w:color="auto" w:fill="FFFFFF"/>
            <w:vAlign w:val="center"/>
          </w:tcPr>
          <w:p w14:paraId="0FFD9B34" w14:textId="47F64EDD" w:rsidR="00FC28A0" w:rsidRPr="005546E9" w:rsidRDefault="00FC28A0" w:rsidP="005546E9">
            <w:pPr>
              <w:jc w:val="center"/>
              <w:rPr>
                <w:color w:val="000000"/>
                <w:sz w:val="22"/>
                <w:szCs w:val="22"/>
              </w:rPr>
            </w:pPr>
            <w:r w:rsidRPr="005546E9">
              <w:rPr>
                <w:color w:val="000000"/>
                <w:sz w:val="22"/>
                <w:szCs w:val="22"/>
              </w:rPr>
              <w:t>0,0074</w:t>
            </w:r>
          </w:p>
        </w:tc>
      </w:tr>
    </w:tbl>
    <w:p w14:paraId="59D43936" w14:textId="77777777" w:rsidR="00FF7411" w:rsidRDefault="00FF7411" w:rsidP="009579FF">
      <w:pPr>
        <w:ind w:firstLine="567"/>
        <w:jc w:val="both"/>
      </w:pPr>
    </w:p>
    <w:p w14:paraId="772EB343" w14:textId="77777777" w:rsidR="007502E1" w:rsidRDefault="007502E1" w:rsidP="009579FF">
      <w:pPr>
        <w:ind w:firstLine="567"/>
        <w:jc w:val="both"/>
      </w:pPr>
    </w:p>
    <w:p w14:paraId="6FB0AD5E" w14:textId="77777777" w:rsidR="007502E1" w:rsidRDefault="007502E1" w:rsidP="009579FF">
      <w:pPr>
        <w:ind w:firstLine="567"/>
        <w:jc w:val="both"/>
      </w:pPr>
    </w:p>
    <w:p w14:paraId="67F7D161" w14:textId="77777777" w:rsidR="007502E1" w:rsidRDefault="007502E1" w:rsidP="009579FF">
      <w:pPr>
        <w:ind w:firstLine="567"/>
        <w:jc w:val="both"/>
      </w:pPr>
    </w:p>
    <w:p w14:paraId="2928552D" w14:textId="77777777" w:rsidR="007502E1" w:rsidRDefault="007502E1" w:rsidP="009579FF">
      <w:pPr>
        <w:ind w:firstLine="567"/>
        <w:jc w:val="both"/>
      </w:pPr>
    </w:p>
    <w:p w14:paraId="0B585826" w14:textId="77777777" w:rsidR="007502E1" w:rsidRPr="005546E9" w:rsidRDefault="007502E1" w:rsidP="009579FF">
      <w:pPr>
        <w:ind w:firstLine="567"/>
        <w:jc w:val="both"/>
      </w:pPr>
    </w:p>
    <w:p w14:paraId="29F56A2D" w14:textId="77777777" w:rsidR="001961B6" w:rsidRPr="00300E51" w:rsidRDefault="001961B6" w:rsidP="009579FF">
      <w:pPr>
        <w:pStyle w:val="aff6"/>
        <w:spacing w:after="0"/>
      </w:pPr>
      <w:bookmarkStart w:id="276" w:name="_Toc167889085"/>
      <w:bookmarkStart w:id="277" w:name="sub_1615"/>
      <w:bookmarkEnd w:id="275"/>
      <w:r w:rsidRPr="00300E51">
        <w:lastRenderedPageBreak/>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276"/>
    </w:p>
    <w:bookmarkEnd w:id="277"/>
    <w:p w14:paraId="3B637630" w14:textId="74B9248C" w:rsidR="00C51BFB" w:rsidRPr="00300E51" w:rsidRDefault="00C51BFB" w:rsidP="00C51BFB">
      <w:pPr>
        <w:ind w:firstLine="567"/>
        <w:jc w:val="both"/>
      </w:pPr>
      <w:r w:rsidRPr="00300E51">
        <w:t xml:space="preserve">Учитывая, что </w:t>
      </w:r>
      <w:r w:rsidR="001440E2" w:rsidRPr="00300E51">
        <w:t xml:space="preserve">присоединение новых потребителей в </w:t>
      </w:r>
      <w:r w:rsidR="007D48F1" w:rsidRPr="00300E51">
        <w:t>ближайшей</w:t>
      </w:r>
      <w:r w:rsidR="001440E2" w:rsidRPr="00300E51">
        <w:t xml:space="preserve"> перспективе не планируется, </w:t>
      </w:r>
      <w:r w:rsidRPr="00300E51">
        <w:t>баланс производительности водоподготовительных установок остается неизменным.</w:t>
      </w:r>
    </w:p>
    <w:p w14:paraId="46F709C7" w14:textId="77777777" w:rsidR="007B4A13" w:rsidRPr="00A96F31" w:rsidRDefault="007B4A13" w:rsidP="00EC3E14">
      <w:pPr>
        <w:ind w:firstLine="567"/>
      </w:pPr>
    </w:p>
    <w:p w14:paraId="0E3EF16F" w14:textId="77777777" w:rsidR="001961B6" w:rsidRPr="00A96F31" w:rsidRDefault="001961B6" w:rsidP="00343592">
      <w:pPr>
        <w:pStyle w:val="aff4"/>
        <w:spacing w:before="0" w:after="0"/>
      </w:pPr>
      <w:bookmarkStart w:id="278" w:name="_Toc167889086"/>
      <w:r w:rsidRPr="00A96F31">
        <w:t>Глава 7</w:t>
      </w:r>
      <w:r w:rsidR="000F6DC1" w:rsidRPr="00A96F31">
        <w:t xml:space="preserve"> </w:t>
      </w:r>
      <w:r w:rsidRPr="00A96F31">
        <w:t>"Предложения по строительству, реконструкции, техническому перевооружению и (или) модернизации источников тепловой энергии"</w:t>
      </w:r>
      <w:bookmarkEnd w:id="278"/>
    </w:p>
    <w:p w14:paraId="1FC0F682" w14:textId="77777777" w:rsidR="001961B6" w:rsidRPr="00A96F31" w:rsidRDefault="001961B6" w:rsidP="009579FF">
      <w:pPr>
        <w:pStyle w:val="aff6"/>
        <w:spacing w:after="0"/>
      </w:pPr>
      <w:bookmarkStart w:id="279" w:name="_Toc167889087"/>
      <w:bookmarkStart w:id="280" w:name="sub_1631"/>
      <w:r w:rsidRPr="00A96F31">
        <w:t xml:space="preserve">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proofErr w:type="spellStart"/>
      <w:r w:rsidRPr="00A96F31">
        <w:t>теплопотребляющей</w:t>
      </w:r>
      <w:proofErr w:type="spellEnd"/>
      <w:r w:rsidRPr="00A96F31">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w:t>
      </w:r>
      <w:hyperlink r:id="rId11" w:history="1">
        <w:r w:rsidRPr="00A96F31">
          <w:rPr>
            <w:rStyle w:val="afd"/>
            <w:color w:val="0070C0"/>
          </w:rPr>
          <w:t>методическими указаниями</w:t>
        </w:r>
      </w:hyperlink>
      <w:r w:rsidRPr="00A96F31">
        <w:t xml:space="preserve"> по разработке схем теплоснабжения</w:t>
      </w:r>
      <w:bookmarkEnd w:id="279"/>
    </w:p>
    <w:p w14:paraId="42BAB90F" w14:textId="77777777" w:rsidR="00C51BFB" w:rsidRPr="00A96F31" w:rsidRDefault="00C51BFB" w:rsidP="00C51BFB">
      <w:pPr>
        <w:ind w:firstLine="567"/>
        <w:jc w:val="both"/>
      </w:pPr>
      <w:proofErr w:type="spellStart"/>
      <w:r w:rsidRPr="00A96F31">
        <w:t>Теплопотребляющие</w:t>
      </w:r>
      <w:proofErr w:type="spellEnd"/>
      <w:r w:rsidRPr="00A96F31">
        <w:t xml:space="preserve"> установки и тепловые сети потребителей тепловой энергии, в том числе застройщиков, находящиеся в границах определенного схемой теплоснабжения радиуса эффективного теплоснабжения источника, подключаются к этому источнику. Подключение </w:t>
      </w:r>
      <w:proofErr w:type="spellStart"/>
      <w:r w:rsidRPr="00A96F31">
        <w:t>теплопотребляющих</w:t>
      </w:r>
      <w:proofErr w:type="spellEnd"/>
      <w:r w:rsidRPr="00A96F31">
        <w:t xml:space="preserve"> установок и тепловых сетей потребителей тепловой энергии, в том числе застройщиков, находящихся в границах определенного схемой теплоснабжения радиуса эффективного теплоснабжения источника,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w:t>
      </w:r>
      <w:proofErr w:type="spellStart"/>
      <w:r w:rsidRPr="00A96F31">
        <w:t>инженерно</w:t>
      </w:r>
      <w:proofErr w:type="spellEnd"/>
      <w:r w:rsidRPr="00A96F31">
        <w:t xml:space="preserve"> -технического обеспечения с учетом особенностей, предусмотренных Федеральным законом РФ от 27 июля 2010 №190-ФЗ «О теплоснабжении» и правилами подключения к системам теплоснабжения, утвержденными Правительством Российской Федерации.</w:t>
      </w:r>
    </w:p>
    <w:p w14:paraId="105A5EC7" w14:textId="77777777" w:rsidR="00C51BFB" w:rsidRPr="00A96F31" w:rsidRDefault="00C51BFB" w:rsidP="00C51BFB">
      <w:pPr>
        <w:ind w:firstLine="567"/>
        <w:jc w:val="both"/>
      </w:pPr>
      <w:r w:rsidRPr="00A96F31">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w:t>
      </w:r>
    </w:p>
    <w:p w14:paraId="75F2A21A" w14:textId="77777777" w:rsidR="00C51BFB" w:rsidRPr="00A96F31" w:rsidRDefault="00C51BFB" w:rsidP="00C51BFB">
      <w:pPr>
        <w:ind w:firstLine="567"/>
        <w:jc w:val="both"/>
      </w:pPr>
      <w:r w:rsidRPr="00A96F31">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7841A6EB" w14:textId="77777777" w:rsidR="00C51BFB" w:rsidRPr="00A96F31" w:rsidRDefault="00C51BFB" w:rsidP="00C51BFB">
      <w:pPr>
        <w:ind w:firstLine="567"/>
        <w:jc w:val="both"/>
      </w:pPr>
      <w:r w:rsidRPr="00A96F31">
        <w:t>В случае отсутствия технической возможности подключения к системе централизованного теплоснабжения или при отсутствии свободной мощности в соответствующей точке на момент обращения допускается временная организация теплоснабжения здания (группы зданий) от крышной или передвижной котельной, оборудованной котлами конденсационного типа на период, определяемый единой теплоснабжающей организацией.</w:t>
      </w:r>
    </w:p>
    <w:p w14:paraId="09AD7FBC" w14:textId="77777777" w:rsidR="00C51BFB" w:rsidRPr="00A96F31" w:rsidRDefault="00C51BFB" w:rsidP="00C51BFB">
      <w:pPr>
        <w:ind w:firstLine="567"/>
        <w:jc w:val="both"/>
      </w:pPr>
      <w:r w:rsidRPr="00A96F31">
        <w:t>Подключение потребителей к системам централизованного теплоснабжения осуществляется только по закрытым схемам.</w:t>
      </w:r>
    </w:p>
    <w:p w14:paraId="48BDA222" w14:textId="77777777" w:rsidR="000879EA" w:rsidRPr="00431159" w:rsidRDefault="000879EA" w:rsidP="009579FF">
      <w:pPr>
        <w:ind w:firstLine="567"/>
        <w:jc w:val="both"/>
      </w:pPr>
    </w:p>
    <w:p w14:paraId="2E01C214" w14:textId="77777777" w:rsidR="001961B6" w:rsidRPr="00431159" w:rsidRDefault="001961B6" w:rsidP="009579FF">
      <w:pPr>
        <w:pStyle w:val="aff6"/>
        <w:spacing w:after="0"/>
      </w:pPr>
      <w:bookmarkStart w:id="281" w:name="_Toc167889088"/>
      <w:bookmarkStart w:id="282" w:name="sub_1632"/>
      <w:bookmarkEnd w:id="280"/>
      <w:r w:rsidRPr="00431159">
        <w:t xml:space="preserve">7.2 описание текущей ситуации, связанной с ранее принятыми в соответствии с </w:t>
      </w:r>
      <w:hyperlink r:id="rId12" w:history="1">
        <w:r w:rsidRPr="00431159">
          <w:rPr>
            <w:rStyle w:val="afd"/>
            <w:color w:val="0070C0"/>
          </w:rPr>
          <w:t>законодательством</w:t>
        </w:r>
      </w:hyperlink>
      <w:r w:rsidRPr="00431159">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81"/>
    </w:p>
    <w:p w14:paraId="0C0F8D59" w14:textId="40EF7468" w:rsidR="00AB3055" w:rsidRPr="00431159" w:rsidRDefault="00AB3055" w:rsidP="00AB3055">
      <w:pPr>
        <w:pStyle w:val="ConsPlusNormal"/>
        <w:ind w:firstLine="540"/>
        <w:jc w:val="both"/>
        <w:rPr>
          <w:rFonts w:ascii="Times New Roman" w:hAnsi="Times New Roman" w:cs="Times New Roman"/>
          <w:sz w:val="24"/>
          <w:szCs w:val="24"/>
        </w:rPr>
      </w:pPr>
      <w:r w:rsidRPr="00431159">
        <w:rPr>
          <w:rFonts w:ascii="Times New Roman" w:hAnsi="Times New Roman" w:cs="Times New Roman"/>
          <w:sz w:val="24"/>
          <w:szCs w:val="24"/>
        </w:rPr>
        <w:t xml:space="preserve">На территории </w:t>
      </w:r>
      <w:r w:rsidR="00431159" w:rsidRPr="00431159">
        <w:rPr>
          <w:rFonts w:ascii="Times New Roman" w:hAnsi="Times New Roman" w:cs="Times New Roman"/>
          <w:sz w:val="24"/>
          <w:szCs w:val="24"/>
        </w:rPr>
        <w:t>Красногорского района</w:t>
      </w:r>
      <w:r w:rsidR="00201606" w:rsidRPr="00431159">
        <w:rPr>
          <w:rFonts w:ascii="Times New Roman" w:hAnsi="Times New Roman" w:cs="Times New Roman"/>
          <w:sz w:val="24"/>
          <w:szCs w:val="24"/>
        </w:rPr>
        <w:t xml:space="preserve"> </w:t>
      </w:r>
      <w:r w:rsidRPr="00431159">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147F36EF" w14:textId="77777777" w:rsidR="000879EA" w:rsidRPr="00431159" w:rsidRDefault="000879EA" w:rsidP="00EC3E14">
      <w:pPr>
        <w:tabs>
          <w:tab w:val="left" w:pos="4700"/>
        </w:tabs>
        <w:ind w:firstLine="567"/>
        <w:jc w:val="both"/>
      </w:pPr>
    </w:p>
    <w:p w14:paraId="6F6B351B" w14:textId="77777777" w:rsidR="001961B6" w:rsidRPr="008D2CFC" w:rsidRDefault="001961B6" w:rsidP="009579FF">
      <w:pPr>
        <w:pStyle w:val="aff6"/>
        <w:spacing w:after="0"/>
      </w:pPr>
      <w:bookmarkStart w:id="283" w:name="_Toc167889089"/>
      <w:bookmarkStart w:id="284" w:name="sub_1633"/>
      <w:bookmarkEnd w:id="282"/>
      <w:r w:rsidRPr="008D2CFC">
        <w:t xml:space="preserve">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w:t>
      </w:r>
      <w:hyperlink r:id="rId13" w:history="1">
        <w:r w:rsidRPr="008D2CFC">
          <w:rPr>
            <w:rStyle w:val="afd"/>
            <w:color w:val="0070C0"/>
          </w:rPr>
          <w:t>методическими указаниями</w:t>
        </w:r>
      </w:hyperlink>
      <w:r w:rsidRPr="008D2CFC">
        <w:t xml:space="preserve"> по разработке схем теплоснабжения</w:t>
      </w:r>
      <w:bookmarkEnd w:id="283"/>
    </w:p>
    <w:p w14:paraId="69F86496" w14:textId="7B1AE924" w:rsidR="00945221" w:rsidRPr="008D2CFC" w:rsidRDefault="00945221" w:rsidP="00945221">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7EE1352E" w14:textId="77777777" w:rsidR="00B06FD2" w:rsidRPr="008D2CFC" w:rsidRDefault="00B06FD2" w:rsidP="009579FF">
      <w:pPr>
        <w:ind w:firstLine="567"/>
        <w:jc w:val="both"/>
      </w:pPr>
    </w:p>
    <w:p w14:paraId="20C226F7" w14:textId="77777777" w:rsidR="001961B6" w:rsidRPr="008D2CFC" w:rsidRDefault="001961B6" w:rsidP="009579FF">
      <w:pPr>
        <w:pStyle w:val="aff6"/>
        <w:spacing w:after="0"/>
      </w:pPr>
      <w:bookmarkStart w:id="285" w:name="_Toc167889090"/>
      <w:bookmarkEnd w:id="284"/>
      <w:r w:rsidRPr="008D2CFC">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285"/>
    </w:p>
    <w:p w14:paraId="7937BA9C" w14:textId="07F8C8C5" w:rsidR="00945221" w:rsidRPr="008D2CFC" w:rsidRDefault="00945221" w:rsidP="00945221">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535D91F1" w14:textId="77777777" w:rsidR="000879EA" w:rsidRPr="008D2CFC" w:rsidRDefault="000879EA" w:rsidP="009579FF">
      <w:pPr>
        <w:ind w:firstLine="567"/>
        <w:jc w:val="both"/>
      </w:pPr>
    </w:p>
    <w:p w14:paraId="47B4BDF1" w14:textId="77777777" w:rsidR="001961B6" w:rsidRPr="008D2CFC" w:rsidRDefault="001961B6" w:rsidP="009579FF">
      <w:pPr>
        <w:pStyle w:val="aff6"/>
        <w:spacing w:after="0"/>
      </w:pPr>
      <w:bookmarkStart w:id="286" w:name="_Toc167889091"/>
      <w:r w:rsidRPr="008D2CFC">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286"/>
    </w:p>
    <w:p w14:paraId="69FEF6FE" w14:textId="64F4C7DD" w:rsidR="00945221" w:rsidRPr="008D2CFC" w:rsidRDefault="00945221" w:rsidP="00945221">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7BE795E6" w14:textId="77777777" w:rsidR="000879EA" w:rsidRPr="008D2CFC" w:rsidRDefault="000879EA" w:rsidP="009579FF">
      <w:pPr>
        <w:ind w:firstLine="567"/>
        <w:jc w:val="both"/>
      </w:pPr>
    </w:p>
    <w:p w14:paraId="7E6E801A" w14:textId="77777777" w:rsidR="001961B6" w:rsidRPr="008D2CFC" w:rsidRDefault="001961B6" w:rsidP="009579FF">
      <w:pPr>
        <w:pStyle w:val="aff6"/>
        <w:spacing w:after="0"/>
      </w:pPr>
      <w:bookmarkStart w:id="287" w:name="_Toc167889092"/>
      <w:bookmarkStart w:id="288" w:name="sub_1636"/>
      <w:r w:rsidRPr="008D2CFC">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87"/>
    </w:p>
    <w:p w14:paraId="3A91DED8" w14:textId="77777777" w:rsidR="005215AD" w:rsidRPr="008D2CFC" w:rsidRDefault="005215AD" w:rsidP="005215AD">
      <w:pPr>
        <w:ind w:firstLine="567"/>
        <w:jc w:val="both"/>
      </w:pPr>
      <w:r w:rsidRPr="008D2CFC">
        <w:t>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отсутствуют.</w:t>
      </w:r>
    </w:p>
    <w:p w14:paraId="703566D8" w14:textId="77777777" w:rsidR="00B06FD2" w:rsidRPr="008D2CFC" w:rsidRDefault="00B06FD2" w:rsidP="009579FF">
      <w:pPr>
        <w:ind w:firstLine="567"/>
        <w:jc w:val="both"/>
      </w:pPr>
    </w:p>
    <w:p w14:paraId="4BB760FB" w14:textId="77777777" w:rsidR="001961B6" w:rsidRPr="008D2CFC" w:rsidRDefault="001961B6" w:rsidP="009579FF">
      <w:pPr>
        <w:pStyle w:val="aff6"/>
        <w:spacing w:after="0"/>
      </w:pPr>
      <w:bookmarkStart w:id="289" w:name="_Toc167889093"/>
      <w:bookmarkEnd w:id="288"/>
      <w:r w:rsidRPr="008D2CFC">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89"/>
    </w:p>
    <w:p w14:paraId="6F49EC6E" w14:textId="1F294CA3" w:rsidR="005215AD" w:rsidRPr="008D2CFC" w:rsidRDefault="005215AD" w:rsidP="005215AD">
      <w:pPr>
        <w:ind w:firstLine="567"/>
        <w:jc w:val="both"/>
      </w:pPr>
      <w:r w:rsidRPr="008D2CFC">
        <w:t>Реконструкция котельных с увеличением зоны её действия путем включения в неё зон действия существующих источников тепловой энергии не требуется.</w:t>
      </w:r>
    </w:p>
    <w:p w14:paraId="55106868" w14:textId="77777777" w:rsidR="000879EA" w:rsidRPr="008D2CFC" w:rsidRDefault="000879EA" w:rsidP="009579FF">
      <w:pPr>
        <w:ind w:firstLine="567"/>
        <w:jc w:val="both"/>
      </w:pPr>
    </w:p>
    <w:p w14:paraId="718234D8" w14:textId="77777777" w:rsidR="001961B6" w:rsidRPr="008D2CFC" w:rsidRDefault="001961B6" w:rsidP="009579FF">
      <w:pPr>
        <w:pStyle w:val="aff6"/>
        <w:spacing w:after="0"/>
      </w:pPr>
      <w:bookmarkStart w:id="290" w:name="_Toc167889094"/>
      <w:bookmarkStart w:id="291" w:name="sub_1638"/>
      <w:r w:rsidRPr="008D2CFC">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90"/>
    </w:p>
    <w:p w14:paraId="6E339733" w14:textId="43BB1CC2" w:rsidR="00B00311" w:rsidRPr="008D2CFC" w:rsidRDefault="00B00311" w:rsidP="00B00311">
      <w:pPr>
        <w:ind w:firstLine="567"/>
        <w:jc w:val="both"/>
      </w:pPr>
      <w:r w:rsidRPr="008D2CFC">
        <w:t xml:space="preserve">Поскольку на территории </w:t>
      </w:r>
      <w:r w:rsidR="00431159" w:rsidRPr="008D2CFC">
        <w:t>Красногорского района</w:t>
      </w:r>
      <w:r w:rsidR="00201606" w:rsidRPr="008D2CFC">
        <w:t xml:space="preserve"> </w:t>
      </w:r>
      <w:r w:rsidRPr="008D2CFC">
        <w:t>тепловой энергии, функционирующие в режиме комбинированной выработки электрической и тепловой энергии, отсутствуют, перевод котельных в пиковый режим не требуется.</w:t>
      </w:r>
    </w:p>
    <w:p w14:paraId="2B324538" w14:textId="77777777" w:rsidR="000879EA" w:rsidRDefault="000879EA" w:rsidP="009579FF">
      <w:pPr>
        <w:ind w:firstLine="567"/>
        <w:jc w:val="both"/>
      </w:pPr>
    </w:p>
    <w:p w14:paraId="573A5124" w14:textId="77777777" w:rsidR="007502E1" w:rsidRDefault="007502E1" w:rsidP="009579FF">
      <w:pPr>
        <w:ind w:firstLine="567"/>
        <w:jc w:val="both"/>
      </w:pPr>
    </w:p>
    <w:p w14:paraId="4F3E8D3C" w14:textId="77777777" w:rsidR="007502E1" w:rsidRDefault="007502E1" w:rsidP="009579FF">
      <w:pPr>
        <w:ind w:firstLine="567"/>
        <w:jc w:val="both"/>
      </w:pPr>
    </w:p>
    <w:p w14:paraId="2DBD0493" w14:textId="77777777" w:rsidR="007502E1" w:rsidRDefault="007502E1" w:rsidP="009579FF">
      <w:pPr>
        <w:ind w:firstLine="567"/>
        <w:jc w:val="both"/>
      </w:pPr>
    </w:p>
    <w:p w14:paraId="42964DD6" w14:textId="77777777" w:rsidR="001961B6" w:rsidRPr="008D2CFC" w:rsidRDefault="001961B6" w:rsidP="009579FF">
      <w:pPr>
        <w:pStyle w:val="aff6"/>
        <w:spacing w:after="0"/>
      </w:pPr>
      <w:bookmarkStart w:id="292" w:name="_Toc167889095"/>
      <w:bookmarkStart w:id="293" w:name="sub_1639"/>
      <w:bookmarkEnd w:id="291"/>
      <w:r w:rsidRPr="008D2CFC">
        <w:lastRenderedPageBreak/>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92"/>
    </w:p>
    <w:p w14:paraId="408F8710" w14:textId="6A749020" w:rsidR="00B00311" w:rsidRPr="008D2CFC" w:rsidRDefault="00B00311" w:rsidP="00B00311">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1B34D214" w14:textId="77777777" w:rsidR="000879EA" w:rsidRPr="008D2CFC" w:rsidRDefault="000879EA" w:rsidP="009579FF">
      <w:pPr>
        <w:ind w:firstLine="567"/>
        <w:jc w:val="both"/>
      </w:pPr>
    </w:p>
    <w:p w14:paraId="546BF9BE" w14:textId="77777777" w:rsidR="001961B6" w:rsidRPr="00A96F31" w:rsidRDefault="001961B6" w:rsidP="009579FF">
      <w:pPr>
        <w:pStyle w:val="aff6"/>
        <w:spacing w:after="0"/>
      </w:pPr>
      <w:bookmarkStart w:id="294" w:name="_Toc167889096"/>
      <w:bookmarkStart w:id="295" w:name="sub_16310"/>
      <w:bookmarkEnd w:id="293"/>
      <w:r w:rsidRPr="00A96F31">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94"/>
    </w:p>
    <w:p w14:paraId="02F02BC3" w14:textId="43BDCE46" w:rsidR="00C7220F" w:rsidRPr="00A96F31" w:rsidRDefault="00C7220F" w:rsidP="00C7220F">
      <w:pPr>
        <w:ind w:firstLine="567"/>
        <w:jc w:val="both"/>
      </w:pPr>
      <w:r w:rsidRPr="00A96F31">
        <w:t xml:space="preserve">Вывод в резерв и (или) вывод из эксплуатации котельных при передаче тепловых нагрузок на другие источники тепловой энергии не </w:t>
      </w:r>
      <w:r w:rsidR="007D48F1" w:rsidRPr="00A96F31">
        <w:t>требуется</w:t>
      </w:r>
      <w:r w:rsidRPr="00A96F31">
        <w:t>.</w:t>
      </w:r>
    </w:p>
    <w:p w14:paraId="4D58DBDE" w14:textId="77777777" w:rsidR="003D7812" w:rsidRPr="00A96F31" w:rsidRDefault="003D7812" w:rsidP="009579FF">
      <w:pPr>
        <w:ind w:firstLine="567"/>
        <w:jc w:val="both"/>
      </w:pPr>
    </w:p>
    <w:p w14:paraId="64F7B86D" w14:textId="77777777" w:rsidR="001961B6" w:rsidRPr="00A96F31" w:rsidRDefault="001961B6" w:rsidP="009579FF">
      <w:pPr>
        <w:pStyle w:val="aff6"/>
        <w:spacing w:after="0"/>
      </w:pPr>
      <w:bookmarkStart w:id="296" w:name="_Toc167889097"/>
      <w:bookmarkStart w:id="297" w:name="sub_16311"/>
      <w:bookmarkEnd w:id="295"/>
      <w:r w:rsidRPr="00A96F31">
        <w:t>7.11 обоснование организации индивидуального теплоснабжения в зонах застройки поселения малоэтажными жилыми зданиями</w:t>
      </w:r>
      <w:bookmarkEnd w:id="296"/>
    </w:p>
    <w:p w14:paraId="48947EB9" w14:textId="77777777" w:rsidR="00D220DF" w:rsidRPr="00A96F31" w:rsidRDefault="00D220DF" w:rsidP="00D220DF">
      <w:pPr>
        <w:ind w:firstLine="567"/>
        <w:jc w:val="both"/>
      </w:pPr>
      <w:r w:rsidRPr="00A96F31">
        <w:t>Применительно к индивидуальным жилым домам можно сделать следующие выводы:</w:t>
      </w:r>
    </w:p>
    <w:p w14:paraId="03CE6D35" w14:textId="602E3A10" w:rsidR="00D220DF" w:rsidRPr="00A96F31" w:rsidRDefault="00A16A74" w:rsidP="00D220DF">
      <w:pPr>
        <w:ind w:firstLine="567"/>
        <w:jc w:val="both"/>
      </w:pPr>
      <w:r w:rsidRPr="00A96F31">
        <w:t>-</w:t>
      </w:r>
      <w:r w:rsidRPr="00A96F31">
        <w:tab/>
        <w:t xml:space="preserve">Для </w:t>
      </w:r>
      <w:r w:rsidR="00D220DF" w:rsidRPr="00A96F31">
        <w:t>домов расположенных в г</w:t>
      </w:r>
      <w:r w:rsidR="00F93D03" w:rsidRPr="00A96F31">
        <w:t>азифицированной части населённых пунктов</w:t>
      </w:r>
      <w:r w:rsidR="00D220DF" w:rsidRPr="00A96F31">
        <w:t xml:space="preserve"> оптимальным вариантом является теплоснабжение от индивидуальных газовых теплогенераторов. В газифицированных районах жители большинства частных домовладений в априори стремятся к индивидуальному теплоснабжению от газовых теплогенераторов понимая его преимущества - относительно недорогое и качественное теплоснабжение. Поэтому переход частных домовладений на индивидуальное теплоснабжение происходит естественным образом, хотя и не так быстро из-за существенных первичных капитальных затрат.</w:t>
      </w:r>
    </w:p>
    <w:p w14:paraId="2140303F" w14:textId="68765A6A" w:rsidR="00D220DF" w:rsidRPr="00A96F31" w:rsidRDefault="00A16A74" w:rsidP="00D220DF">
      <w:pPr>
        <w:ind w:firstLine="567"/>
        <w:jc w:val="both"/>
      </w:pPr>
      <w:r w:rsidRPr="00A96F31">
        <w:t>-</w:t>
      </w:r>
      <w:r w:rsidRPr="00A96F31">
        <w:tab/>
        <w:t xml:space="preserve">Для </w:t>
      </w:r>
      <w:r w:rsidR="00D220DF" w:rsidRPr="00A96F31">
        <w:t xml:space="preserve">домов расположенных в негазифицированной части оптимальным вариантом является теплоснабжение с применением очаговых печей и твёрдотопливных котлов длительного горения или централизованное теплоснабжение. В последнее время широкое распространение среди населения стали получать котлы длительного горения, в том числе </w:t>
      </w:r>
      <w:proofErr w:type="spellStart"/>
      <w:r w:rsidR="00D220DF" w:rsidRPr="00A96F31">
        <w:t>пеллетные</w:t>
      </w:r>
      <w:proofErr w:type="spellEnd"/>
      <w:r w:rsidR="00D220DF" w:rsidRPr="00A96F31">
        <w:t xml:space="preserve"> и «всеядные» котлы.</w:t>
      </w:r>
    </w:p>
    <w:p w14:paraId="0E6B1334" w14:textId="77777777" w:rsidR="00363552" w:rsidRPr="00A96F31" w:rsidRDefault="00363552" w:rsidP="009579FF">
      <w:pPr>
        <w:ind w:firstLine="567"/>
        <w:jc w:val="both"/>
      </w:pPr>
    </w:p>
    <w:p w14:paraId="3CCC710E" w14:textId="77777777" w:rsidR="001961B6" w:rsidRPr="00300E51" w:rsidRDefault="001961B6" w:rsidP="009579FF">
      <w:pPr>
        <w:pStyle w:val="aff6"/>
        <w:spacing w:after="0"/>
      </w:pPr>
      <w:bookmarkStart w:id="298" w:name="_Toc167889098"/>
      <w:bookmarkStart w:id="299" w:name="sub_16312"/>
      <w:bookmarkEnd w:id="297"/>
      <w:r w:rsidRPr="00300E51">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298"/>
    </w:p>
    <w:p w14:paraId="629BB767" w14:textId="77777777" w:rsidR="00C7220F" w:rsidRPr="00300E51" w:rsidRDefault="00C7220F" w:rsidP="00C7220F">
      <w:pPr>
        <w:ind w:firstLine="567"/>
        <w:jc w:val="both"/>
      </w:pPr>
      <w:r w:rsidRPr="00300E51">
        <w:t>Изменение балансов производства и потребления тепловой мощности источников тепловой энергии и теплоносителя и присоединенной тепловой нагрузки в ближайшей перспективе не предусмотрено.</w:t>
      </w:r>
    </w:p>
    <w:p w14:paraId="0A1A04A6" w14:textId="77777777" w:rsidR="00B06FD2" w:rsidRPr="002A4BBE" w:rsidRDefault="00B06FD2" w:rsidP="009579FF">
      <w:pPr>
        <w:ind w:firstLine="567"/>
        <w:jc w:val="both"/>
      </w:pPr>
    </w:p>
    <w:p w14:paraId="233110A0" w14:textId="77777777" w:rsidR="001961B6" w:rsidRPr="002A4BBE" w:rsidRDefault="001961B6" w:rsidP="009579FF">
      <w:pPr>
        <w:pStyle w:val="aff6"/>
        <w:spacing w:after="0"/>
      </w:pPr>
      <w:bookmarkStart w:id="300" w:name="_Toc167889099"/>
      <w:bookmarkEnd w:id="299"/>
      <w:r w:rsidRPr="002A4BBE">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300"/>
    </w:p>
    <w:p w14:paraId="3E0C880C" w14:textId="77777777" w:rsidR="00D220DF" w:rsidRPr="002A4BBE" w:rsidRDefault="00D220DF" w:rsidP="00D220DF">
      <w:pPr>
        <w:ind w:firstLine="567"/>
        <w:jc w:val="both"/>
      </w:pPr>
      <w:r w:rsidRPr="002A4BBE">
        <w:t>В понятие возобновляемые источники энергии (ВИЭ) включаются следующие формы энергии: солнечная, геотермальная, ветровая, энергия морских волн, течений, приливов и океана, энергия биомассы, гидроэнергия, низкопотенциальная тепловая энергия и другие "новые" виды возобновляемой энергии.</w:t>
      </w:r>
    </w:p>
    <w:p w14:paraId="01CC13E6" w14:textId="77777777" w:rsidR="00D220DF" w:rsidRPr="002A4BBE" w:rsidRDefault="00D220DF" w:rsidP="00D220DF">
      <w:pPr>
        <w:ind w:firstLine="567"/>
        <w:jc w:val="both"/>
      </w:pPr>
      <w:r w:rsidRPr="002A4BBE">
        <w:t>Принято условно разделять ВИЭ на две группы:</w:t>
      </w:r>
    </w:p>
    <w:p w14:paraId="0D240260" w14:textId="77777777" w:rsidR="00D220DF" w:rsidRPr="002A4BBE" w:rsidRDefault="00D220DF" w:rsidP="00D220DF">
      <w:pPr>
        <w:ind w:firstLine="567"/>
        <w:jc w:val="both"/>
      </w:pPr>
      <w:r w:rsidRPr="002A4BBE">
        <w:t>-</w:t>
      </w:r>
      <w:r w:rsidRPr="002A4BBE">
        <w:tab/>
        <w:t>традиционные: гидравлическая энергия, преобразуемая в используемый вид энергии ГЭС мощностью более 30 МВт; энергия биомассы, используемая для получения тепла традиционными способами сжигания (дрова, торф и некоторые другие виды печного топлива); геотермальная энергия.</w:t>
      </w:r>
    </w:p>
    <w:p w14:paraId="397BC99C" w14:textId="77777777" w:rsidR="00D220DF" w:rsidRPr="002A4BBE" w:rsidRDefault="00D220DF" w:rsidP="00D220DF">
      <w:pPr>
        <w:ind w:firstLine="567"/>
        <w:jc w:val="both"/>
      </w:pPr>
      <w:r w:rsidRPr="002A4BBE">
        <w:t>-</w:t>
      </w:r>
      <w:r w:rsidRPr="002A4BBE">
        <w:tab/>
        <w:t>нетрадиционные (НВИЭ): солнечная, ветровая, энергия морских волн, течений, приливов и океана, гидравлическая энергия, преобразуемая в используемый вид энергии малыми и микроГЭС, энергия биомассы, не используемая для получения тепла традиционными методами, низкопотенциальная тепловая энергия и другие "новые" виды возобновляемой энергии.</w:t>
      </w:r>
    </w:p>
    <w:p w14:paraId="5CF24100" w14:textId="77777777" w:rsidR="00D220DF" w:rsidRPr="002A4BBE" w:rsidRDefault="00D220DF" w:rsidP="00D220DF">
      <w:pPr>
        <w:ind w:firstLine="567"/>
        <w:jc w:val="both"/>
      </w:pPr>
      <w:r w:rsidRPr="002A4BBE">
        <w:lastRenderedPageBreak/>
        <w:t>В соответствии с энергетической стратегией России на период до 2035 года: «Перспективной областью применения НВИЭ в России являются изолированные и удаленные энергорайоны, а также резервирование системы электроснабжения особо ответственных потребителей (повышенной категории надежности). Ввод новых генерирующих мощностей, функционирующих на основе НВИЭ, при условии их экономической эффективности».</w:t>
      </w:r>
    </w:p>
    <w:p w14:paraId="54B477AA" w14:textId="282D2A9B" w:rsidR="00D220DF" w:rsidRPr="002A4BBE" w:rsidRDefault="00D220DF" w:rsidP="00D220DF">
      <w:pPr>
        <w:ind w:firstLine="567"/>
        <w:jc w:val="both"/>
      </w:pPr>
      <w:r w:rsidRPr="002A4BBE">
        <w:t xml:space="preserve">На территории </w:t>
      </w:r>
      <w:r w:rsidR="00431159" w:rsidRPr="002A4BBE">
        <w:t>Красногорского района</w:t>
      </w:r>
      <w:r w:rsidR="00201606" w:rsidRPr="002A4BBE">
        <w:t xml:space="preserve"> </w:t>
      </w:r>
      <w:r w:rsidRPr="002A4BBE">
        <w:t>источники тепловой энергии с использованием возобновляемых источников энергии (ВИЭ) отсутствуют.</w:t>
      </w:r>
    </w:p>
    <w:p w14:paraId="2607F808" w14:textId="70ECA1D5" w:rsidR="00D220DF" w:rsidRPr="002A4BBE" w:rsidRDefault="00D220DF" w:rsidP="00D220DF">
      <w:pPr>
        <w:ind w:firstLine="567"/>
        <w:jc w:val="both"/>
      </w:pPr>
      <w:r w:rsidRPr="002A4BBE">
        <w:t xml:space="preserve">Ввод новых источников тепловой энергии централизованного теплоснабжения с использованием ВИЭ на перспективу нецелесообразно </w:t>
      </w:r>
      <w:r w:rsidR="00B738F4" w:rsidRPr="002A4BBE">
        <w:t>ввиду того, что з</w:t>
      </w:r>
      <w:r w:rsidRPr="002A4BBE">
        <w:t>атраты на сооружение источников с использованием НВИЭ на один-два порядка выше по сравнению со строительством традиционной котельной.</w:t>
      </w:r>
    </w:p>
    <w:p w14:paraId="2C578612" w14:textId="77777777" w:rsidR="00523028" w:rsidRPr="002A4BBE" w:rsidRDefault="00523028" w:rsidP="009579FF">
      <w:pPr>
        <w:ind w:firstLine="567"/>
        <w:jc w:val="both"/>
      </w:pPr>
    </w:p>
    <w:p w14:paraId="34BF2001" w14:textId="77777777" w:rsidR="001961B6" w:rsidRPr="002A4BBE" w:rsidRDefault="001961B6" w:rsidP="009579FF">
      <w:pPr>
        <w:pStyle w:val="aff6"/>
        <w:spacing w:after="0"/>
      </w:pPr>
      <w:bookmarkStart w:id="301" w:name="_Toc167889100"/>
      <w:bookmarkStart w:id="302" w:name="sub_16314"/>
      <w:r w:rsidRPr="002A4BBE">
        <w:t>7.14 обоснование организации теплоснабжения в производственных зонах на территории поселения</w:t>
      </w:r>
      <w:bookmarkEnd w:id="301"/>
    </w:p>
    <w:p w14:paraId="551348DA" w14:textId="6FD28089" w:rsidR="003B5F2F" w:rsidRPr="002A4BBE" w:rsidRDefault="003B5F2F" w:rsidP="00BC4598">
      <w:pPr>
        <w:ind w:firstLine="567"/>
        <w:jc w:val="both"/>
      </w:pPr>
      <w:r w:rsidRPr="002A4BBE">
        <w:t xml:space="preserve">Подключение новых объектов производственного назначения к системе </w:t>
      </w:r>
      <w:proofErr w:type="spellStart"/>
      <w:r w:rsidRPr="002A4BBE">
        <w:t>централиованного</w:t>
      </w:r>
      <w:proofErr w:type="spellEnd"/>
      <w:r w:rsidRPr="002A4BBE">
        <w:t xml:space="preserve"> теплоснабжения данным проектом не предусмотрено.</w:t>
      </w:r>
    </w:p>
    <w:p w14:paraId="233B9A6F" w14:textId="77777777" w:rsidR="000879EA" w:rsidRPr="00B971A6" w:rsidRDefault="000879EA" w:rsidP="009579FF">
      <w:pPr>
        <w:ind w:firstLine="567"/>
        <w:jc w:val="both"/>
      </w:pPr>
    </w:p>
    <w:p w14:paraId="40A06685" w14:textId="77777777" w:rsidR="001961B6" w:rsidRPr="00B971A6" w:rsidRDefault="001961B6" w:rsidP="009579FF">
      <w:pPr>
        <w:pStyle w:val="aff6"/>
        <w:spacing w:after="0"/>
      </w:pPr>
      <w:bookmarkStart w:id="303" w:name="_Toc167889101"/>
      <w:bookmarkStart w:id="304" w:name="sub_16315"/>
      <w:bookmarkEnd w:id="302"/>
      <w:r w:rsidRPr="00B971A6">
        <w:t>7.15  результаты расчетов радиуса эффективного теплоснабжения</w:t>
      </w:r>
      <w:bookmarkEnd w:id="303"/>
    </w:p>
    <w:bookmarkEnd w:id="304"/>
    <w:p w14:paraId="2280A0DF" w14:textId="77777777" w:rsidR="00B971A6" w:rsidRPr="00B971A6" w:rsidRDefault="00B971A6" w:rsidP="00B971A6">
      <w:pPr>
        <w:widowControl w:val="0"/>
        <w:autoSpaceDE w:val="0"/>
        <w:autoSpaceDN w:val="0"/>
        <w:adjustRightInd w:val="0"/>
        <w:ind w:firstLine="567"/>
        <w:jc w:val="both"/>
      </w:pPr>
      <w:r w:rsidRPr="00B971A6">
        <w:t xml:space="preserve">В соответствии с </w:t>
      </w:r>
      <w:proofErr w:type="spellStart"/>
      <w:r w:rsidRPr="00B971A6">
        <w:t>пп</w:t>
      </w:r>
      <w:proofErr w:type="spellEnd"/>
      <w:r w:rsidRPr="00B971A6">
        <w:t xml:space="preserve">. а) п.6 Требований к схемам теплоснабжения, радиус эффективного теплоснабжения, определяемый для зоны действия каждого источника тепловой энергии, должен позволять определить условия, при которых подключение новых или увеличивающих тепловую нагрузку </w:t>
      </w:r>
      <w:proofErr w:type="spellStart"/>
      <w:r w:rsidRPr="00B971A6">
        <w:t>теплопотребляющих</w:t>
      </w:r>
      <w:proofErr w:type="spellEnd"/>
      <w:r w:rsidRPr="00B971A6">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w:t>
      </w:r>
    </w:p>
    <w:p w14:paraId="3BA85B99" w14:textId="77777777" w:rsidR="00B971A6" w:rsidRPr="00B971A6" w:rsidRDefault="00B971A6" w:rsidP="00B971A6">
      <w:pPr>
        <w:widowControl w:val="0"/>
        <w:autoSpaceDE w:val="0"/>
        <w:autoSpaceDN w:val="0"/>
        <w:adjustRightInd w:val="0"/>
        <w:ind w:firstLine="567"/>
        <w:jc w:val="both"/>
      </w:pPr>
      <w:r w:rsidRPr="00B971A6">
        <w:t>С целью решения указанной задачи была рассмотрена методика определения радиуса эффективного теплоснабжения в соответствии с Методическими указаниями по разработке схем теплоснабжения утвержденными приказом Минэнерго России №212 от 05.03.2019 г.</w:t>
      </w:r>
    </w:p>
    <w:p w14:paraId="44CED0D7" w14:textId="77777777" w:rsidR="00B971A6" w:rsidRPr="00B971A6" w:rsidRDefault="00B971A6" w:rsidP="00B971A6">
      <w:pPr>
        <w:widowControl w:val="0"/>
        <w:autoSpaceDE w:val="0"/>
        <w:autoSpaceDN w:val="0"/>
        <w:adjustRightInd w:val="0"/>
        <w:ind w:firstLine="567"/>
        <w:jc w:val="both"/>
      </w:pPr>
      <w:r w:rsidRPr="00B971A6">
        <w:t>Произвести расчет радиуса эффективного теплоснабжения источника тепловой энергии не представляется возможным в связи с отсутствием информации об удельной стоимости материальной характеристики тепловой сети.</w:t>
      </w:r>
    </w:p>
    <w:p w14:paraId="6489E01E" w14:textId="77777777" w:rsidR="001961B6" w:rsidRPr="002A4BBE" w:rsidRDefault="001961B6" w:rsidP="00EC3E14">
      <w:pPr>
        <w:ind w:firstLine="567"/>
      </w:pPr>
    </w:p>
    <w:p w14:paraId="1867DD01" w14:textId="77777777" w:rsidR="001961B6" w:rsidRPr="002A4BBE" w:rsidRDefault="001961B6" w:rsidP="009579FF">
      <w:pPr>
        <w:pStyle w:val="aff4"/>
        <w:spacing w:before="0" w:after="0"/>
      </w:pPr>
      <w:bookmarkStart w:id="305" w:name="_Toc167889102"/>
      <w:r w:rsidRPr="002A4BBE">
        <w:t>Глава 8</w:t>
      </w:r>
      <w:r w:rsidR="000F6DC1" w:rsidRPr="002A4BBE">
        <w:t xml:space="preserve"> </w:t>
      </w:r>
      <w:r w:rsidRPr="002A4BBE">
        <w:t>"Предложения по строительству, реконструкции и (или) модернизации тепловых сетей"</w:t>
      </w:r>
      <w:bookmarkEnd w:id="305"/>
    </w:p>
    <w:p w14:paraId="63963DBD" w14:textId="77777777" w:rsidR="001961B6" w:rsidRPr="002A4BBE" w:rsidRDefault="001961B6" w:rsidP="009579FF">
      <w:pPr>
        <w:pStyle w:val="aff6"/>
        <w:spacing w:after="0"/>
      </w:pPr>
      <w:bookmarkStart w:id="306" w:name="_Toc167889103"/>
      <w:r w:rsidRPr="002A4BBE">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306"/>
    </w:p>
    <w:p w14:paraId="15CB555A" w14:textId="5144267C" w:rsidR="001C1A48" w:rsidRPr="002A4BBE" w:rsidRDefault="00BC5F5D" w:rsidP="009579FF">
      <w:pPr>
        <w:ind w:firstLine="567"/>
        <w:jc w:val="both"/>
      </w:pPr>
      <w:r w:rsidRPr="002A4BBE">
        <w:t>В связи с отсутствием возможности перераспределения тепловой нагрузки между источниками тепловой энергии, расширение технологических зон действия источников тепловой энергии с резервами тепловой мощности нетто в зоны действия с дефицитом тепловой мощности невозможно.</w:t>
      </w:r>
    </w:p>
    <w:p w14:paraId="3E853432" w14:textId="77777777" w:rsidR="00BC5F5D" w:rsidRPr="002A4BBE" w:rsidRDefault="00BC5F5D" w:rsidP="009579FF">
      <w:pPr>
        <w:ind w:firstLine="567"/>
        <w:jc w:val="both"/>
      </w:pPr>
    </w:p>
    <w:p w14:paraId="3496216E" w14:textId="77777777" w:rsidR="001961B6" w:rsidRPr="002A4BBE" w:rsidRDefault="001961B6" w:rsidP="009579FF">
      <w:pPr>
        <w:pStyle w:val="aff6"/>
        <w:spacing w:after="0"/>
      </w:pPr>
      <w:bookmarkStart w:id="307" w:name="_Toc167889104"/>
      <w:bookmarkStart w:id="308" w:name="sub_1662"/>
      <w:r w:rsidRPr="002A4BBE">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307"/>
    </w:p>
    <w:p w14:paraId="52E2B517" w14:textId="7E9B88F1" w:rsidR="00BC4598" w:rsidRPr="002A4BBE" w:rsidRDefault="00BC4598" w:rsidP="00BC4598">
      <w:pPr>
        <w:ind w:firstLine="567"/>
        <w:jc w:val="both"/>
      </w:pPr>
      <w:r w:rsidRPr="002A4BBE">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не требуется.</w:t>
      </w:r>
    </w:p>
    <w:p w14:paraId="7E8D5A97" w14:textId="77777777" w:rsidR="005408E8" w:rsidRDefault="005408E8" w:rsidP="009579FF">
      <w:pPr>
        <w:ind w:firstLine="567"/>
        <w:jc w:val="both"/>
      </w:pPr>
    </w:p>
    <w:p w14:paraId="12E35B76" w14:textId="77777777" w:rsidR="007502E1" w:rsidRDefault="007502E1" w:rsidP="009579FF">
      <w:pPr>
        <w:ind w:firstLine="567"/>
        <w:jc w:val="both"/>
      </w:pPr>
    </w:p>
    <w:p w14:paraId="3715FBF9" w14:textId="77777777" w:rsidR="007502E1" w:rsidRDefault="007502E1" w:rsidP="009579FF">
      <w:pPr>
        <w:ind w:firstLine="567"/>
        <w:jc w:val="both"/>
      </w:pPr>
    </w:p>
    <w:p w14:paraId="61703F4B" w14:textId="77777777" w:rsidR="007502E1" w:rsidRDefault="007502E1" w:rsidP="009579FF">
      <w:pPr>
        <w:ind w:firstLine="567"/>
        <w:jc w:val="both"/>
      </w:pPr>
    </w:p>
    <w:p w14:paraId="2A391729" w14:textId="77777777" w:rsidR="007502E1" w:rsidRPr="002A4BBE" w:rsidRDefault="007502E1" w:rsidP="009579FF">
      <w:pPr>
        <w:ind w:firstLine="567"/>
        <w:jc w:val="both"/>
      </w:pPr>
    </w:p>
    <w:p w14:paraId="0FD946B3" w14:textId="77777777" w:rsidR="001961B6" w:rsidRPr="002A4BBE" w:rsidRDefault="001961B6" w:rsidP="009579FF">
      <w:pPr>
        <w:pStyle w:val="aff6"/>
        <w:spacing w:after="0"/>
      </w:pPr>
      <w:bookmarkStart w:id="309" w:name="_Toc167889105"/>
      <w:bookmarkStart w:id="310" w:name="sub_1663"/>
      <w:bookmarkEnd w:id="308"/>
      <w:r w:rsidRPr="002A4BBE">
        <w:lastRenderedPageBreak/>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309"/>
    </w:p>
    <w:p w14:paraId="5DB1BD40" w14:textId="77777777" w:rsidR="00BC4598" w:rsidRPr="002A4BBE" w:rsidRDefault="00BC4598" w:rsidP="00BC4598">
      <w:pPr>
        <w:ind w:firstLine="567"/>
        <w:jc w:val="both"/>
      </w:pPr>
      <w:r w:rsidRPr="002A4BBE">
        <w:t>Строительство тепловых сетей, при наличии которых существует возможность поставок тепловой энергии потребителям от различных источников тепловой энергии, не планируется.</w:t>
      </w:r>
    </w:p>
    <w:p w14:paraId="1D79ED9D" w14:textId="77777777" w:rsidR="001C1A48" w:rsidRPr="002A4BBE" w:rsidRDefault="001C1A48" w:rsidP="009579FF">
      <w:pPr>
        <w:ind w:firstLine="567"/>
        <w:jc w:val="both"/>
      </w:pPr>
    </w:p>
    <w:p w14:paraId="699D566E" w14:textId="77777777" w:rsidR="001961B6" w:rsidRPr="002A4BBE" w:rsidRDefault="001961B6" w:rsidP="009579FF">
      <w:pPr>
        <w:pStyle w:val="aff6"/>
        <w:spacing w:after="0"/>
      </w:pPr>
      <w:bookmarkStart w:id="311" w:name="_Toc167889106"/>
      <w:bookmarkEnd w:id="310"/>
      <w:r w:rsidRPr="002A4BBE">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311"/>
    </w:p>
    <w:p w14:paraId="179A21E9" w14:textId="73BEE38C" w:rsidR="00BC4598" w:rsidRPr="002A4BBE" w:rsidRDefault="00BC4598" w:rsidP="00BC4598">
      <w:pPr>
        <w:ind w:firstLine="567"/>
        <w:jc w:val="both"/>
      </w:pPr>
      <w:r w:rsidRPr="002A4BBE">
        <w:t>Новое строительство или реконструкция тепловых сетей за счет перевода котельных в «пиковый» режим не планируется.</w:t>
      </w:r>
    </w:p>
    <w:p w14:paraId="5409B538" w14:textId="77777777" w:rsidR="001C1A48" w:rsidRPr="003A2BE6" w:rsidRDefault="001C1A48" w:rsidP="009579FF">
      <w:pPr>
        <w:ind w:firstLine="567"/>
        <w:jc w:val="both"/>
      </w:pPr>
    </w:p>
    <w:p w14:paraId="1379F778" w14:textId="77777777" w:rsidR="001961B6" w:rsidRPr="003A2BE6" w:rsidRDefault="001961B6" w:rsidP="009579FF">
      <w:pPr>
        <w:pStyle w:val="aff6"/>
        <w:spacing w:after="0"/>
      </w:pPr>
      <w:bookmarkStart w:id="312" w:name="_Toc167889107"/>
      <w:bookmarkStart w:id="313" w:name="sub_1665"/>
      <w:r w:rsidRPr="003A2BE6">
        <w:t>8.5 предложения по строительству тепловых сетей для обеспечения нормативной надежности теплоснабжения</w:t>
      </w:r>
      <w:bookmarkEnd w:id="312"/>
    </w:p>
    <w:p w14:paraId="0175B130" w14:textId="69C750F9" w:rsidR="002B1533" w:rsidRPr="003A2BE6" w:rsidRDefault="002373AB" w:rsidP="002373AB">
      <w:pPr>
        <w:ind w:firstLine="567"/>
        <w:jc w:val="right"/>
      </w:pPr>
      <w:r w:rsidRPr="003A2BE6">
        <w:t>Таблица 8.5. Предложения по строительству тепловых сетей</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073"/>
        <w:gridCol w:w="1856"/>
        <w:gridCol w:w="1856"/>
      </w:tblGrid>
      <w:tr w:rsidR="003A2BE6" w:rsidRPr="003A2BE6" w14:paraId="18D77A2D" w14:textId="77777777" w:rsidTr="00B971A6">
        <w:trPr>
          <w:trHeight w:val="20"/>
          <w:jc w:val="center"/>
        </w:trPr>
        <w:tc>
          <w:tcPr>
            <w:tcW w:w="531" w:type="dxa"/>
            <w:vAlign w:val="center"/>
          </w:tcPr>
          <w:p w14:paraId="56B1852F" w14:textId="77777777" w:rsidR="003A2BE6" w:rsidRPr="003A2BE6" w:rsidRDefault="003A2BE6" w:rsidP="003A2BE6">
            <w:pPr>
              <w:widowControl w:val="0"/>
              <w:jc w:val="center"/>
              <w:rPr>
                <w:rFonts w:eastAsia="Arial"/>
                <w:b/>
                <w:bCs/>
                <w:color w:val="000000"/>
                <w:sz w:val="22"/>
                <w:szCs w:val="22"/>
                <w:shd w:val="clear" w:color="auto" w:fill="FFFFFF"/>
                <w:lang w:bidi="ru-RU"/>
              </w:rPr>
            </w:pPr>
            <w:r w:rsidRPr="003A2BE6">
              <w:rPr>
                <w:rFonts w:eastAsia="Arial"/>
                <w:b/>
                <w:bCs/>
                <w:color w:val="000000"/>
                <w:sz w:val="22"/>
                <w:szCs w:val="22"/>
                <w:shd w:val="clear" w:color="auto" w:fill="FFFFFF"/>
                <w:lang w:bidi="ru-RU"/>
              </w:rPr>
              <w:t>№</w:t>
            </w:r>
          </w:p>
          <w:p w14:paraId="734F4CC3" w14:textId="77777777" w:rsidR="003A2BE6" w:rsidRPr="003A2BE6" w:rsidRDefault="003A2BE6" w:rsidP="003A2BE6">
            <w:pPr>
              <w:jc w:val="center"/>
              <w:rPr>
                <w:b/>
                <w:bCs/>
                <w:color w:val="000000"/>
                <w:sz w:val="22"/>
                <w:szCs w:val="22"/>
              </w:rPr>
            </w:pPr>
            <w:r w:rsidRPr="003A2BE6">
              <w:rPr>
                <w:rFonts w:eastAsia="Arial"/>
                <w:b/>
                <w:bCs/>
                <w:color w:val="000000"/>
                <w:sz w:val="22"/>
                <w:szCs w:val="22"/>
                <w:shd w:val="clear" w:color="auto" w:fill="FFFFFF"/>
                <w:lang w:bidi="ru-RU"/>
              </w:rPr>
              <w:t>п/п</w:t>
            </w:r>
          </w:p>
        </w:tc>
        <w:tc>
          <w:tcPr>
            <w:tcW w:w="5073" w:type="dxa"/>
            <w:shd w:val="clear" w:color="auto" w:fill="auto"/>
            <w:noWrap/>
            <w:vAlign w:val="center"/>
          </w:tcPr>
          <w:p w14:paraId="4440DC3C" w14:textId="77777777" w:rsidR="003A2BE6" w:rsidRPr="003A2BE6" w:rsidRDefault="003A2BE6" w:rsidP="003A2BE6">
            <w:pPr>
              <w:jc w:val="center"/>
              <w:rPr>
                <w:b/>
                <w:color w:val="000000"/>
                <w:sz w:val="22"/>
                <w:szCs w:val="22"/>
              </w:rPr>
            </w:pPr>
            <w:r w:rsidRPr="003A2BE6">
              <w:rPr>
                <w:b/>
                <w:bCs/>
                <w:color w:val="000000"/>
                <w:sz w:val="22"/>
                <w:szCs w:val="22"/>
              </w:rPr>
              <w:t>Наименование мероприятия</w:t>
            </w:r>
          </w:p>
        </w:tc>
        <w:tc>
          <w:tcPr>
            <w:tcW w:w="1856" w:type="dxa"/>
            <w:vAlign w:val="center"/>
          </w:tcPr>
          <w:p w14:paraId="074DCC55" w14:textId="77777777" w:rsidR="003A2BE6" w:rsidRPr="003A2BE6" w:rsidRDefault="003A2BE6" w:rsidP="003A2BE6">
            <w:pPr>
              <w:jc w:val="center"/>
              <w:rPr>
                <w:b/>
                <w:bCs/>
                <w:color w:val="000000"/>
                <w:sz w:val="22"/>
                <w:szCs w:val="22"/>
              </w:rPr>
            </w:pPr>
            <w:r w:rsidRPr="003A2BE6">
              <w:rPr>
                <w:b/>
                <w:bCs/>
                <w:color w:val="000000"/>
                <w:sz w:val="22"/>
                <w:szCs w:val="22"/>
              </w:rPr>
              <w:t>Год реализации мероприятия</w:t>
            </w:r>
          </w:p>
        </w:tc>
        <w:tc>
          <w:tcPr>
            <w:tcW w:w="1856" w:type="dxa"/>
            <w:vAlign w:val="center"/>
          </w:tcPr>
          <w:p w14:paraId="4EA486E2" w14:textId="77777777" w:rsidR="003A2BE6" w:rsidRPr="003A2BE6" w:rsidRDefault="003A2BE6" w:rsidP="003A2BE6">
            <w:pPr>
              <w:jc w:val="center"/>
              <w:rPr>
                <w:b/>
                <w:bCs/>
                <w:color w:val="000000"/>
                <w:sz w:val="22"/>
                <w:szCs w:val="22"/>
              </w:rPr>
            </w:pPr>
            <w:r w:rsidRPr="003A2BE6">
              <w:rPr>
                <w:b/>
                <w:bCs/>
                <w:color w:val="000000"/>
                <w:sz w:val="22"/>
                <w:szCs w:val="22"/>
              </w:rPr>
              <w:t>Стоимость мероприятия, тыс. руб.</w:t>
            </w:r>
          </w:p>
        </w:tc>
      </w:tr>
      <w:tr w:rsidR="003A2BE6" w:rsidRPr="003A2BE6" w14:paraId="6F493293" w14:textId="77777777" w:rsidTr="00B971A6">
        <w:trPr>
          <w:trHeight w:val="20"/>
          <w:jc w:val="center"/>
        </w:trPr>
        <w:tc>
          <w:tcPr>
            <w:tcW w:w="9316" w:type="dxa"/>
            <w:gridSpan w:val="4"/>
            <w:vAlign w:val="center"/>
          </w:tcPr>
          <w:p w14:paraId="1D76BD4F" w14:textId="77777777" w:rsidR="003A2BE6" w:rsidRPr="003A2BE6" w:rsidRDefault="003A2BE6" w:rsidP="003A2BE6">
            <w:pPr>
              <w:jc w:val="center"/>
              <w:rPr>
                <w:bCs/>
                <w:color w:val="000000"/>
                <w:sz w:val="22"/>
                <w:szCs w:val="22"/>
              </w:rPr>
            </w:pPr>
            <w:r w:rsidRPr="003A2BE6">
              <w:rPr>
                <w:rFonts w:eastAsia="Calibri"/>
                <w:sz w:val="22"/>
                <w:szCs w:val="22"/>
              </w:rPr>
              <w:t>Котельная №14 «</w:t>
            </w:r>
            <w:proofErr w:type="spellStart"/>
            <w:r w:rsidRPr="003A2BE6">
              <w:rPr>
                <w:rFonts w:eastAsia="Calibri"/>
                <w:sz w:val="22"/>
                <w:szCs w:val="22"/>
              </w:rPr>
              <w:t>Валамазская</w:t>
            </w:r>
            <w:proofErr w:type="spellEnd"/>
            <w:r w:rsidRPr="003A2BE6">
              <w:rPr>
                <w:rFonts w:eastAsia="Calibri"/>
                <w:sz w:val="22"/>
                <w:szCs w:val="22"/>
              </w:rPr>
              <w:t xml:space="preserve"> школа»</w:t>
            </w:r>
          </w:p>
        </w:tc>
      </w:tr>
      <w:tr w:rsidR="003A2BE6" w:rsidRPr="003A2BE6" w14:paraId="18194A6B" w14:textId="77777777" w:rsidTr="00B971A6">
        <w:trPr>
          <w:trHeight w:val="20"/>
          <w:jc w:val="center"/>
        </w:trPr>
        <w:tc>
          <w:tcPr>
            <w:tcW w:w="531" w:type="dxa"/>
            <w:vAlign w:val="center"/>
          </w:tcPr>
          <w:p w14:paraId="6626180D"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w:t>
            </w:r>
          </w:p>
        </w:tc>
        <w:tc>
          <w:tcPr>
            <w:tcW w:w="5073" w:type="dxa"/>
            <w:shd w:val="clear" w:color="auto" w:fill="auto"/>
            <w:noWrap/>
            <w:vAlign w:val="center"/>
          </w:tcPr>
          <w:p w14:paraId="5E75A514"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81м)</w:t>
            </w:r>
          </w:p>
        </w:tc>
        <w:tc>
          <w:tcPr>
            <w:tcW w:w="1856" w:type="dxa"/>
            <w:vAlign w:val="center"/>
          </w:tcPr>
          <w:p w14:paraId="624AE1DB"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6DC7767B" w14:textId="77777777" w:rsidR="003A2BE6" w:rsidRPr="003A2BE6" w:rsidRDefault="003A2BE6" w:rsidP="003A2BE6">
            <w:pPr>
              <w:jc w:val="center"/>
              <w:rPr>
                <w:bCs/>
                <w:color w:val="000000"/>
                <w:sz w:val="22"/>
                <w:szCs w:val="22"/>
              </w:rPr>
            </w:pPr>
            <w:r w:rsidRPr="003A2BE6">
              <w:rPr>
                <w:bCs/>
                <w:color w:val="000000"/>
                <w:sz w:val="22"/>
                <w:szCs w:val="22"/>
              </w:rPr>
              <w:t>360</w:t>
            </w:r>
          </w:p>
        </w:tc>
      </w:tr>
      <w:tr w:rsidR="003A2BE6" w:rsidRPr="003A2BE6" w14:paraId="04BEDBB7" w14:textId="77777777" w:rsidTr="00B971A6">
        <w:trPr>
          <w:trHeight w:val="20"/>
          <w:jc w:val="center"/>
        </w:trPr>
        <w:tc>
          <w:tcPr>
            <w:tcW w:w="9316" w:type="dxa"/>
            <w:gridSpan w:val="4"/>
            <w:vAlign w:val="center"/>
          </w:tcPr>
          <w:p w14:paraId="1D489668" w14:textId="77777777" w:rsidR="003A2BE6" w:rsidRPr="003A2BE6" w:rsidRDefault="003A2BE6" w:rsidP="003A2BE6">
            <w:pPr>
              <w:jc w:val="center"/>
              <w:rPr>
                <w:bCs/>
                <w:color w:val="000000"/>
                <w:sz w:val="22"/>
                <w:szCs w:val="22"/>
              </w:rPr>
            </w:pPr>
            <w:r w:rsidRPr="003A2BE6">
              <w:rPr>
                <w:rFonts w:eastAsia="Calibri"/>
                <w:sz w:val="22"/>
                <w:szCs w:val="22"/>
              </w:rPr>
              <w:t>Котельная №13 «</w:t>
            </w:r>
            <w:proofErr w:type="spellStart"/>
            <w:r w:rsidRPr="003A2BE6">
              <w:rPr>
                <w:rFonts w:eastAsia="Calibri"/>
                <w:sz w:val="22"/>
                <w:szCs w:val="22"/>
              </w:rPr>
              <w:t>Селеговская</w:t>
            </w:r>
            <w:proofErr w:type="spellEnd"/>
            <w:r w:rsidRPr="003A2BE6">
              <w:rPr>
                <w:rFonts w:eastAsia="Calibri"/>
                <w:sz w:val="22"/>
                <w:szCs w:val="22"/>
              </w:rPr>
              <w:t xml:space="preserve"> школа»</w:t>
            </w:r>
          </w:p>
        </w:tc>
      </w:tr>
      <w:tr w:rsidR="003A2BE6" w:rsidRPr="003A2BE6" w14:paraId="423B1E6F" w14:textId="77777777" w:rsidTr="00B971A6">
        <w:trPr>
          <w:trHeight w:val="20"/>
          <w:jc w:val="center"/>
        </w:trPr>
        <w:tc>
          <w:tcPr>
            <w:tcW w:w="531" w:type="dxa"/>
            <w:vAlign w:val="center"/>
          </w:tcPr>
          <w:p w14:paraId="28FFBD58"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2</w:t>
            </w:r>
          </w:p>
        </w:tc>
        <w:tc>
          <w:tcPr>
            <w:tcW w:w="5073" w:type="dxa"/>
            <w:shd w:val="clear" w:color="auto" w:fill="auto"/>
            <w:noWrap/>
            <w:vAlign w:val="center"/>
          </w:tcPr>
          <w:p w14:paraId="760FA5D8"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17м)</w:t>
            </w:r>
          </w:p>
        </w:tc>
        <w:tc>
          <w:tcPr>
            <w:tcW w:w="1856" w:type="dxa"/>
            <w:vAlign w:val="center"/>
          </w:tcPr>
          <w:p w14:paraId="515A373E"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0D063565" w14:textId="77777777" w:rsidR="003A2BE6" w:rsidRPr="003A2BE6" w:rsidRDefault="003A2BE6" w:rsidP="003A2BE6">
            <w:pPr>
              <w:jc w:val="center"/>
              <w:rPr>
                <w:bCs/>
                <w:color w:val="000000"/>
                <w:sz w:val="22"/>
                <w:szCs w:val="22"/>
              </w:rPr>
            </w:pPr>
            <w:r w:rsidRPr="003A2BE6">
              <w:rPr>
                <w:bCs/>
                <w:color w:val="000000"/>
                <w:sz w:val="22"/>
                <w:szCs w:val="22"/>
              </w:rPr>
              <w:t>60</w:t>
            </w:r>
          </w:p>
        </w:tc>
      </w:tr>
      <w:tr w:rsidR="003A2BE6" w:rsidRPr="003A2BE6" w14:paraId="5F179C07" w14:textId="77777777" w:rsidTr="00B971A6">
        <w:trPr>
          <w:trHeight w:val="20"/>
          <w:jc w:val="center"/>
        </w:trPr>
        <w:tc>
          <w:tcPr>
            <w:tcW w:w="9316" w:type="dxa"/>
            <w:gridSpan w:val="4"/>
            <w:vAlign w:val="center"/>
          </w:tcPr>
          <w:p w14:paraId="710B71BF" w14:textId="77777777" w:rsidR="003A2BE6" w:rsidRPr="003A2BE6" w:rsidRDefault="003A2BE6" w:rsidP="003A2BE6">
            <w:pPr>
              <w:jc w:val="center"/>
              <w:rPr>
                <w:bCs/>
                <w:color w:val="000000"/>
                <w:sz w:val="22"/>
                <w:szCs w:val="22"/>
              </w:rPr>
            </w:pPr>
            <w:r w:rsidRPr="003A2BE6">
              <w:rPr>
                <w:rFonts w:eastAsia="Calibri"/>
                <w:sz w:val="22"/>
                <w:szCs w:val="22"/>
              </w:rPr>
              <w:t>Котельная №12 «Курьинский детский сад»</w:t>
            </w:r>
          </w:p>
        </w:tc>
      </w:tr>
      <w:tr w:rsidR="003A2BE6" w:rsidRPr="003A2BE6" w14:paraId="6E62BE58" w14:textId="77777777" w:rsidTr="00B971A6">
        <w:trPr>
          <w:trHeight w:val="20"/>
          <w:jc w:val="center"/>
        </w:trPr>
        <w:tc>
          <w:tcPr>
            <w:tcW w:w="531" w:type="dxa"/>
            <w:vAlign w:val="center"/>
          </w:tcPr>
          <w:p w14:paraId="27C9AB1C"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3</w:t>
            </w:r>
          </w:p>
        </w:tc>
        <w:tc>
          <w:tcPr>
            <w:tcW w:w="5073" w:type="dxa"/>
            <w:shd w:val="clear" w:color="auto" w:fill="auto"/>
            <w:noWrap/>
            <w:vAlign w:val="center"/>
          </w:tcPr>
          <w:p w14:paraId="7EB62098"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37м)</w:t>
            </w:r>
          </w:p>
        </w:tc>
        <w:tc>
          <w:tcPr>
            <w:tcW w:w="1856" w:type="dxa"/>
            <w:vAlign w:val="center"/>
          </w:tcPr>
          <w:p w14:paraId="2C0D55BD"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169F0A81" w14:textId="77777777" w:rsidR="003A2BE6" w:rsidRPr="003A2BE6" w:rsidRDefault="003A2BE6" w:rsidP="003A2BE6">
            <w:pPr>
              <w:jc w:val="center"/>
              <w:rPr>
                <w:bCs/>
                <w:color w:val="000000"/>
                <w:sz w:val="22"/>
                <w:szCs w:val="22"/>
              </w:rPr>
            </w:pPr>
            <w:r w:rsidRPr="003A2BE6">
              <w:rPr>
                <w:bCs/>
                <w:color w:val="000000"/>
                <w:sz w:val="22"/>
                <w:szCs w:val="22"/>
              </w:rPr>
              <w:t>120</w:t>
            </w:r>
          </w:p>
        </w:tc>
      </w:tr>
      <w:tr w:rsidR="003A2BE6" w:rsidRPr="003A2BE6" w14:paraId="2667F711" w14:textId="77777777" w:rsidTr="00B971A6">
        <w:trPr>
          <w:trHeight w:val="20"/>
          <w:jc w:val="center"/>
        </w:trPr>
        <w:tc>
          <w:tcPr>
            <w:tcW w:w="9316" w:type="dxa"/>
            <w:gridSpan w:val="4"/>
            <w:vAlign w:val="center"/>
          </w:tcPr>
          <w:p w14:paraId="5D2D1ABF" w14:textId="77777777" w:rsidR="003A2BE6" w:rsidRPr="003A2BE6" w:rsidRDefault="003A2BE6" w:rsidP="003A2BE6">
            <w:pPr>
              <w:jc w:val="center"/>
              <w:rPr>
                <w:bCs/>
                <w:color w:val="000000"/>
                <w:sz w:val="22"/>
                <w:szCs w:val="22"/>
              </w:rPr>
            </w:pPr>
            <w:r w:rsidRPr="003A2BE6">
              <w:rPr>
                <w:rFonts w:eastAsia="Calibri"/>
                <w:sz w:val="22"/>
                <w:szCs w:val="22"/>
              </w:rPr>
              <w:t>Котельная №11 «Курьинская школа»</w:t>
            </w:r>
          </w:p>
        </w:tc>
      </w:tr>
      <w:tr w:rsidR="003A2BE6" w:rsidRPr="003A2BE6" w14:paraId="751F06CE" w14:textId="77777777" w:rsidTr="00B971A6">
        <w:trPr>
          <w:trHeight w:val="20"/>
          <w:jc w:val="center"/>
        </w:trPr>
        <w:tc>
          <w:tcPr>
            <w:tcW w:w="531" w:type="dxa"/>
            <w:vAlign w:val="center"/>
          </w:tcPr>
          <w:p w14:paraId="7D7E0D4E"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4</w:t>
            </w:r>
          </w:p>
        </w:tc>
        <w:tc>
          <w:tcPr>
            <w:tcW w:w="5073" w:type="dxa"/>
            <w:shd w:val="clear" w:color="auto" w:fill="auto"/>
            <w:noWrap/>
            <w:vAlign w:val="center"/>
          </w:tcPr>
          <w:p w14:paraId="67D16A23"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135м)</w:t>
            </w:r>
          </w:p>
        </w:tc>
        <w:tc>
          <w:tcPr>
            <w:tcW w:w="1856" w:type="dxa"/>
            <w:vAlign w:val="center"/>
          </w:tcPr>
          <w:p w14:paraId="67E1A3D8"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56577B38" w14:textId="77777777" w:rsidR="003A2BE6" w:rsidRPr="003A2BE6" w:rsidRDefault="003A2BE6" w:rsidP="003A2BE6">
            <w:pPr>
              <w:jc w:val="center"/>
              <w:rPr>
                <w:bCs/>
                <w:color w:val="000000"/>
                <w:sz w:val="22"/>
                <w:szCs w:val="22"/>
              </w:rPr>
            </w:pPr>
            <w:r w:rsidRPr="003A2BE6">
              <w:rPr>
                <w:bCs/>
                <w:color w:val="000000"/>
                <w:sz w:val="22"/>
                <w:szCs w:val="22"/>
              </w:rPr>
              <w:t>600</w:t>
            </w:r>
          </w:p>
        </w:tc>
      </w:tr>
      <w:tr w:rsidR="003A2BE6" w:rsidRPr="003A2BE6" w14:paraId="535AF062" w14:textId="77777777" w:rsidTr="00B971A6">
        <w:trPr>
          <w:trHeight w:val="20"/>
          <w:jc w:val="center"/>
        </w:trPr>
        <w:tc>
          <w:tcPr>
            <w:tcW w:w="9316" w:type="dxa"/>
            <w:gridSpan w:val="4"/>
            <w:vAlign w:val="center"/>
          </w:tcPr>
          <w:p w14:paraId="42550984" w14:textId="77777777" w:rsidR="003A2BE6" w:rsidRPr="003A2BE6" w:rsidRDefault="003A2BE6" w:rsidP="003A2BE6">
            <w:pPr>
              <w:jc w:val="center"/>
              <w:rPr>
                <w:bCs/>
                <w:color w:val="000000"/>
                <w:sz w:val="22"/>
                <w:szCs w:val="22"/>
              </w:rPr>
            </w:pPr>
            <w:r w:rsidRPr="003A2BE6">
              <w:rPr>
                <w:rFonts w:eastAsia="Calibri"/>
                <w:sz w:val="22"/>
                <w:szCs w:val="22"/>
              </w:rPr>
              <w:t>Котельная №10 «Васильевская школа»</w:t>
            </w:r>
          </w:p>
        </w:tc>
      </w:tr>
      <w:tr w:rsidR="003A2BE6" w:rsidRPr="003A2BE6" w14:paraId="661C26F6" w14:textId="77777777" w:rsidTr="00B971A6">
        <w:trPr>
          <w:trHeight w:val="20"/>
          <w:jc w:val="center"/>
        </w:trPr>
        <w:tc>
          <w:tcPr>
            <w:tcW w:w="531" w:type="dxa"/>
            <w:vAlign w:val="center"/>
          </w:tcPr>
          <w:p w14:paraId="62C4BADD"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5</w:t>
            </w:r>
          </w:p>
        </w:tc>
        <w:tc>
          <w:tcPr>
            <w:tcW w:w="5073" w:type="dxa"/>
            <w:shd w:val="clear" w:color="auto" w:fill="auto"/>
            <w:noWrap/>
            <w:vAlign w:val="center"/>
          </w:tcPr>
          <w:p w14:paraId="30419344"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142м)</w:t>
            </w:r>
          </w:p>
        </w:tc>
        <w:tc>
          <w:tcPr>
            <w:tcW w:w="1856" w:type="dxa"/>
            <w:vAlign w:val="center"/>
          </w:tcPr>
          <w:p w14:paraId="5EBB6F84"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57B216A9" w14:textId="77777777" w:rsidR="003A2BE6" w:rsidRPr="003A2BE6" w:rsidRDefault="003A2BE6" w:rsidP="003A2BE6">
            <w:pPr>
              <w:jc w:val="center"/>
              <w:rPr>
                <w:bCs/>
                <w:color w:val="000000"/>
                <w:sz w:val="22"/>
                <w:szCs w:val="22"/>
              </w:rPr>
            </w:pPr>
            <w:r w:rsidRPr="003A2BE6">
              <w:rPr>
                <w:bCs/>
                <w:color w:val="000000"/>
                <w:sz w:val="22"/>
                <w:szCs w:val="22"/>
              </w:rPr>
              <w:t>720</w:t>
            </w:r>
          </w:p>
        </w:tc>
      </w:tr>
      <w:tr w:rsidR="003A2BE6" w:rsidRPr="003A2BE6" w14:paraId="2DF43738" w14:textId="77777777" w:rsidTr="00B971A6">
        <w:trPr>
          <w:trHeight w:val="20"/>
          <w:jc w:val="center"/>
        </w:trPr>
        <w:tc>
          <w:tcPr>
            <w:tcW w:w="9316" w:type="dxa"/>
            <w:gridSpan w:val="4"/>
            <w:vAlign w:val="center"/>
          </w:tcPr>
          <w:p w14:paraId="610F95D7" w14:textId="0C17FD4B" w:rsidR="003A2BE6" w:rsidRPr="003A2BE6" w:rsidRDefault="003A2BE6" w:rsidP="003A2BE6">
            <w:pPr>
              <w:jc w:val="center"/>
              <w:rPr>
                <w:bCs/>
                <w:color w:val="000000"/>
                <w:sz w:val="22"/>
                <w:szCs w:val="22"/>
              </w:rPr>
            </w:pPr>
            <w:r w:rsidRPr="003A2BE6">
              <w:rPr>
                <w:rFonts w:eastAsia="Calibri"/>
                <w:sz w:val="22"/>
                <w:szCs w:val="22"/>
              </w:rPr>
              <w:t>Котельная №6 «</w:t>
            </w:r>
            <w:r w:rsidR="00503615">
              <w:rPr>
                <w:rFonts w:eastAsia="Calibri"/>
                <w:sz w:val="22"/>
                <w:szCs w:val="22"/>
              </w:rPr>
              <w:t>База</w:t>
            </w:r>
            <w:r w:rsidRPr="003A2BE6">
              <w:rPr>
                <w:rFonts w:eastAsia="Calibri"/>
                <w:sz w:val="22"/>
                <w:szCs w:val="22"/>
              </w:rPr>
              <w:t>»</w:t>
            </w:r>
          </w:p>
        </w:tc>
      </w:tr>
      <w:tr w:rsidR="003A2BE6" w:rsidRPr="003A2BE6" w14:paraId="6F1C9C94" w14:textId="77777777" w:rsidTr="00B971A6">
        <w:trPr>
          <w:trHeight w:val="20"/>
          <w:jc w:val="center"/>
        </w:trPr>
        <w:tc>
          <w:tcPr>
            <w:tcW w:w="531" w:type="dxa"/>
            <w:vAlign w:val="center"/>
          </w:tcPr>
          <w:p w14:paraId="0CF71838"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6</w:t>
            </w:r>
          </w:p>
        </w:tc>
        <w:tc>
          <w:tcPr>
            <w:tcW w:w="5073" w:type="dxa"/>
            <w:shd w:val="clear" w:color="auto" w:fill="auto"/>
            <w:noWrap/>
            <w:vAlign w:val="center"/>
          </w:tcPr>
          <w:p w14:paraId="7E68CAA5"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38,6м)</w:t>
            </w:r>
          </w:p>
        </w:tc>
        <w:tc>
          <w:tcPr>
            <w:tcW w:w="1856" w:type="dxa"/>
            <w:vAlign w:val="center"/>
          </w:tcPr>
          <w:p w14:paraId="153325E3"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66413860" w14:textId="77777777" w:rsidR="003A2BE6" w:rsidRPr="003A2BE6" w:rsidRDefault="003A2BE6" w:rsidP="003A2BE6">
            <w:pPr>
              <w:jc w:val="center"/>
              <w:rPr>
                <w:bCs/>
                <w:color w:val="000000"/>
                <w:sz w:val="22"/>
                <w:szCs w:val="22"/>
              </w:rPr>
            </w:pPr>
            <w:r w:rsidRPr="003A2BE6">
              <w:rPr>
                <w:bCs/>
                <w:color w:val="000000"/>
                <w:sz w:val="22"/>
                <w:szCs w:val="22"/>
              </w:rPr>
              <w:t>120</w:t>
            </w:r>
          </w:p>
        </w:tc>
      </w:tr>
      <w:tr w:rsidR="003A2BE6" w:rsidRPr="003A2BE6" w14:paraId="6F7ADA26" w14:textId="77777777" w:rsidTr="00B971A6">
        <w:trPr>
          <w:trHeight w:val="20"/>
          <w:jc w:val="center"/>
        </w:trPr>
        <w:tc>
          <w:tcPr>
            <w:tcW w:w="9316" w:type="dxa"/>
            <w:gridSpan w:val="4"/>
            <w:vAlign w:val="center"/>
          </w:tcPr>
          <w:p w14:paraId="37AFD493" w14:textId="77777777" w:rsidR="003A2BE6" w:rsidRPr="003A2BE6" w:rsidRDefault="003A2BE6" w:rsidP="003A2BE6">
            <w:pPr>
              <w:jc w:val="center"/>
              <w:rPr>
                <w:bCs/>
                <w:color w:val="000000"/>
                <w:sz w:val="22"/>
                <w:szCs w:val="22"/>
              </w:rPr>
            </w:pPr>
            <w:r w:rsidRPr="003A2BE6">
              <w:rPr>
                <w:rFonts w:eastAsia="Calibri"/>
                <w:sz w:val="22"/>
                <w:szCs w:val="22"/>
              </w:rPr>
              <w:t>Котельная №15 «Лыжная база»</w:t>
            </w:r>
          </w:p>
        </w:tc>
      </w:tr>
      <w:tr w:rsidR="003A2BE6" w:rsidRPr="003A2BE6" w14:paraId="05810954" w14:textId="77777777" w:rsidTr="00B971A6">
        <w:trPr>
          <w:trHeight w:val="20"/>
          <w:jc w:val="center"/>
        </w:trPr>
        <w:tc>
          <w:tcPr>
            <w:tcW w:w="531" w:type="dxa"/>
            <w:vAlign w:val="center"/>
          </w:tcPr>
          <w:p w14:paraId="570FE056"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7</w:t>
            </w:r>
          </w:p>
        </w:tc>
        <w:tc>
          <w:tcPr>
            <w:tcW w:w="5073" w:type="dxa"/>
            <w:shd w:val="clear" w:color="auto" w:fill="auto"/>
            <w:noWrap/>
            <w:vAlign w:val="center"/>
          </w:tcPr>
          <w:p w14:paraId="171E18BD"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101,1м)</w:t>
            </w:r>
          </w:p>
        </w:tc>
        <w:tc>
          <w:tcPr>
            <w:tcW w:w="1856" w:type="dxa"/>
            <w:vAlign w:val="center"/>
          </w:tcPr>
          <w:p w14:paraId="78A7C7CC"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57A8E5B4" w14:textId="77777777" w:rsidR="003A2BE6" w:rsidRPr="003A2BE6" w:rsidRDefault="003A2BE6" w:rsidP="003A2BE6">
            <w:pPr>
              <w:jc w:val="center"/>
              <w:rPr>
                <w:bCs/>
                <w:color w:val="000000"/>
                <w:sz w:val="22"/>
                <w:szCs w:val="22"/>
              </w:rPr>
            </w:pPr>
            <w:r w:rsidRPr="003A2BE6">
              <w:rPr>
                <w:bCs/>
                <w:color w:val="000000"/>
                <w:sz w:val="22"/>
                <w:szCs w:val="22"/>
              </w:rPr>
              <w:t>420</w:t>
            </w:r>
          </w:p>
        </w:tc>
      </w:tr>
      <w:tr w:rsidR="003A2BE6" w:rsidRPr="003A2BE6" w14:paraId="01F98EC4" w14:textId="77777777" w:rsidTr="00B971A6">
        <w:trPr>
          <w:trHeight w:val="20"/>
          <w:jc w:val="center"/>
        </w:trPr>
        <w:tc>
          <w:tcPr>
            <w:tcW w:w="9316" w:type="dxa"/>
            <w:gridSpan w:val="4"/>
            <w:vAlign w:val="center"/>
          </w:tcPr>
          <w:p w14:paraId="424F9450" w14:textId="77777777" w:rsidR="003A2BE6" w:rsidRPr="003A2BE6" w:rsidRDefault="003A2BE6" w:rsidP="003A2BE6">
            <w:pPr>
              <w:jc w:val="center"/>
              <w:rPr>
                <w:bCs/>
                <w:color w:val="000000"/>
                <w:sz w:val="22"/>
                <w:szCs w:val="22"/>
              </w:rPr>
            </w:pPr>
            <w:r w:rsidRPr="003A2BE6">
              <w:rPr>
                <w:rFonts w:eastAsia="Calibri"/>
                <w:sz w:val="22"/>
                <w:szCs w:val="22"/>
              </w:rPr>
              <w:t>Котельная №5 «Почта»</w:t>
            </w:r>
          </w:p>
        </w:tc>
      </w:tr>
      <w:tr w:rsidR="003A2BE6" w:rsidRPr="003A2BE6" w14:paraId="5CF18652" w14:textId="77777777" w:rsidTr="00B971A6">
        <w:trPr>
          <w:trHeight w:val="20"/>
          <w:jc w:val="center"/>
        </w:trPr>
        <w:tc>
          <w:tcPr>
            <w:tcW w:w="531" w:type="dxa"/>
            <w:vAlign w:val="center"/>
          </w:tcPr>
          <w:p w14:paraId="5DE6B68A"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8</w:t>
            </w:r>
          </w:p>
        </w:tc>
        <w:tc>
          <w:tcPr>
            <w:tcW w:w="5073" w:type="dxa"/>
            <w:shd w:val="clear" w:color="auto" w:fill="auto"/>
            <w:noWrap/>
            <w:vAlign w:val="center"/>
          </w:tcPr>
          <w:p w14:paraId="76F5B4F5"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464м)</w:t>
            </w:r>
          </w:p>
        </w:tc>
        <w:tc>
          <w:tcPr>
            <w:tcW w:w="1856" w:type="dxa"/>
            <w:vAlign w:val="center"/>
          </w:tcPr>
          <w:p w14:paraId="4B2C1044"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7478E4E1" w14:textId="77777777" w:rsidR="003A2BE6" w:rsidRPr="003A2BE6" w:rsidRDefault="003A2BE6" w:rsidP="003A2BE6">
            <w:pPr>
              <w:jc w:val="center"/>
              <w:rPr>
                <w:bCs/>
                <w:color w:val="000000"/>
                <w:sz w:val="22"/>
                <w:szCs w:val="22"/>
              </w:rPr>
            </w:pPr>
            <w:r w:rsidRPr="003A2BE6">
              <w:rPr>
                <w:bCs/>
                <w:color w:val="000000"/>
                <w:sz w:val="22"/>
                <w:szCs w:val="22"/>
              </w:rPr>
              <w:t>1940</w:t>
            </w:r>
          </w:p>
        </w:tc>
      </w:tr>
      <w:tr w:rsidR="003A2BE6" w:rsidRPr="003A2BE6" w14:paraId="72FA544B" w14:textId="77777777" w:rsidTr="00B971A6">
        <w:trPr>
          <w:trHeight w:val="20"/>
          <w:jc w:val="center"/>
        </w:trPr>
        <w:tc>
          <w:tcPr>
            <w:tcW w:w="9316" w:type="dxa"/>
            <w:gridSpan w:val="4"/>
            <w:vAlign w:val="center"/>
          </w:tcPr>
          <w:p w14:paraId="38BAD7EC" w14:textId="77777777" w:rsidR="003A2BE6" w:rsidRPr="003A2BE6" w:rsidRDefault="003A2BE6" w:rsidP="003A2BE6">
            <w:pPr>
              <w:jc w:val="center"/>
              <w:rPr>
                <w:bCs/>
                <w:color w:val="000000"/>
                <w:sz w:val="22"/>
                <w:szCs w:val="22"/>
              </w:rPr>
            </w:pPr>
            <w:r w:rsidRPr="003A2BE6">
              <w:rPr>
                <w:rFonts w:eastAsia="Calibri"/>
                <w:sz w:val="22"/>
                <w:szCs w:val="22"/>
              </w:rPr>
              <w:t>Котельная №1 «ЦРБ»</w:t>
            </w:r>
          </w:p>
        </w:tc>
      </w:tr>
      <w:tr w:rsidR="003A2BE6" w:rsidRPr="003A2BE6" w14:paraId="1B24AE26" w14:textId="77777777" w:rsidTr="00B971A6">
        <w:trPr>
          <w:trHeight w:val="20"/>
          <w:jc w:val="center"/>
        </w:trPr>
        <w:tc>
          <w:tcPr>
            <w:tcW w:w="531" w:type="dxa"/>
            <w:vAlign w:val="center"/>
          </w:tcPr>
          <w:p w14:paraId="0880C01A"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9</w:t>
            </w:r>
          </w:p>
        </w:tc>
        <w:tc>
          <w:tcPr>
            <w:tcW w:w="5073" w:type="dxa"/>
            <w:shd w:val="clear" w:color="auto" w:fill="auto"/>
            <w:noWrap/>
            <w:vAlign w:val="center"/>
          </w:tcPr>
          <w:p w14:paraId="4E566CDA"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2824м)</w:t>
            </w:r>
          </w:p>
        </w:tc>
        <w:tc>
          <w:tcPr>
            <w:tcW w:w="1856" w:type="dxa"/>
            <w:vAlign w:val="center"/>
          </w:tcPr>
          <w:p w14:paraId="649AC501"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2084A117" w14:textId="77777777" w:rsidR="003A2BE6" w:rsidRPr="003A2BE6" w:rsidRDefault="003A2BE6" w:rsidP="003A2BE6">
            <w:pPr>
              <w:jc w:val="center"/>
              <w:rPr>
                <w:bCs/>
                <w:color w:val="000000"/>
                <w:sz w:val="22"/>
                <w:szCs w:val="22"/>
              </w:rPr>
            </w:pPr>
            <w:r w:rsidRPr="003A2BE6">
              <w:rPr>
                <w:bCs/>
                <w:color w:val="000000"/>
                <w:sz w:val="22"/>
                <w:szCs w:val="22"/>
              </w:rPr>
              <w:t>10320</w:t>
            </w:r>
          </w:p>
        </w:tc>
      </w:tr>
      <w:tr w:rsidR="003A2BE6" w:rsidRPr="003A2BE6" w14:paraId="63431C9A" w14:textId="77777777" w:rsidTr="00B971A6">
        <w:trPr>
          <w:trHeight w:val="20"/>
          <w:jc w:val="center"/>
        </w:trPr>
        <w:tc>
          <w:tcPr>
            <w:tcW w:w="9316" w:type="dxa"/>
            <w:gridSpan w:val="4"/>
            <w:vAlign w:val="center"/>
          </w:tcPr>
          <w:p w14:paraId="6939A385" w14:textId="77777777" w:rsidR="003A2BE6" w:rsidRPr="003A2BE6" w:rsidRDefault="003A2BE6" w:rsidP="003A2BE6">
            <w:pPr>
              <w:jc w:val="center"/>
              <w:rPr>
                <w:bCs/>
                <w:color w:val="000000"/>
                <w:sz w:val="22"/>
                <w:szCs w:val="22"/>
              </w:rPr>
            </w:pPr>
            <w:r w:rsidRPr="003A2BE6">
              <w:rPr>
                <w:rFonts w:eastAsia="Calibri"/>
                <w:sz w:val="22"/>
                <w:szCs w:val="22"/>
              </w:rPr>
              <w:t>Котельная №4 «Школа»</w:t>
            </w:r>
          </w:p>
        </w:tc>
      </w:tr>
      <w:tr w:rsidR="003A2BE6" w:rsidRPr="003A2BE6" w14:paraId="2FF04345" w14:textId="77777777" w:rsidTr="00B971A6">
        <w:trPr>
          <w:trHeight w:val="20"/>
          <w:jc w:val="center"/>
        </w:trPr>
        <w:tc>
          <w:tcPr>
            <w:tcW w:w="531" w:type="dxa"/>
            <w:vAlign w:val="center"/>
          </w:tcPr>
          <w:p w14:paraId="20AD2061"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10</w:t>
            </w:r>
          </w:p>
        </w:tc>
        <w:tc>
          <w:tcPr>
            <w:tcW w:w="5073" w:type="dxa"/>
            <w:shd w:val="clear" w:color="auto" w:fill="auto"/>
            <w:noWrap/>
            <w:vAlign w:val="center"/>
          </w:tcPr>
          <w:p w14:paraId="2CBFFA50"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1587м)</w:t>
            </w:r>
          </w:p>
        </w:tc>
        <w:tc>
          <w:tcPr>
            <w:tcW w:w="1856" w:type="dxa"/>
            <w:vAlign w:val="center"/>
          </w:tcPr>
          <w:p w14:paraId="5BF29711"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049A5660" w14:textId="77777777" w:rsidR="003A2BE6" w:rsidRPr="003A2BE6" w:rsidRDefault="003A2BE6" w:rsidP="003A2BE6">
            <w:pPr>
              <w:jc w:val="center"/>
              <w:rPr>
                <w:bCs/>
                <w:color w:val="000000"/>
                <w:sz w:val="22"/>
                <w:szCs w:val="22"/>
              </w:rPr>
            </w:pPr>
            <w:r w:rsidRPr="003A2BE6">
              <w:rPr>
                <w:bCs/>
                <w:color w:val="000000"/>
                <w:sz w:val="22"/>
                <w:szCs w:val="22"/>
              </w:rPr>
              <w:t>3036</w:t>
            </w:r>
          </w:p>
        </w:tc>
      </w:tr>
      <w:tr w:rsidR="003A2BE6" w:rsidRPr="003A2BE6" w14:paraId="623CEA77" w14:textId="77777777" w:rsidTr="00B971A6">
        <w:trPr>
          <w:trHeight w:val="20"/>
          <w:jc w:val="center"/>
        </w:trPr>
        <w:tc>
          <w:tcPr>
            <w:tcW w:w="9316" w:type="dxa"/>
            <w:gridSpan w:val="4"/>
            <w:vAlign w:val="center"/>
          </w:tcPr>
          <w:p w14:paraId="2F516FDB" w14:textId="77777777" w:rsidR="003A2BE6" w:rsidRPr="003A2BE6" w:rsidRDefault="003A2BE6" w:rsidP="003A2BE6">
            <w:pPr>
              <w:jc w:val="center"/>
              <w:rPr>
                <w:bCs/>
                <w:color w:val="000000"/>
                <w:sz w:val="22"/>
                <w:szCs w:val="22"/>
              </w:rPr>
            </w:pPr>
            <w:r w:rsidRPr="003A2BE6">
              <w:rPr>
                <w:rFonts w:eastAsia="Calibri"/>
                <w:sz w:val="22"/>
                <w:szCs w:val="22"/>
              </w:rPr>
              <w:t>Котельная №2 «Администрация»</w:t>
            </w:r>
          </w:p>
        </w:tc>
      </w:tr>
      <w:tr w:rsidR="003A2BE6" w:rsidRPr="003A2BE6" w14:paraId="2FB8DC66" w14:textId="77777777" w:rsidTr="00B971A6">
        <w:trPr>
          <w:trHeight w:val="20"/>
          <w:jc w:val="center"/>
        </w:trPr>
        <w:tc>
          <w:tcPr>
            <w:tcW w:w="531" w:type="dxa"/>
            <w:vAlign w:val="center"/>
          </w:tcPr>
          <w:p w14:paraId="55FBC320"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11</w:t>
            </w:r>
          </w:p>
        </w:tc>
        <w:tc>
          <w:tcPr>
            <w:tcW w:w="5073" w:type="dxa"/>
            <w:shd w:val="clear" w:color="auto" w:fill="auto"/>
            <w:noWrap/>
            <w:vAlign w:val="center"/>
          </w:tcPr>
          <w:p w14:paraId="3679920B"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239,000м)</w:t>
            </w:r>
          </w:p>
        </w:tc>
        <w:tc>
          <w:tcPr>
            <w:tcW w:w="1856" w:type="dxa"/>
            <w:vAlign w:val="center"/>
          </w:tcPr>
          <w:p w14:paraId="70E48DA7"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0B1B41D2" w14:textId="77777777" w:rsidR="003A2BE6" w:rsidRPr="003A2BE6" w:rsidRDefault="003A2BE6" w:rsidP="003A2BE6">
            <w:pPr>
              <w:jc w:val="center"/>
              <w:rPr>
                <w:bCs/>
                <w:color w:val="000000"/>
                <w:sz w:val="22"/>
                <w:szCs w:val="22"/>
              </w:rPr>
            </w:pPr>
            <w:r w:rsidRPr="003A2BE6">
              <w:rPr>
                <w:bCs/>
                <w:color w:val="000000"/>
                <w:sz w:val="22"/>
                <w:szCs w:val="22"/>
              </w:rPr>
              <w:t>910</w:t>
            </w:r>
          </w:p>
        </w:tc>
      </w:tr>
      <w:tr w:rsidR="003A2BE6" w:rsidRPr="003A2BE6" w14:paraId="346F421F" w14:textId="77777777" w:rsidTr="00B971A6">
        <w:trPr>
          <w:trHeight w:val="20"/>
          <w:jc w:val="center"/>
        </w:trPr>
        <w:tc>
          <w:tcPr>
            <w:tcW w:w="9316" w:type="dxa"/>
            <w:gridSpan w:val="4"/>
            <w:vAlign w:val="center"/>
          </w:tcPr>
          <w:p w14:paraId="61EBF6FD" w14:textId="77777777" w:rsidR="003A2BE6" w:rsidRPr="003A2BE6" w:rsidRDefault="003A2BE6" w:rsidP="003A2BE6">
            <w:pPr>
              <w:jc w:val="center"/>
              <w:rPr>
                <w:bCs/>
                <w:color w:val="000000"/>
                <w:sz w:val="22"/>
                <w:szCs w:val="22"/>
              </w:rPr>
            </w:pPr>
            <w:r w:rsidRPr="003A2BE6">
              <w:rPr>
                <w:rFonts w:eastAsia="Calibri"/>
                <w:sz w:val="22"/>
                <w:szCs w:val="22"/>
              </w:rPr>
              <w:t>Котельная №8 «Барановская школа»</w:t>
            </w:r>
          </w:p>
        </w:tc>
      </w:tr>
      <w:tr w:rsidR="003A2BE6" w:rsidRPr="003A2BE6" w14:paraId="62181B56" w14:textId="77777777" w:rsidTr="00B971A6">
        <w:trPr>
          <w:trHeight w:val="20"/>
          <w:jc w:val="center"/>
        </w:trPr>
        <w:tc>
          <w:tcPr>
            <w:tcW w:w="531" w:type="dxa"/>
            <w:vAlign w:val="center"/>
          </w:tcPr>
          <w:p w14:paraId="2B485C8E"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12</w:t>
            </w:r>
          </w:p>
        </w:tc>
        <w:tc>
          <w:tcPr>
            <w:tcW w:w="5073" w:type="dxa"/>
            <w:shd w:val="clear" w:color="auto" w:fill="auto"/>
            <w:noWrap/>
            <w:vAlign w:val="center"/>
          </w:tcPr>
          <w:p w14:paraId="12137D65"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181м)</w:t>
            </w:r>
          </w:p>
        </w:tc>
        <w:tc>
          <w:tcPr>
            <w:tcW w:w="1856" w:type="dxa"/>
            <w:vAlign w:val="center"/>
          </w:tcPr>
          <w:p w14:paraId="10BE3BF3"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6D0E8BDA" w14:textId="77777777" w:rsidR="003A2BE6" w:rsidRPr="003A2BE6" w:rsidRDefault="003A2BE6" w:rsidP="003A2BE6">
            <w:pPr>
              <w:jc w:val="center"/>
              <w:rPr>
                <w:bCs/>
                <w:color w:val="000000"/>
                <w:sz w:val="22"/>
                <w:szCs w:val="22"/>
              </w:rPr>
            </w:pPr>
            <w:r w:rsidRPr="003A2BE6">
              <w:rPr>
                <w:bCs/>
                <w:color w:val="000000"/>
                <w:sz w:val="22"/>
                <w:szCs w:val="22"/>
              </w:rPr>
              <w:t>730</w:t>
            </w:r>
          </w:p>
        </w:tc>
      </w:tr>
      <w:tr w:rsidR="003A2BE6" w:rsidRPr="003A2BE6" w14:paraId="3CEC00F0" w14:textId="77777777" w:rsidTr="00B971A6">
        <w:trPr>
          <w:trHeight w:val="20"/>
          <w:jc w:val="center"/>
        </w:trPr>
        <w:tc>
          <w:tcPr>
            <w:tcW w:w="9316" w:type="dxa"/>
            <w:gridSpan w:val="4"/>
            <w:vAlign w:val="center"/>
          </w:tcPr>
          <w:p w14:paraId="51DD96B8" w14:textId="77777777" w:rsidR="003A2BE6" w:rsidRPr="003A2BE6" w:rsidRDefault="003A2BE6" w:rsidP="003A2BE6">
            <w:pPr>
              <w:jc w:val="center"/>
              <w:rPr>
                <w:bCs/>
                <w:color w:val="000000"/>
                <w:sz w:val="22"/>
                <w:szCs w:val="22"/>
              </w:rPr>
            </w:pPr>
            <w:r w:rsidRPr="003A2BE6">
              <w:rPr>
                <w:rFonts w:eastAsia="Calibri"/>
                <w:sz w:val="22"/>
                <w:szCs w:val="22"/>
              </w:rPr>
              <w:t>Котельная №9 «</w:t>
            </w:r>
            <w:proofErr w:type="spellStart"/>
            <w:r w:rsidRPr="003A2BE6">
              <w:rPr>
                <w:rFonts w:eastAsia="Calibri"/>
                <w:sz w:val="22"/>
                <w:szCs w:val="22"/>
              </w:rPr>
              <w:t>Дебинская</w:t>
            </w:r>
            <w:proofErr w:type="spellEnd"/>
            <w:r w:rsidRPr="003A2BE6">
              <w:rPr>
                <w:rFonts w:eastAsia="Calibri"/>
                <w:sz w:val="22"/>
                <w:szCs w:val="22"/>
              </w:rPr>
              <w:t>»</w:t>
            </w:r>
          </w:p>
        </w:tc>
      </w:tr>
      <w:tr w:rsidR="003A2BE6" w:rsidRPr="003A2BE6" w14:paraId="74B25C3A" w14:textId="77777777" w:rsidTr="00B971A6">
        <w:trPr>
          <w:trHeight w:val="20"/>
          <w:jc w:val="center"/>
        </w:trPr>
        <w:tc>
          <w:tcPr>
            <w:tcW w:w="531" w:type="dxa"/>
            <w:vAlign w:val="center"/>
          </w:tcPr>
          <w:p w14:paraId="44ECC6D6"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13</w:t>
            </w:r>
          </w:p>
        </w:tc>
        <w:tc>
          <w:tcPr>
            <w:tcW w:w="5073" w:type="dxa"/>
            <w:shd w:val="clear" w:color="auto" w:fill="auto"/>
            <w:noWrap/>
            <w:vAlign w:val="center"/>
          </w:tcPr>
          <w:p w14:paraId="4A94DCCE"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297м)</w:t>
            </w:r>
          </w:p>
        </w:tc>
        <w:tc>
          <w:tcPr>
            <w:tcW w:w="1856" w:type="dxa"/>
            <w:vAlign w:val="center"/>
          </w:tcPr>
          <w:p w14:paraId="4BE7953D"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0E552D2A" w14:textId="77777777" w:rsidR="003A2BE6" w:rsidRPr="003A2BE6" w:rsidRDefault="003A2BE6" w:rsidP="003A2BE6">
            <w:pPr>
              <w:jc w:val="center"/>
              <w:rPr>
                <w:bCs/>
                <w:color w:val="000000"/>
                <w:sz w:val="22"/>
                <w:szCs w:val="22"/>
              </w:rPr>
            </w:pPr>
            <w:r w:rsidRPr="003A2BE6">
              <w:rPr>
                <w:bCs/>
                <w:color w:val="000000"/>
                <w:sz w:val="22"/>
                <w:szCs w:val="22"/>
              </w:rPr>
              <w:t>800</w:t>
            </w:r>
          </w:p>
        </w:tc>
      </w:tr>
      <w:tr w:rsidR="003A2BE6" w:rsidRPr="003A2BE6" w14:paraId="1A660CED" w14:textId="77777777" w:rsidTr="00B971A6">
        <w:trPr>
          <w:trHeight w:val="20"/>
          <w:jc w:val="center"/>
        </w:trPr>
        <w:tc>
          <w:tcPr>
            <w:tcW w:w="9316" w:type="dxa"/>
            <w:gridSpan w:val="4"/>
            <w:vAlign w:val="center"/>
          </w:tcPr>
          <w:p w14:paraId="79891135" w14:textId="77777777" w:rsidR="003A2BE6" w:rsidRPr="003A2BE6" w:rsidRDefault="003A2BE6" w:rsidP="003A2BE6">
            <w:pPr>
              <w:jc w:val="center"/>
              <w:rPr>
                <w:bCs/>
                <w:color w:val="000000"/>
                <w:sz w:val="22"/>
                <w:szCs w:val="22"/>
              </w:rPr>
            </w:pPr>
            <w:r w:rsidRPr="003A2BE6">
              <w:rPr>
                <w:rFonts w:eastAsia="Calibri"/>
                <w:sz w:val="22"/>
                <w:szCs w:val="22"/>
              </w:rPr>
              <w:t>Котельная №7 «Архангельская школа»</w:t>
            </w:r>
          </w:p>
        </w:tc>
      </w:tr>
      <w:tr w:rsidR="003A2BE6" w:rsidRPr="003A2BE6" w14:paraId="0DF1C296" w14:textId="77777777" w:rsidTr="00B971A6">
        <w:trPr>
          <w:trHeight w:val="20"/>
          <w:jc w:val="center"/>
        </w:trPr>
        <w:tc>
          <w:tcPr>
            <w:tcW w:w="531" w:type="dxa"/>
            <w:vAlign w:val="center"/>
          </w:tcPr>
          <w:p w14:paraId="580A9E83" w14:textId="77777777" w:rsidR="003A2BE6" w:rsidRPr="003A2BE6" w:rsidRDefault="003A2BE6" w:rsidP="003A2BE6">
            <w:pPr>
              <w:widowControl w:val="0"/>
              <w:jc w:val="center"/>
              <w:rPr>
                <w:rFonts w:eastAsia="Arial"/>
                <w:bCs/>
                <w:color w:val="000000"/>
                <w:sz w:val="22"/>
                <w:szCs w:val="22"/>
                <w:shd w:val="clear" w:color="auto" w:fill="FFFFFF"/>
                <w:lang w:bidi="ru-RU"/>
              </w:rPr>
            </w:pPr>
            <w:r w:rsidRPr="003A2BE6">
              <w:rPr>
                <w:rFonts w:eastAsia="Arial"/>
                <w:bCs/>
                <w:color w:val="000000"/>
                <w:sz w:val="22"/>
                <w:szCs w:val="22"/>
                <w:shd w:val="clear" w:color="auto" w:fill="FFFFFF"/>
                <w:lang w:bidi="ru-RU"/>
              </w:rPr>
              <w:t>14</w:t>
            </w:r>
          </w:p>
        </w:tc>
        <w:tc>
          <w:tcPr>
            <w:tcW w:w="5073" w:type="dxa"/>
            <w:shd w:val="clear" w:color="auto" w:fill="auto"/>
            <w:noWrap/>
            <w:vAlign w:val="center"/>
          </w:tcPr>
          <w:p w14:paraId="2A6FED32" w14:textId="77777777" w:rsidR="003A2BE6" w:rsidRPr="003A2BE6" w:rsidRDefault="003A2BE6" w:rsidP="003A2BE6">
            <w:pPr>
              <w:jc w:val="center"/>
              <w:rPr>
                <w:bCs/>
                <w:color w:val="000000"/>
                <w:sz w:val="22"/>
                <w:szCs w:val="22"/>
              </w:rPr>
            </w:pPr>
            <w:r w:rsidRPr="003A2BE6">
              <w:rPr>
                <w:bCs/>
                <w:color w:val="000000"/>
                <w:sz w:val="22"/>
                <w:szCs w:val="22"/>
              </w:rPr>
              <w:t>капитальный ремонт теплотрассы (L= 65м)</w:t>
            </w:r>
          </w:p>
        </w:tc>
        <w:tc>
          <w:tcPr>
            <w:tcW w:w="1856" w:type="dxa"/>
            <w:vAlign w:val="center"/>
          </w:tcPr>
          <w:p w14:paraId="22EB5655" w14:textId="77777777" w:rsidR="003A2BE6" w:rsidRPr="003A2BE6" w:rsidRDefault="003A2BE6" w:rsidP="003A2BE6">
            <w:pPr>
              <w:jc w:val="center"/>
              <w:rPr>
                <w:bCs/>
                <w:color w:val="000000"/>
                <w:sz w:val="22"/>
                <w:szCs w:val="22"/>
              </w:rPr>
            </w:pPr>
            <w:r w:rsidRPr="003A2BE6">
              <w:rPr>
                <w:bCs/>
                <w:color w:val="000000"/>
                <w:sz w:val="22"/>
                <w:szCs w:val="22"/>
              </w:rPr>
              <w:t>2025-2038</w:t>
            </w:r>
          </w:p>
        </w:tc>
        <w:tc>
          <w:tcPr>
            <w:tcW w:w="1856" w:type="dxa"/>
            <w:vAlign w:val="center"/>
          </w:tcPr>
          <w:p w14:paraId="395BB313" w14:textId="77777777" w:rsidR="003A2BE6" w:rsidRPr="003A2BE6" w:rsidRDefault="003A2BE6" w:rsidP="003A2BE6">
            <w:pPr>
              <w:jc w:val="center"/>
              <w:rPr>
                <w:bCs/>
                <w:color w:val="000000"/>
                <w:sz w:val="22"/>
                <w:szCs w:val="22"/>
              </w:rPr>
            </w:pPr>
            <w:r w:rsidRPr="003A2BE6">
              <w:rPr>
                <w:bCs/>
                <w:color w:val="000000"/>
                <w:sz w:val="22"/>
                <w:szCs w:val="22"/>
              </w:rPr>
              <w:t>300</w:t>
            </w:r>
          </w:p>
        </w:tc>
      </w:tr>
      <w:tr w:rsidR="00A30C9B" w:rsidRPr="003A2BE6" w14:paraId="08790F49" w14:textId="77777777" w:rsidTr="00A30C9B">
        <w:trPr>
          <w:trHeight w:val="20"/>
          <w:jc w:val="center"/>
        </w:trPr>
        <w:tc>
          <w:tcPr>
            <w:tcW w:w="9316" w:type="dxa"/>
            <w:gridSpan w:val="4"/>
            <w:vAlign w:val="center"/>
          </w:tcPr>
          <w:p w14:paraId="09AB3767" w14:textId="36F5FB04" w:rsidR="00A30C9B" w:rsidRPr="003A2BE6" w:rsidRDefault="00A30C9B" w:rsidP="003A2BE6">
            <w:pPr>
              <w:jc w:val="center"/>
              <w:rPr>
                <w:bCs/>
                <w:color w:val="000000"/>
                <w:sz w:val="22"/>
                <w:szCs w:val="22"/>
              </w:rPr>
            </w:pPr>
            <w:r w:rsidRPr="00A30C9B">
              <w:rPr>
                <w:bCs/>
                <w:color w:val="000000"/>
                <w:sz w:val="22"/>
                <w:szCs w:val="22"/>
              </w:rPr>
              <w:t>Котельная «</w:t>
            </w:r>
            <w:proofErr w:type="spellStart"/>
            <w:r w:rsidRPr="00A30C9B">
              <w:rPr>
                <w:bCs/>
                <w:color w:val="000000"/>
                <w:sz w:val="22"/>
                <w:szCs w:val="22"/>
              </w:rPr>
              <w:t>Багырский</w:t>
            </w:r>
            <w:proofErr w:type="spellEnd"/>
            <w:r w:rsidRPr="00A30C9B">
              <w:rPr>
                <w:bCs/>
                <w:color w:val="000000"/>
                <w:sz w:val="22"/>
                <w:szCs w:val="22"/>
              </w:rPr>
              <w:t xml:space="preserve"> детский сад»</w:t>
            </w:r>
          </w:p>
        </w:tc>
      </w:tr>
      <w:tr w:rsidR="00A30C9B" w:rsidRPr="003A2BE6" w14:paraId="7831D740" w14:textId="77777777" w:rsidTr="00B971A6">
        <w:trPr>
          <w:trHeight w:val="20"/>
          <w:jc w:val="center"/>
        </w:trPr>
        <w:tc>
          <w:tcPr>
            <w:tcW w:w="531" w:type="dxa"/>
            <w:vAlign w:val="center"/>
          </w:tcPr>
          <w:p w14:paraId="274C2515" w14:textId="50E9BD72" w:rsidR="00A30C9B" w:rsidRPr="003A2BE6" w:rsidRDefault="00A30C9B" w:rsidP="003A2BE6">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5073" w:type="dxa"/>
            <w:shd w:val="clear" w:color="auto" w:fill="auto"/>
            <w:noWrap/>
            <w:vAlign w:val="center"/>
          </w:tcPr>
          <w:p w14:paraId="2F376DFF" w14:textId="6C96AB34" w:rsidR="00A30C9B" w:rsidRPr="003A2BE6" w:rsidRDefault="00A30C9B" w:rsidP="003A2BE6">
            <w:pPr>
              <w:jc w:val="center"/>
              <w:rPr>
                <w:bCs/>
                <w:color w:val="000000"/>
                <w:sz w:val="22"/>
                <w:szCs w:val="22"/>
              </w:rPr>
            </w:pPr>
            <w:r w:rsidRPr="003A2BE6">
              <w:rPr>
                <w:bCs/>
                <w:color w:val="000000"/>
                <w:sz w:val="22"/>
                <w:szCs w:val="22"/>
              </w:rPr>
              <w:t>капитальный ремонт теплотрассы</w:t>
            </w:r>
            <w:r w:rsidR="00B26AC7">
              <w:rPr>
                <w:bCs/>
                <w:color w:val="000000"/>
                <w:sz w:val="22"/>
                <w:szCs w:val="22"/>
              </w:rPr>
              <w:t xml:space="preserve"> (L= 94</w:t>
            </w:r>
            <w:r w:rsidR="00B26AC7" w:rsidRPr="003A2BE6">
              <w:rPr>
                <w:bCs/>
                <w:color w:val="000000"/>
                <w:sz w:val="22"/>
                <w:szCs w:val="22"/>
              </w:rPr>
              <w:t>м)</w:t>
            </w:r>
          </w:p>
        </w:tc>
        <w:tc>
          <w:tcPr>
            <w:tcW w:w="1856" w:type="dxa"/>
            <w:vAlign w:val="center"/>
          </w:tcPr>
          <w:p w14:paraId="7C83A188" w14:textId="42FC176B" w:rsidR="00A30C9B" w:rsidRPr="003A2BE6" w:rsidRDefault="00A30C9B" w:rsidP="003A2BE6">
            <w:pPr>
              <w:jc w:val="center"/>
              <w:rPr>
                <w:bCs/>
                <w:color w:val="000000"/>
                <w:sz w:val="22"/>
                <w:szCs w:val="22"/>
              </w:rPr>
            </w:pPr>
            <w:r w:rsidRPr="003A2BE6">
              <w:rPr>
                <w:bCs/>
                <w:color w:val="000000"/>
                <w:sz w:val="22"/>
                <w:szCs w:val="22"/>
              </w:rPr>
              <w:t>2025-2038</w:t>
            </w:r>
          </w:p>
        </w:tc>
        <w:tc>
          <w:tcPr>
            <w:tcW w:w="1856" w:type="dxa"/>
            <w:vAlign w:val="center"/>
          </w:tcPr>
          <w:p w14:paraId="60D8CCB3" w14:textId="1A564C69" w:rsidR="00A30C9B" w:rsidRPr="00A30C9B" w:rsidRDefault="00FC28A0" w:rsidP="003A2BE6">
            <w:pPr>
              <w:jc w:val="center"/>
              <w:rPr>
                <w:bCs/>
                <w:color w:val="000000"/>
                <w:sz w:val="22"/>
                <w:szCs w:val="22"/>
              </w:rPr>
            </w:pPr>
            <w:r>
              <w:rPr>
                <w:bCs/>
                <w:color w:val="000000"/>
                <w:sz w:val="22"/>
                <w:szCs w:val="22"/>
              </w:rPr>
              <w:t>415</w:t>
            </w:r>
          </w:p>
        </w:tc>
      </w:tr>
      <w:tr w:rsidR="00A30C9B" w:rsidRPr="003A2BE6" w14:paraId="648C2090" w14:textId="77777777" w:rsidTr="00A30C9B">
        <w:trPr>
          <w:trHeight w:val="20"/>
          <w:jc w:val="center"/>
        </w:trPr>
        <w:tc>
          <w:tcPr>
            <w:tcW w:w="9316" w:type="dxa"/>
            <w:gridSpan w:val="4"/>
            <w:vAlign w:val="center"/>
          </w:tcPr>
          <w:p w14:paraId="1C2C24CA" w14:textId="6B58C3A9" w:rsidR="00A30C9B" w:rsidRPr="003A2BE6" w:rsidRDefault="00A30C9B" w:rsidP="003A2BE6">
            <w:pPr>
              <w:jc w:val="center"/>
              <w:rPr>
                <w:bCs/>
                <w:color w:val="000000"/>
                <w:sz w:val="22"/>
                <w:szCs w:val="22"/>
              </w:rPr>
            </w:pPr>
            <w:r w:rsidRPr="00A30C9B">
              <w:rPr>
                <w:bCs/>
                <w:color w:val="000000"/>
                <w:sz w:val="22"/>
                <w:szCs w:val="22"/>
              </w:rPr>
              <w:t>Котельная «ФОК»</w:t>
            </w:r>
          </w:p>
        </w:tc>
      </w:tr>
      <w:tr w:rsidR="00A30C9B" w:rsidRPr="003A2BE6" w14:paraId="470C2912" w14:textId="77777777" w:rsidTr="00B971A6">
        <w:trPr>
          <w:trHeight w:val="20"/>
          <w:jc w:val="center"/>
        </w:trPr>
        <w:tc>
          <w:tcPr>
            <w:tcW w:w="531" w:type="dxa"/>
            <w:vAlign w:val="center"/>
          </w:tcPr>
          <w:p w14:paraId="6ECA2394" w14:textId="3215A55E" w:rsidR="00A30C9B" w:rsidRPr="003A2BE6" w:rsidRDefault="00A30C9B" w:rsidP="003A2BE6">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5073" w:type="dxa"/>
            <w:shd w:val="clear" w:color="auto" w:fill="auto"/>
            <w:noWrap/>
            <w:vAlign w:val="center"/>
          </w:tcPr>
          <w:p w14:paraId="5BC3DADA" w14:textId="3200C176" w:rsidR="00A30C9B" w:rsidRPr="003A2BE6" w:rsidRDefault="00A30C9B" w:rsidP="003A2BE6">
            <w:pPr>
              <w:jc w:val="center"/>
              <w:rPr>
                <w:bCs/>
                <w:color w:val="000000"/>
                <w:sz w:val="22"/>
                <w:szCs w:val="22"/>
              </w:rPr>
            </w:pPr>
            <w:r w:rsidRPr="003A2BE6">
              <w:rPr>
                <w:bCs/>
                <w:color w:val="000000"/>
                <w:sz w:val="22"/>
                <w:szCs w:val="22"/>
              </w:rPr>
              <w:t>капитальный ремонт теплотрассы</w:t>
            </w:r>
            <w:r w:rsidR="00B45B8F">
              <w:rPr>
                <w:bCs/>
                <w:color w:val="000000"/>
                <w:sz w:val="22"/>
                <w:szCs w:val="22"/>
              </w:rPr>
              <w:t>(L= 40</w:t>
            </w:r>
            <w:r w:rsidR="00B45B8F" w:rsidRPr="003A2BE6">
              <w:rPr>
                <w:bCs/>
                <w:color w:val="000000"/>
                <w:sz w:val="22"/>
                <w:szCs w:val="22"/>
              </w:rPr>
              <w:t>м)</w:t>
            </w:r>
          </w:p>
        </w:tc>
        <w:tc>
          <w:tcPr>
            <w:tcW w:w="1856" w:type="dxa"/>
            <w:vAlign w:val="center"/>
          </w:tcPr>
          <w:p w14:paraId="03AFC13B" w14:textId="173F79BF" w:rsidR="00A30C9B" w:rsidRPr="003A2BE6" w:rsidRDefault="00A30C9B" w:rsidP="003A2BE6">
            <w:pPr>
              <w:jc w:val="center"/>
              <w:rPr>
                <w:bCs/>
                <w:color w:val="000000"/>
                <w:sz w:val="22"/>
                <w:szCs w:val="22"/>
              </w:rPr>
            </w:pPr>
            <w:r w:rsidRPr="003A2BE6">
              <w:rPr>
                <w:bCs/>
                <w:color w:val="000000"/>
                <w:sz w:val="22"/>
                <w:szCs w:val="22"/>
              </w:rPr>
              <w:t>2025-2038</w:t>
            </w:r>
          </w:p>
        </w:tc>
        <w:tc>
          <w:tcPr>
            <w:tcW w:w="1856" w:type="dxa"/>
            <w:vAlign w:val="center"/>
          </w:tcPr>
          <w:p w14:paraId="0894945B" w14:textId="7BBE1BA7" w:rsidR="00A30C9B" w:rsidRPr="003A2BE6" w:rsidRDefault="00FC28A0" w:rsidP="003A2BE6">
            <w:pPr>
              <w:jc w:val="center"/>
              <w:rPr>
                <w:bCs/>
                <w:color w:val="000000"/>
                <w:sz w:val="22"/>
                <w:szCs w:val="22"/>
              </w:rPr>
            </w:pPr>
            <w:r>
              <w:rPr>
                <w:bCs/>
                <w:color w:val="000000"/>
                <w:sz w:val="22"/>
                <w:szCs w:val="22"/>
              </w:rPr>
              <w:t>125</w:t>
            </w:r>
          </w:p>
        </w:tc>
      </w:tr>
    </w:tbl>
    <w:p w14:paraId="138FB888" w14:textId="77777777" w:rsidR="009020AB" w:rsidRDefault="009020AB" w:rsidP="009579FF">
      <w:pPr>
        <w:ind w:firstLine="567"/>
        <w:jc w:val="both"/>
      </w:pPr>
    </w:p>
    <w:p w14:paraId="6B3A3D7C" w14:textId="77777777" w:rsidR="007502E1" w:rsidRDefault="007502E1" w:rsidP="009579FF">
      <w:pPr>
        <w:ind w:firstLine="567"/>
        <w:jc w:val="both"/>
      </w:pPr>
    </w:p>
    <w:p w14:paraId="6F009FB2" w14:textId="77777777" w:rsidR="007502E1" w:rsidRDefault="007502E1" w:rsidP="009579FF">
      <w:pPr>
        <w:ind w:firstLine="567"/>
        <w:jc w:val="both"/>
      </w:pPr>
    </w:p>
    <w:p w14:paraId="05FB74F7" w14:textId="77777777" w:rsidR="007502E1" w:rsidRPr="00E7268F" w:rsidRDefault="007502E1" w:rsidP="009579FF">
      <w:pPr>
        <w:ind w:firstLine="567"/>
        <w:jc w:val="both"/>
      </w:pPr>
    </w:p>
    <w:p w14:paraId="22C0010A" w14:textId="77777777" w:rsidR="001961B6" w:rsidRPr="00E7268F" w:rsidRDefault="001961B6" w:rsidP="009579FF">
      <w:pPr>
        <w:pStyle w:val="aff6"/>
        <w:spacing w:after="0"/>
      </w:pPr>
      <w:bookmarkStart w:id="314" w:name="_Toc167889108"/>
      <w:bookmarkEnd w:id="313"/>
      <w:r w:rsidRPr="00E7268F">
        <w:lastRenderedPageBreak/>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314"/>
    </w:p>
    <w:p w14:paraId="5AB85398" w14:textId="77777777" w:rsidR="00BC4598" w:rsidRPr="00E7268F" w:rsidRDefault="00BC4598" w:rsidP="00BC4598">
      <w:pPr>
        <w:ind w:firstLine="567"/>
        <w:jc w:val="both"/>
      </w:pPr>
      <w:r w:rsidRPr="00E7268F">
        <w:t>Реконструкция тепловых сетей для обеспечения перспективных приростов тепловой нагрузки не требуется.</w:t>
      </w:r>
    </w:p>
    <w:p w14:paraId="3AF4AAA2" w14:textId="77777777" w:rsidR="001C1A48" w:rsidRPr="00E7268F" w:rsidRDefault="001C1A48" w:rsidP="009579FF">
      <w:pPr>
        <w:ind w:firstLine="567"/>
        <w:jc w:val="both"/>
      </w:pPr>
    </w:p>
    <w:p w14:paraId="5742E610" w14:textId="77777777" w:rsidR="001961B6" w:rsidRPr="00E7268F" w:rsidRDefault="001961B6" w:rsidP="009579FF">
      <w:pPr>
        <w:pStyle w:val="aff6"/>
        <w:spacing w:after="0"/>
      </w:pPr>
      <w:bookmarkStart w:id="315" w:name="_Toc167889109"/>
      <w:r w:rsidRPr="00E7268F">
        <w:t>8.7 предложения по реконструкции и (или) модернизации тепловых сетей, подлежащих замене в связи с исчерпанием эксплуатационного ресурса</w:t>
      </w:r>
      <w:bookmarkEnd w:id="315"/>
    </w:p>
    <w:p w14:paraId="101F87BF" w14:textId="77777777" w:rsidR="00BC4598" w:rsidRPr="00E7268F" w:rsidRDefault="00BC4598" w:rsidP="00BC4598">
      <w:pPr>
        <w:widowControl w:val="0"/>
        <w:ind w:firstLine="600"/>
        <w:jc w:val="both"/>
      </w:pPr>
      <w:r w:rsidRPr="00E7268F">
        <w:t xml:space="preserve">Для реконструкции и строительства новых трубопроводов рекомендуются к использованию трубы в </w:t>
      </w:r>
      <w:proofErr w:type="spellStart"/>
      <w:r w:rsidRPr="00E7268F">
        <w:t>пенополируэтановой</w:t>
      </w:r>
      <w:proofErr w:type="spellEnd"/>
      <w:r w:rsidRPr="00E7268F">
        <w:t xml:space="preserve"> изоляции (ППУ-изоляции) с канальной прокладкой.</w:t>
      </w:r>
    </w:p>
    <w:p w14:paraId="24A769DA" w14:textId="77777777" w:rsidR="00BC4598" w:rsidRPr="00E7268F" w:rsidRDefault="00BC4598" w:rsidP="00BC4598">
      <w:pPr>
        <w:widowControl w:val="0"/>
        <w:ind w:firstLine="600"/>
        <w:jc w:val="both"/>
      </w:pPr>
      <w:r w:rsidRPr="00E7268F">
        <w:t>Трубы ППУ-изоляции представляют собой трехслойную монолитную конструкцию, которая состоит из стальной трубы, теплоизолирующего слоя из пенополиуретана и защитной оболочки из полиэтилена.</w:t>
      </w:r>
    </w:p>
    <w:p w14:paraId="4594A444" w14:textId="77777777" w:rsidR="00BC4598" w:rsidRPr="00E7268F" w:rsidRDefault="00BC4598" w:rsidP="00BC4598">
      <w:pPr>
        <w:widowControl w:val="0"/>
        <w:ind w:firstLine="600"/>
        <w:jc w:val="both"/>
      </w:pPr>
      <w:r w:rsidRPr="00E7268F">
        <w:t>Преимущества трубопроводов в ППУ-изоляции:</w:t>
      </w:r>
    </w:p>
    <w:p w14:paraId="726E96E6" w14:textId="6BAF1A2B" w:rsidR="00BC4598" w:rsidRPr="00E7268F" w:rsidRDefault="00BC4598" w:rsidP="009140F2">
      <w:pPr>
        <w:widowControl w:val="0"/>
        <w:numPr>
          <w:ilvl w:val="0"/>
          <w:numId w:val="2"/>
        </w:numPr>
        <w:tabs>
          <w:tab w:val="left" w:pos="745"/>
        </w:tabs>
        <w:ind w:left="740" w:hanging="280"/>
        <w:jc w:val="both"/>
      </w:pPr>
      <w:r w:rsidRPr="00E7268F">
        <w:t xml:space="preserve">низкое </w:t>
      </w:r>
      <w:proofErr w:type="spellStart"/>
      <w:r w:rsidRPr="00E7268F">
        <w:t>водопоглощение</w:t>
      </w:r>
      <w:proofErr w:type="spellEnd"/>
      <w:r w:rsidRPr="00E7268F">
        <w:t xml:space="preserve"> </w:t>
      </w:r>
      <w:r w:rsidR="007D48F1" w:rsidRPr="00E7268F">
        <w:t>пенополиуретановая</w:t>
      </w:r>
      <w:r w:rsidRPr="00E7268F">
        <w:t>;</w:t>
      </w:r>
    </w:p>
    <w:p w14:paraId="179FD95D" w14:textId="77777777" w:rsidR="00BC4598" w:rsidRPr="00E7268F" w:rsidRDefault="00BC4598" w:rsidP="009140F2">
      <w:pPr>
        <w:widowControl w:val="0"/>
        <w:numPr>
          <w:ilvl w:val="0"/>
          <w:numId w:val="2"/>
        </w:numPr>
        <w:tabs>
          <w:tab w:val="left" w:pos="745"/>
        </w:tabs>
        <w:ind w:left="740" w:hanging="280"/>
        <w:jc w:val="both"/>
      </w:pPr>
      <w:r w:rsidRPr="00E7268F">
        <w:t>пенополиуретан экологически безопасен;</w:t>
      </w:r>
    </w:p>
    <w:p w14:paraId="6A627629" w14:textId="77777777" w:rsidR="00BC4598" w:rsidRPr="00E7268F" w:rsidRDefault="00BC4598" w:rsidP="009140F2">
      <w:pPr>
        <w:widowControl w:val="0"/>
        <w:numPr>
          <w:ilvl w:val="0"/>
          <w:numId w:val="2"/>
        </w:numPr>
        <w:tabs>
          <w:tab w:val="left" w:pos="745"/>
        </w:tabs>
        <w:ind w:left="740" w:hanging="280"/>
        <w:jc w:val="both"/>
      </w:pPr>
      <w:r w:rsidRPr="00E7268F">
        <w:t>долговечность пенополиуретана;</w:t>
      </w:r>
    </w:p>
    <w:p w14:paraId="5E5BF7A2" w14:textId="77777777" w:rsidR="00BC4598" w:rsidRPr="00E7268F" w:rsidRDefault="00BC4598" w:rsidP="009140F2">
      <w:pPr>
        <w:widowControl w:val="0"/>
        <w:numPr>
          <w:ilvl w:val="0"/>
          <w:numId w:val="2"/>
        </w:numPr>
        <w:tabs>
          <w:tab w:val="left" w:pos="745"/>
        </w:tabs>
        <w:ind w:left="740" w:hanging="280"/>
        <w:jc w:val="both"/>
      </w:pPr>
      <w:r w:rsidRPr="00E7268F">
        <w:t>низкая токсичность;</w:t>
      </w:r>
    </w:p>
    <w:p w14:paraId="0937DB8B" w14:textId="77777777" w:rsidR="00BC4598" w:rsidRPr="00E7268F" w:rsidRDefault="00BC4598" w:rsidP="009140F2">
      <w:pPr>
        <w:widowControl w:val="0"/>
        <w:numPr>
          <w:ilvl w:val="0"/>
          <w:numId w:val="2"/>
        </w:numPr>
        <w:tabs>
          <w:tab w:val="left" w:pos="745"/>
        </w:tabs>
        <w:ind w:left="740" w:hanging="280"/>
        <w:jc w:val="both"/>
      </w:pPr>
      <w:r w:rsidRPr="00E7268F">
        <w:t>пенополиуретан имеет низкий коэффициент теплопроводности. Данный показатель у ППУ равен 0,019 - 0,035 Вт/м-К;</w:t>
      </w:r>
    </w:p>
    <w:p w14:paraId="3EEE273B" w14:textId="77777777" w:rsidR="00BC4598" w:rsidRPr="00E7268F" w:rsidRDefault="00BC4598" w:rsidP="009140F2">
      <w:pPr>
        <w:widowControl w:val="0"/>
        <w:numPr>
          <w:ilvl w:val="0"/>
          <w:numId w:val="2"/>
        </w:numPr>
        <w:tabs>
          <w:tab w:val="left" w:pos="745"/>
        </w:tabs>
        <w:ind w:left="740" w:hanging="280"/>
        <w:jc w:val="both"/>
      </w:pPr>
      <w:r w:rsidRPr="00E7268F">
        <w:t>высокая адгезионная прочность пенополиуретана;</w:t>
      </w:r>
    </w:p>
    <w:p w14:paraId="5163E410" w14:textId="77777777" w:rsidR="00BC4598" w:rsidRPr="00E7268F" w:rsidRDefault="00BC4598" w:rsidP="009140F2">
      <w:pPr>
        <w:widowControl w:val="0"/>
        <w:numPr>
          <w:ilvl w:val="0"/>
          <w:numId w:val="2"/>
        </w:numPr>
        <w:tabs>
          <w:tab w:val="left" w:pos="745"/>
        </w:tabs>
        <w:ind w:left="740" w:hanging="280"/>
        <w:jc w:val="both"/>
      </w:pPr>
      <w:r w:rsidRPr="00E7268F">
        <w:t>звукопоглощение пенополиуретана;</w:t>
      </w:r>
    </w:p>
    <w:p w14:paraId="00312DA8" w14:textId="77777777" w:rsidR="00BC4598" w:rsidRPr="00E7268F" w:rsidRDefault="00BC4598" w:rsidP="009140F2">
      <w:pPr>
        <w:widowControl w:val="0"/>
        <w:numPr>
          <w:ilvl w:val="0"/>
          <w:numId w:val="2"/>
        </w:numPr>
        <w:tabs>
          <w:tab w:val="left" w:pos="745"/>
        </w:tabs>
        <w:ind w:left="740" w:hanging="280"/>
        <w:jc w:val="both"/>
      </w:pPr>
      <w:r w:rsidRPr="00E7268F">
        <w:t>пенополиуретан, нанесенные на металлическую поверхность, защищают ее от коррозии;</w:t>
      </w:r>
    </w:p>
    <w:p w14:paraId="79B13276" w14:textId="77777777" w:rsidR="00BC4598" w:rsidRPr="00E7268F" w:rsidRDefault="00BC4598" w:rsidP="009140F2">
      <w:pPr>
        <w:widowControl w:val="0"/>
        <w:numPr>
          <w:ilvl w:val="0"/>
          <w:numId w:val="2"/>
        </w:numPr>
        <w:tabs>
          <w:tab w:val="left" w:pos="745"/>
        </w:tabs>
        <w:ind w:left="740" w:hanging="280"/>
        <w:jc w:val="both"/>
      </w:pPr>
      <w:r w:rsidRPr="00E7268F">
        <w:t>ППУ сохраняет тепловую энергию в широком температурном диапазоне от -100°до +140°С.</w:t>
      </w:r>
    </w:p>
    <w:p w14:paraId="1DE9CE0F" w14:textId="77777777" w:rsidR="00BC4598" w:rsidRPr="00E7268F" w:rsidRDefault="00BC4598" w:rsidP="00BC4598">
      <w:pPr>
        <w:widowControl w:val="0"/>
        <w:ind w:firstLine="600"/>
        <w:jc w:val="both"/>
      </w:pPr>
      <w:r w:rsidRPr="00E7268F">
        <w:t>Важной особенностью трубопроводов с ППУ изоляцией является встроенная электронная система оперативно дистанционного контроля (ОДК) (два сигнальных медных провода, залитых в пенополиуретановую изоляцию трубы, и электронный детектор повреждений), которая позволяет постоянно следить за состоянием (увлажнением) изоляции теплотрассы длинной до 2500 м. При этом место повреждения изоляции трубопровода устанавливается с точностью до одного метра с помощью импульсного рефлектометра.</w:t>
      </w:r>
    </w:p>
    <w:p w14:paraId="2D92DA9C" w14:textId="77777777" w:rsidR="00BC4598" w:rsidRDefault="00BC4598" w:rsidP="00BC4598">
      <w:pPr>
        <w:widowControl w:val="0"/>
        <w:ind w:firstLine="600"/>
        <w:jc w:val="both"/>
      </w:pPr>
      <w:r w:rsidRPr="00E7268F">
        <w:t>Ниже приведены и эксплуатационные характеристики различных теплоизоляционных конструкций тепловых сетей диаметром 159 мм.</w:t>
      </w:r>
    </w:p>
    <w:p w14:paraId="713BAFD9" w14:textId="77777777" w:rsidR="00500527" w:rsidRDefault="00500527" w:rsidP="00BC4598">
      <w:pPr>
        <w:widowControl w:val="0"/>
        <w:ind w:firstLine="600"/>
        <w:jc w:val="both"/>
      </w:pPr>
    </w:p>
    <w:tbl>
      <w:tblPr>
        <w:tblW w:w="9955" w:type="dxa"/>
        <w:tblLayout w:type="fixed"/>
        <w:tblCellMar>
          <w:left w:w="10" w:type="dxa"/>
          <w:right w:w="10" w:type="dxa"/>
        </w:tblCellMar>
        <w:tblLook w:val="04A0" w:firstRow="1" w:lastRow="0" w:firstColumn="1" w:lastColumn="0" w:noHBand="0" w:noVBand="1"/>
      </w:tblPr>
      <w:tblGrid>
        <w:gridCol w:w="4416"/>
        <w:gridCol w:w="1272"/>
        <w:gridCol w:w="1421"/>
        <w:gridCol w:w="1416"/>
        <w:gridCol w:w="1430"/>
      </w:tblGrid>
      <w:tr w:rsidR="00BC4598" w:rsidRPr="00E7268F" w14:paraId="25758148" w14:textId="77777777" w:rsidTr="006B36BF">
        <w:trPr>
          <w:trHeight w:val="20"/>
        </w:trPr>
        <w:tc>
          <w:tcPr>
            <w:tcW w:w="4416" w:type="dxa"/>
            <w:tcBorders>
              <w:top w:val="single" w:sz="4" w:space="0" w:color="auto"/>
              <w:left w:val="single" w:sz="4" w:space="0" w:color="auto"/>
            </w:tcBorders>
            <w:shd w:val="clear" w:color="auto" w:fill="FFFFFF"/>
            <w:vAlign w:val="center"/>
          </w:tcPr>
          <w:p w14:paraId="2F27E627"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Показатель</w:t>
            </w:r>
          </w:p>
        </w:tc>
        <w:tc>
          <w:tcPr>
            <w:tcW w:w="1272" w:type="dxa"/>
            <w:tcBorders>
              <w:top w:val="single" w:sz="4" w:space="0" w:color="auto"/>
              <w:left w:val="single" w:sz="4" w:space="0" w:color="auto"/>
            </w:tcBorders>
            <w:shd w:val="clear" w:color="auto" w:fill="FFFFFF"/>
            <w:vAlign w:val="center"/>
          </w:tcPr>
          <w:p w14:paraId="28B54029"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Ед. изм.</w:t>
            </w:r>
          </w:p>
        </w:tc>
        <w:tc>
          <w:tcPr>
            <w:tcW w:w="1421" w:type="dxa"/>
            <w:tcBorders>
              <w:top w:val="single" w:sz="4" w:space="0" w:color="auto"/>
              <w:left w:val="single" w:sz="4" w:space="0" w:color="auto"/>
            </w:tcBorders>
            <w:shd w:val="clear" w:color="auto" w:fill="FFFFFF"/>
            <w:vAlign w:val="center"/>
          </w:tcPr>
          <w:p w14:paraId="4C6B1E24"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армопенобетонная</w:t>
            </w:r>
          </w:p>
          <w:p w14:paraId="44701C3A"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изоляция</w:t>
            </w:r>
          </w:p>
          <w:p w14:paraId="1BF7AC0C"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(АПБ)</w:t>
            </w:r>
          </w:p>
        </w:tc>
        <w:tc>
          <w:tcPr>
            <w:tcW w:w="1416" w:type="dxa"/>
            <w:tcBorders>
              <w:top w:val="single" w:sz="4" w:space="0" w:color="auto"/>
              <w:left w:val="single" w:sz="4" w:space="0" w:color="auto"/>
            </w:tcBorders>
            <w:shd w:val="clear" w:color="auto" w:fill="FFFFFF"/>
            <w:vAlign w:val="center"/>
          </w:tcPr>
          <w:p w14:paraId="07900D13" w14:textId="7AC31365"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армопенобетонная изоляция</w:t>
            </w:r>
          </w:p>
          <w:p w14:paraId="3C5234AB"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АПБ-У</w:t>
            </w:r>
          </w:p>
        </w:tc>
        <w:tc>
          <w:tcPr>
            <w:tcW w:w="1430" w:type="dxa"/>
            <w:tcBorders>
              <w:top w:val="single" w:sz="4" w:space="0" w:color="auto"/>
              <w:left w:val="single" w:sz="4" w:space="0" w:color="auto"/>
              <w:right w:val="single" w:sz="4" w:space="0" w:color="auto"/>
            </w:tcBorders>
            <w:shd w:val="clear" w:color="auto" w:fill="FFFFFF"/>
            <w:vAlign w:val="center"/>
          </w:tcPr>
          <w:p w14:paraId="38BB68C0" w14:textId="77777777" w:rsidR="00BC4598" w:rsidRPr="00E7268F" w:rsidRDefault="00BC4598" w:rsidP="00BC4598">
            <w:pPr>
              <w:widowControl w:val="0"/>
              <w:jc w:val="center"/>
              <w:rPr>
                <w:b/>
                <w:sz w:val="22"/>
                <w:szCs w:val="22"/>
              </w:rPr>
            </w:pPr>
            <w:proofErr w:type="spellStart"/>
            <w:r w:rsidRPr="00E7268F">
              <w:rPr>
                <w:rFonts w:eastAsia="Arial"/>
                <w:b/>
                <w:color w:val="000000"/>
                <w:sz w:val="22"/>
                <w:szCs w:val="22"/>
                <w:shd w:val="clear" w:color="auto" w:fill="FFFFFF"/>
                <w:lang w:bidi="ru-RU"/>
              </w:rPr>
              <w:t>пенополиурэтан</w:t>
            </w:r>
            <w:proofErr w:type="spellEnd"/>
          </w:p>
          <w:p w14:paraId="08AE656B" w14:textId="77777777" w:rsidR="00BC4598" w:rsidRPr="00E7268F" w:rsidRDefault="00BC4598" w:rsidP="00BC4598">
            <w:pPr>
              <w:widowControl w:val="0"/>
              <w:jc w:val="center"/>
              <w:rPr>
                <w:b/>
                <w:sz w:val="22"/>
                <w:szCs w:val="22"/>
              </w:rPr>
            </w:pPr>
            <w:r w:rsidRPr="00E7268F">
              <w:rPr>
                <w:rFonts w:eastAsia="Arial"/>
                <w:b/>
                <w:color w:val="000000"/>
                <w:sz w:val="22"/>
                <w:szCs w:val="22"/>
                <w:shd w:val="clear" w:color="auto" w:fill="FFFFFF"/>
                <w:lang w:bidi="ru-RU"/>
              </w:rPr>
              <w:t>(ППУ)</w:t>
            </w:r>
          </w:p>
        </w:tc>
      </w:tr>
      <w:tr w:rsidR="00BC4598" w:rsidRPr="00E7268F" w14:paraId="5BEFAF05" w14:textId="77777777" w:rsidTr="006B36BF">
        <w:trPr>
          <w:trHeight w:val="20"/>
        </w:trPr>
        <w:tc>
          <w:tcPr>
            <w:tcW w:w="4416" w:type="dxa"/>
            <w:tcBorders>
              <w:top w:val="single" w:sz="4" w:space="0" w:color="auto"/>
              <w:left w:val="single" w:sz="4" w:space="0" w:color="auto"/>
            </w:tcBorders>
            <w:shd w:val="clear" w:color="auto" w:fill="FFFFFF"/>
            <w:vAlign w:val="center"/>
          </w:tcPr>
          <w:p w14:paraId="27ED5E9B"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Коэффициент теплопроводности</w:t>
            </w:r>
          </w:p>
        </w:tc>
        <w:tc>
          <w:tcPr>
            <w:tcW w:w="1272" w:type="dxa"/>
            <w:tcBorders>
              <w:top w:val="single" w:sz="4" w:space="0" w:color="auto"/>
              <w:left w:val="single" w:sz="4" w:space="0" w:color="auto"/>
            </w:tcBorders>
            <w:shd w:val="clear" w:color="auto" w:fill="FFFFFF"/>
            <w:vAlign w:val="center"/>
          </w:tcPr>
          <w:p w14:paraId="585323AB"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Вт/м</w:t>
            </w:r>
          </w:p>
        </w:tc>
        <w:tc>
          <w:tcPr>
            <w:tcW w:w="1421" w:type="dxa"/>
            <w:tcBorders>
              <w:top w:val="single" w:sz="4" w:space="0" w:color="auto"/>
              <w:left w:val="single" w:sz="4" w:space="0" w:color="auto"/>
            </w:tcBorders>
            <w:shd w:val="clear" w:color="auto" w:fill="FFFFFF"/>
            <w:vAlign w:val="center"/>
          </w:tcPr>
          <w:p w14:paraId="088C3C47"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0,115</w:t>
            </w:r>
          </w:p>
        </w:tc>
        <w:tc>
          <w:tcPr>
            <w:tcW w:w="1416" w:type="dxa"/>
            <w:tcBorders>
              <w:top w:val="single" w:sz="4" w:space="0" w:color="auto"/>
              <w:left w:val="single" w:sz="4" w:space="0" w:color="auto"/>
            </w:tcBorders>
            <w:shd w:val="clear" w:color="auto" w:fill="FFFFFF"/>
            <w:vAlign w:val="center"/>
          </w:tcPr>
          <w:p w14:paraId="06F12B84"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0,07</w:t>
            </w:r>
          </w:p>
        </w:tc>
        <w:tc>
          <w:tcPr>
            <w:tcW w:w="1430" w:type="dxa"/>
            <w:tcBorders>
              <w:top w:val="single" w:sz="4" w:space="0" w:color="auto"/>
              <w:left w:val="single" w:sz="4" w:space="0" w:color="auto"/>
              <w:right w:val="single" w:sz="4" w:space="0" w:color="auto"/>
            </w:tcBorders>
            <w:shd w:val="clear" w:color="auto" w:fill="FFFFFF"/>
            <w:vAlign w:val="center"/>
          </w:tcPr>
          <w:p w14:paraId="6D1F1183"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0,038</w:t>
            </w:r>
          </w:p>
        </w:tc>
      </w:tr>
      <w:tr w:rsidR="00BC4598" w:rsidRPr="00E7268F" w14:paraId="1FC22B90" w14:textId="77777777" w:rsidTr="006B36BF">
        <w:trPr>
          <w:trHeight w:val="20"/>
        </w:trPr>
        <w:tc>
          <w:tcPr>
            <w:tcW w:w="4416" w:type="dxa"/>
            <w:tcBorders>
              <w:top w:val="single" w:sz="4" w:space="0" w:color="auto"/>
              <w:left w:val="single" w:sz="4" w:space="0" w:color="auto"/>
            </w:tcBorders>
            <w:shd w:val="clear" w:color="auto" w:fill="FFFFFF"/>
            <w:vAlign w:val="center"/>
          </w:tcPr>
          <w:p w14:paraId="151A4A54"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Толщина теплоизоляции Ду</w:t>
            </w:r>
          </w:p>
        </w:tc>
        <w:tc>
          <w:tcPr>
            <w:tcW w:w="1272" w:type="dxa"/>
            <w:tcBorders>
              <w:top w:val="single" w:sz="4" w:space="0" w:color="auto"/>
              <w:left w:val="single" w:sz="4" w:space="0" w:color="auto"/>
            </w:tcBorders>
            <w:shd w:val="clear" w:color="auto" w:fill="FFFFFF"/>
            <w:vAlign w:val="center"/>
          </w:tcPr>
          <w:p w14:paraId="2CA2477E"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мм</w:t>
            </w:r>
          </w:p>
        </w:tc>
        <w:tc>
          <w:tcPr>
            <w:tcW w:w="1421" w:type="dxa"/>
            <w:tcBorders>
              <w:top w:val="single" w:sz="4" w:space="0" w:color="auto"/>
              <w:left w:val="single" w:sz="4" w:space="0" w:color="auto"/>
            </w:tcBorders>
            <w:shd w:val="clear" w:color="auto" w:fill="FFFFFF"/>
            <w:vAlign w:val="center"/>
          </w:tcPr>
          <w:p w14:paraId="689D717B"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75</w:t>
            </w:r>
          </w:p>
        </w:tc>
        <w:tc>
          <w:tcPr>
            <w:tcW w:w="1416" w:type="dxa"/>
            <w:tcBorders>
              <w:top w:val="single" w:sz="4" w:space="0" w:color="auto"/>
              <w:left w:val="single" w:sz="4" w:space="0" w:color="auto"/>
            </w:tcBorders>
            <w:shd w:val="clear" w:color="auto" w:fill="FFFFFF"/>
            <w:vAlign w:val="center"/>
          </w:tcPr>
          <w:p w14:paraId="7B176B2C"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75</w:t>
            </w:r>
          </w:p>
        </w:tc>
        <w:tc>
          <w:tcPr>
            <w:tcW w:w="1430" w:type="dxa"/>
            <w:tcBorders>
              <w:top w:val="single" w:sz="4" w:space="0" w:color="auto"/>
              <w:left w:val="single" w:sz="4" w:space="0" w:color="auto"/>
              <w:right w:val="single" w:sz="4" w:space="0" w:color="auto"/>
            </w:tcBorders>
            <w:shd w:val="clear" w:color="auto" w:fill="FFFFFF"/>
            <w:vAlign w:val="center"/>
          </w:tcPr>
          <w:p w14:paraId="4C7781FA"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40</w:t>
            </w:r>
          </w:p>
        </w:tc>
      </w:tr>
      <w:tr w:rsidR="00BC4598" w:rsidRPr="00E7268F" w14:paraId="6AFD8384" w14:textId="77777777" w:rsidTr="006B36BF">
        <w:trPr>
          <w:trHeight w:val="20"/>
        </w:trPr>
        <w:tc>
          <w:tcPr>
            <w:tcW w:w="4416" w:type="dxa"/>
            <w:tcBorders>
              <w:top w:val="single" w:sz="4" w:space="0" w:color="auto"/>
              <w:left w:val="single" w:sz="4" w:space="0" w:color="auto"/>
            </w:tcBorders>
            <w:shd w:val="clear" w:color="auto" w:fill="FFFFFF"/>
            <w:vAlign w:val="center"/>
          </w:tcPr>
          <w:p w14:paraId="770E01AF"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 xml:space="preserve">Плотность теплового потока при температуре 90 </w:t>
            </w:r>
            <w:proofErr w:type="spellStart"/>
            <w:r w:rsidRPr="00E7268F">
              <w:rPr>
                <w:rFonts w:eastAsia="Arial"/>
                <w:color w:val="000000"/>
                <w:sz w:val="22"/>
                <w:szCs w:val="22"/>
                <w:shd w:val="clear" w:color="auto" w:fill="FFFFFF"/>
                <w:vertAlign w:val="superscript"/>
                <w:lang w:bidi="ru-RU"/>
              </w:rPr>
              <w:t>о</w:t>
            </w:r>
            <w:r w:rsidRPr="00E7268F">
              <w:rPr>
                <w:rFonts w:eastAsia="Arial"/>
                <w:color w:val="000000"/>
                <w:sz w:val="22"/>
                <w:szCs w:val="22"/>
                <w:shd w:val="clear" w:color="auto" w:fill="FFFFFF"/>
                <w:lang w:bidi="ru-RU"/>
              </w:rPr>
              <w:t>С</w:t>
            </w:r>
            <w:proofErr w:type="spellEnd"/>
            <w:r w:rsidRPr="00E7268F">
              <w:rPr>
                <w:rFonts w:eastAsia="Arial"/>
                <w:color w:val="000000"/>
                <w:sz w:val="22"/>
                <w:szCs w:val="22"/>
                <w:shd w:val="clear" w:color="auto" w:fill="FFFFFF"/>
                <w:lang w:bidi="ru-RU"/>
              </w:rPr>
              <w:t xml:space="preserve"> в прямом трубопроводе т/сети</w:t>
            </w:r>
          </w:p>
        </w:tc>
        <w:tc>
          <w:tcPr>
            <w:tcW w:w="1272" w:type="dxa"/>
            <w:tcBorders>
              <w:top w:val="single" w:sz="4" w:space="0" w:color="auto"/>
              <w:left w:val="single" w:sz="4" w:space="0" w:color="auto"/>
            </w:tcBorders>
            <w:shd w:val="clear" w:color="auto" w:fill="FFFFFF"/>
            <w:vAlign w:val="center"/>
          </w:tcPr>
          <w:p w14:paraId="6F6396A0"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Вт/м</w:t>
            </w:r>
          </w:p>
        </w:tc>
        <w:tc>
          <w:tcPr>
            <w:tcW w:w="1421" w:type="dxa"/>
            <w:tcBorders>
              <w:top w:val="single" w:sz="4" w:space="0" w:color="auto"/>
              <w:left w:val="single" w:sz="4" w:space="0" w:color="auto"/>
            </w:tcBorders>
            <w:shd w:val="clear" w:color="auto" w:fill="FFFFFF"/>
            <w:vAlign w:val="center"/>
          </w:tcPr>
          <w:p w14:paraId="5A96624C"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79,4</w:t>
            </w:r>
          </w:p>
        </w:tc>
        <w:tc>
          <w:tcPr>
            <w:tcW w:w="1416" w:type="dxa"/>
            <w:tcBorders>
              <w:top w:val="single" w:sz="4" w:space="0" w:color="auto"/>
              <w:left w:val="single" w:sz="4" w:space="0" w:color="auto"/>
            </w:tcBorders>
            <w:shd w:val="clear" w:color="auto" w:fill="FFFFFF"/>
            <w:vAlign w:val="center"/>
          </w:tcPr>
          <w:p w14:paraId="5645E648"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5,8</w:t>
            </w:r>
          </w:p>
        </w:tc>
        <w:tc>
          <w:tcPr>
            <w:tcW w:w="1430" w:type="dxa"/>
            <w:tcBorders>
              <w:top w:val="single" w:sz="4" w:space="0" w:color="auto"/>
              <w:left w:val="single" w:sz="4" w:space="0" w:color="auto"/>
              <w:right w:val="single" w:sz="4" w:space="0" w:color="auto"/>
            </w:tcBorders>
            <w:shd w:val="clear" w:color="auto" w:fill="FFFFFF"/>
            <w:vAlign w:val="center"/>
          </w:tcPr>
          <w:p w14:paraId="52A04ED8"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43,5</w:t>
            </w:r>
          </w:p>
        </w:tc>
      </w:tr>
      <w:tr w:rsidR="00BC4598" w:rsidRPr="00E7268F" w14:paraId="499507B8" w14:textId="77777777" w:rsidTr="006B36BF">
        <w:trPr>
          <w:trHeight w:val="20"/>
        </w:trPr>
        <w:tc>
          <w:tcPr>
            <w:tcW w:w="4416" w:type="dxa"/>
            <w:tcBorders>
              <w:top w:val="single" w:sz="4" w:space="0" w:color="auto"/>
              <w:left w:val="single" w:sz="4" w:space="0" w:color="auto"/>
            </w:tcBorders>
            <w:shd w:val="clear" w:color="auto" w:fill="FFFFFF"/>
            <w:vAlign w:val="center"/>
          </w:tcPr>
          <w:p w14:paraId="1AAB50FF"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 xml:space="preserve">Плотность теплового потока при температуре 50 </w:t>
            </w:r>
            <w:proofErr w:type="spellStart"/>
            <w:r w:rsidRPr="00E7268F">
              <w:rPr>
                <w:rFonts w:eastAsia="Arial"/>
                <w:color w:val="000000"/>
                <w:sz w:val="22"/>
                <w:szCs w:val="22"/>
                <w:shd w:val="clear" w:color="auto" w:fill="FFFFFF"/>
                <w:vertAlign w:val="superscript"/>
                <w:lang w:bidi="ru-RU"/>
              </w:rPr>
              <w:t>о</w:t>
            </w:r>
            <w:r w:rsidRPr="00E7268F">
              <w:rPr>
                <w:rFonts w:eastAsia="Arial"/>
                <w:color w:val="000000"/>
                <w:sz w:val="22"/>
                <w:szCs w:val="22"/>
                <w:shd w:val="clear" w:color="auto" w:fill="FFFFFF"/>
                <w:lang w:bidi="ru-RU"/>
              </w:rPr>
              <w:t>С</w:t>
            </w:r>
            <w:proofErr w:type="spellEnd"/>
            <w:r w:rsidRPr="00E7268F">
              <w:rPr>
                <w:rFonts w:eastAsia="Arial"/>
                <w:color w:val="000000"/>
                <w:sz w:val="22"/>
                <w:szCs w:val="22"/>
                <w:shd w:val="clear" w:color="auto" w:fill="FFFFFF"/>
                <w:lang w:bidi="ru-RU"/>
              </w:rPr>
              <w:t xml:space="preserve"> в обратном трубопроводе</w:t>
            </w:r>
          </w:p>
        </w:tc>
        <w:tc>
          <w:tcPr>
            <w:tcW w:w="1272" w:type="dxa"/>
            <w:tcBorders>
              <w:top w:val="single" w:sz="4" w:space="0" w:color="auto"/>
              <w:left w:val="single" w:sz="4" w:space="0" w:color="auto"/>
            </w:tcBorders>
            <w:shd w:val="clear" w:color="auto" w:fill="FFFFFF"/>
            <w:vAlign w:val="center"/>
          </w:tcPr>
          <w:p w14:paraId="394F0BA5"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Вт/м</w:t>
            </w:r>
          </w:p>
        </w:tc>
        <w:tc>
          <w:tcPr>
            <w:tcW w:w="1421" w:type="dxa"/>
            <w:tcBorders>
              <w:top w:val="single" w:sz="4" w:space="0" w:color="auto"/>
              <w:left w:val="single" w:sz="4" w:space="0" w:color="auto"/>
            </w:tcBorders>
            <w:shd w:val="clear" w:color="auto" w:fill="FFFFFF"/>
            <w:vAlign w:val="center"/>
          </w:tcPr>
          <w:p w14:paraId="287E9DF2"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42,1</w:t>
            </w:r>
          </w:p>
        </w:tc>
        <w:tc>
          <w:tcPr>
            <w:tcW w:w="1416" w:type="dxa"/>
            <w:tcBorders>
              <w:top w:val="single" w:sz="4" w:space="0" w:color="auto"/>
              <w:left w:val="single" w:sz="4" w:space="0" w:color="auto"/>
            </w:tcBorders>
            <w:shd w:val="clear" w:color="auto" w:fill="FFFFFF"/>
            <w:vAlign w:val="center"/>
          </w:tcPr>
          <w:p w14:paraId="1C7E2110"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29,53</w:t>
            </w:r>
          </w:p>
        </w:tc>
        <w:tc>
          <w:tcPr>
            <w:tcW w:w="1430" w:type="dxa"/>
            <w:tcBorders>
              <w:top w:val="single" w:sz="4" w:space="0" w:color="auto"/>
              <w:left w:val="single" w:sz="4" w:space="0" w:color="auto"/>
              <w:right w:val="single" w:sz="4" w:space="0" w:color="auto"/>
            </w:tcBorders>
            <w:shd w:val="clear" w:color="auto" w:fill="FFFFFF"/>
            <w:vAlign w:val="center"/>
          </w:tcPr>
          <w:p w14:paraId="2DC7159E"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23,0</w:t>
            </w:r>
          </w:p>
        </w:tc>
      </w:tr>
      <w:tr w:rsidR="00BC4598" w:rsidRPr="00E7268F" w14:paraId="582B7D43" w14:textId="77777777" w:rsidTr="006B36BF">
        <w:trPr>
          <w:trHeight w:val="20"/>
        </w:trPr>
        <w:tc>
          <w:tcPr>
            <w:tcW w:w="4416" w:type="dxa"/>
            <w:tcBorders>
              <w:top w:val="single" w:sz="4" w:space="0" w:color="auto"/>
              <w:left w:val="single" w:sz="4" w:space="0" w:color="auto"/>
            </w:tcBorders>
            <w:shd w:val="clear" w:color="auto" w:fill="FFFFFF"/>
            <w:vAlign w:val="center"/>
          </w:tcPr>
          <w:p w14:paraId="7555F5F5"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 xml:space="preserve">Нормы плотности теплового потока для прямого и обратного трубопроводов, при температуре 90/50 </w:t>
            </w:r>
            <w:proofErr w:type="spellStart"/>
            <w:r w:rsidRPr="00E7268F">
              <w:rPr>
                <w:rFonts w:eastAsia="Arial"/>
                <w:color w:val="000000"/>
                <w:sz w:val="22"/>
                <w:szCs w:val="22"/>
                <w:shd w:val="clear" w:color="auto" w:fill="FFFFFF"/>
                <w:vertAlign w:val="superscript"/>
                <w:lang w:bidi="ru-RU"/>
              </w:rPr>
              <w:t>о</w:t>
            </w:r>
            <w:r w:rsidRPr="00E7268F">
              <w:rPr>
                <w:rFonts w:eastAsia="Arial"/>
                <w:color w:val="000000"/>
                <w:sz w:val="22"/>
                <w:szCs w:val="22"/>
                <w:shd w:val="clear" w:color="auto" w:fill="FFFFFF"/>
                <w:lang w:bidi="ru-RU"/>
              </w:rPr>
              <w:t>С</w:t>
            </w:r>
            <w:proofErr w:type="spellEnd"/>
            <w:r w:rsidRPr="00E7268F">
              <w:rPr>
                <w:rFonts w:eastAsia="Arial"/>
                <w:color w:val="000000"/>
                <w:sz w:val="22"/>
                <w:szCs w:val="22"/>
                <w:shd w:val="clear" w:color="auto" w:fill="FFFFFF"/>
                <w:lang w:bidi="ru-RU"/>
              </w:rPr>
              <w:t>. (изм. №1 СНиП 2.04.14-88)</w:t>
            </w:r>
          </w:p>
        </w:tc>
        <w:tc>
          <w:tcPr>
            <w:tcW w:w="1272" w:type="dxa"/>
            <w:tcBorders>
              <w:top w:val="single" w:sz="4" w:space="0" w:color="auto"/>
              <w:left w:val="single" w:sz="4" w:space="0" w:color="auto"/>
            </w:tcBorders>
            <w:shd w:val="clear" w:color="auto" w:fill="FFFFFF"/>
            <w:vAlign w:val="center"/>
          </w:tcPr>
          <w:p w14:paraId="7DC9A938"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Вт/м</w:t>
            </w:r>
          </w:p>
        </w:tc>
        <w:tc>
          <w:tcPr>
            <w:tcW w:w="1421" w:type="dxa"/>
            <w:tcBorders>
              <w:top w:val="single" w:sz="4" w:space="0" w:color="auto"/>
              <w:left w:val="single" w:sz="4" w:space="0" w:color="auto"/>
            </w:tcBorders>
            <w:shd w:val="clear" w:color="auto" w:fill="FFFFFF"/>
            <w:vAlign w:val="center"/>
          </w:tcPr>
          <w:p w14:paraId="3C6DB4DE"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42/17</w:t>
            </w:r>
          </w:p>
        </w:tc>
        <w:tc>
          <w:tcPr>
            <w:tcW w:w="1416" w:type="dxa"/>
            <w:tcBorders>
              <w:top w:val="single" w:sz="4" w:space="0" w:color="auto"/>
              <w:left w:val="single" w:sz="4" w:space="0" w:color="auto"/>
            </w:tcBorders>
            <w:shd w:val="clear" w:color="auto" w:fill="FFFFFF"/>
            <w:vAlign w:val="center"/>
          </w:tcPr>
          <w:p w14:paraId="57C0754D"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42/17</w:t>
            </w:r>
          </w:p>
        </w:tc>
        <w:tc>
          <w:tcPr>
            <w:tcW w:w="1430" w:type="dxa"/>
            <w:tcBorders>
              <w:top w:val="single" w:sz="4" w:space="0" w:color="auto"/>
              <w:left w:val="single" w:sz="4" w:space="0" w:color="auto"/>
              <w:right w:val="single" w:sz="4" w:space="0" w:color="auto"/>
            </w:tcBorders>
            <w:shd w:val="clear" w:color="auto" w:fill="FFFFFF"/>
            <w:vAlign w:val="center"/>
          </w:tcPr>
          <w:p w14:paraId="0D60DDD9"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42/17</w:t>
            </w:r>
          </w:p>
        </w:tc>
      </w:tr>
      <w:tr w:rsidR="00BC4598" w:rsidRPr="00BC6052" w14:paraId="4CCD509F" w14:textId="77777777" w:rsidTr="006B36BF">
        <w:trPr>
          <w:trHeight w:val="20"/>
        </w:trPr>
        <w:tc>
          <w:tcPr>
            <w:tcW w:w="4416" w:type="dxa"/>
            <w:tcBorders>
              <w:top w:val="single" w:sz="4" w:space="0" w:color="auto"/>
              <w:left w:val="single" w:sz="4" w:space="0" w:color="auto"/>
              <w:bottom w:val="single" w:sz="4" w:space="0" w:color="auto"/>
            </w:tcBorders>
            <w:shd w:val="clear" w:color="auto" w:fill="FFFFFF"/>
            <w:vAlign w:val="center"/>
          </w:tcPr>
          <w:p w14:paraId="17714C5C" w14:textId="77777777" w:rsidR="00BC4598" w:rsidRPr="00E7268F" w:rsidRDefault="00BC4598" w:rsidP="00BC4598">
            <w:pPr>
              <w:widowControl w:val="0"/>
              <w:rPr>
                <w:sz w:val="22"/>
                <w:szCs w:val="22"/>
              </w:rPr>
            </w:pPr>
            <w:r w:rsidRPr="00E7268F">
              <w:rPr>
                <w:rFonts w:eastAsia="Arial"/>
                <w:color w:val="000000"/>
                <w:sz w:val="22"/>
                <w:szCs w:val="22"/>
                <w:shd w:val="clear" w:color="auto" w:fill="FFFFFF"/>
                <w:lang w:bidi="ru-RU"/>
              </w:rPr>
              <w:t>Удельные (на 1 км теплопровода) годовые потери энергии</w:t>
            </w:r>
          </w:p>
        </w:tc>
        <w:tc>
          <w:tcPr>
            <w:tcW w:w="1272" w:type="dxa"/>
            <w:tcBorders>
              <w:top w:val="single" w:sz="4" w:space="0" w:color="auto"/>
              <w:left w:val="single" w:sz="4" w:space="0" w:color="auto"/>
              <w:bottom w:val="single" w:sz="4" w:space="0" w:color="auto"/>
            </w:tcBorders>
            <w:shd w:val="clear" w:color="auto" w:fill="FFFFFF"/>
            <w:vAlign w:val="center"/>
          </w:tcPr>
          <w:p w14:paraId="708B10CD"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Гкал/км год</w:t>
            </w:r>
          </w:p>
        </w:tc>
        <w:tc>
          <w:tcPr>
            <w:tcW w:w="1421" w:type="dxa"/>
            <w:tcBorders>
              <w:top w:val="single" w:sz="4" w:space="0" w:color="auto"/>
              <w:left w:val="single" w:sz="4" w:space="0" w:color="auto"/>
              <w:bottom w:val="single" w:sz="4" w:space="0" w:color="auto"/>
            </w:tcBorders>
            <w:shd w:val="clear" w:color="auto" w:fill="FFFFFF"/>
            <w:vAlign w:val="center"/>
          </w:tcPr>
          <w:p w14:paraId="22108F32"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414,4</w:t>
            </w:r>
          </w:p>
        </w:tc>
        <w:tc>
          <w:tcPr>
            <w:tcW w:w="1416" w:type="dxa"/>
            <w:tcBorders>
              <w:top w:val="single" w:sz="4" w:space="0" w:color="auto"/>
              <w:left w:val="single" w:sz="4" w:space="0" w:color="auto"/>
              <w:bottom w:val="single" w:sz="4" w:space="0" w:color="auto"/>
            </w:tcBorders>
            <w:shd w:val="clear" w:color="auto" w:fill="FFFFFF"/>
            <w:vAlign w:val="center"/>
          </w:tcPr>
          <w:p w14:paraId="70523B44"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291,4</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1DB89232" w14:textId="77777777" w:rsidR="00BC4598" w:rsidRPr="00E7268F" w:rsidRDefault="00BC4598" w:rsidP="00BC4598">
            <w:pPr>
              <w:widowControl w:val="0"/>
              <w:jc w:val="center"/>
              <w:rPr>
                <w:sz w:val="22"/>
                <w:szCs w:val="22"/>
              </w:rPr>
            </w:pPr>
            <w:r w:rsidRPr="00E7268F">
              <w:rPr>
                <w:rFonts w:eastAsia="Arial"/>
                <w:color w:val="000000"/>
                <w:sz w:val="22"/>
                <w:szCs w:val="22"/>
                <w:shd w:val="clear" w:color="auto" w:fill="FFFFFF"/>
                <w:lang w:bidi="ru-RU"/>
              </w:rPr>
              <w:t>226,1</w:t>
            </w:r>
          </w:p>
        </w:tc>
      </w:tr>
    </w:tbl>
    <w:p w14:paraId="3C80CC27" w14:textId="77777777" w:rsidR="00853863" w:rsidRPr="00E7268F" w:rsidRDefault="00853863" w:rsidP="009579FF">
      <w:pPr>
        <w:pStyle w:val="25"/>
        <w:shd w:val="clear" w:color="auto" w:fill="auto"/>
        <w:spacing w:line="240" w:lineRule="auto"/>
        <w:ind w:firstLine="600"/>
        <w:rPr>
          <w:sz w:val="24"/>
          <w:szCs w:val="24"/>
        </w:rPr>
      </w:pPr>
    </w:p>
    <w:p w14:paraId="3424D3ED" w14:textId="77777777" w:rsidR="001961B6" w:rsidRPr="00E7268F" w:rsidRDefault="001961B6" w:rsidP="009579FF">
      <w:pPr>
        <w:pStyle w:val="aff6"/>
        <w:spacing w:after="0"/>
      </w:pPr>
      <w:bookmarkStart w:id="316" w:name="_Toc167889110"/>
      <w:r w:rsidRPr="00E7268F">
        <w:lastRenderedPageBreak/>
        <w:t>8.8 предложения по строительству, реконструкции и (или) модернизации насосных станций</w:t>
      </w:r>
      <w:bookmarkEnd w:id="316"/>
    </w:p>
    <w:p w14:paraId="353FF7FA" w14:textId="77777777" w:rsidR="00BC4598" w:rsidRPr="00E7268F" w:rsidRDefault="00BC4598" w:rsidP="00BC4598">
      <w:pPr>
        <w:ind w:firstLine="567"/>
      </w:pPr>
      <w:bookmarkStart w:id="317" w:name="sub_1068"/>
      <w:r w:rsidRPr="00E7268F">
        <w:t>Строительство и реконструкция насосных станций не требуется.</w:t>
      </w:r>
    </w:p>
    <w:p w14:paraId="249F7F2F" w14:textId="77777777" w:rsidR="00A57F00" w:rsidRPr="00E7268F" w:rsidRDefault="00A57F00" w:rsidP="00EC3E14">
      <w:pPr>
        <w:ind w:firstLine="567"/>
      </w:pPr>
    </w:p>
    <w:p w14:paraId="380A73CF" w14:textId="77777777" w:rsidR="001961B6" w:rsidRPr="00E7268F" w:rsidRDefault="001961B6" w:rsidP="009579FF">
      <w:pPr>
        <w:pStyle w:val="aff4"/>
        <w:spacing w:before="0" w:after="0"/>
      </w:pPr>
      <w:bookmarkStart w:id="318" w:name="_Toc167889111"/>
      <w:r w:rsidRPr="00E7268F">
        <w:t>Глава 9</w:t>
      </w:r>
      <w:r w:rsidR="000F6DC1" w:rsidRPr="00E7268F">
        <w:t xml:space="preserve"> </w:t>
      </w:r>
      <w:r w:rsidRPr="00E7268F">
        <w:t>"Предложения по переводу открытых систем теплоснабжения (горячего водоснабжения) в закрытые системы горячего водоснабжения"</w:t>
      </w:r>
      <w:bookmarkEnd w:id="318"/>
    </w:p>
    <w:p w14:paraId="040991A9" w14:textId="77777777" w:rsidR="001961B6" w:rsidRPr="00E7268F" w:rsidRDefault="001961B6" w:rsidP="009579FF">
      <w:pPr>
        <w:ind w:firstLine="567"/>
        <w:jc w:val="both"/>
        <w:rPr>
          <w:sz w:val="6"/>
          <w:szCs w:val="6"/>
        </w:rPr>
      </w:pPr>
      <w:bookmarkStart w:id="319" w:name="sub_1681"/>
      <w:bookmarkEnd w:id="317"/>
    </w:p>
    <w:p w14:paraId="7E25C27A" w14:textId="77777777" w:rsidR="00586288" w:rsidRPr="00E7268F" w:rsidRDefault="00586288" w:rsidP="009579FF">
      <w:pPr>
        <w:ind w:firstLine="567"/>
        <w:jc w:val="both"/>
        <w:outlineLvl w:val="1"/>
        <w:rPr>
          <w:i/>
          <w:color w:val="0070C0"/>
        </w:rPr>
      </w:pPr>
      <w:bookmarkStart w:id="320" w:name="_Toc167889112"/>
      <w:bookmarkStart w:id="321" w:name="sub_1686"/>
      <w:bookmarkEnd w:id="319"/>
      <w:r w:rsidRPr="00E7268F">
        <w:rPr>
          <w:i/>
          <w:color w:val="0070C0"/>
        </w:rPr>
        <w:t xml:space="preserve">9.1 технико-экономическое обоснование предложений по типам присоединений </w:t>
      </w:r>
      <w:proofErr w:type="spellStart"/>
      <w:r w:rsidRPr="00E7268F">
        <w:rPr>
          <w:i/>
          <w:color w:val="0070C0"/>
        </w:rPr>
        <w:t>теплопотребляющих</w:t>
      </w:r>
      <w:proofErr w:type="spellEnd"/>
      <w:r w:rsidRPr="00E7268F">
        <w:rPr>
          <w:i/>
          <w:color w:val="0070C0"/>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320"/>
    </w:p>
    <w:p w14:paraId="42F2E5D2" w14:textId="06457F0A" w:rsidR="00BC4598" w:rsidRPr="00E7268F" w:rsidRDefault="00B85317" w:rsidP="00BC4598">
      <w:pPr>
        <w:ind w:firstLine="567"/>
        <w:jc w:val="both"/>
      </w:pPr>
      <w:r w:rsidRPr="00E7268F">
        <w:t xml:space="preserve">На территории </w:t>
      </w:r>
      <w:r w:rsidR="00431159" w:rsidRPr="00E7268F">
        <w:t>Красногорского района</w:t>
      </w:r>
      <w:r w:rsidR="00201606" w:rsidRPr="00E7268F">
        <w:t xml:space="preserve"> </w:t>
      </w:r>
      <w:r w:rsidRPr="00E7268F">
        <w:t>открытые системы теплоснабжения (горячего водоснабжения) отсутствуют.</w:t>
      </w:r>
    </w:p>
    <w:p w14:paraId="09A2CA78" w14:textId="77777777" w:rsidR="00586288" w:rsidRPr="00E7268F" w:rsidRDefault="00586288" w:rsidP="009579FF">
      <w:pPr>
        <w:ind w:firstLine="567"/>
        <w:jc w:val="both"/>
      </w:pPr>
    </w:p>
    <w:p w14:paraId="453E12B8" w14:textId="77777777" w:rsidR="00586288" w:rsidRPr="00E7268F" w:rsidRDefault="00586288" w:rsidP="009579FF">
      <w:pPr>
        <w:ind w:firstLine="567"/>
        <w:jc w:val="both"/>
        <w:outlineLvl w:val="1"/>
        <w:rPr>
          <w:i/>
          <w:color w:val="0070C0"/>
        </w:rPr>
      </w:pPr>
      <w:bookmarkStart w:id="322" w:name="_Toc167889113"/>
      <w:bookmarkStart w:id="323" w:name="sub_1682"/>
      <w:r w:rsidRPr="00E7268F">
        <w:rPr>
          <w:i/>
          <w:color w:val="0070C0"/>
        </w:rPr>
        <w:t>9.2 выбор и обоснование метода регулирования отпуска тепловой энергии от источников тепловой энергии</w:t>
      </w:r>
      <w:bookmarkEnd w:id="322"/>
    </w:p>
    <w:p w14:paraId="718746D7" w14:textId="07D179D4" w:rsidR="00691D52" w:rsidRPr="00E7268F" w:rsidRDefault="00186B5B" w:rsidP="00691D52">
      <w:pPr>
        <w:ind w:firstLine="567"/>
        <w:jc w:val="both"/>
      </w:pPr>
      <w:r w:rsidRPr="00E7268F">
        <w:t xml:space="preserve">На территории </w:t>
      </w:r>
      <w:r w:rsidR="00431159" w:rsidRPr="00E7268F">
        <w:t>Красногорского района</w:t>
      </w:r>
      <w:r w:rsidR="00201606" w:rsidRPr="00E7268F">
        <w:t xml:space="preserve"> </w:t>
      </w:r>
      <w:r w:rsidRPr="00E7268F">
        <w:t>открытые системы теплоснабжения (горячего водоснабжения) отсутствуют</w:t>
      </w:r>
      <w:r w:rsidR="00B85317" w:rsidRPr="00E7268F">
        <w:t>.</w:t>
      </w:r>
    </w:p>
    <w:p w14:paraId="7960EE5D" w14:textId="77777777" w:rsidR="00586288" w:rsidRPr="00E7268F" w:rsidRDefault="00586288" w:rsidP="009579FF">
      <w:pPr>
        <w:ind w:firstLine="567"/>
        <w:jc w:val="both"/>
      </w:pPr>
    </w:p>
    <w:p w14:paraId="16A5579B" w14:textId="77777777" w:rsidR="00586288" w:rsidRPr="00E7268F" w:rsidRDefault="00586288" w:rsidP="009579FF">
      <w:pPr>
        <w:ind w:firstLine="567"/>
        <w:jc w:val="both"/>
        <w:outlineLvl w:val="1"/>
        <w:rPr>
          <w:i/>
          <w:color w:val="0070C0"/>
        </w:rPr>
      </w:pPr>
      <w:bookmarkStart w:id="324" w:name="_Toc167889114"/>
      <w:bookmarkStart w:id="325" w:name="sub_1683"/>
      <w:bookmarkEnd w:id="323"/>
      <w:r w:rsidRPr="00E7268F">
        <w:rPr>
          <w:i/>
          <w:color w:val="0070C0"/>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324"/>
    </w:p>
    <w:bookmarkEnd w:id="325"/>
    <w:p w14:paraId="6DB58CD4" w14:textId="26C736B8" w:rsidR="00691D52" w:rsidRPr="00E7268F" w:rsidRDefault="00186B5B" w:rsidP="00691D52">
      <w:pPr>
        <w:ind w:firstLine="567"/>
        <w:jc w:val="both"/>
      </w:pPr>
      <w:r w:rsidRPr="00E7268F">
        <w:t xml:space="preserve">На территории </w:t>
      </w:r>
      <w:r w:rsidR="00431159" w:rsidRPr="00E7268F">
        <w:t>Красногорского района</w:t>
      </w:r>
      <w:r w:rsidR="00201606" w:rsidRPr="00E7268F">
        <w:t xml:space="preserve"> </w:t>
      </w:r>
      <w:r w:rsidRPr="00E7268F">
        <w:t>открытые системы теплоснабжения (горячего водоснабжения) отсутствуют</w:t>
      </w:r>
      <w:r w:rsidR="00B85317" w:rsidRPr="00E7268F">
        <w:t>.</w:t>
      </w:r>
    </w:p>
    <w:p w14:paraId="601E857C" w14:textId="77777777" w:rsidR="00586288" w:rsidRPr="00E7268F" w:rsidRDefault="00586288" w:rsidP="009579FF">
      <w:pPr>
        <w:ind w:firstLine="567"/>
      </w:pPr>
    </w:p>
    <w:p w14:paraId="0DF3DE63" w14:textId="77777777" w:rsidR="00586288" w:rsidRPr="00E7268F" w:rsidRDefault="00586288" w:rsidP="009579FF">
      <w:pPr>
        <w:ind w:firstLine="567"/>
        <w:jc w:val="both"/>
        <w:outlineLvl w:val="1"/>
        <w:rPr>
          <w:i/>
          <w:color w:val="0070C0"/>
        </w:rPr>
      </w:pPr>
      <w:bookmarkStart w:id="326" w:name="_Toc167889115"/>
      <w:r w:rsidRPr="00E7268F">
        <w:rPr>
          <w:i/>
          <w:color w:val="0070C0"/>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bookmarkEnd w:id="326"/>
    </w:p>
    <w:p w14:paraId="68E8A26A" w14:textId="1380EB30" w:rsidR="00691D52" w:rsidRPr="00E7268F" w:rsidRDefault="004F5F03" w:rsidP="00691D52">
      <w:pPr>
        <w:ind w:firstLine="567"/>
        <w:jc w:val="both"/>
      </w:pPr>
      <w:r w:rsidRPr="00E7268F">
        <w:t>Предложения по величине необходимых инвестиций для перевода открытой системы теплоснабжения (горячего водоснабжения) в закрытую систему горячего отсутствуют.</w:t>
      </w:r>
    </w:p>
    <w:p w14:paraId="5FA72480" w14:textId="77777777" w:rsidR="00586288" w:rsidRPr="00E7268F" w:rsidRDefault="00586288" w:rsidP="009579FF">
      <w:pPr>
        <w:ind w:firstLine="567"/>
      </w:pPr>
    </w:p>
    <w:p w14:paraId="2A30269B" w14:textId="77777777" w:rsidR="00586288" w:rsidRPr="00E7268F" w:rsidRDefault="00586288" w:rsidP="009579FF">
      <w:pPr>
        <w:ind w:firstLine="567"/>
        <w:jc w:val="both"/>
        <w:outlineLvl w:val="1"/>
        <w:rPr>
          <w:i/>
          <w:color w:val="0070C0"/>
        </w:rPr>
      </w:pPr>
      <w:bookmarkStart w:id="327" w:name="_Toc167889116"/>
      <w:r w:rsidRPr="00E7268F">
        <w:rPr>
          <w:i/>
          <w:color w:val="0070C0"/>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327"/>
    </w:p>
    <w:p w14:paraId="1445D590" w14:textId="47CF7120" w:rsidR="00586288" w:rsidRPr="00E7268F" w:rsidRDefault="00011F7A" w:rsidP="009579FF">
      <w:pPr>
        <w:ind w:firstLine="567"/>
        <w:jc w:val="both"/>
      </w:pPr>
      <w:r w:rsidRPr="00E7268F">
        <w:t xml:space="preserve">На территории </w:t>
      </w:r>
      <w:r w:rsidR="00431159" w:rsidRPr="00E7268F">
        <w:t>Красногорского района</w:t>
      </w:r>
      <w:r w:rsidR="00201606" w:rsidRPr="00E7268F">
        <w:t xml:space="preserve"> </w:t>
      </w:r>
      <w:r w:rsidRPr="00E7268F">
        <w:t>открытые системы теплоснабжения (горячего водоснабжения) отсутствуют.</w:t>
      </w:r>
    </w:p>
    <w:p w14:paraId="4109595F" w14:textId="77777777" w:rsidR="00B738F4" w:rsidRDefault="00B738F4" w:rsidP="009579FF">
      <w:pPr>
        <w:ind w:firstLine="567"/>
        <w:jc w:val="both"/>
      </w:pPr>
    </w:p>
    <w:p w14:paraId="561EB334" w14:textId="77777777" w:rsidR="00586288" w:rsidRPr="00E7268F" w:rsidRDefault="00586288" w:rsidP="009579FF">
      <w:pPr>
        <w:ind w:firstLine="567"/>
        <w:jc w:val="both"/>
        <w:outlineLvl w:val="1"/>
        <w:rPr>
          <w:i/>
          <w:color w:val="0070C0"/>
        </w:rPr>
      </w:pPr>
      <w:bookmarkStart w:id="328" w:name="_Toc167889117"/>
      <w:r w:rsidRPr="00E7268F">
        <w:rPr>
          <w:i/>
          <w:color w:val="0070C0"/>
        </w:rPr>
        <w:t>9.6. предложения по источникам инвестиций.</w:t>
      </w:r>
      <w:bookmarkEnd w:id="328"/>
    </w:p>
    <w:p w14:paraId="20C1CB1F" w14:textId="6788C2EF" w:rsidR="00BC4598" w:rsidRPr="00E7268F" w:rsidRDefault="00BC4598" w:rsidP="00BC4598">
      <w:pPr>
        <w:ind w:firstLine="567"/>
        <w:jc w:val="both"/>
      </w:pPr>
      <w:bookmarkStart w:id="329" w:name="sub_1070"/>
      <w:bookmarkEnd w:id="321"/>
      <w:r w:rsidRPr="00E7268F">
        <w:t xml:space="preserve">Поскольку в границах </w:t>
      </w:r>
      <w:r w:rsidR="00431159" w:rsidRPr="00E7268F">
        <w:t>Красногорского района</w:t>
      </w:r>
      <w:r w:rsidR="00201606" w:rsidRPr="00E7268F">
        <w:t xml:space="preserve"> </w:t>
      </w:r>
      <w:r w:rsidR="00691D52" w:rsidRPr="00E7268F">
        <w:t xml:space="preserve">открытые </w:t>
      </w:r>
      <w:r w:rsidRPr="00E7268F">
        <w:t xml:space="preserve">системы горячего водоснабжения отсутствуют, предложения по источникам инвестиций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не </w:t>
      </w:r>
      <w:proofErr w:type="spellStart"/>
      <w:r w:rsidRPr="00E7268F">
        <w:t>расматривались</w:t>
      </w:r>
      <w:proofErr w:type="spellEnd"/>
      <w:r w:rsidRPr="00E7268F">
        <w:t>.</w:t>
      </w:r>
    </w:p>
    <w:p w14:paraId="72CDAD13" w14:textId="77777777" w:rsidR="001961B6" w:rsidRPr="00BC6052" w:rsidRDefault="001961B6" w:rsidP="00B261AF">
      <w:pPr>
        <w:rPr>
          <w:highlight w:val="yellow"/>
        </w:rPr>
      </w:pPr>
    </w:p>
    <w:p w14:paraId="5775B447" w14:textId="77777777" w:rsidR="001961B6" w:rsidRPr="00E7268F" w:rsidRDefault="001961B6" w:rsidP="003A2BE6">
      <w:pPr>
        <w:pStyle w:val="aff4"/>
        <w:spacing w:before="0" w:after="0"/>
      </w:pPr>
      <w:bookmarkStart w:id="330" w:name="_Toc167889118"/>
      <w:r w:rsidRPr="00E7268F">
        <w:t>Глава 10</w:t>
      </w:r>
      <w:r w:rsidR="000F6DC1" w:rsidRPr="00E7268F">
        <w:t xml:space="preserve"> </w:t>
      </w:r>
      <w:r w:rsidRPr="00E7268F">
        <w:t>"Перспективные топливные балансы"</w:t>
      </w:r>
      <w:bookmarkEnd w:id="330"/>
    </w:p>
    <w:p w14:paraId="4CDA51E7" w14:textId="77777777" w:rsidR="00C82A37" w:rsidRPr="00E7268F" w:rsidRDefault="00C82A37" w:rsidP="00B261AF">
      <w:pPr>
        <w:ind w:firstLine="567"/>
        <w:jc w:val="both"/>
        <w:outlineLvl w:val="1"/>
        <w:rPr>
          <w:i/>
          <w:color w:val="0070C0"/>
        </w:rPr>
      </w:pPr>
      <w:bookmarkStart w:id="331" w:name="_Toc167889119"/>
      <w:bookmarkStart w:id="332" w:name="sub_1073"/>
      <w:bookmarkEnd w:id="329"/>
      <w:r w:rsidRPr="00E7268F">
        <w:rPr>
          <w:i/>
          <w:color w:val="0070C0"/>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331"/>
    </w:p>
    <w:p w14:paraId="69CA53A9" w14:textId="13292540" w:rsidR="001D4236" w:rsidRPr="00E7268F" w:rsidRDefault="001D4236" w:rsidP="00B261AF">
      <w:pPr>
        <w:ind w:firstLine="567"/>
        <w:jc w:val="right"/>
      </w:pPr>
      <w:r w:rsidRPr="00E7268F">
        <w:t>Таблица 10.1. Расход топлива</w:t>
      </w:r>
    </w:p>
    <w:tbl>
      <w:tblPr>
        <w:tblW w:w="9639" w:type="dxa"/>
        <w:jc w:val="center"/>
        <w:tblLayout w:type="fixed"/>
        <w:tblCellMar>
          <w:left w:w="0" w:type="dxa"/>
          <w:right w:w="0" w:type="dxa"/>
        </w:tblCellMar>
        <w:tblLook w:val="0000" w:firstRow="0" w:lastRow="0" w:firstColumn="0" w:lastColumn="0" w:noHBand="0" w:noVBand="0"/>
      </w:tblPr>
      <w:tblGrid>
        <w:gridCol w:w="426"/>
        <w:gridCol w:w="4252"/>
        <w:gridCol w:w="1418"/>
        <w:gridCol w:w="1842"/>
        <w:gridCol w:w="1701"/>
      </w:tblGrid>
      <w:tr w:rsidR="00E7268F" w:rsidRPr="00E7268F" w14:paraId="0BB8F03E" w14:textId="77777777" w:rsidTr="00A52E50">
        <w:trPr>
          <w:trHeight w:val="20"/>
          <w:jc w:val="center"/>
        </w:trPr>
        <w:tc>
          <w:tcPr>
            <w:tcW w:w="426" w:type="dxa"/>
            <w:tcBorders>
              <w:top w:val="single" w:sz="4" w:space="0" w:color="auto"/>
              <w:left w:val="single" w:sz="4" w:space="0" w:color="auto"/>
              <w:bottom w:val="nil"/>
              <w:right w:val="nil"/>
            </w:tcBorders>
            <w:shd w:val="clear" w:color="auto" w:fill="FFFFFF"/>
            <w:vAlign w:val="center"/>
          </w:tcPr>
          <w:p w14:paraId="29D0A975" w14:textId="77777777" w:rsidR="00E7268F" w:rsidRPr="00E7268F" w:rsidRDefault="00E7268F" w:rsidP="00A52E50">
            <w:pPr>
              <w:spacing w:line="244" w:lineRule="exact"/>
              <w:jc w:val="center"/>
              <w:rPr>
                <w:b/>
                <w:color w:val="000000"/>
                <w:sz w:val="22"/>
                <w:szCs w:val="22"/>
              </w:rPr>
            </w:pPr>
            <w:r w:rsidRPr="00E7268F">
              <w:rPr>
                <w:b/>
                <w:color w:val="000000"/>
                <w:sz w:val="22"/>
                <w:szCs w:val="22"/>
              </w:rPr>
              <w:t>№</w:t>
            </w:r>
          </w:p>
          <w:p w14:paraId="4501C3D2" w14:textId="77777777" w:rsidR="00E7268F" w:rsidRPr="00E7268F" w:rsidRDefault="00E7268F" w:rsidP="00A52E50">
            <w:pPr>
              <w:spacing w:line="244" w:lineRule="exact"/>
              <w:jc w:val="center"/>
              <w:rPr>
                <w:b/>
                <w:color w:val="000000"/>
                <w:sz w:val="22"/>
                <w:szCs w:val="22"/>
              </w:rPr>
            </w:pPr>
            <w:r w:rsidRPr="00E7268F">
              <w:rPr>
                <w:b/>
                <w:color w:val="000000"/>
                <w:sz w:val="22"/>
                <w:szCs w:val="22"/>
              </w:rPr>
              <w:t>п/п</w:t>
            </w:r>
          </w:p>
        </w:tc>
        <w:tc>
          <w:tcPr>
            <w:tcW w:w="4252" w:type="dxa"/>
            <w:tcBorders>
              <w:top w:val="single" w:sz="4" w:space="0" w:color="auto"/>
              <w:left w:val="single" w:sz="4" w:space="0" w:color="auto"/>
              <w:bottom w:val="nil"/>
              <w:right w:val="nil"/>
            </w:tcBorders>
            <w:shd w:val="clear" w:color="auto" w:fill="FFFFFF"/>
            <w:vAlign w:val="center"/>
          </w:tcPr>
          <w:p w14:paraId="6FC232B7" w14:textId="77777777" w:rsidR="00E7268F" w:rsidRPr="00E7268F" w:rsidRDefault="00E7268F" w:rsidP="00A52E50">
            <w:pPr>
              <w:spacing w:line="244" w:lineRule="exact"/>
              <w:jc w:val="center"/>
              <w:rPr>
                <w:b/>
                <w:sz w:val="22"/>
                <w:szCs w:val="22"/>
              </w:rPr>
            </w:pPr>
            <w:r w:rsidRPr="00E7268F">
              <w:rPr>
                <w:b/>
                <w:color w:val="000000"/>
                <w:sz w:val="22"/>
                <w:szCs w:val="22"/>
              </w:rPr>
              <w:t>Наименование источника</w:t>
            </w:r>
          </w:p>
        </w:tc>
        <w:tc>
          <w:tcPr>
            <w:tcW w:w="1418" w:type="dxa"/>
            <w:tcBorders>
              <w:top w:val="single" w:sz="4" w:space="0" w:color="auto"/>
              <w:left w:val="single" w:sz="4" w:space="0" w:color="auto"/>
              <w:bottom w:val="nil"/>
              <w:right w:val="nil"/>
            </w:tcBorders>
            <w:shd w:val="clear" w:color="auto" w:fill="FFFFFF"/>
            <w:vAlign w:val="center"/>
          </w:tcPr>
          <w:p w14:paraId="0820981C" w14:textId="77777777" w:rsidR="00E7268F" w:rsidRPr="00E7268F" w:rsidRDefault="00E7268F" w:rsidP="00A52E50">
            <w:pPr>
              <w:spacing w:line="244" w:lineRule="exact"/>
              <w:jc w:val="center"/>
              <w:rPr>
                <w:b/>
                <w:sz w:val="22"/>
                <w:szCs w:val="22"/>
              </w:rPr>
            </w:pPr>
            <w:r w:rsidRPr="00E7268F">
              <w:rPr>
                <w:b/>
                <w:color w:val="000000"/>
                <w:sz w:val="22"/>
                <w:szCs w:val="22"/>
              </w:rPr>
              <w:t>Вид</w:t>
            </w:r>
          </w:p>
          <w:p w14:paraId="657826C9" w14:textId="77777777" w:rsidR="00E7268F" w:rsidRPr="00E7268F" w:rsidRDefault="00E7268F" w:rsidP="00A52E50">
            <w:pPr>
              <w:spacing w:line="244" w:lineRule="exact"/>
              <w:jc w:val="center"/>
              <w:rPr>
                <w:b/>
                <w:sz w:val="22"/>
                <w:szCs w:val="22"/>
              </w:rPr>
            </w:pPr>
            <w:r w:rsidRPr="00E7268F">
              <w:rPr>
                <w:b/>
                <w:color w:val="000000"/>
                <w:sz w:val="22"/>
                <w:szCs w:val="22"/>
              </w:rPr>
              <w:t>топлива</w:t>
            </w:r>
          </w:p>
        </w:tc>
        <w:tc>
          <w:tcPr>
            <w:tcW w:w="1842" w:type="dxa"/>
            <w:tcBorders>
              <w:top w:val="single" w:sz="4" w:space="0" w:color="auto"/>
              <w:left w:val="single" w:sz="4" w:space="0" w:color="auto"/>
              <w:bottom w:val="nil"/>
              <w:right w:val="nil"/>
            </w:tcBorders>
            <w:shd w:val="clear" w:color="auto" w:fill="FFFFFF"/>
            <w:vAlign w:val="center"/>
          </w:tcPr>
          <w:p w14:paraId="4D74EB33" w14:textId="77777777" w:rsidR="00E7268F" w:rsidRPr="00E7268F" w:rsidRDefault="00E7268F" w:rsidP="00A52E50">
            <w:pPr>
              <w:ind w:hanging="142"/>
              <w:jc w:val="center"/>
              <w:rPr>
                <w:sz w:val="22"/>
                <w:szCs w:val="22"/>
              </w:rPr>
            </w:pPr>
            <w:r w:rsidRPr="00E7268F">
              <w:rPr>
                <w:rFonts w:eastAsia="Calibri"/>
                <w:b/>
                <w:sz w:val="22"/>
                <w:szCs w:val="22"/>
              </w:rPr>
              <w:t>Существующий расход топлива м3 (т)</w:t>
            </w:r>
          </w:p>
        </w:tc>
        <w:tc>
          <w:tcPr>
            <w:tcW w:w="1701" w:type="dxa"/>
            <w:tcBorders>
              <w:top w:val="single" w:sz="4" w:space="0" w:color="auto"/>
              <w:left w:val="single" w:sz="4" w:space="0" w:color="auto"/>
              <w:bottom w:val="nil"/>
              <w:right w:val="single" w:sz="4" w:space="0" w:color="auto"/>
            </w:tcBorders>
            <w:shd w:val="clear" w:color="auto" w:fill="FFFFFF"/>
            <w:vAlign w:val="center"/>
          </w:tcPr>
          <w:p w14:paraId="196FD8E0" w14:textId="77777777" w:rsidR="00E7268F" w:rsidRPr="00E7268F" w:rsidRDefault="00E7268F" w:rsidP="00A52E50">
            <w:pPr>
              <w:spacing w:line="274" w:lineRule="exact"/>
              <w:jc w:val="center"/>
              <w:rPr>
                <w:rFonts w:eastAsia="Calibri"/>
                <w:b/>
                <w:sz w:val="22"/>
                <w:szCs w:val="22"/>
              </w:rPr>
            </w:pPr>
            <w:r w:rsidRPr="00E7268F">
              <w:rPr>
                <w:rFonts w:eastAsia="Calibri"/>
                <w:b/>
                <w:sz w:val="22"/>
                <w:szCs w:val="22"/>
              </w:rPr>
              <w:t>Перспективный расход топлива</w:t>
            </w:r>
          </w:p>
          <w:p w14:paraId="72DFB894" w14:textId="77777777" w:rsidR="00E7268F" w:rsidRPr="00E7268F" w:rsidRDefault="00E7268F" w:rsidP="00A52E50">
            <w:pPr>
              <w:spacing w:line="274" w:lineRule="exact"/>
              <w:jc w:val="center"/>
              <w:rPr>
                <w:sz w:val="22"/>
                <w:szCs w:val="22"/>
              </w:rPr>
            </w:pPr>
            <w:r w:rsidRPr="00E7268F">
              <w:rPr>
                <w:rFonts w:eastAsia="Calibri"/>
                <w:b/>
                <w:sz w:val="22"/>
                <w:szCs w:val="22"/>
              </w:rPr>
              <w:t>тыс. м3 (т)</w:t>
            </w:r>
          </w:p>
        </w:tc>
      </w:tr>
      <w:tr w:rsidR="00E7268F" w:rsidRPr="00E7268F" w14:paraId="3A7AB394"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50E53258" w14:textId="77777777" w:rsidR="00E7268F" w:rsidRPr="00E7268F" w:rsidRDefault="00E7268F" w:rsidP="00A52E50">
            <w:pPr>
              <w:spacing w:line="244" w:lineRule="exact"/>
              <w:jc w:val="center"/>
              <w:rPr>
                <w:sz w:val="22"/>
                <w:szCs w:val="22"/>
              </w:rPr>
            </w:pPr>
            <w:r w:rsidRPr="00E7268F">
              <w:rPr>
                <w:sz w:val="22"/>
                <w:szCs w:val="22"/>
              </w:rPr>
              <w:t>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03C9402D" w14:textId="77777777" w:rsidR="00E7268F" w:rsidRPr="00E7268F" w:rsidRDefault="00E7268F" w:rsidP="00A52E50">
            <w:pPr>
              <w:spacing w:line="244" w:lineRule="exact"/>
              <w:rPr>
                <w:sz w:val="22"/>
                <w:szCs w:val="22"/>
              </w:rPr>
            </w:pPr>
            <w:r w:rsidRPr="00E7268F">
              <w:rPr>
                <w:rFonts w:eastAsia="Calibri"/>
                <w:sz w:val="22"/>
                <w:szCs w:val="22"/>
              </w:rPr>
              <w:t>Котельная №14 «</w:t>
            </w:r>
            <w:proofErr w:type="spellStart"/>
            <w:r w:rsidRPr="00E7268F">
              <w:rPr>
                <w:rFonts w:eastAsia="Calibri"/>
                <w:sz w:val="22"/>
                <w:szCs w:val="22"/>
              </w:rPr>
              <w:t>Валамазская</w:t>
            </w:r>
            <w:proofErr w:type="spellEnd"/>
            <w:r w:rsidRPr="00E7268F">
              <w:rPr>
                <w:rFonts w:eastAsia="Calibri"/>
                <w:sz w:val="22"/>
                <w:szCs w:val="22"/>
              </w:rPr>
              <w:t xml:space="preserve">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AAFA888" w14:textId="77777777" w:rsidR="00E7268F" w:rsidRPr="00E7268F" w:rsidRDefault="00E7268F" w:rsidP="00A52E50">
            <w:pPr>
              <w:spacing w:line="244" w:lineRule="exact"/>
              <w:jc w:val="center"/>
              <w:rPr>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FE14D5D" w14:textId="77777777" w:rsidR="00E7268F" w:rsidRPr="00E7268F" w:rsidRDefault="00E7268F" w:rsidP="00A52E50">
            <w:pPr>
              <w:spacing w:line="244" w:lineRule="exact"/>
              <w:jc w:val="center"/>
              <w:rPr>
                <w:sz w:val="22"/>
                <w:szCs w:val="22"/>
              </w:rPr>
            </w:pPr>
            <w:r w:rsidRPr="00E7268F">
              <w:rPr>
                <w:sz w:val="22"/>
                <w:szCs w:val="22"/>
              </w:rPr>
              <w:t>493,56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61A81A" w14:textId="77777777" w:rsidR="00E7268F" w:rsidRPr="00E7268F" w:rsidRDefault="00E7268F" w:rsidP="00A52E50">
            <w:pPr>
              <w:spacing w:line="244" w:lineRule="exact"/>
              <w:jc w:val="center"/>
              <w:rPr>
                <w:sz w:val="22"/>
                <w:szCs w:val="22"/>
              </w:rPr>
            </w:pPr>
            <w:r w:rsidRPr="00E7268F">
              <w:rPr>
                <w:sz w:val="22"/>
                <w:szCs w:val="22"/>
              </w:rPr>
              <w:t>493,56</w:t>
            </w:r>
          </w:p>
        </w:tc>
      </w:tr>
      <w:tr w:rsidR="00E7268F" w:rsidRPr="00E7268F" w14:paraId="665765C0"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10480F35" w14:textId="77777777" w:rsidR="00E7268F" w:rsidRPr="00E7268F" w:rsidRDefault="00E7268F" w:rsidP="00A52E50">
            <w:pPr>
              <w:spacing w:line="244" w:lineRule="exact"/>
              <w:jc w:val="center"/>
              <w:rPr>
                <w:sz w:val="22"/>
                <w:szCs w:val="22"/>
              </w:rPr>
            </w:pPr>
            <w:r w:rsidRPr="00E7268F">
              <w:rPr>
                <w:bCs/>
                <w:sz w:val="22"/>
                <w:szCs w:val="22"/>
              </w:rPr>
              <w:t>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377C20F2" w14:textId="77777777" w:rsidR="00E7268F" w:rsidRPr="00E7268F" w:rsidRDefault="00E7268F" w:rsidP="00A52E50">
            <w:pPr>
              <w:spacing w:line="244" w:lineRule="exact"/>
              <w:rPr>
                <w:sz w:val="22"/>
                <w:szCs w:val="22"/>
              </w:rPr>
            </w:pPr>
            <w:r w:rsidRPr="00E7268F">
              <w:rPr>
                <w:rFonts w:eastAsia="Calibri"/>
                <w:sz w:val="22"/>
                <w:szCs w:val="22"/>
              </w:rPr>
              <w:t>Котельная №13 «</w:t>
            </w:r>
            <w:proofErr w:type="spellStart"/>
            <w:r w:rsidRPr="00E7268F">
              <w:rPr>
                <w:rFonts w:eastAsia="Calibri"/>
                <w:sz w:val="22"/>
                <w:szCs w:val="22"/>
              </w:rPr>
              <w:t>Селеговская</w:t>
            </w:r>
            <w:proofErr w:type="spellEnd"/>
            <w:r w:rsidRPr="00E7268F">
              <w:rPr>
                <w:rFonts w:eastAsia="Calibri"/>
                <w:sz w:val="22"/>
                <w:szCs w:val="22"/>
              </w:rPr>
              <w:t xml:space="preserve">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3008C2B3" w14:textId="77777777" w:rsidR="00E7268F" w:rsidRPr="00E7268F" w:rsidRDefault="00E7268F" w:rsidP="00A52E50">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B221E40" w14:textId="77777777" w:rsidR="00E7268F" w:rsidRPr="00E7268F" w:rsidRDefault="00E7268F" w:rsidP="00A52E50">
            <w:pPr>
              <w:spacing w:line="244" w:lineRule="exact"/>
              <w:jc w:val="center"/>
              <w:rPr>
                <w:sz w:val="22"/>
                <w:szCs w:val="22"/>
              </w:rPr>
            </w:pPr>
            <w:r w:rsidRPr="00E7268F">
              <w:rPr>
                <w:sz w:val="22"/>
                <w:szCs w:val="22"/>
              </w:rPr>
              <w:t>341,25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EF5331" w14:textId="77777777" w:rsidR="00E7268F" w:rsidRPr="00E7268F" w:rsidRDefault="00E7268F" w:rsidP="00A52E50">
            <w:pPr>
              <w:spacing w:line="244" w:lineRule="exact"/>
              <w:jc w:val="center"/>
              <w:rPr>
                <w:sz w:val="22"/>
                <w:szCs w:val="22"/>
              </w:rPr>
            </w:pPr>
            <w:r w:rsidRPr="00E7268F">
              <w:rPr>
                <w:sz w:val="22"/>
                <w:szCs w:val="22"/>
              </w:rPr>
              <w:t>341,25</w:t>
            </w:r>
          </w:p>
        </w:tc>
      </w:tr>
      <w:tr w:rsidR="00E7268F" w:rsidRPr="00E7268F" w14:paraId="02C34B4C"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1E7669E" w14:textId="77777777" w:rsidR="00E7268F" w:rsidRPr="00E7268F" w:rsidRDefault="00E7268F" w:rsidP="00A52E50">
            <w:pPr>
              <w:spacing w:line="244" w:lineRule="exact"/>
              <w:jc w:val="center"/>
              <w:rPr>
                <w:sz w:val="22"/>
                <w:szCs w:val="22"/>
              </w:rPr>
            </w:pPr>
            <w:r w:rsidRPr="00E7268F">
              <w:rPr>
                <w:rFonts w:eastAsia="Calibri"/>
                <w:sz w:val="22"/>
                <w:szCs w:val="22"/>
              </w:rPr>
              <w:lastRenderedPageBreak/>
              <w:t>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5589C81" w14:textId="77777777" w:rsidR="00E7268F" w:rsidRPr="00E7268F" w:rsidRDefault="00E7268F" w:rsidP="00A52E50">
            <w:pPr>
              <w:spacing w:line="244" w:lineRule="exact"/>
              <w:rPr>
                <w:sz w:val="22"/>
                <w:szCs w:val="22"/>
              </w:rPr>
            </w:pPr>
            <w:r w:rsidRPr="00E7268F">
              <w:rPr>
                <w:rFonts w:eastAsia="Calibri"/>
                <w:sz w:val="22"/>
                <w:szCs w:val="22"/>
              </w:rPr>
              <w:t>Котельная №12 «Курьинский детский сад»</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1378EA4A" w14:textId="77777777" w:rsidR="00E7268F" w:rsidRPr="00E7268F" w:rsidRDefault="00E7268F" w:rsidP="00A52E50">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20C0E22A" w14:textId="77777777" w:rsidR="00E7268F" w:rsidRPr="00E7268F" w:rsidRDefault="00E7268F" w:rsidP="00A52E50">
            <w:pPr>
              <w:spacing w:line="244" w:lineRule="exact"/>
              <w:jc w:val="center"/>
              <w:rPr>
                <w:color w:val="000000"/>
                <w:sz w:val="22"/>
                <w:szCs w:val="22"/>
              </w:rPr>
            </w:pPr>
            <w:r w:rsidRPr="00E7268F">
              <w:rPr>
                <w:color w:val="000000"/>
                <w:sz w:val="22"/>
                <w:szCs w:val="22"/>
              </w:rPr>
              <w:t>269,02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2B13176" w14:textId="77777777" w:rsidR="00E7268F" w:rsidRPr="00E7268F" w:rsidRDefault="00E7268F" w:rsidP="00A52E50">
            <w:pPr>
              <w:spacing w:line="244" w:lineRule="exact"/>
              <w:jc w:val="center"/>
              <w:rPr>
                <w:sz w:val="22"/>
                <w:szCs w:val="22"/>
              </w:rPr>
            </w:pPr>
            <w:r w:rsidRPr="00E7268F">
              <w:rPr>
                <w:color w:val="000000"/>
                <w:sz w:val="22"/>
                <w:szCs w:val="22"/>
              </w:rPr>
              <w:t>269,02</w:t>
            </w:r>
          </w:p>
        </w:tc>
      </w:tr>
      <w:tr w:rsidR="00E7268F" w:rsidRPr="00E7268F" w14:paraId="09D24FB4"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192C4468" w14:textId="77777777" w:rsidR="00E7268F" w:rsidRPr="00E7268F" w:rsidRDefault="00E7268F" w:rsidP="00A52E50">
            <w:pPr>
              <w:spacing w:line="244" w:lineRule="exact"/>
              <w:jc w:val="center"/>
              <w:rPr>
                <w:sz w:val="22"/>
                <w:szCs w:val="22"/>
              </w:rPr>
            </w:pPr>
            <w:r w:rsidRPr="00E7268F">
              <w:rPr>
                <w:rFonts w:eastAsia="Calibri"/>
                <w:sz w:val="22"/>
                <w:szCs w:val="22"/>
              </w:rPr>
              <w:t>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248FA30" w14:textId="77777777" w:rsidR="00E7268F" w:rsidRPr="00E7268F" w:rsidRDefault="00E7268F" w:rsidP="00A52E50">
            <w:pPr>
              <w:rPr>
                <w:sz w:val="22"/>
                <w:szCs w:val="22"/>
              </w:rPr>
            </w:pPr>
            <w:r w:rsidRPr="00E7268F">
              <w:rPr>
                <w:rFonts w:eastAsia="Calibri"/>
                <w:sz w:val="22"/>
                <w:szCs w:val="22"/>
              </w:rPr>
              <w:t>Котельная №11 «Курьинская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4B2DAF4" w14:textId="77777777" w:rsidR="00E7268F" w:rsidRPr="00E7268F" w:rsidRDefault="00E7268F" w:rsidP="00A52E50">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C86A279" w14:textId="77777777" w:rsidR="00E7268F" w:rsidRPr="00E7268F" w:rsidRDefault="00E7268F" w:rsidP="00A52E50">
            <w:pPr>
              <w:spacing w:line="244" w:lineRule="exact"/>
              <w:jc w:val="center"/>
              <w:rPr>
                <w:color w:val="000000"/>
                <w:sz w:val="22"/>
                <w:szCs w:val="22"/>
              </w:rPr>
            </w:pPr>
            <w:r w:rsidRPr="00E7268F">
              <w:rPr>
                <w:color w:val="000000"/>
                <w:sz w:val="22"/>
                <w:szCs w:val="22"/>
              </w:rPr>
              <w:t>394,52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13E203" w14:textId="77777777" w:rsidR="00E7268F" w:rsidRPr="00E7268F" w:rsidRDefault="00E7268F" w:rsidP="00A52E50">
            <w:pPr>
              <w:spacing w:line="244" w:lineRule="exact"/>
              <w:jc w:val="center"/>
              <w:rPr>
                <w:sz w:val="22"/>
                <w:szCs w:val="22"/>
              </w:rPr>
            </w:pPr>
            <w:r w:rsidRPr="00E7268F">
              <w:rPr>
                <w:color w:val="000000"/>
                <w:sz w:val="22"/>
                <w:szCs w:val="22"/>
              </w:rPr>
              <w:t>394,52</w:t>
            </w:r>
          </w:p>
        </w:tc>
      </w:tr>
      <w:tr w:rsidR="00E7268F" w:rsidRPr="00E7268F" w14:paraId="2B85C59C"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64487239" w14:textId="77777777" w:rsidR="00E7268F" w:rsidRPr="00E7268F" w:rsidRDefault="00E7268F" w:rsidP="00A52E50">
            <w:pPr>
              <w:spacing w:line="244" w:lineRule="exact"/>
              <w:jc w:val="center"/>
              <w:rPr>
                <w:sz w:val="22"/>
                <w:szCs w:val="22"/>
              </w:rPr>
            </w:pPr>
            <w:r w:rsidRPr="00E7268F">
              <w:rPr>
                <w:rFonts w:eastAsia="Calibri"/>
                <w:sz w:val="22"/>
                <w:szCs w:val="22"/>
              </w:rPr>
              <w:t>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A52D9A3" w14:textId="77777777" w:rsidR="00E7268F" w:rsidRPr="00E7268F" w:rsidRDefault="00E7268F" w:rsidP="00A52E50">
            <w:pPr>
              <w:spacing w:line="244" w:lineRule="exact"/>
              <w:rPr>
                <w:sz w:val="22"/>
                <w:szCs w:val="22"/>
              </w:rPr>
            </w:pPr>
            <w:r w:rsidRPr="00E7268F">
              <w:rPr>
                <w:rFonts w:eastAsia="Calibri"/>
                <w:sz w:val="22"/>
                <w:szCs w:val="22"/>
              </w:rPr>
              <w:t>Котельная №10 «Васильевская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67740F64" w14:textId="77777777" w:rsidR="00E7268F" w:rsidRPr="00E7268F" w:rsidRDefault="00E7268F" w:rsidP="00A52E50">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A7F4C9D" w14:textId="77777777" w:rsidR="00E7268F" w:rsidRPr="00E7268F" w:rsidRDefault="00E7268F" w:rsidP="00A52E50">
            <w:pPr>
              <w:spacing w:line="244" w:lineRule="exact"/>
              <w:jc w:val="center"/>
              <w:rPr>
                <w:color w:val="000000"/>
                <w:sz w:val="22"/>
                <w:szCs w:val="22"/>
              </w:rPr>
            </w:pPr>
            <w:r w:rsidRPr="00E7268F">
              <w:rPr>
                <w:color w:val="000000"/>
                <w:sz w:val="22"/>
                <w:szCs w:val="22"/>
              </w:rPr>
              <w:t>459,98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AB0258" w14:textId="77777777" w:rsidR="00E7268F" w:rsidRPr="00E7268F" w:rsidRDefault="00E7268F" w:rsidP="00A52E50">
            <w:pPr>
              <w:spacing w:line="244" w:lineRule="exact"/>
              <w:jc w:val="center"/>
              <w:rPr>
                <w:sz w:val="22"/>
                <w:szCs w:val="22"/>
              </w:rPr>
            </w:pPr>
            <w:r w:rsidRPr="00E7268F">
              <w:rPr>
                <w:color w:val="000000"/>
                <w:sz w:val="22"/>
                <w:szCs w:val="22"/>
              </w:rPr>
              <w:t>459,98</w:t>
            </w:r>
          </w:p>
        </w:tc>
      </w:tr>
      <w:tr w:rsidR="00E7268F" w:rsidRPr="00E7268F" w14:paraId="53785B2B"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5FAAAC4" w14:textId="77777777" w:rsidR="00E7268F" w:rsidRPr="00E7268F" w:rsidRDefault="00E7268F" w:rsidP="00A52E50">
            <w:pPr>
              <w:spacing w:line="244" w:lineRule="exact"/>
              <w:jc w:val="center"/>
              <w:rPr>
                <w:sz w:val="22"/>
                <w:szCs w:val="22"/>
              </w:rPr>
            </w:pPr>
            <w:r w:rsidRPr="00E7268F">
              <w:rPr>
                <w:rFonts w:eastAsia="Calibri"/>
                <w:sz w:val="22"/>
                <w:szCs w:val="22"/>
              </w:rPr>
              <w:t>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3C760AC7" w14:textId="7B387BEC" w:rsidR="00E7268F" w:rsidRPr="00E7268F" w:rsidRDefault="00E7268F" w:rsidP="00A52E50">
            <w:pPr>
              <w:spacing w:line="244" w:lineRule="exact"/>
              <w:rPr>
                <w:sz w:val="22"/>
                <w:szCs w:val="22"/>
              </w:rPr>
            </w:pPr>
            <w:r w:rsidRPr="00E7268F">
              <w:rPr>
                <w:rFonts w:eastAsia="Calibri"/>
                <w:sz w:val="22"/>
                <w:szCs w:val="22"/>
              </w:rPr>
              <w:t>Котельная №6 «</w:t>
            </w:r>
            <w:r w:rsidR="00503615">
              <w:rPr>
                <w:rFonts w:eastAsia="Calibri"/>
                <w:sz w:val="22"/>
                <w:szCs w:val="22"/>
              </w:rPr>
              <w:t>База</w:t>
            </w:r>
            <w:r w:rsidRPr="00E7268F">
              <w:rPr>
                <w:rFonts w:eastAsia="Calibri"/>
                <w:sz w:val="22"/>
                <w:szCs w:val="22"/>
              </w:rPr>
              <w:t>»</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17884B83" w14:textId="77777777" w:rsidR="00E7268F" w:rsidRPr="00E7268F" w:rsidRDefault="00E7268F" w:rsidP="00A52E50">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2C5A48C" w14:textId="77777777" w:rsidR="00E7268F" w:rsidRPr="00E7268F" w:rsidRDefault="00E7268F" w:rsidP="00A52E50">
            <w:pPr>
              <w:spacing w:line="244" w:lineRule="exact"/>
              <w:jc w:val="center"/>
              <w:rPr>
                <w:color w:val="000000"/>
                <w:sz w:val="22"/>
                <w:szCs w:val="22"/>
              </w:rPr>
            </w:pPr>
            <w:r w:rsidRPr="00E7268F">
              <w:rPr>
                <w:color w:val="000000"/>
                <w:sz w:val="22"/>
                <w:szCs w:val="22"/>
              </w:rPr>
              <w:t>338,98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468565" w14:textId="77777777" w:rsidR="00E7268F" w:rsidRPr="00E7268F" w:rsidRDefault="00E7268F" w:rsidP="00A52E50">
            <w:pPr>
              <w:spacing w:line="244" w:lineRule="exact"/>
              <w:jc w:val="center"/>
              <w:rPr>
                <w:sz w:val="22"/>
                <w:szCs w:val="22"/>
              </w:rPr>
            </w:pPr>
            <w:r w:rsidRPr="00E7268F">
              <w:rPr>
                <w:color w:val="000000"/>
                <w:sz w:val="22"/>
                <w:szCs w:val="22"/>
              </w:rPr>
              <w:t>338,98</w:t>
            </w:r>
          </w:p>
        </w:tc>
      </w:tr>
      <w:tr w:rsidR="00E7268F" w:rsidRPr="00E7268F" w14:paraId="39F9B6A4"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B4E548A" w14:textId="77777777" w:rsidR="00E7268F" w:rsidRPr="00E7268F" w:rsidRDefault="00E7268F" w:rsidP="00A52E50">
            <w:pPr>
              <w:spacing w:line="244" w:lineRule="exact"/>
              <w:jc w:val="center"/>
              <w:rPr>
                <w:sz w:val="22"/>
                <w:szCs w:val="22"/>
              </w:rPr>
            </w:pPr>
            <w:r w:rsidRPr="00E7268F">
              <w:rPr>
                <w:rFonts w:eastAsia="Calibri"/>
                <w:sz w:val="22"/>
                <w:szCs w:val="22"/>
              </w:rPr>
              <w:t>7</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70E1CC2" w14:textId="77777777" w:rsidR="00E7268F" w:rsidRPr="00E7268F" w:rsidRDefault="00E7268F" w:rsidP="00A52E50">
            <w:pPr>
              <w:spacing w:line="244" w:lineRule="exact"/>
              <w:rPr>
                <w:sz w:val="22"/>
                <w:szCs w:val="22"/>
              </w:rPr>
            </w:pPr>
            <w:r w:rsidRPr="00E7268F">
              <w:rPr>
                <w:rFonts w:eastAsia="Calibri"/>
                <w:sz w:val="22"/>
                <w:szCs w:val="22"/>
              </w:rPr>
              <w:t>Котельная №15 «Лыжная база»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1372042A" w14:textId="77777777" w:rsidR="00E7268F" w:rsidRPr="00E7268F" w:rsidRDefault="00E7268F" w:rsidP="00A52E50">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8166FE4" w14:textId="77777777" w:rsidR="00E7268F" w:rsidRPr="00E7268F" w:rsidRDefault="00E7268F" w:rsidP="00A52E50">
            <w:pPr>
              <w:spacing w:line="244" w:lineRule="exact"/>
              <w:jc w:val="center"/>
              <w:rPr>
                <w:color w:val="000000"/>
                <w:sz w:val="22"/>
                <w:szCs w:val="22"/>
              </w:rPr>
            </w:pPr>
            <w:r w:rsidRPr="00E7268F">
              <w:rPr>
                <w:color w:val="000000"/>
                <w:sz w:val="22"/>
                <w:szCs w:val="22"/>
              </w:rPr>
              <w:t>25,408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FCF2CE2" w14:textId="77777777" w:rsidR="00E7268F" w:rsidRPr="00E7268F" w:rsidRDefault="00E7268F" w:rsidP="00A52E50">
            <w:pPr>
              <w:spacing w:line="244" w:lineRule="exact"/>
              <w:jc w:val="center"/>
              <w:rPr>
                <w:sz w:val="22"/>
                <w:szCs w:val="22"/>
              </w:rPr>
            </w:pPr>
            <w:r w:rsidRPr="00E7268F">
              <w:rPr>
                <w:color w:val="000000"/>
                <w:sz w:val="22"/>
                <w:szCs w:val="22"/>
              </w:rPr>
              <w:t>25,408</w:t>
            </w:r>
          </w:p>
        </w:tc>
      </w:tr>
      <w:tr w:rsidR="00E7268F" w:rsidRPr="00E7268F" w14:paraId="0E897058"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3BE07191" w14:textId="77777777" w:rsidR="00E7268F" w:rsidRPr="00E7268F" w:rsidRDefault="00E7268F" w:rsidP="00A52E50">
            <w:pPr>
              <w:spacing w:line="244" w:lineRule="exact"/>
              <w:jc w:val="center"/>
              <w:rPr>
                <w:sz w:val="22"/>
                <w:szCs w:val="22"/>
              </w:rPr>
            </w:pPr>
            <w:r w:rsidRPr="00E7268F">
              <w:rPr>
                <w:rFonts w:eastAsia="Calibri"/>
                <w:sz w:val="22"/>
                <w:szCs w:val="22"/>
              </w:rPr>
              <w:t>8</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2C71A629" w14:textId="77777777" w:rsidR="00E7268F" w:rsidRPr="00E7268F" w:rsidRDefault="00E7268F" w:rsidP="00A52E50">
            <w:pPr>
              <w:spacing w:line="244" w:lineRule="exact"/>
              <w:rPr>
                <w:sz w:val="22"/>
                <w:szCs w:val="22"/>
              </w:rPr>
            </w:pPr>
            <w:r w:rsidRPr="00E7268F">
              <w:rPr>
                <w:rFonts w:eastAsia="Calibri"/>
                <w:sz w:val="22"/>
                <w:szCs w:val="22"/>
              </w:rPr>
              <w:t>Котельная №</w:t>
            </w:r>
            <w:r w:rsidRPr="00E7268F">
              <w:rPr>
                <w:rFonts w:eastAsia="Calibri"/>
                <w:sz w:val="22"/>
                <w:szCs w:val="22"/>
                <w:lang w:val="en-US"/>
              </w:rPr>
              <w:t xml:space="preserve">5 </w:t>
            </w:r>
            <w:r w:rsidRPr="00E7268F">
              <w:rPr>
                <w:rFonts w:eastAsia="Calibri"/>
                <w:sz w:val="22"/>
                <w:szCs w:val="22"/>
              </w:rPr>
              <w:t>«Почта»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1F004E9C" w14:textId="77777777" w:rsidR="00E7268F" w:rsidRPr="00E7268F" w:rsidRDefault="00E7268F" w:rsidP="00A52E50">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9D476BC" w14:textId="77777777" w:rsidR="00E7268F" w:rsidRPr="00E7268F" w:rsidRDefault="00E7268F" w:rsidP="00A52E50">
            <w:pPr>
              <w:spacing w:line="244" w:lineRule="exact"/>
              <w:jc w:val="center"/>
              <w:rPr>
                <w:color w:val="000000"/>
                <w:sz w:val="22"/>
                <w:szCs w:val="22"/>
              </w:rPr>
            </w:pPr>
            <w:r w:rsidRPr="00E7268F">
              <w:rPr>
                <w:color w:val="000000"/>
                <w:sz w:val="22"/>
                <w:szCs w:val="22"/>
              </w:rPr>
              <w:t>293,737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DBEFC1" w14:textId="77777777" w:rsidR="00E7268F" w:rsidRPr="00E7268F" w:rsidRDefault="00E7268F" w:rsidP="00A52E50">
            <w:pPr>
              <w:spacing w:line="244" w:lineRule="exact"/>
              <w:jc w:val="center"/>
              <w:rPr>
                <w:sz w:val="22"/>
                <w:szCs w:val="22"/>
              </w:rPr>
            </w:pPr>
            <w:r w:rsidRPr="00E7268F">
              <w:rPr>
                <w:color w:val="000000"/>
                <w:sz w:val="22"/>
                <w:szCs w:val="22"/>
              </w:rPr>
              <w:t>293,737</w:t>
            </w:r>
          </w:p>
        </w:tc>
      </w:tr>
      <w:tr w:rsidR="00E7268F" w:rsidRPr="00E7268F" w14:paraId="345E645C"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49A7A068" w14:textId="77777777" w:rsidR="00E7268F" w:rsidRPr="00E7268F" w:rsidRDefault="00E7268F" w:rsidP="00A52E50">
            <w:pPr>
              <w:spacing w:line="244" w:lineRule="exact"/>
              <w:jc w:val="center"/>
              <w:rPr>
                <w:sz w:val="22"/>
                <w:szCs w:val="22"/>
              </w:rPr>
            </w:pPr>
            <w:r w:rsidRPr="00E7268F">
              <w:rPr>
                <w:rFonts w:eastAsia="Calibri"/>
                <w:sz w:val="22"/>
                <w:szCs w:val="22"/>
              </w:rPr>
              <w:t>9</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3EC197B7" w14:textId="77777777" w:rsidR="00E7268F" w:rsidRPr="00E7268F" w:rsidRDefault="00E7268F" w:rsidP="00A52E50">
            <w:pPr>
              <w:spacing w:line="244" w:lineRule="exact"/>
              <w:rPr>
                <w:sz w:val="22"/>
                <w:szCs w:val="22"/>
              </w:rPr>
            </w:pPr>
            <w:r w:rsidRPr="00E7268F">
              <w:rPr>
                <w:rFonts w:eastAsia="Calibri"/>
                <w:sz w:val="22"/>
                <w:szCs w:val="22"/>
              </w:rPr>
              <w:t>Котельная №1 «ЦРБ»</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23E60A78" w14:textId="77777777" w:rsidR="00E7268F" w:rsidRPr="00E7268F" w:rsidRDefault="00E7268F" w:rsidP="00A52E50">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4B2C5FE8" w14:textId="77777777" w:rsidR="00E7268F" w:rsidRPr="00E7268F" w:rsidRDefault="00E7268F" w:rsidP="00A52E50">
            <w:pPr>
              <w:spacing w:line="244" w:lineRule="exact"/>
              <w:jc w:val="center"/>
              <w:rPr>
                <w:color w:val="000000"/>
                <w:sz w:val="22"/>
                <w:szCs w:val="22"/>
              </w:rPr>
            </w:pPr>
            <w:r w:rsidRPr="00E7268F">
              <w:rPr>
                <w:color w:val="000000"/>
                <w:sz w:val="22"/>
                <w:szCs w:val="22"/>
              </w:rPr>
              <w:t>754,012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68179C" w14:textId="77777777" w:rsidR="00E7268F" w:rsidRPr="00E7268F" w:rsidRDefault="00E7268F" w:rsidP="00A52E50">
            <w:pPr>
              <w:spacing w:line="244" w:lineRule="exact"/>
              <w:jc w:val="center"/>
              <w:rPr>
                <w:sz w:val="22"/>
                <w:szCs w:val="22"/>
              </w:rPr>
            </w:pPr>
            <w:r w:rsidRPr="00E7268F">
              <w:rPr>
                <w:color w:val="000000"/>
                <w:sz w:val="22"/>
                <w:szCs w:val="22"/>
              </w:rPr>
              <w:t>754,012</w:t>
            </w:r>
          </w:p>
        </w:tc>
      </w:tr>
      <w:tr w:rsidR="00E7268F" w:rsidRPr="00BC6052" w14:paraId="470E3390"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243CE91A" w14:textId="77777777" w:rsidR="00E7268F" w:rsidRPr="00E7268F" w:rsidRDefault="00E7268F" w:rsidP="00A52E50">
            <w:pPr>
              <w:spacing w:line="244" w:lineRule="exact"/>
              <w:jc w:val="center"/>
              <w:rPr>
                <w:sz w:val="22"/>
                <w:szCs w:val="22"/>
              </w:rPr>
            </w:pPr>
            <w:r w:rsidRPr="00E7268F">
              <w:rPr>
                <w:rFonts w:eastAsia="Calibri"/>
                <w:sz w:val="22"/>
                <w:szCs w:val="22"/>
              </w:rPr>
              <w:t>10</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FC75DD7" w14:textId="77777777" w:rsidR="00E7268F" w:rsidRPr="00E7268F" w:rsidRDefault="00E7268F" w:rsidP="00A52E50">
            <w:pPr>
              <w:spacing w:line="244" w:lineRule="exact"/>
              <w:rPr>
                <w:sz w:val="22"/>
                <w:szCs w:val="22"/>
              </w:rPr>
            </w:pPr>
            <w:r w:rsidRPr="00E7268F">
              <w:rPr>
                <w:rFonts w:eastAsia="Calibri"/>
                <w:sz w:val="22"/>
                <w:szCs w:val="22"/>
              </w:rPr>
              <w:t>Котельная №4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2E67E151" w14:textId="77777777" w:rsidR="00E7268F" w:rsidRPr="00E7268F" w:rsidRDefault="00E7268F" w:rsidP="00A52E50">
            <w:pPr>
              <w:spacing w:line="244" w:lineRule="exact"/>
              <w:jc w:val="center"/>
              <w:rPr>
                <w:color w:val="000000"/>
                <w:sz w:val="22"/>
                <w:szCs w:val="22"/>
              </w:rPr>
            </w:pPr>
            <w:r w:rsidRPr="00E7268F">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23B9C97" w14:textId="77777777" w:rsidR="00E7268F" w:rsidRPr="00E7268F" w:rsidRDefault="00E7268F" w:rsidP="00A52E50">
            <w:pPr>
              <w:spacing w:line="244" w:lineRule="exact"/>
              <w:jc w:val="center"/>
              <w:rPr>
                <w:color w:val="000000"/>
                <w:sz w:val="22"/>
                <w:szCs w:val="22"/>
              </w:rPr>
            </w:pPr>
            <w:r w:rsidRPr="00E7268F">
              <w:rPr>
                <w:color w:val="000000"/>
                <w:sz w:val="22"/>
                <w:szCs w:val="22"/>
              </w:rPr>
              <w:t>296,892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F34797" w14:textId="77777777" w:rsidR="00E7268F" w:rsidRPr="00E7268F" w:rsidRDefault="00E7268F" w:rsidP="00A52E50">
            <w:pPr>
              <w:spacing w:line="244" w:lineRule="exact"/>
              <w:jc w:val="center"/>
              <w:rPr>
                <w:sz w:val="22"/>
                <w:szCs w:val="22"/>
              </w:rPr>
            </w:pPr>
            <w:r w:rsidRPr="00E7268F">
              <w:rPr>
                <w:color w:val="000000"/>
                <w:sz w:val="22"/>
                <w:szCs w:val="22"/>
              </w:rPr>
              <w:t>296,892</w:t>
            </w:r>
          </w:p>
        </w:tc>
      </w:tr>
      <w:tr w:rsidR="00E7268F" w:rsidRPr="00BC6052" w14:paraId="68B4D13F"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6DCEEA3" w14:textId="77777777" w:rsidR="00E7268F" w:rsidRPr="00BC6052" w:rsidRDefault="00E7268F" w:rsidP="00A52E50">
            <w:pPr>
              <w:spacing w:line="244" w:lineRule="exact"/>
              <w:jc w:val="center"/>
              <w:rPr>
                <w:sz w:val="22"/>
                <w:szCs w:val="22"/>
                <w:highlight w:val="yellow"/>
              </w:rPr>
            </w:pPr>
            <w:r w:rsidRPr="00934F15">
              <w:rPr>
                <w:rFonts w:eastAsia="Calibri"/>
                <w:sz w:val="22"/>
                <w:szCs w:val="22"/>
              </w:rPr>
              <w:t>11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4BB9617" w14:textId="77777777" w:rsidR="00E7268F" w:rsidRPr="00BC6052" w:rsidRDefault="00E7268F" w:rsidP="00A52E50">
            <w:pPr>
              <w:spacing w:line="244" w:lineRule="exact"/>
              <w:rPr>
                <w:sz w:val="22"/>
                <w:szCs w:val="22"/>
                <w:highlight w:val="yellow"/>
              </w:rPr>
            </w:pPr>
            <w:r w:rsidRPr="00934F15">
              <w:rPr>
                <w:rFonts w:eastAsia="Calibri"/>
                <w:sz w:val="22"/>
                <w:szCs w:val="22"/>
              </w:rPr>
              <w:t>Котельная №2 «Администрация»</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0B79D703" w14:textId="77777777" w:rsidR="00E7268F" w:rsidRPr="00FC604E" w:rsidRDefault="00E7268F" w:rsidP="00A52E50">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C3A3BB8" w14:textId="77777777" w:rsidR="00E7268F" w:rsidRPr="00BC6052" w:rsidRDefault="00E7268F" w:rsidP="00A52E50">
            <w:pPr>
              <w:spacing w:line="244" w:lineRule="exact"/>
              <w:jc w:val="center"/>
              <w:rPr>
                <w:color w:val="000000"/>
                <w:sz w:val="22"/>
                <w:szCs w:val="22"/>
                <w:highlight w:val="yellow"/>
              </w:rPr>
            </w:pPr>
            <w:r w:rsidRPr="00E7268F">
              <w:rPr>
                <w:color w:val="000000"/>
                <w:sz w:val="22"/>
                <w:szCs w:val="22"/>
              </w:rPr>
              <w:t>285,423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11F36F" w14:textId="77777777" w:rsidR="00E7268F" w:rsidRPr="00BC6052" w:rsidRDefault="00E7268F" w:rsidP="00A52E50">
            <w:pPr>
              <w:spacing w:line="244" w:lineRule="exact"/>
              <w:jc w:val="center"/>
              <w:rPr>
                <w:sz w:val="22"/>
                <w:szCs w:val="22"/>
                <w:highlight w:val="yellow"/>
              </w:rPr>
            </w:pPr>
            <w:r w:rsidRPr="00E7268F">
              <w:rPr>
                <w:color w:val="000000"/>
                <w:sz w:val="22"/>
                <w:szCs w:val="22"/>
              </w:rPr>
              <w:t>285,423</w:t>
            </w:r>
          </w:p>
        </w:tc>
      </w:tr>
      <w:tr w:rsidR="00E7268F" w:rsidRPr="00BC6052" w14:paraId="0767A497"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BCC5B9D" w14:textId="77777777" w:rsidR="00E7268F" w:rsidRPr="00BC6052" w:rsidRDefault="00E7268F" w:rsidP="00A52E50">
            <w:pPr>
              <w:spacing w:line="244" w:lineRule="exact"/>
              <w:jc w:val="center"/>
              <w:rPr>
                <w:sz w:val="22"/>
                <w:szCs w:val="22"/>
                <w:highlight w:val="yellow"/>
              </w:rPr>
            </w:pPr>
            <w:r w:rsidRPr="00934F15">
              <w:rPr>
                <w:rFonts w:eastAsia="Calibri"/>
                <w:sz w:val="22"/>
                <w:szCs w:val="22"/>
              </w:rPr>
              <w:t>12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9E38E4B" w14:textId="77777777" w:rsidR="00E7268F" w:rsidRPr="00BC6052" w:rsidRDefault="00E7268F" w:rsidP="00A52E50">
            <w:pPr>
              <w:spacing w:line="244" w:lineRule="exact"/>
              <w:rPr>
                <w:sz w:val="22"/>
                <w:szCs w:val="22"/>
                <w:highlight w:val="yellow"/>
              </w:rPr>
            </w:pPr>
            <w:r w:rsidRPr="00934F15">
              <w:rPr>
                <w:rFonts w:eastAsia="Calibri"/>
                <w:sz w:val="22"/>
                <w:szCs w:val="22"/>
              </w:rPr>
              <w:t>Котельная №8 «Барановская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9D6C19D" w14:textId="77777777" w:rsidR="00E7268F" w:rsidRPr="00FC604E" w:rsidRDefault="00E7268F" w:rsidP="00A52E50">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ECE933B" w14:textId="77777777" w:rsidR="00E7268F" w:rsidRPr="00BC6052" w:rsidRDefault="00E7268F" w:rsidP="00A52E50">
            <w:pPr>
              <w:spacing w:line="244" w:lineRule="exact"/>
              <w:jc w:val="center"/>
              <w:rPr>
                <w:color w:val="000000"/>
                <w:sz w:val="22"/>
                <w:szCs w:val="22"/>
                <w:highlight w:val="yellow"/>
              </w:rPr>
            </w:pPr>
            <w:r w:rsidRPr="00E7268F">
              <w:rPr>
                <w:color w:val="000000"/>
                <w:sz w:val="22"/>
                <w:szCs w:val="22"/>
              </w:rPr>
              <w:t>87,681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F30730" w14:textId="77777777" w:rsidR="00E7268F" w:rsidRPr="00BC6052" w:rsidRDefault="00E7268F" w:rsidP="00A52E50">
            <w:pPr>
              <w:spacing w:line="244" w:lineRule="exact"/>
              <w:jc w:val="center"/>
              <w:rPr>
                <w:sz w:val="22"/>
                <w:szCs w:val="22"/>
                <w:highlight w:val="yellow"/>
              </w:rPr>
            </w:pPr>
            <w:r w:rsidRPr="00E7268F">
              <w:rPr>
                <w:color w:val="000000"/>
                <w:sz w:val="22"/>
                <w:szCs w:val="22"/>
              </w:rPr>
              <w:t>87,681</w:t>
            </w:r>
          </w:p>
        </w:tc>
      </w:tr>
      <w:tr w:rsidR="00E7268F" w:rsidRPr="00BC6052" w14:paraId="0A68C2AF"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2E21FAC4" w14:textId="77777777" w:rsidR="00E7268F" w:rsidRPr="00BC6052" w:rsidRDefault="00E7268F" w:rsidP="00A52E50">
            <w:pPr>
              <w:spacing w:line="244" w:lineRule="exact"/>
              <w:jc w:val="center"/>
              <w:rPr>
                <w:rFonts w:eastAsia="Calibri"/>
                <w:sz w:val="22"/>
                <w:szCs w:val="22"/>
                <w:highlight w:val="yellow"/>
              </w:rPr>
            </w:pPr>
            <w:r w:rsidRPr="00934F15">
              <w:rPr>
                <w:rFonts w:eastAsia="Calibri"/>
                <w:sz w:val="22"/>
                <w:szCs w:val="22"/>
              </w:rPr>
              <w:t>13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89DF6BC" w14:textId="77777777" w:rsidR="00E7268F" w:rsidRPr="00BC6052" w:rsidRDefault="00E7268F" w:rsidP="00A52E50">
            <w:pPr>
              <w:spacing w:line="244" w:lineRule="exact"/>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0F0F79B8" w14:textId="77777777" w:rsidR="00E7268F" w:rsidRPr="00FC604E" w:rsidRDefault="00E7268F" w:rsidP="00A52E50">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FBD3F24" w14:textId="77777777" w:rsidR="00E7268F" w:rsidRPr="00BC6052" w:rsidRDefault="00E7268F" w:rsidP="00A52E50">
            <w:pPr>
              <w:spacing w:line="244" w:lineRule="exact"/>
              <w:jc w:val="center"/>
              <w:rPr>
                <w:color w:val="000000"/>
                <w:sz w:val="22"/>
                <w:szCs w:val="22"/>
                <w:highlight w:val="yellow"/>
              </w:rPr>
            </w:pPr>
            <w:r w:rsidRPr="00E7268F">
              <w:rPr>
                <w:color w:val="000000"/>
                <w:sz w:val="22"/>
                <w:szCs w:val="22"/>
              </w:rPr>
              <w:t>111,731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2C23DD" w14:textId="77777777" w:rsidR="00E7268F" w:rsidRPr="00BC6052" w:rsidRDefault="00E7268F" w:rsidP="00A52E50">
            <w:pPr>
              <w:spacing w:line="244" w:lineRule="exact"/>
              <w:jc w:val="center"/>
              <w:rPr>
                <w:sz w:val="22"/>
                <w:szCs w:val="22"/>
                <w:highlight w:val="yellow"/>
              </w:rPr>
            </w:pPr>
            <w:r w:rsidRPr="00E7268F">
              <w:rPr>
                <w:color w:val="000000"/>
                <w:sz w:val="22"/>
                <w:szCs w:val="22"/>
              </w:rPr>
              <w:t>111,731</w:t>
            </w:r>
          </w:p>
        </w:tc>
      </w:tr>
      <w:tr w:rsidR="00E7268F" w:rsidRPr="00BC6052" w14:paraId="399026F8"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70016E8A" w14:textId="77777777" w:rsidR="00E7268F" w:rsidRPr="00BC6052" w:rsidRDefault="00E7268F" w:rsidP="00A52E50">
            <w:pPr>
              <w:spacing w:line="244" w:lineRule="exact"/>
              <w:jc w:val="center"/>
              <w:rPr>
                <w:rFonts w:eastAsia="Calibri"/>
                <w:sz w:val="22"/>
                <w:szCs w:val="22"/>
                <w:highlight w:val="yellow"/>
              </w:rPr>
            </w:pPr>
            <w:r w:rsidRPr="00934F15">
              <w:rPr>
                <w:rFonts w:eastAsia="Calibri"/>
                <w:sz w:val="22"/>
                <w:szCs w:val="22"/>
              </w:rPr>
              <w:t>14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01FAA277" w14:textId="77777777" w:rsidR="00E7268F" w:rsidRPr="00BC6052" w:rsidRDefault="00E7268F" w:rsidP="00A52E50">
            <w:pPr>
              <w:spacing w:line="244" w:lineRule="exact"/>
              <w:rPr>
                <w:color w:val="000000"/>
                <w:sz w:val="22"/>
                <w:szCs w:val="22"/>
                <w:highlight w:val="yellow"/>
              </w:rPr>
            </w:pPr>
            <w:r w:rsidRPr="00934F15">
              <w:rPr>
                <w:rFonts w:eastAsia="Calibri"/>
                <w:sz w:val="22"/>
                <w:szCs w:val="22"/>
              </w:rPr>
              <w:t>Котельная №7 «Архангельская школа»</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07376C27" w14:textId="77777777" w:rsidR="00E7268F" w:rsidRPr="00FC604E" w:rsidRDefault="00E7268F" w:rsidP="00A52E50">
            <w:pPr>
              <w:spacing w:line="244" w:lineRule="exact"/>
              <w:jc w:val="center"/>
              <w:rPr>
                <w:color w:val="000000"/>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743CBB21" w14:textId="77777777" w:rsidR="00E7268F" w:rsidRPr="00BC6052" w:rsidRDefault="00E7268F" w:rsidP="00A52E50">
            <w:pPr>
              <w:spacing w:line="244" w:lineRule="exact"/>
              <w:jc w:val="center"/>
              <w:rPr>
                <w:color w:val="000000"/>
                <w:sz w:val="22"/>
                <w:szCs w:val="22"/>
                <w:highlight w:val="yellow"/>
              </w:rPr>
            </w:pPr>
            <w:r w:rsidRPr="00E7268F">
              <w:rPr>
                <w:color w:val="000000"/>
                <w:sz w:val="22"/>
                <w:szCs w:val="22"/>
              </w:rPr>
              <w:t>111,513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E3E334" w14:textId="77777777" w:rsidR="00E7268F" w:rsidRPr="00BC6052" w:rsidRDefault="00E7268F" w:rsidP="00A52E50">
            <w:pPr>
              <w:spacing w:line="244" w:lineRule="exact"/>
              <w:jc w:val="center"/>
              <w:rPr>
                <w:sz w:val="22"/>
                <w:szCs w:val="22"/>
                <w:highlight w:val="yellow"/>
              </w:rPr>
            </w:pPr>
            <w:r w:rsidRPr="00E7268F">
              <w:rPr>
                <w:color w:val="000000"/>
                <w:sz w:val="22"/>
                <w:szCs w:val="22"/>
              </w:rPr>
              <w:t>111,513</w:t>
            </w:r>
          </w:p>
        </w:tc>
      </w:tr>
      <w:tr w:rsidR="00FC28A0" w:rsidRPr="00BC6052" w14:paraId="52EDFF77"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520CF9BC" w14:textId="016ADE43" w:rsidR="00FC28A0" w:rsidRPr="00934F15" w:rsidRDefault="00FC28A0" w:rsidP="00A52E50">
            <w:pPr>
              <w:spacing w:line="244" w:lineRule="exact"/>
              <w:jc w:val="center"/>
              <w:rPr>
                <w:rFonts w:eastAsia="Calibri"/>
                <w:sz w:val="22"/>
                <w:szCs w:val="22"/>
              </w:rPr>
            </w:pPr>
            <w:r>
              <w:rPr>
                <w:rFonts w:eastAsia="Calibri"/>
                <w:sz w:val="22"/>
                <w:szCs w:val="22"/>
              </w:rPr>
              <w:t>15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6D578BD" w14:textId="657BFAE4" w:rsidR="00FC28A0" w:rsidRPr="00934F15" w:rsidRDefault="00FC28A0" w:rsidP="00A52E50">
            <w:pPr>
              <w:spacing w:line="244" w:lineRule="exact"/>
              <w:rPr>
                <w:rFonts w:eastAsia="Calibri"/>
                <w:sz w:val="22"/>
                <w:szCs w:val="22"/>
              </w:rPr>
            </w:pPr>
            <w:r w:rsidRPr="00B26AC7">
              <w:rPr>
                <w:rFonts w:eastAsia="Calibri"/>
                <w:sz w:val="22"/>
                <w:szCs w:val="22"/>
              </w:rPr>
              <w:t>Котельная «</w:t>
            </w:r>
            <w:proofErr w:type="spellStart"/>
            <w:r w:rsidRPr="00B26AC7">
              <w:rPr>
                <w:rFonts w:eastAsia="Calibri"/>
                <w:sz w:val="22"/>
                <w:szCs w:val="22"/>
              </w:rPr>
              <w:t>Багырский</w:t>
            </w:r>
            <w:proofErr w:type="spellEnd"/>
            <w:r w:rsidRPr="00B26AC7">
              <w:rPr>
                <w:rFonts w:eastAsia="Calibri"/>
                <w:sz w:val="22"/>
                <w:szCs w:val="22"/>
              </w:rPr>
              <w:t xml:space="preserve"> детский сад»</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5685C386" w14:textId="1CFA96A3" w:rsidR="00FC28A0" w:rsidRPr="00FC604E" w:rsidRDefault="00FC28A0" w:rsidP="00A52E50">
            <w:pPr>
              <w:spacing w:line="244" w:lineRule="exact"/>
              <w:jc w:val="center"/>
              <w:rPr>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64AAD5DA" w14:textId="365A489A" w:rsidR="00FC28A0" w:rsidRPr="00FC28A0" w:rsidRDefault="00FC28A0" w:rsidP="00A52E50">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w:t>
            </w:r>
            <w:r w:rsidRPr="000C7BD5">
              <w:rPr>
                <w:color w:val="000000"/>
                <w:sz w:val="22"/>
                <w:szCs w:val="22"/>
                <w:lang w:val="en-US"/>
              </w:rPr>
              <w:t>405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DAF4CD" w14:textId="40A0012E" w:rsidR="00FC28A0" w:rsidRPr="00FC28A0" w:rsidRDefault="00FC28A0" w:rsidP="00A52E50">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w:t>
            </w:r>
            <w:r w:rsidRPr="000C7BD5">
              <w:rPr>
                <w:color w:val="000000"/>
                <w:sz w:val="22"/>
                <w:szCs w:val="22"/>
                <w:lang w:val="en-US"/>
              </w:rPr>
              <w:t>405</w:t>
            </w:r>
          </w:p>
        </w:tc>
      </w:tr>
      <w:tr w:rsidR="00FC28A0" w:rsidRPr="00BC6052" w14:paraId="5971E4FF" w14:textId="77777777" w:rsidTr="00A52E50">
        <w:trPr>
          <w:trHeight w:val="20"/>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14:paraId="0F6E4B67" w14:textId="7071BF55" w:rsidR="00FC28A0" w:rsidRPr="00934F15" w:rsidRDefault="00FC28A0" w:rsidP="00A52E50">
            <w:pPr>
              <w:spacing w:line="244" w:lineRule="exact"/>
              <w:jc w:val="center"/>
              <w:rPr>
                <w:rFonts w:eastAsia="Calibri"/>
                <w:sz w:val="22"/>
                <w:szCs w:val="22"/>
              </w:rPr>
            </w:pPr>
            <w:r>
              <w:rPr>
                <w:rFonts w:eastAsia="Calibri"/>
                <w:sz w:val="22"/>
                <w:szCs w:val="22"/>
              </w:rPr>
              <w:t>16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54F79B9" w14:textId="64F0EC2E" w:rsidR="00FC28A0" w:rsidRPr="00934F15" w:rsidRDefault="00FC28A0" w:rsidP="00A52E50">
            <w:pPr>
              <w:spacing w:line="244" w:lineRule="exact"/>
              <w:rPr>
                <w:rFonts w:eastAsia="Calibri"/>
                <w:sz w:val="22"/>
                <w:szCs w:val="22"/>
              </w:rPr>
            </w:pPr>
            <w:r w:rsidRPr="00B26AC7">
              <w:rPr>
                <w:rFonts w:eastAsia="Calibri"/>
                <w:sz w:val="22"/>
                <w:szCs w:val="22"/>
              </w:rPr>
              <w:t>Котельная «ФОК»</w:t>
            </w:r>
          </w:p>
        </w:tc>
        <w:tc>
          <w:tcPr>
            <w:tcW w:w="1418" w:type="dxa"/>
            <w:tcBorders>
              <w:top w:val="single" w:sz="4" w:space="0" w:color="auto"/>
              <w:left w:val="single" w:sz="4" w:space="0" w:color="auto"/>
              <w:bottom w:val="single" w:sz="4" w:space="0" w:color="auto"/>
              <w:right w:val="nil"/>
            </w:tcBorders>
            <w:shd w:val="clear" w:color="auto" w:fill="FFFFFF"/>
            <w:vAlign w:val="center"/>
          </w:tcPr>
          <w:p w14:paraId="24FD76BD" w14:textId="54719AA5" w:rsidR="00FC28A0" w:rsidRPr="00FC604E" w:rsidRDefault="00FC28A0" w:rsidP="00A52E50">
            <w:pPr>
              <w:spacing w:line="244" w:lineRule="exact"/>
              <w:jc w:val="center"/>
              <w:rPr>
                <w:sz w:val="22"/>
                <w:szCs w:val="22"/>
              </w:rPr>
            </w:pPr>
            <w:r w:rsidRPr="00FC604E">
              <w:rPr>
                <w:sz w:val="22"/>
                <w:szCs w:val="22"/>
              </w:rPr>
              <w:t>Газ</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2AC103E8" w14:textId="555A1541" w:rsidR="00FC28A0" w:rsidRPr="00FC28A0" w:rsidRDefault="00FC28A0" w:rsidP="00A52E50">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,678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9BFAD8D" w14:textId="7BEE4CC1" w:rsidR="00FC28A0" w:rsidRPr="00FC28A0" w:rsidRDefault="00FC28A0" w:rsidP="00A52E50">
            <w:pPr>
              <w:spacing w:line="244" w:lineRule="exact"/>
              <w:jc w:val="center"/>
              <w:rPr>
                <w:color w:val="000000"/>
                <w:sz w:val="22"/>
                <w:szCs w:val="22"/>
              </w:rPr>
            </w:pPr>
            <w:r w:rsidRPr="000C7BD5">
              <w:rPr>
                <w:color w:val="000000"/>
                <w:sz w:val="22"/>
                <w:szCs w:val="22"/>
                <w:lang w:val="en-US"/>
              </w:rPr>
              <w:t>111</w:t>
            </w:r>
            <w:r w:rsidRPr="000C7BD5">
              <w:rPr>
                <w:color w:val="000000"/>
                <w:sz w:val="22"/>
                <w:szCs w:val="22"/>
              </w:rPr>
              <w:t>,678</w:t>
            </w:r>
          </w:p>
        </w:tc>
      </w:tr>
    </w:tbl>
    <w:p w14:paraId="3BDCC645" w14:textId="77777777" w:rsidR="00965B55" w:rsidRPr="003A2BE6" w:rsidRDefault="00965B55" w:rsidP="00B261AF">
      <w:pPr>
        <w:ind w:firstLine="567"/>
        <w:jc w:val="both"/>
      </w:pPr>
    </w:p>
    <w:p w14:paraId="7B2BF970" w14:textId="77777777" w:rsidR="00C82A37" w:rsidRPr="003A2BE6" w:rsidRDefault="00C82A37" w:rsidP="009579FF">
      <w:pPr>
        <w:ind w:firstLine="567"/>
        <w:jc w:val="both"/>
        <w:outlineLvl w:val="1"/>
        <w:rPr>
          <w:i/>
          <w:color w:val="0070C0"/>
        </w:rPr>
      </w:pPr>
      <w:bookmarkStart w:id="333" w:name="_Toc167889120"/>
      <w:bookmarkStart w:id="334" w:name="sub_1702"/>
      <w:r w:rsidRPr="003A2BE6">
        <w:rPr>
          <w:i/>
          <w:color w:val="0070C0"/>
        </w:rPr>
        <w:t>10.2 результаты расчетов по каждому источнику тепловой энергии нормативных запасов топлива</w:t>
      </w:r>
      <w:bookmarkEnd w:id="333"/>
    </w:p>
    <w:p w14:paraId="145922A3" w14:textId="1603DE6A" w:rsidR="005168A4" w:rsidRPr="003A2BE6" w:rsidRDefault="00664BE5" w:rsidP="00BC4598">
      <w:pPr>
        <w:ind w:firstLine="567"/>
        <w:jc w:val="both"/>
      </w:pPr>
      <w:r w:rsidRPr="003A2BE6">
        <w:t xml:space="preserve">Расчетный размер норматива неснижаемого запаса топлива (ННЗТ) определяется по </w:t>
      </w:r>
      <w:proofErr w:type="gramStart"/>
      <w:r w:rsidRPr="003A2BE6">
        <w:t>средне-суточному</w:t>
      </w:r>
      <w:proofErr w:type="gramEnd"/>
      <w:r w:rsidRPr="003A2BE6">
        <w:t xml:space="preserve"> плановому расходу топлива самого холодного месяца отопительного периода и количество суток, определяемых с учетом вида топлива и способа его доставки.</w:t>
      </w:r>
    </w:p>
    <w:p w14:paraId="610D4049" w14:textId="1A5B9494" w:rsidR="00C82A37" w:rsidRPr="003A2BE6" w:rsidRDefault="004815CF" w:rsidP="009579FF">
      <w:pPr>
        <w:ind w:firstLine="567"/>
        <w:jc w:val="both"/>
      </w:pPr>
      <w:r w:rsidRPr="003A2BE6">
        <w:t>Для газовых котельных запас топлива не предусмотрен.</w:t>
      </w:r>
    </w:p>
    <w:p w14:paraId="5F8C5F19" w14:textId="77777777" w:rsidR="004815CF" w:rsidRPr="00E7268F" w:rsidRDefault="004815CF" w:rsidP="009579FF">
      <w:pPr>
        <w:ind w:firstLine="567"/>
        <w:jc w:val="both"/>
      </w:pPr>
    </w:p>
    <w:p w14:paraId="5468216F" w14:textId="77777777" w:rsidR="00C82A37" w:rsidRPr="00E7268F" w:rsidRDefault="00C82A37" w:rsidP="009579FF">
      <w:pPr>
        <w:ind w:firstLine="567"/>
        <w:jc w:val="both"/>
        <w:outlineLvl w:val="1"/>
        <w:rPr>
          <w:i/>
          <w:color w:val="0070C0"/>
        </w:rPr>
      </w:pPr>
      <w:bookmarkStart w:id="335" w:name="_Toc167889121"/>
      <w:bookmarkStart w:id="336" w:name="sub_1703"/>
      <w:bookmarkEnd w:id="334"/>
      <w:r w:rsidRPr="00E7268F">
        <w:rPr>
          <w:i/>
          <w:color w:val="0070C0"/>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35"/>
    </w:p>
    <w:bookmarkEnd w:id="336"/>
    <w:p w14:paraId="517798AC" w14:textId="36E385D3" w:rsidR="00BC4598" w:rsidRPr="00E7268F" w:rsidRDefault="00BC4598" w:rsidP="00BC4598">
      <w:pPr>
        <w:ind w:firstLine="567"/>
        <w:jc w:val="both"/>
      </w:pPr>
      <w:r w:rsidRPr="00E7268F">
        <w:t xml:space="preserve">На территории </w:t>
      </w:r>
      <w:r w:rsidR="00431159" w:rsidRPr="00E7268F">
        <w:t>Красногорского района</w:t>
      </w:r>
      <w:r w:rsidR="00201606" w:rsidRPr="00E7268F">
        <w:t xml:space="preserve"> </w:t>
      </w:r>
      <w:r w:rsidRPr="00E7268F">
        <w:t>источники тепловой энергии с использованием нетрадиционных ВИЭ отсутствуют.</w:t>
      </w:r>
    </w:p>
    <w:p w14:paraId="39D79543" w14:textId="77777777" w:rsidR="00C82A37" w:rsidRPr="00E7268F" w:rsidRDefault="00C82A37" w:rsidP="009579FF">
      <w:pPr>
        <w:ind w:firstLine="567"/>
        <w:jc w:val="both"/>
      </w:pPr>
    </w:p>
    <w:p w14:paraId="1E86016F" w14:textId="0618F6AC" w:rsidR="00C82A37" w:rsidRPr="00E7268F" w:rsidRDefault="00C82A37" w:rsidP="009579FF">
      <w:pPr>
        <w:ind w:firstLine="567"/>
        <w:jc w:val="both"/>
        <w:outlineLvl w:val="1"/>
        <w:rPr>
          <w:i/>
          <w:color w:val="0070C0"/>
        </w:rPr>
      </w:pPr>
      <w:bookmarkStart w:id="337" w:name="_Toc167889122"/>
      <w:r w:rsidRPr="00E7268F">
        <w:rPr>
          <w:i/>
          <w:color w:val="0070C0"/>
        </w:rPr>
        <w:t>10.4. виды топлива ( в случае, если топливом является угол</w:t>
      </w:r>
      <w:proofErr w:type="gramStart"/>
      <w:r w:rsidRPr="00E7268F">
        <w:rPr>
          <w:i/>
          <w:color w:val="0070C0"/>
        </w:rPr>
        <w:t>ь-</w:t>
      </w:r>
      <w:proofErr w:type="gramEnd"/>
      <w:r w:rsidRPr="00E7268F">
        <w:rPr>
          <w:i/>
          <w:color w:val="0070C0"/>
        </w:rPr>
        <w:t xml:space="preserve"> вид ископаемого угля в соответствии с Межгосударственн</w:t>
      </w:r>
      <w:r w:rsidR="004D5B13" w:rsidRPr="00E7268F">
        <w:rPr>
          <w:i/>
          <w:color w:val="0070C0"/>
        </w:rPr>
        <w:t>ым стандартом ГОСТ 25543-2013 «</w:t>
      </w:r>
      <w:r w:rsidRPr="00E7268F">
        <w:rPr>
          <w:i/>
          <w:color w:val="0070C0"/>
        </w:rPr>
        <w:t>Угли бурые, каменные,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337"/>
    </w:p>
    <w:p w14:paraId="15F1CDDA" w14:textId="7DDA29DE" w:rsidR="00C82A37" w:rsidRPr="00E7268F" w:rsidRDefault="00051C1B" w:rsidP="00051C1B">
      <w:pPr>
        <w:ind w:firstLine="567"/>
        <w:jc w:val="right"/>
      </w:pPr>
      <w:r w:rsidRPr="00E7268F">
        <w:t xml:space="preserve">Таблица 10.4. Виды </w:t>
      </w:r>
      <w:proofErr w:type="gramStart"/>
      <w:r w:rsidRPr="00E7268F">
        <w:t>топлива</w:t>
      </w:r>
      <w:proofErr w:type="gramEnd"/>
      <w:r w:rsidRPr="00E7268F">
        <w:t xml:space="preserve"> используемые для производства тепловой энергии по каждой системе теплоснабжения</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0"/>
        <w:gridCol w:w="6154"/>
        <w:gridCol w:w="1856"/>
      </w:tblGrid>
      <w:tr w:rsidR="00D3602C" w:rsidRPr="00E7268F" w14:paraId="12F300ED" w14:textId="77777777" w:rsidTr="00E7268F">
        <w:trPr>
          <w:trHeight w:val="606"/>
          <w:jc w:val="center"/>
        </w:trPr>
        <w:tc>
          <w:tcPr>
            <w:tcW w:w="650" w:type="dxa"/>
            <w:shd w:val="clear" w:color="auto" w:fill="FFFFFF"/>
          </w:tcPr>
          <w:p w14:paraId="2D90482A" w14:textId="77777777" w:rsidR="00D3602C" w:rsidRPr="00E7268F" w:rsidRDefault="00D3602C" w:rsidP="00D3602C">
            <w:pPr>
              <w:spacing w:line="244" w:lineRule="exact"/>
              <w:jc w:val="center"/>
              <w:rPr>
                <w:b/>
                <w:color w:val="000000"/>
                <w:sz w:val="22"/>
                <w:szCs w:val="22"/>
              </w:rPr>
            </w:pPr>
            <w:r w:rsidRPr="00E7268F">
              <w:rPr>
                <w:b/>
                <w:color w:val="000000"/>
                <w:sz w:val="22"/>
                <w:szCs w:val="22"/>
              </w:rPr>
              <w:t>№</w:t>
            </w:r>
          </w:p>
          <w:p w14:paraId="132D38F2" w14:textId="77777777" w:rsidR="00D3602C" w:rsidRPr="00E7268F" w:rsidRDefault="00D3602C" w:rsidP="00D3602C">
            <w:pPr>
              <w:spacing w:line="244" w:lineRule="exact"/>
              <w:jc w:val="center"/>
              <w:rPr>
                <w:b/>
                <w:color w:val="000000"/>
                <w:sz w:val="22"/>
                <w:szCs w:val="22"/>
              </w:rPr>
            </w:pPr>
            <w:r w:rsidRPr="00E7268F">
              <w:rPr>
                <w:b/>
                <w:color w:val="000000"/>
                <w:sz w:val="22"/>
                <w:szCs w:val="22"/>
              </w:rPr>
              <w:t>п/п</w:t>
            </w:r>
          </w:p>
        </w:tc>
        <w:tc>
          <w:tcPr>
            <w:tcW w:w="6154" w:type="dxa"/>
            <w:shd w:val="clear" w:color="auto" w:fill="FFFFFF"/>
            <w:vAlign w:val="center"/>
          </w:tcPr>
          <w:p w14:paraId="48EE4C8B" w14:textId="77777777" w:rsidR="00D3602C" w:rsidRPr="00E7268F" w:rsidRDefault="00D3602C" w:rsidP="00D3602C">
            <w:pPr>
              <w:spacing w:line="244" w:lineRule="exact"/>
              <w:jc w:val="center"/>
              <w:rPr>
                <w:b/>
                <w:sz w:val="22"/>
                <w:szCs w:val="22"/>
              </w:rPr>
            </w:pPr>
            <w:r w:rsidRPr="00E7268F">
              <w:rPr>
                <w:b/>
                <w:color w:val="000000"/>
                <w:sz w:val="22"/>
                <w:szCs w:val="22"/>
              </w:rPr>
              <w:t>Наименование источника</w:t>
            </w:r>
          </w:p>
        </w:tc>
        <w:tc>
          <w:tcPr>
            <w:tcW w:w="1856" w:type="dxa"/>
            <w:shd w:val="clear" w:color="auto" w:fill="FFFFFF"/>
            <w:vAlign w:val="center"/>
          </w:tcPr>
          <w:p w14:paraId="78FB45E9" w14:textId="77777777" w:rsidR="00D3602C" w:rsidRPr="00E7268F" w:rsidRDefault="00D3602C" w:rsidP="00D3602C">
            <w:pPr>
              <w:spacing w:line="244" w:lineRule="exact"/>
              <w:jc w:val="center"/>
              <w:rPr>
                <w:b/>
                <w:sz w:val="22"/>
                <w:szCs w:val="22"/>
              </w:rPr>
            </w:pPr>
            <w:r w:rsidRPr="00E7268F">
              <w:rPr>
                <w:b/>
                <w:color w:val="000000"/>
                <w:sz w:val="22"/>
                <w:szCs w:val="22"/>
              </w:rPr>
              <w:t>Вид</w:t>
            </w:r>
          </w:p>
          <w:p w14:paraId="5AB5FE8B" w14:textId="77777777" w:rsidR="00D3602C" w:rsidRPr="00E7268F" w:rsidRDefault="00D3602C" w:rsidP="00D3602C">
            <w:pPr>
              <w:spacing w:line="244" w:lineRule="exact"/>
              <w:jc w:val="center"/>
              <w:rPr>
                <w:b/>
                <w:sz w:val="22"/>
                <w:szCs w:val="22"/>
              </w:rPr>
            </w:pPr>
            <w:r w:rsidRPr="00E7268F">
              <w:rPr>
                <w:b/>
                <w:color w:val="000000"/>
                <w:sz w:val="22"/>
                <w:szCs w:val="22"/>
              </w:rPr>
              <w:t>топлива</w:t>
            </w:r>
          </w:p>
        </w:tc>
      </w:tr>
      <w:tr w:rsidR="00E7268F" w:rsidRPr="00E7268F" w14:paraId="7849B8E6" w14:textId="77777777" w:rsidTr="00E7268F">
        <w:trPr>
          <w:trHeight w:val="20"/>
          <w:jc w:val="center"/>
        </w:trPr>
        <w:tc>
          <w:tcPr>
            <w:tcW w:w="650" w:type="dxa"/>
            <w:shd w:val="clear" w:color="auto" w:fill="FFFFFF"/>
            <w:vAlign w:val="center"/>
          </w:tcPr>
          <w:p w14:paraId="0F774331" w14:textId="15C6A3AE" w:rsidR="00E7268F" w:rsidRPr="00E7268F" w:rsidRDefault="00E7268F" w:rsidP="00D3602C">
            <w:pPr>
              <w:spacing w:line="244" w:lineRule="exact"/>
              <w:jc w:val="center"/>
              <w:rPr>
                <w:sz w:val="22"/>
                <w:szCs w:val="22"/>
              </w:rPr>
            </w:pPr>
            <w:r w:rsidRPr="00E7268F">
              <w:rPr>
                <w:sz w:val="22"/>
                <w:szCs w:val="22"/>
              </w:rPr>
              <w:t>1</w:t>
            </w:r>
          </w:p>
        </w:tc>
        <w:tc>
          <w:tcPr>
            <w:tcW w:w="6154" w:type="dxa"/>
            <w:shd w:val="clear" w:color="auto" w:fill="FFFFFF"/>
            <w:vAlign w:val="center"/>
          </w:tcPr>
          <w:p w14:paraId="6D596007" w14:textId="008206FB" w:rsidR="00E7268F" w:rsidRPr="00E7268F" w:rsidRDefault="00E7268F" w:rsidP="00233BF1">
            <w:pPr>
              <w:spacing w:line="244" w:lineRule="exact"/>
              <w:jc w:val="both"/>
              <w:rPr>
                <w:sz w:val="22"/>
                <w:szCs w:val="22"/>
              </w:rPr>
            </w:pPr>
            <w:r w:rsidRPr="00E7268F">
              <w:rPr>
                <w:rFonts w:eastAsia="Calibri"/>
                <w:sz w:val="22"/>
                <w:szCs w:val="22"/>
              </w:rPr>
              <w:t>Котельная №14 «</w:t>
            </w:r>
            <w:proofErr w:type="spellStart"/>
            <w:r w:rsidRPr="00E7268F">
              <w:rPr>
                <w:rFonts w:eastAsia="Calibri"/>
                <w:sz w:val="22"/>
                <w:szCs w:val="22"/>
              </w:rPr>
              <w:t>Валамазская</w:t>
            </w:r>
            <w:proofErr w:type="spellEnd"/>
            <w:r w:rsidRPr="00E7268F">
              <w:rPr>
                <w:rFonts w:eastAsia="Calibri"/>
                <w:sz w:val="22"/>
                <w:szCs w:val="22"/>
              </w:rPr>
              <w:t xml:space="preserve"> школа»</w:t>
            </w:r>
          </w:p>
        </w:tc>
        <w:tc>
          <w:tcPr>
            <w:tcW w:w="1856" w:type="dxa"/>
            <w:shd w:val="clear" w:color="auto" w:fill="FFFFFF"/>
            <w:vAlign w:val="center"/>
          </w:tcPr>
          <w:p w14:paraId="18C5D359" w14:textId="3D884E23" w:rsidR="00E7268F" w:rsidRPr="00E7268F" w:rsidRDefault="00E7268F" w:rsidP="00D3602C">
            <w:pPr>
              <w:spacing w:line="244" w:lineRule="exact"/>
              <w:jc w:val="center"/>
              <w:rPr>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2FDBCC8C" w14:textId="77777777" w:rsidTr="00E7268F">
        <w:trPr>
          <w:trHeight w:val="20"/>
          <w:jc w:val="center"/>
        </w:trPr>
        <w:tc>
          <w:tcPr>
            <w:tcW w:w="650" w:type="dxa"/>
            <w:shd w:val="clear" w:color="auto" w:fill="FFFFFF"/>
            <w:vAlign w:val="center"/>
          </w:tcPr>
          <w:p w14:paraId="3F4738E7" w14:textId="17528A93" w:rsidR="00E7268F" w:rsidRPr="00E7268F" w:rsidRDefault="00E7268F" w:rsidP="00D3602C">
            <w:pPr>
              <w:spacing w:line="244" w:lineRule="exact"/>
              <w:jc w:val="center"/>
              <w:rPr>
                <w:sz w:val="22"/>
                <w:szCs w:val="22"/>
              </w:rPr>
            </w:pPr>
            <w:r w:rsidRPr="00E7268F">
              <w:rPr>
                <w:bCs/>
                <w:sz w:val="22"/>
                <w:szCs w:val="22"/>
              </w:rPr>
              <w:t>2</w:t>
            </w:r>
          </w:p>
        </w:tc>
        <w:tc>
          <w:tcPr>
            <w:tcW w:w="6154" w:type="dxa"/>
            <w:shd w:val="clear" w:color="auto" w:fill="FFFFFF"/>
            <w:vAlign w:val="center"/>
          </w:tcPr>
          <w:p w14:paraId="2A5EDE98" w14:textId="549AF681" w:rsidR="00E7268F" w:rsidRPr="00E7268F" w:rsidRDefault="00E7268F" w:rsidP="00233BF1">
            <w:pPr>
              <w:spacing w:line="244" w:lineRule="exact"/>
              <w:jc w:val="both"/>
              <w:rPr>
                <w:sz w:val="22"/>
                <w:szCs w:val="22"/>
              </w:rPr>
            </w:pPr>
            <w:r w:rsidRPr="00E7268F">
              <w:rPr>
                <w:rFonts w:eastAsia="Calibri"/>
                <w:sz w:val="22"/>
                <w:szCs w:val="22"/>
              </w:rPr>
              <w:t>Котельная №13 «</w:t>
            </w:r>
            <w:proofErr w:type="spellStart"/>
            <w:r w:rsidRPr="00E7268F">
              <w:rPr>
                <w:rFonts w:eastAsia="Calibri"/>
                <w:sz w:val="22"/>
                <w:szCs w:val="22"/>
              </w:rPr>
              <w:t>Селеговская</w:t>
            </w:r>
            <w:proofErr w:type="spellEnd"/>
            <w:r w:rsidRPr="00E7268F">
              <w:rPr>
                <w:rFonts w:eastAsia="Calibri"/>
                <w:sz w:val="22"/>
                <w:szCs w:val="22"/>
              </w:rPr>
              <w:t xml:space="preserve"> школа»</w:t>
            </w:r>
          </w:p>
        </w:tc>
        <w:tc>
          <w:tcPr>
            <w:tcW w:w="1856" w:type="dxa"/>
            <w:shd w:val="clear" w:color="auto" w:fill="FFFFFF"/>
            <w:vAlign w:val="center"/>
          </w:tcPr>
          <w:p w14:paraId="148E3D8B" w14:textId="45CE7904" w:rsidR="00E7268F" w:rsidRPr="00E7268F" w:rsidRDefault="00E7268F" w:rsidP="00D3602C">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11B990C7" w14:textId="77777777" w:rsidTr="00E7268F">
        <w:trPr>
          <w:trHeight w:val="20"/>
          <w:jc w:val="center"/>
        </w:trPr>
        <w:tc>
          <w:tcPr>
            <w:tcW w:w="650" w:type="dxa"/>
            <w:shd w:val="clear" w:color="auto" w:fill="FFFFFF"/>
            <w:vAlign w:val="center"/>
          </w:tcPr>
          <w:p w14:paraId="1E42E28A" w14:textId="57EF94AE" w:rsidR="00E7268F" w:rsidRPr="00E7268F" w:rsidRDefault="00E7268F" w:rsidP="00D3602C">
            <w:pPr>
              <w:spacing w:line="244" w:lineRule="exact"/>
              <w:jc w:val="center"/>
              <w:rPr>
                <w:sz w:val="22"/>
                <w:szCs w:val="22"/>
              </w:rPr>
            </w:pPr>
            <w:r w:rsidRPr="00E7268F">
              <w:rPr>
                <w:rFonts w:eastAsia="Calibri"/>
                <w:sz w:val="22"/>
                <w:szCs w:val="22"/>
              </w:rPr>
              <w:t>3</w:t>
            </w:r>
          </w:p>
        </w:tc>
        <w:tc>
          <w:tcPr>
            <w:tcW w:w="6154" w:type="dxa"/>
            <w:shd w:val="clear" w:color="auto" w:fill="FFFFFF"/>
            <w:vAlign w:val="center"/>
          </w:tcPr>
          <w:p w14:paraId="06F98D25" w14:textId="1D27C954" w:rsidR="00E7268F" w:rsidRPr="00E7268F" w:rsidRDefault="00E7268F" w:rsidP="00233BF1">
            <w:pPr>
              <w:spacing w:line="244" w:lineRule="exact"/>
              <w:jc w:val="both"/>
              <w:rPr>
                <w:sz w:val="22"/>
                <w:szCs w:val="22"/>
              </w:rPr>
            </w:pPr>
            <w:r w:rsidRPr="00E7268F">
              <w:rPr>
                <w:rFonts w:eastAsia="Calibri"/>
                <w:sz w:val="22"/>
                <w:szCs w:val="22"/>
              </w:rPr>
              <w:t>Котельная №12 «Курьинский детский сад»</w:t>
            </w:r>
          </w:p>
        </w:tc>
        <w:tc>
          <w:tcPr>
            <w:tcW w:w="1856" w:type="dxa"/>
            <w:shd w:val="clear" w:color="auto" w:fill="FFFFFF"/>
            <w:vAlign w:val="center"/>
          </w:tcPr>
          <w:p w14:paraId="2EA88315" w14:textId="70B0373F" w:rsidR="00E7268F" w:rsidRPr="00E7268F" w:rsidRDefault="00E7268F" w:rsidP="00D3602C">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17A27EA0" w14:textId="77777777" w:rsidTr="00E7268F">
        <w:trPr>
          <w:trHeight w:val="20"/>
          <w:jc w:val="center"/>
        </w:trPr>
        <w:tc>
          <w:tcPr>
            <w:tcW w:w="650" w:type="dxa"/>
            <w:shd w:val="clear" w:color="auto" w:fill="FFFFFF"/>
            <w:vAlign w:val="center"/>
          </w:tcPr>
          <w:p w14:paraId="16F3D519" w14:textId="1A63677F" w:rsidR="00E7268F" w:rsidRPr="00E7268F" w:rsidRDefault="00E7268F" w:rsidP="00D3602C">
            <w:pPr>
              <w:spacing w:line="244" w:lineRule="exact"/>
              <w:jc w:val="center"/>
              <w:rPr>
                <w:sz w:val="22"/>
                <w:szCs w:val="22"/>
              </w:rPr>
            </w:pPr>
            <w:r w:rsidRPr="00E7268F">
              <w:rPr>
                <w:rFonts w:eastAsia="Calibri"/>
                <w:sz w:val="22"/>
                <w:szCs w:val="22"/>
              </w:rPr>
              <w:t>4</w:t>
            </w:r>
          </w:p>
        </w:tc>
        <w:tc>
          <w:tcPr>
            <w:tcW w:w="6154" w:type="dxa"/>
            <w:shd w:val="clear" w:color="auto" w:fill="FFFFFF"/>
            <w:vAlign w:val="center"/>
          </w:tcPr>
          <w:p w14:paraId="2342D967" w14:textId="72862DA7" w:rsidR="00E7268F" w:rsidRPr="00E7268F" w:rsidRDefault="00E7268F" w:rsidP="00C833F8">
            <w:pPr>
              <w:jc w:val="both"/>
              <w:rPr>
                <w:sz w:val="22"/>
                <w:szCs w:val="22"/>
              </w:rPr>
            </w:pPr>
            <w:r w:rsidRPr="00E7268F">
              <w:rPr>
                <w:rFonts w:eastAsia="Calibri"/>
                <w:sz w:val="22"/>
                <w:szCs w:val="22"/>
              </w:rPr>
              <w:t>Котельная №11 «Курьинская школа»</w:t>
            </w:r>
          </w:p>
        </w:tc>
        <w:tc>
          <w:tcPr>
            <w:tcW w:w="1856" w:type="dxa"/>
            <w:shd w:val="clear" w:color="auto" w:fill="FFFFFF"/>
            <w:vAlign w:val="center"/>
          </w:tcPr>
          <w:p w14:paraId="569B1C88" w14:textId="620D8A72" w:rsidR="00E7268F" w:rsidRPr="00E7268F" w:rsidRDefault="00E7268F" w:rsidP="00D3602C">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46DB6D42" w14:textId="77777777" w:rsidTr="00E7268F">
        <w:trPr>
          <w:trHeight w:val="20"/>
          <w:jc w:val="center"/>
        </w:trPr>
        <w:tc>
          <w:tcPr>
            <w:tcW w:w="650" w:type="dxa"/>
            <w:shd w:val="clear" w:color="auto" w:fill="FFFFFF"/>
            <w:vAlign w:val="center"/>
          </w:tcPr>
          <w:p w14:paraId="4FE08535" w14:textId="20925A8D" w:rsidR="00E7268F" w:rsidRPr="00E7268F" w:rsidRDefault="00E7268F" w:rsidP="00D3602C">
            <w:pPr>
              <w:spacing w:line="244" w:lineRule="exact"/>
              <w:jc w:val="center"/>
              <w:rPr>
                <w:sz w:val="22"/>
                <w:szCs w:val="22"/>
              </w:rPr>
            </w:pPr>
            <w:r w:rsidRPr="00E7268F">
              <w:rPr>
                <w:rFonts w:eastAsia="Calibri"/>
                <w:sz w:val="22"/>
                <w:szCs w:val="22"/>
              </w:rPr>
              <w:t>5</w:t>
            </w:r>
          </w:p>
        </w:tc>
        <w:tc>
          <w:tcPr>
            <w:tcW w:w="6154" w:type="dxa"/>
            <w:shd w:val="clear" w:color="auto" w:fill="FFFFFF"/>
            <w:vAlign w:val="center"/>
          </w:tcPr>
          <w:p w14:paraId="73632E39" w14:textId="29A8A8DE" w:rsidR="00E7268F" w:rsidRPr="00E7268F" w:rsidRDefault="00E7268F" w:rsidP="00233BF1">
            <w:pPr>
              <w:spacing w:line="244" w:lineRule="exact"/>
              <w:jc w:val="both"/>
              <w:rPr>
                <w:sz w:val="22"/>
                <w:szCs w:val="22"/>
              </w:rPr>
            </w:pPr>
            <w:r w:rsidRPr="00E7268F">
              <w:rPr>
                <w:rFonts w:eastAsia="Calibri"/>
                <w:sz w:val="22"/>
                <w:szCs w:val="22"/>
              </w:rPr>
              <w:t>Котельная №10 «Васильевская школа»</w:t>
            </w:r>
          </w:p>
        </w:tc>
        <w:tc>
          <w:tcPr>
            <w:tcW w:w="1856" w:type="dxa"/>
            <w:shd w:val="clear" w:color="auto" w:fill="FFFFFF"/>
            <w:vAlign w:val="center"/>
          </w:tcPr>
          <w:p w14:paraId="3EF13718" w14:textId="5C57A9B8" w:rsidR="00E7268F" w:rsidRPr="00E7268F" w:rsidRDefault="00E7268F" w:rsidP="00D3602C">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096CCBD8" w14:textId="77777777" w:rsidTr="00E7268F">
        <w:trPr>
          <w:trHeight w:val="20"/>
          <w:jc w:val="center"/>
        </w:trPr>
        <w:tc>
          <w:tcPr>
            <w:tcW w:w="650" w:type="dxa"/>
            <w:shd w:val="clear" w:color="auto" w:fill="FFFFFF"/>
            <w:vAlign w:val="center"/>
          </w:tcPr>
          <w:p w14:paraId="6AFB5923" w14:textId="466317BA" w:rsidR="00E7268F" w:rsidRPr="00E7268F" w:rsidRDefault="00E7268F" w:rsidP="00D3602C">
            <w:pPr>
              <w:spacing w:line="244" w:lineRule="exact"/>
              <w:jc w:val="center"/>
              <w:rPr>
                <w:sz w:val="22"/>
                <w:szCs w:val="22"/>
              </w:rPr>
            </w:pPr>
            <w:r w:rsidRPr="00E7268F">
              <w:rPr>
                <w:rFonts w:eastAsia="Calibri"/>
                <w:sz w:val="22"/>
                <w:szCs w:val="22"/>
              </w:rPr>
              <w:t>6</w:t>
            </w:r>
          </w:p>
        </w:tc>
        <w:tc>
          <w:tcPr>
            <w:tcW w:w="6154" w:type="dxa"/>
            <w:shd w:val="clear" w:color="auto" w:fill="FFFFFF"/>
            <w:vAlign w:val="center"/>
          </w:tcPr>
          <w:p w14:paraId="47977D97" w14:textId="61701CA8" w:rsidR="00E7268F" w:rsidRPr="00E7268F" w:rsidRDefault="00E7268F" w:rsidP="00233BF1">
            <w:pPr>
              <w:spacing w:line="244" w:lineRule="exact"/>
              <w:jc w:val="both"/>
              <w:rPr>
                <w:sz w:val="22"/>
                <w:szCs w:val="22"/>
              </w:rPr>
            </w:pPr>
            <w:r w:rsidRPr="00E7268F">
              <w:rPr>
                <w:rFonts w:eastAsia="Calibri"/>
                <w:sz w:val="22"/>
                <w:szCs w:val="22"/>
              </w:rPr>
              <w:t>Котельная №6 «</w:t>
            </w:r>
            <w:r w:rsidR="00503615">
              <w:rPr>
                <w:rFonts w:eastAsia="Calibri"/>
                <w:sz w:val="22"/>
                <w:szCs w:val="22"/>
              </w:rPr>
              <w:t>База</w:t>
            </w:r>
            <w:r w:rsidRPr="00E7268F">
              <w:rPr>
                <w:rFonts w:eastAsia="Calibri"/>
                <w:sz w:val="22"/>
                <w:szCs w:val="22"/>
              </w:rPr>
              <w:t>»</w:t>
            </w:r>
          </w:p>
        </w:tc>
        <w:tc>
          <w:tcPr>
            <w:tcW w:w="1856" w:type="dxa"/>
            <w:shd w:val="clear" w:color="auto" w:fill="FFFFFF"/>
            <w:vAlign w:val="center"/>
          </w:tcPr>
          <w:p w14:paraId="19B9D6A9" w14:textId="4862D927" w:rsidR="00E7268F" w:rsidRPr="00E7268F" w:rsidRDefault="00E7268F" w:rsidP="00D3602C">
            <w:pPr>
              <w:spacing w:line="244" w:lineRule="exact"/>
              <w:jc w:val="center"/>
              <w:rPr>
                <w:color w:val="000000"/>
                <w:sz w:val="22"/>
                <w:szCs w:val="22"/>
              </w:rPr>
            </w:pPr>
            <w:r w:rsidRPr="00E7268F">
              <w:rPr>
                <w:sz w:val="22"/>
                <w:szCs w:val="22"/>
              </w:rPr>
              <w:t>Уголь</w:t>
            </w:r>
            <w:r w:rsidRPr="00E7268F">
              <w:rPr>
                <w:sz w:val="22"/>
                <w:szCs w:val="22"/>
                <w:lang w:val="en-US"/>
              </w:rPr>
              <w:t>/</w:t>
            </w:r>
            <w:r w:rsidRPr="00E7268F">
              <w:rPr>
                <w:sz w:val="22"/>
                <w:szCs w:val="22"/>
              </w:rPr>
              <w:t xml:space="preserve"> дрова</w:t>
            </w:r>
          </w:p>
        </w:tc>
      </w:tr>
      <w:tr w:rsidR="00E7268F" w:rsidRPr="00E7268F" w14:paraId="7124FF12" w14:textId="77777777" w:rsidTr="00E7268F">
        <w:trPr>
          <w:trHeight w:val="20"/>
          <w:jc w:val="center"/>
        </w:trPr>
        <w:tc>
          <w:tcPr>
            <w:tcW w:w="650" w:type="dxa"/>
            <w:shd w:val="clear" w:color="auto" w:fill="FFFFFF"/>
            <w:vAlign w:val="center"/>
          </w:tcPr>
          <w:p w14:paraId="2DD4C4A8" w14:textId="192B918F" w:rsidR="00E7268F" w:rsidRPr="00E7268F" w:rsidRDefault="00E7268F" w:rsidP="00D3602C">
            <w:pPr>
              <w:spacing w:line="244" w:lineRule="exact"/>
              <w:jc w:val="center"/>
              <w:rPr>
                <w:sz w:val="22"/>
                <w:szCs w:val="22"/>
              </w:rPr>
            </w:pPr>
            <w:r w:rsidRPr="00E7268F">
              <w:rPr>
                <w:rFonts w:eastAsia="Calibri"/>
                <w:sz w:val="22"/>
                <w:szCs w:val="22"/>
              </w:rPr>
              <w:t>7</w:t>
            </w:r>
          </w:p>
        </w:tc>
        <w:tc>
          <w:tcPr>
            <w:tcW w:w="6154" w:type="dxa"/>
            <w:shd w:val="clear" w:color="auto" w:fill="FFFFFF"/>
            <w:vAlign w:val="center"/>
          </w:tcPr>
          <w:p w14:paraId="56893ACB" w14:textId="377BEC19" w:rsidR="00E7268F" w:rsidRPr="00E7268F" w:rsidRDefault="00E7268F" w:rsidP="00233BF1">
            <w:pPr>
              <w:spacing w:line="244" w:lineRule="exact"/>
              <w:jc w:val="both"/>
              <w:rPr>
                <w:sz w:val="22"/>
                <w:szCs w:val="22"/>
              </w:rPr>
            </w:pPr>
            <w:r w:rsidRPr="00E7268F">
              <w:rPr>
                <w:rFonts w:eastAsia="Calibri"/>
                <w:sz w:val="22"/>
                <w:szCs w:val="22"/>
              </w:rPr>
              <w:t>Котельная №15 «Лыжная база»</w:t>
            </w:r>
          </w:p>
        </w:tc>
        <w:tc>
          <w:tcPr>
            <w:tcW w:w="1856" w:type="dxa"/>
            <w:shd w:val="clear" w:color="auto" w:fill="FFFFFF"/>
            <w:vAlign w:val="center"/>
          </w:tcPr>
          <w:p w14:paraId="69A16ED0" w14:textId="6C96DA99"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E7268F" w14:paraId="5C1BA1C2" w14:textId="77777777" w:rsidTr="00E7268F">
        <w:trPr>
          <w:trHeight w:val="20"/>
          <w:jc w:val="center"/>
        </w:trPr>
        <w:tc>
          <w:tcPr>
            <w:tcW w:w="650" w:type="dxa"/>
            <w:shd w:val="clear" w:color="auto" w:fill="FFFFFF"/>
            <w:vAlign w:val="center"/>
          </w:tcPr>
          <w:p w14:paraId="335A49C1" w14:textId="281D4A0F" w:rsidR="00E7268F" w:rsidRPr="00E7268F" w:rsidRDefault="00E7268F" w:rsidP="00D3602C">
            <w:pPr>
              <w:spacing w:line="244" w:lineRule="exact"/>
              <w:jc w:val="center"/>
              <w:rPr>
                <w:sz w:val="22"/>
                <w:szCs w:val="22"/>
              </w:rPr>
            </w:pPr>
            <w:r w:rsidRPr="00E7268F">
              <w:rPr>
                <w:rFonts w:eastAsia="Calibri"/>
                <w:sz w:val="22"/>
                <w:szCs w:val="22"/>
              </w:rPr>
              <w:t>8</w:t>
            </w:r>
          </w:p>
        </w:tc>
        <w:tc>
          <w:tcPr>
            <w:tcW w:w="6154" w:type="dxa"/>
            <w:shd w:val="clear" w:color="auto" w:fill="FFFFFF"/>
            <w:vAlign w:val="center"/>
          </w:tcPr>
          <w:p w14:paraId="29CC4077" w14:textId="06AEE62A" w:rsidR="00E7268F" w:rsidRPr="00E7268F" w:rsidRDefault="00E7268F" w:rsidP="00233BF1">
            <w:pPr>
              <w:spacing w:line="244" w:lineRule="exact"/>
              <w:jc w:val="both"/>
              <w:rPr>
                <w:sz w:val="22"/>
                <w:szCs w:val="22"/>
              </w:rPr>
            </w:pPr>
            <w:r w:rsidRPr="00E7268F">
              <w:rPr>
                <w:rFonts w:eastAsia="Calibri"/>
                <w:sz w:val="22"/>
                <w:szCs w:val="22"/>
              </w:rPr>
              <w:t>Котельная №</w:t>
            </w:r>
            <w:r w:rsidRPr="00E7268F">
              <w:rPr>
                <w:rFonts w:eastAsia="Calibri"/>
                <w:sz w:val="22"/>
                <w:szCs w:val="22"/>
                <w:lang w:val="en-US"/>
              </w:rPr>
              <w:t xml:space="preserve">5 </w:t>
            </w:r>
            <w:r w:rsidRPr="00E7268F">
              <w:rPr>
                <w:rFonts w:eastAsia="Calibri"/>
                <w:sz w:val="22"/>
                <w:szCs w:val="22"/>
              </w:rPr>
              <w:t>«Почта»</w:t>
            </w:r>
          </w:p>
        </w:tc>
        <w:tc>
          <w:tcPr>
            <w:tcW w:w="1856" w:type="dxa"/>
            <w:shd w:val="clear" w:color="auto" w:fill="FFFFFF"/>
            <w:vAlign w:val="center"/>
          </w:tcPr>
          <w:p w14:paraId="1BD1D66C" w14:textId="0F9EC3AD"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E7268F" w14:paraId="4F178473" w14:textId="77777777" w:rsidTr="00E7268F">
        <w:trPr>
          <w:trHeight w:val="20"/>
          <w:jc w:val="center"/>
        </w:trPr>
        <w:tc>
          <w:tcPr>
            <w:tcW w:w="650" w:type="dxa"/>
            <w:shd w:val="clear" w:color="auto" w:fill="FFFFFF"/>
            <w:vAlign w:val="center"/>
          </w:tcPr>
          <w:p w14:paraId="2B1975FB" w14:textId="7EC07C05" w:rsidR="00E7268F" w:rsidRPr="00E7268F" w:rsidRDefault="00E7268F" w:rsidP="00D3602C">
            <w:pPr>
              <w:spacing w:line="244" w:lineRule="exact"/>
              <w:jc w:val="center"/>
              <w:rPr>
                <w:sz w:val="22"/>
                <w:szCs w:val="22"/>
              </w:rPr>
            </w:pPr>
            <w:r w:rsidRPr="00E7268F">
              <w:rPr>
                <w:rFonts w:eastAsia="Calibri"/>
                <w:sz w:val="22"/>
                <w:szCs w:val="22"/>
              </w:rPr>
              <w:t>9</w:t>
            </w:r>
          </w:p>
        </w:tc>
        <w:tc>
          <w:tcPr>
            <w:tcW w:w="6154" w:type="dxa"/>
            <w:shd w:val="clear" w:color="auto" w:fill="FFFFFF"/>
            <w:vAlign w:val="center"/>
          </w:tcPr>
          <w:p w14:paraId="0ACFE43F" w14:textId="3962D6CF" w:rsidR="00E7268F" w:rsidRPr="00E7268F" w:rsidRDefault="00E7268F" w:rsidP="00233BF1">
            <w:pPr>
              <w:spacing w:line="244" w:lineRule="exact"/>
              <w:jc w:val="both"/>
              <w:rPr>
                <w:sz w:val="22"/>
                <w:szCs w:val="22"/>
              </w:rPr>
            </w:pPr>
            <w:r w:rsidRPr="00E7268F">
              <w:rPr>
                <w:rFonts w:eastAsia="Calibri"/>
                <w:sz w:val="22"/>
                <w:szCs w:val="22"/>
              </w:rPr>
              <w:t>Котельная №1 «ЦРБ»</w:t>
            </w:r>
          </w:p>
        </w:tc>
        <w:tc>
          <w:tcPr>
            <w:tcW w:w="1856" w:type="dxa"/>
            <w:shd w:val="clear" w:color="auto" w:fill="FFFFFF"/>
            <w:vAlign w:val="center"/>
          </w:tcPr>
          <w:p w14:paraId="6473F1FE" w14:textId="2999872C"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E7268F" w14:paraId="695EF80D" w14:textId="77777777" w:rsidTr="00E7268F">
        <w:trPr>
          <w:trHeight w:val="20"/>
          <w:jc w:val="center"/>
        </w:trPr>
        <w:tc>
          <w:tcPr>
            <w:tcW w:w="650" w:type="dxa"/>
            <w:shd w:val="clear" w:color="auto" w:fill="FFFFFF"/>
            <w:vAlign w:val="center"/>
          </w:tcPr>
          <w:p w14:paraId="54410E30" w14:textId="1FD79AF1" w:rsidR="00E7268F" w:rsidRPr="00E7268F" w:rsidRDefault="00E7268F" w:rsidP="00D3602C">
            <w:pPr>
              <w:spacing w:line="244" w:lineRule="exact"/>
              <w:jc w:val="center"/>
              <w:rPr>
                <w:sz w:val="22"/>
                <w:szCs w:val="22"/>
              </w:rPr>
            </w:pPr>
            <w:r w:rsidRPr="00E7268F">
              <w:rPr>
                <w:rFonts w:eastAsia="Calibri"/>
                <w:sz w:val="22"/>
                <w:szCs w:val="22"/>
              </w:rPr>
              <w:t>10</w:t>
            </w:r>
          </w:p>
        </w:tc>
        <w:tc>
          <w:tcPr>
            <w:tcW w:w="6154" w:type="dxa"/>
            <w:shd w:val="clear" w:color="auto" w:fill="FFFFFF"/>
            <w:vAlign w:val="center"/>
          </w:tcPr>
          <w:p w14:paraId="5ECA1C2E" w14:textId="2D5FDDED" w:rsidR="00E7268F" w:rsidRPr="00E7268F" w:rsidRDefault="00E7268F" w:rsidP="00233BF1">
            <w:pPr>
              <w:spacing w:line="244" w:lineRule="exact"/>
              <w:jc w:val="both"/>
              <w:rPr>
                <w:sz w:val="22"/>
                <w:szCs w:val="22"/>
              </w:rPr>
            </w:pPr>
            <w:r w:rsidRPr="00E7268F">
              <w:rPr>
                <w:rFonts w:eastAsia="Calibri"/>
                <w:sz w:val="22"/>
                <w:szCs w:val="22"/>
              </w:rPr>
              <w:t>Котельная №4 «Школа»</w:t>
            </w:r>
          </w:p>
        </w:tc>
        <w:tc>
          <w:tcPr>
            <w:tcW w:w="1856" w:type="dxa"/>
            <w:shd w:val="clear" w:color="auto" w:fill="FFFFFF"/>
            <w:vAlign w:val="center"/>
          </w:tcPr>
          <w:p w14:paraId="0AA7FB43" w14:textId="0CD15801"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E7268F" w14:paraId="54FCCD8C" w14:textId="77777777" w:rsidTr="00E7268F">
        <w:trPr>
          <w:trHeight w:val="20"/>
          <w:jc w:val="center"/>
        </w:trPr>
        <w:tc>
          <w:tcPr>
            <w:tcW w:w="650" w:type="dxa"/>
            <w:shd w:val="clear" w:color="auto" w:fill="FFFFFF"/>
            <w:vAlign w:val="center"/>
          </w:tcPr>
          <w:p w14:paraId="7B5F0C32" w14:textId="51D1A6C9" w:rsidR="00E7268F" w:rsidRPr="00E7268F" w:rsidRDefault="00E7268F" w:rsidP="00D3602C">
            <w:pPr>
              <w:spacing w:line="244" w:lineRule="exact"/>
              <w:jc w:val="center"/>
              <w:rPr>
                <w:sz w:val="22"/>
                <w:szCs w:val="22"/>
              </w:rPr>
            </w:pPr>
            <w:r w:rsidRPr="00E7268F">
              <w:rPr>
                <w:rFonts w:eastAsia="Calibri"/>
                <w:sz w:val="22"/>
                <w:szCs w:val="22"/>
              </w:rPr>
              <w:t>11</w:t>
            </w:r>
          </w:p>
        </w:tc>
        <w:tc>
          <w:tcPr>
            <w:tcW w:w="6154" w:type="dxa"/>
            <w:shd w:val="clear" w:color="auto" w:fill="FFFFFF"/>
            <w:vAlign w:val="center"/>
          </w:tcPr>
          <w:p w14:paraId="0863D593" w14:textId="72F8571D" w:rsidR="00E7268F" w:rsidRPr="00E7268F" w:rsidRDefault="00E7268F" w:rsidP="00233BF1">
            <w:pPr>
              <w:spacing w:line="244" w:lineRule="exact"/>
              <w:jc w:val="both"/>
              <w:rPr>
                <w:sz w:val="22"/>
                <w:szCs w:val="22"/>
              </w:rPr>
            </w:pPr>
            <w:r w:rsidRPr="00E7268F">
              <w:rPr>
                <w:rFonts w:eastAsia="Calibri"/>
                <w:sz w:val="22"/>
                <w:szCs w:val="22"/>
              </w:rPr>
              <w:t>Котельная №2 «Администрация»</w:t>
            </w:r>
          </w:p>
        </w:tc>
        <w:tc>
          <w:tcPr>
            <w:tcW w:w="1856" w:type="dxa"/>
            <w:shd w:val="clear" w:color="auto" w:fill="FFFFFF"/>
            <w:vAlign w:val="center"/>
          </w:tcPr>
          <w:p w14:paraId="7905222B" w14:textId="1D418F53"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BC6052" w14:paraId="7D0BFFE8" w14:textId="77777777" w:rsidTr="00E7268F">
        <w:trPr>
          <w:trHeight w:val="20"/>
          <w:jc w:val="center"/>
        </w:trPr>
        <w:tc>
          <w:tcPr>
            <w:tcW w:w="650" w:type="dxa"/>
            <w:shd w:val="clear" w:color="auto" w:fill="FFFFFF"/>
            <w:vAlign w:val="center"/>
          </w:tcPr>
          <w:p w14:paraId="01664C5B" w14:textId="3C32FB88" w:rsidR="00E7268F" w:rsidRPr="00E7268F" w:rsidRDefault="00E7268F" w:rsidP="00D3602C">
            <w:pPr>
              <w:spacing w:line="244" w:lineRule="exact"/>
              <w:jc w:val="center"/>
              <w:rPr>
                <w:sz w:val="22"/>
                <w:szCs w:val="22"/>
              </w:rPr>
            </w:pPr>
            <w:r w:rsidRPr="00E7268F">
              <w:rPr>
                <w:rFonts w:eastAsia="Calibri"/>
                <w:sz w:val="22"/>
                <w:szCs w:val="22"/>
              </w:rPr>
              <w:t>12</w:t>
            </w:r>
          </w:p>
        </w:tc>
        <w:tc>
          <w:tcPr>
            <w:tcW w:w="6154" w:type="dxa"/>
            <w:shd w:val="clear" w:color="auto" w:fill="FFFFFF"/>
            <w:vAlign w:val="center"/>
          </w:tcPr>
          <w:p w14:paraId="4C8BE007" w14:textId="0AE85DF6" w:rsidR="00E7268F" w:rsidRPr="00E7268F" w:rsidRDefault="00E7268F" w:rsidP="00233BF1">
            <w:pPr>
              <w:spacing w:line="244" w:lineRule="exact"/>
              <w:jc w:val="both"/>
              <w:rPr>
                <w:sz w:val="22"/>
                <w:szCs w:val="22"/>
              </w:rPr>
            </w:pPr>
            <w:r w:rsidRPr="00E7268F">
              <w:rPr>
                <w:rFonts w:eastAsia="Calibri"/>
                <w:sz w:val="22"/>
                <w:szCs w:val="22"/>
              </w:rPr>
              <w:t>Котельная №8 «Барановская школа»</w:t>
            </w:r>
          </w:p>
        </w:tc>
        <w:tc>
          <w:tcPr>
            <w:tcW w:w="1856" w:type="dxa"/>
            <w:shd w:val="clear" w:color="auto" w:fill="FFFFFF"/>
            <w:vAlign w:val="center"/>
          </w:tcPr>
          <w:p w14:paraId="2D1E4363" w14:textId="4236A59D" w:rsidR="00E7268F" w:rsidRPr="00E7268F" w:rsidRDefault="00E7268F" w:rsidP="00D3602C">
            <w:pPr>
              <w:spacing w:line="244" w:lineRule="exact"/>
              <w:jc w:val="center"/>
              <w:rPr>
                <w:color w:val="000000"/>
                <w:sz w:val="22"/>
                <w:szCs w:val="22"/>
              </w:rPr>
            </w:pPr>
            <w:r w:rsidRPr="00E7268F">
              <w:rPr>
                <w:sz w:val="22"/>
                <w:szCs w:val="22"/>
              </w:rPr>
              <w:t>Газ</w:t>
            </w:r>
          </w:p>
        </w:tc>
      </w:tr>
      <w:tr w:rsidR="00E7268F" w:rsidRPr="00BC6052" w14:paraId="3CD558EE" w14:textId="77777777" w:rsidTr="00E7268F">
        <w:trPr>
          <w:trHeight w:val="20"/>
          <w:jc w:val="center"/>
        </w:trPr>
        <w:tc>
          <w:tcPr>
            <w:tcW w:w="650" w:type="dxa"/>
            <w:shd w:val="clear" w:color="auto" w:fill="FFFFFF"/>
            <w:vAlign w:val="center"/>
          </w:tcPr>
          <w:p w14:paraId="50656A68" w14:textId="0F6959C5" w:rsidR="00E7268F" w:rsidRPr="00BC6052" w:rsidRDefault="00E7268F" w:rsidP="00D3602C">
            <w:pPr>
              <w:spacing w:line="244" w:lineRule="exact"/>
              <w:jc w:val="center"/>
              <w:rPr>
                <w:rFonts w:eastAsia="Calibri"/>
                <w:sz w:val="22"/>
                <w:szCs w:val="22"/>
                <w:highlight w:val="yellow"/>
              </w:rPr>
            </w:pPr>
            <w:r w:rsidRPr="00934F15">
              <w:rPr>
                <w:rFonts w:eastAsia="Calibri"/>
                <w:sz w:val="22"/>
                <w:szCs w:val="22"/>
              </w:rPr>
              <w:t>13</w:t>
            </w:r>
          </w:p>
        </w:tc>
        <w:tc>
          <w:tcPr>
            <w:tcW w:w="6154" w:type="dxa"/>
            <w:shd w:val="clear" w:color="auto" w:fill="FFFFFF"/>
            <w:vAlign w:val="center"/>
          </w:tcPr>
          <w:p w14:paraId="5DAFECAC" w14:textId="57A5A545" w:rsidR="00E7268F" w:rsidRPr="00BC6052" w:rsidRDefault="00E7268F" w:rsidP="00233BF1">
            <w:pPr>
              <w:spacing w:line="244" w:lineRule="exact"/>
              <w:jc w:val="both"/>
              <w:rPr>
                <w:color w:val="000000"/>
                <w:sz w:val="22"/>
                <w:szCs w:val="22"/>
                <w:highlight w:val="yellow"/>
              </w:rPr>
            </w:pPr>
            <w:r w:rsidRPr="00934F15">
              <w:rPr>
                <w:rFonts w:eastAsia="Calibri"/>
                <w:sz w:val="22"/>
                <w:szCs w:val="22"/>
              </w:rPr>
              <w:t>Котельная №9 «</w:t>
            </w:r>
            <w:proofErr w:type="spellStart"/>
            <w:r w:rsidRPr="00934F15">
              <w:rPr>
                <w:rFonts w:eastAsia="Calibri"/>
                <w:sz w:val="22"/>
                <w:szCs w:val="22"/>
              </w:rPr>
              <w:t>Дебинская</w:t>
            </w:r>
            <w:proofErr w:type="spellEnd"/>
            <w:r w:rsidRPr="00934F15">
              <w:rPr>
                <w:rFonts w:eastAsia="Calibri"/>
                <w:sz w:val="22"/>
                <w:szCs w:val="22"/>
              </w:rPr>
              <w:t>»</w:t>
            </w:r>
          </w:p>
        </w:tc>
        <w:tc>
          <w:tcPr>
            <w:tcW w:w="1856" w:type="dxa"/>
            <w:shd w:val="clear" w:color="auto" w:fill="FFFFFF"/>
            <w:vAlign w:val="center"/>
          </w:tcPr>
          <w:p w14:paraId="41177AF8" w14:textId="4B586753" w:rsidR="00E7268F" w:rsidRPr="00BC6052" w:rsidRDefault="00E7268F" w:rsidP="00D3602C">
            <w:pPr>
              <w:spacing w:line="244" w:lineRule="exact"/>
              <w:jc w:val="center"/>
              <w:rPr>
                <w:color w:val="000000"/>
                <w:sz w:val="22"/>
                <w:szCs w:val="22"/>
                <w:highlight w:val="yellow"/>
              </w:rPr>
            </w:pPr>
            <w:r w:rsidRPr="00FC604E">
              <w:rPr>
                <w:sz w:val="22"/>
                <w:szCs w:val="22"/>
              </w:rPr>
              <w:t>Газ</w:t>
            </w:r>
          </w:p>
        </w:tc>
      </w:tr>
      <w:tr w:rsidR="00E7268F" w:rsidRPr="00BC6052" w14:paraId="46944694" w14:textId="77777777" w:rsidTr="00E7268F">
        <w:trPr>
          <w:trHeight w:val="20"/>
          <w:jc w:val="center"/>
        </w:trPr>
        <w:tc>
          <w:tcPr>
            <w:tcW w:w="650" w:type="dxa"/>
            <w:shd w:val="clear" w:color="auto" w:fill="FFFFFF"/>
            <w:vAlign w:val="center"/>
          </w:tcPr>
          <w:p w14:paraId="5FC17E52" w14:textId="08C22595" w:rsidR="00E7268F" w:rsidRPr="00BC6052" w:rsidRDefault="00E7268F" w:rsidP="00D3602C">
            <w:pPr>
              <w:spacing w:line="244" w:lineRule="exact"/>
              <w:jc w:val="center"/>
              <w:rPr>
                <w:rFonts w:eastAsia="Calibri"/>
                <w:sz w:val="22"/>
                <w:szCs w:val="22"/>
                <w:highlight w:val="yellow"/>
              </w:rPr>
            </w:pPr>
            <w:r w:rsidRPr="00934F15">
              <w:rPr>
                <w:rFonts w:eastAsia="Calibri"/>
                <w:sz w:val="22"/>
                <w:szCs w:val="22"/>
              </w:rPr>
              <w:t>14</w:t>
            </w:r>
          </w:p>
        </w:tc>
        <w:tc>
          <w:tcPr>
            <w:tcW w:w="6154" w:type="dxa"/>
            <w:shd w:val="clear" w:color="auto" w:fill="FFFFFF"/>
            <w:vAlign w:val="center"/>
          </w:tcPr>
          <w:p w14:paraId="1D180428" w14:textId="1B286C9E" w:rsidR="00E7268F" w:rsidRPr="00BC6052" w:rsidRDefault="00E7268F" w:rsidP="00233BF1">
            <w:pPr>
              <w:spacing w:line="244" w:lineRule="exact"/>
              <w:jc w:val="both"/>
              <w:rPr>
                <w:color w:val="000000"/>
                <w:sz w:val="22"/>
                <w:szCs w:val="22"/>
                <w:highlight w:val="yellow"/>
              </w:rPr>
            </w:pPr>
            <w:r w:rsidRPr="00934F15">
              <w:rPr>
                <w:rFonts w:eastAsia="Calibri"/>
                <w:sz w:val="22"/>
                <w:szCs w:val="22"/>
              </w:rPr>
              <w:t>Котельная №7 «Архангельская школа»</w:t>
            </w:r>
          </w:p>
        </w:tc>
        <w:tc>
          <w:tcPr>
            <w:tcW w:w="1856" w:type="dxa"/>
            <w:shd w:val="clear" w:color="auto" w:fill="FFFFFF"/>
            <w:vAlign w:val="center"/>
          </w:tcPr>
          <w:p w14:paraId="3D642961" w14:textId="7B897079" w:rsidR="00E7268F" w:rsidRPr="00BC6052" w:rsidRDefault="00E7268F" w:rsidP="00D3602C">
            <w:pPr>
              <w:spacing w:line="244" w:lineRule="exact"/>
              <w:jc w:val="center"/>
              <w:rPr>
                <w:color w:val="000000"/>
                <w:sz w:val="22"/>
                <w:szCs w:val="22"/>
                <w:highlight w:val="yellow"/>
              </w:rPr>
            </w:pPr>
            <w:r w:rsidRPr="00FC604E">
              <w:rPr>
                <w:sz w:val="22"/>
                <w:szCs w:val="22"/>
              </w:rPr>
              <w:t>Газ</w:t>
            </w:r>
          </w:p>
        </w:tc>
      </w:tr>
      <w:tr w:rsidR="00B26AC7" w:rsidRPr="00BC6052" w14:paraId="3798C042" w14:textId="77777777" w:rsidTr="00E7268F">
        <w:trPr>
          <w:trHeight w:val="20"/>
          <w:jc w:val="center"/>
        </w:trPr>
        <w:tc>
          <w:tcPr>
            <w:tcW w:w="650" w:type="dxa"/>
            <w:shd w:val="clear" w:color="auto" w:fill="FFFFFF"/>
            <w:vAlign w:val="center"/>
          </w:tcPr>
          <w:p w14:paraId="787D59A4" w14:textId="7C1AC870" w:rsidR="00B26AC7" w:rsidRPr="00934F15" w:rsidRDefault="00B26AC7" w:rsidP="00D3602C">
            <w:pPr>
              <w:spacing w:line="244" w:lineRule="exact"/>
              <w:jc w:val="center"/>
              <w:rPr>
                <w:rFonts w:eastAsia="Calibri"/>
                <w:sz w:val="22"/>
                <w:szCs w:val="22"/>
              </w:rPr>
            </w:pPr>
            <w:r>
              <w:rPr>
                <w:rFonts w:eastAsia="Calibri"/>
                <w:sz w:val="22"/>
                <w:szCs w:val="22"/>
              </w:rPr>
              <w:t>15</w:t>
            </w:r>
          </w:p>
        </w:tc>
        <w:tc>
          <w:tcPr>
            <w:tcW w:w="6154" w:type="dxa"/>
            <w:shd w:val="clear" w:color="auto" w:fill="FFFFFF"/>
            <w:vAlign w:val="center"/>
          </w:tcPr>
          <w:p w14:paraId="7BE4E721" w14:textId="2A886B32" w:rsidR="00B26AC7" w:rsidRPr="00934F15" w:rsidRDefault="00B26AC7" w:rsidP="00233BF1">
            <w:pPr>
              <w:spacing w:line="244" w:lineRule="exact"/>
              <w:jc w:val="both"/>
              <w:rPr>
                <w:rFonts w:eastAsia="Calibri"/>
                <w:sz w:val="22"/>
                <w:szCs w:val="22"/>
              </w:rPr>
            </w:pPr>
            <w:r w:rsidRPr="00B26AC7">
              <w:rPr>
                <w:rFonts w:eastAsia="Calibri"/>
                <w:sz w:val="22"/>
                <w:szCs w:val="22"/>
              </w:rPr>
              <w:t>Котельная «</w:t>
            </w:r>
            <w:proofErr w:type="spellStart"/>
            <w:r w:rsidRPr="00B26AC7">
              <w:rPr>
                <w:rFonts w:eastAsia="Calibri"/>
                <w:sz w:val="22"/>
                <w:szCs w:val="22"/>
              </w:rPr>
              <w:t>Багырский</w:t>
            </w:r>
            <w:proofErr w:type="spellEnd"/>
            <w:r w:rsidRPr="00B26AC7">
              <w:rPr>
                <w:rFonts w:eastAsia="Calibri"/>
                <w:sz w:val="22"/>
                <w:szCs w:val="22"/>
              </w:rPr>
              <w:t xml:space="preserve"> детский сад»</w:t>
            </w:r>
          </w:p>
        </w:tc>
        <w:tc>
          <w:tcPr>
            <w:tcW w:w="1856" w:type="dxa"/>
            <w:shd w:val="clear" w:color="auto" w:fill="FFFFFF"/>
            <w:vAlign w:val="center"/>
          </w:tcPr>
          <w:p w14:paraId="1783D540" w14:textId="4E853667" w:rsidR="00B26AC7" w:rsidRPr="00FC604E" w:rsidRDefault="00B26AC7" w:rsidP="00D3602C">
            <w:pPr>
              <w:spacing w:line="244" w:lineRule="exact"/>
              <w:jc w:val="center"/>
              <w:rPr>
                <w:sz w:val="22"/>
                <w:szCs w:val="22"/>
              </w:rPr>
            </w:pPr>
            <w:r w:rsidRPr="00FC604E">
              <w:rPr>
                <w:sz w:val="22"/>
                <w:szCs w:val="22"/>
              </w:rPr>
              <w:t>Газ</w:t>
            </w:r>
          </w:p>
        </w:tc>
      </w:tr>
      <w:tr w:rsidR="00B26AC7" w:rsidRPr="00BC6052" w14:paraId="4D79BA99" w14:textId="77777777" w:rsidTr="00E7268F">
        <w:trPr>
          <w:trHeight w:val="20"/>
          <w:jc w:val="center"/>
        </w:trPr>
        <w:tc>
          <w:tcPr>
            <w:tcW w:w="650" w:type="dxa"/>
            <w:shd w:val="clear" w:color="auto" w:fill="FFFFFF"/>
            <w:vAlign w:val="center"/>
          </w:tcPr>
          <w:p w14:paraId="7A146CCE" w14:textId="6784F411" w:rsidR="00B26AC7" w:rsidRPr="00934F15" w:rsidRDefault="00B26AC7" w:rsidP="00D3602C">
            <w:pPr>
              <w:spacing w:line="244" w:lineRule="exact"/>
              <w:jc w:val="center"/>
              <w:rPr>
                <w:rFonts w:eastAsia="Calibri"/>
                <w:sz w:val="22"/>
                <w:szCs w:val="22"/>
              </w:rPr>
            </w:pPr>
            <w:r>
              <w:rPr>
                <w:rFonts w:eastAsia="Calibri"/>
                <w:sz w:val="22"/>
                <w:szCs w:val="22"/>
              </w:rPr>
              <w:t>16</w:t>
            </w:r>
          </w:p>
        </w:tc>
        <w:tc>
          <w:tcPr>
            <w:tcW w:w="6154" w:type="dxa"/>
            <w:shd w:val="clear" w:color="auto" w:fill="FFFFFF"/>
            <w:vAlign w:val="center"/>
          </w:tcPr>
          <w:p w14:paraId="7C9F09F4" w14:textId="72942A88" w:rsidR="00B26AC7" w:rsidRPr="00934F15" w:rsidRDefault="00B26AC7" w:rsidP="00233BF1">
            <w:pPr>
              <w:spacing w:line="244" w:lineRule="exact"/>
              <w:jc w:val="both"/>
              <w:rPr>
                <w:rFonts w:eastAsia="Calibri"/>
                <w:sz w:val="22"/>
                <w:szCs w:val="22"/>
              </w:rPr>
            </w:pPr>
            <w:r w:rsidRPr="00B26AC7">
              <w:rPr>
                <w:rFonts w:eastAsia="Calibri"/>
                <w:sz w:val="22"/>
                <w:szCs w:val="22"/>
              </w:rPr>
              <w:t>Котельная «ФОК»</w:t>
            </w:r>
          </w:p>
        </w:tc>
        <w:tc>
          <w:tcPr>
            <w:tcW w:w="1856" w:type="dxa"/>
            <w:shd w:val="clear" w:color="auto" w:fill="FFFFFF"/>
            <w:vAlign w:val="center"/>
          </w:tcPr>
          <w:p w14:paraId="7C4DBDDD" w14:textId="39309500" w:rsidR="00B26AC7" w:rsidRPr="00FC604E" w:rsidRDefault="00B26AC7" w:rsidP="00D3602C">
            <w:pPr>
              <w:spacing w:line="244" w:lineRule="exact"/>
              <w:jc w:val="center"/>
              <w:rPr>
                <w:sz w:val="22"/>
                <w:szCs w:val="22"/>
              </w:rPr>
            </w:pPr>
            <w:r w:rsidRPr="00FC604E">
              <w:rPr>
                <w:sz w:val="22"/>
                <w:szCs w:val="22"/>
              </w:rPr>
              <w:t>Газ</w:t>
            </w:r>
          </w:p>
        </w:tc>
      </w:tr>
    </w:tbl>
    <w:p w14:paraId="2AB63986" w14:textId="77777777" w:rsidR="00051C1B" w:rsidRDefault="00051C1B" w:rsidP="009579FF">
      <w:pPr>
        <w:ind w:firstLine="567"/>
        <w:jc w:val="both"/>
      </w:pPr>
    </w:p>
    <w:p w14:paraId="17D0E291" w14:textId="77777777" w:rsidR="00B26AC7" w:rsidRPr="00300E51" w:rsidRDefault="00B26AC7" w:rsidP="009579FF">
      <w:pPr>
        <w:ind w:firstLine="567"/>
        <w:jc w:val="both"/>
      </w:pPr>
    </w:p>
    <w:p w14:paraId="7872E574" w14:textId="77777777" w:rsidR="00C82A37" w:rsidRPr="00300E51" w:rsidRDefault="00C82A37" w:rsidP="009579FF">
      <w:pPr>
        <w:ind w:firstLine="567"/>
        <w:jc w:val="both"/>
        <w:outlineLvl w:val="1"/>
        <w:rPr>
          <w:i/>
          <w:color w:val="0070C0"/>
        </w:rPr>
      </w:pPr>
      <w:bookmarkStart w:id="338" w:name="_Toc167889123"/>
      <w:r w:rsidRPr="00300E51">
        <w:rPr>
          <w:i/>
          <w:color w:val="0070C0"/>
        </w:rPr>
        <w:lastRenderedPageBreak/>
        <w:t>10.5. преобладающий в поселении вид топлива, определенный по совокупности всех систем теплоснабжения, находящихся в соответствующем поселении.</w:t>
      </w:r>
      <w:bookmarkEnd w:id="338"/>
    </w:p>
    <w:p w14:paraId="0362831E" w14:textId="6F43361B" w:rsidR="00C954AB" w:rsidRPr="00300E51" w:rsidRDefault="00C954AB" w:rsidP="00C954AB">
      <w:pPr>
        <w:ind w:firstLine="567"/>
        <w:jc w:val="both"/>
      </w:pPr>
      <w:r w:rsidRPr="00300E51">
        <w:t xml:space="preserve">По совокупности всех систем теплоснабжения основным видом топлива является </w:t>
      </w:r>
      <w:r w:rsidR="004D5B13" w:rsidRPr="00300E51">
        <w:t>природный газ</w:t>
      </w:r>
      <w:r w:rsidRPr="00300E51">
        <w:t>.</w:t>
      </w:r>
      <w:r w:rsidR="00D3602C" w:rsidRPr="00300E51">
        <w:t xml:space="preserve"> Вторым по использованию видом топл</w:t>
      </w:r>
      <w:r w:rsidR="0068556D" w:rsidRPr="00300E51">
        <w:t>ива является каменный уголь</w:t>
      </w:r>
      <w:r w:rsidR="00300E51" w:rsidRPr="00300E51">
        <w:t xml:space="preserve"> и дрова</w:t>
      </w:r>
      <w:r w:rsidR="0068556D" w:rsidRPr="00300E51">
        <w:t>.</w:t>
      </w:r>
    </w:p>
    <w:p w14:paraId="6AD99B5C" w14:textId="77777777" w:rsidR="00C82A37" w:rsidRDefault="00C82A37" w:rsidP="009579FF">
      <w:pPr>
        <w:ind w:firstLine="567"/>
        <w:jc w:val="both"/>
      </w:pPr>
    </w:p>
    <w:p w14:paraId="1AC2E09B" w14:textId="77777777" w:rsidR="007502E1" w:rsidRPr="00300E51" w:rsidRDefault="007502E1" w:rsidP="009579FF">
      <w:pPr>
        <w:ind w:firstLine="567"/>
        <w:jc w:val="both"/>
      </w:pPr>
    </w:p>
    <w:p w14:paraId="3929FAF4" w14:textId="77777777" w:rsidR="00C82A37" w:rsidRPr="00300E51" w:rsidRDefault="00C82A37" w:rsidP="009579FF">
      <w:pPr>
        <w:ind w:firstLine="567"/>
        <w:jc w:val="both"/>
        <w:outlineLvl w:val="1"/>
        <w:rPr>
          <w:i/>
          <w:color w:val="0070C0"/>
        </w:rPr>
      </w:pPr>
      <w:bookmarkStart w:id="339" w:name="_Toc167889124"/>
      <w:r w:rsidRPr="00300E51">
        <w:rPr>
          <w:i/>
          <w:color w:val="0070C0"/>
        </w:rPr>
        <w:t>10.6. приоритетное направление развития топливного баланса поселения.</w:t>
      </w:r>
      <w:bookmarkEnd w:id="339"/>
    </w:p>
    <w:p w14:paraId="1A8D3716" w14:textId="7088DA88" w:rsidR="007B4A13" w:rsidRPr="00300E51" w:rsidRDefault="00051C1B" w:rsidP="00EC3E14">
      <w:pPr>
        <w:ind w:firstLine="567"/>
      </w:pPr>
      <w:r w:rsidRPr="00300E51">
        <w:t>Изменение топливного баланса в ближайшей перспективе не планируется.</w:t>
      </w:r>
    </w:p>
    <w:p w14:paraId="73A4ECEB" w14:textId="77777777" w:rsidR="00804A34" w:rsidRPr="002A4BBE" w:rsidRDefault="00804A34" w:rsidP="00EC3E14">
      <w:pPr>
        <w:ind w:firstLine="567"/>
      </w:pPr>
    </w:p>
    <w:p w14:paraId="368715AB" w14:textId="77777777" w:rsidR="001961B6" w:rsidRPr="002A4BBE" w:rsidRDefault="001961B6" w:rsidP="00804A34">
      <w:pPr>
        <w:pStyle w:val="aff4"/>
        <w:spacing w:before="0" w:after="0"/>
      </w:pPr>
      <w:bookmarkStart w:id="340" w:name="_Toc167889125"/>
      <w:r w:rsidRPr="002A4BBE">
        <w:t>Глава 11</w:t>
      </w:r>
      <w:r w:rsidR="000F6DC1" w:rsidRPr="002A4BBE">
        <w:t xml:space="preserve"> </w:t>
      </w:r>
      <w:r w:rsidRPr="002A4BBE">
        <w:t>"Оценка надежности теплоснабжения"</w:t>
      </w:r>
      <w:bookmarkEnd w:id="340"/>
    </w:p>
    <w:p w14:paraId="4C4AA472" w14:textId="3AB76A82" w:rsidR="003A2BE6" w:rsidRPr="003A2BE6" w:rsidRDefault="003A2BE6" w:rsidP="003A2BE6">
      <w:pPr>
        <w:ind w:firstLine="284"/>
        <w:jc w:val="right"/>
      </w:pPr>
      <w:bookmarkStart w:id="341" w:name="sub_1731"/>
      <w:bookmarkEnd w:id="332"/>
      <w:r w:rsidRPr="003A2BE6">
        <w:t>Таблица 11. Анализ и оценка на</w:t>
      </w:r>
      <w:r>
        <w:t>дежности систем теплоснабжения Красногорского</w:t>
      </w:r>
      <w:r w:rsidRPr="003A2BE6">
        <w:t xml:space="preserve"> района </w:t>
      </w:r>
    </w:p>
    <w:tbl>
      <w:tblPr>
        <w:tblW w:w="9668" w:type="dxa"/>
        <w:jc w:val="center"/>
        <w:tblCellMar>
          <w:left w:w="0" w:type="dxa"/>
          <w:right w:w="0" w:type="dxa"/>
        </w:tblCellMar>
        <w:tblLook w:val="04A0" w:firstRow="1" w:lastRow="0" w:firstColumn="1" w:lastColumn="0" w:noHBand="0" w:noVBand="1"/>
      </w:tblPr>
      <w:tblGrid>
        <w:gridCol w:w="1504"/>
        <w:gridCol w:w="6293"/>
        <w:gridCol w:w="1871"/>
      </w:tblGrid>
      <w:tr w:rsidR="003A2BE6" w:rsidRPr="003A2BE6" w14:paraId="4419668B" w14:textId="77777777" w:rsidTr="00B971A6">
        <w:trPr>
          <w:trHeight w:val="20"/>
          <w:jc w:val="center"/>
        </w:trPr>
        <w:tc>
          <w:tcPr>
            <w:tcW w:w="9668" w:type="dxa"/>
            <w:gridSpan w:val="3"/>
            <w:tcBorders>
              <w:top w:val="single" w:sz="4" w:space="0" w:color="auto"/>
              <w:left w:val="single" w:sz="4" w:space="0" w:color="auto"/>
              <w:right w:val="single" w:sz="4" w:space="0" w:color="auto"/>
            </w:tcBorders>
            <w:vAlign w:val="center"/>
          </w:tcPr>
          <w:bookmarkEnd w:id="341"/>
          <w:p w14:paraId="6693831A" w14:textId="77777777" w:rsidR="003A2BE6" w:rsidRPr="003A2BE6" w:rsidRDefault="003A2BE6" w:rsidP="003A2BE6">
            <w:pPr>
              <w:jc w:val="center"/>
              <w:rPr>
                <w:b/>
                <w:sz w:val="20"/>
                <w:szCs w:val="20"/>
              </w:rPr>
            </w:pPr>
            <w:r w:rsidRPr="003A2BE6">
              <w:rPr>
                <w:b/>
                <w:color w:val="000000"/>
                <w:sz w:val="20"/>
                <w:szCs w:val="20"/>
              </w:rPr>
              <w:t>Показатели</w:t>
            </w:r>
          </w:p>
        </w:tc>
      </w:tr>
      <w:tr w:rsidR="003A2BE6" w:rsidRPr="003A2BE6" w14:paraId="4EB1AE5E" w14:textId="77777777" w:rsidTr="00B971A6">
        <w:trPr>
          <w:trHeight w:val="20"/>
          <w:jc w:val="center"/>
        </w:trPr>
        <w:tc>
          <w:tcPr>
            <w:tcW w:w="1504" w:type="dxa"/>
            <w:vMerge w:val="restart"/>
            <w:tcBorders>
              <w:top w:val="single" w:sz="4" w:space="0" w:color="auto"/>
              <w:left w:val="single" w:sz="4" w:space="0" w:color="auto"/>
              <w:right w:val="single" w:sz="4" w:space="0" w:color="auto"/>
            </w:tcBorders>
            <w:textDirection w:val="btLr"/>
            <w:vAlign w:val="center"/>
          </w:tcPr>
          <w:p w14:paraId="1D7FC421" w14:textId="77777777" w:rsidR="003A2BE6" w:rsidRPr="003A2BE6" w:rsidRDefault="003A2BE6" w:rsidP="003A2BE6">
            <w:pPr>
              <w:ind w:left="113" w:right="113"/>
              <w:jc w:val="center"/>
              <w:rPr>
                <w:color w:val="000000"/>
                <w:sz w:val="20"/>
                <w:szCs w:val="20"/>
              </w:rPr>
            </w:pPr>
            <w:r w:rsidRPr="003A2BE6">
              <w:rPr>
                <w:color w:val="000000"/>
                <w:sz w:val="20"/>
                <w:szCs w:val="20"/>
              </w:rPr>
              <w:t>Показатели оценки надежности источников тепловой энергии</w:t>
            </w:r>
          </w:p>
        </w:tc>
        <w:tc>
          <w:tcPr>
            <w:tcW w:w="6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F377" w14:textId="77777777" w:rsidR="003A2BE6" w:rsidRPr="003A2BE6" w:rsidRDefault="003A2BE6" w:rsidP="003A2BE6">
            <w:pPr>
              <w:jc w:val="center"/>
              <w:rPr>
                <w:color w:val="000000"/>
                <w:sz w:val="20"/>
                <w:szCs w:val="20"/>
              </w:rPr>
            </w:pPr>
            <w:r w:rsidRPr="003A2BE6">
              <w:rPr>
                <w:color w:val="000000"/>
                <w:sz w:val="20"/>
                <w:szCs w:val="20"/>
              </w:rPr>
              <w:t xml:space="preserve">показатель надежности электроснабжения источников тепловой энергии, </w:t>
            </w:r>
            <w:proofErr w:type="spellStart"/>
            <w:r w:rsidRPr="003A2BE6">
              <w:rPr>
                <w:color w:val="000000"/>
                <w:sz w:val="20"/>
                <w:szCs w:val="20"/>
              </w:rPr>
              <w:t>Кэ</w:t>
            </w:r>
            <w:proofErr w:type="spellEnd"/>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4BEFEF07" w14:textId="77777777" w:rsidR="003A2BE6" w:rsidRPr="003A2BE6" w:rsidRDefault="003A2BE6" w:rsidP="003A2BE6">
            <w:pPr>
              <w:jc w:val="center"/>
              <w:rPr>
                <w:sz w:val="20"/>
                <w:szCs w:val="20"/>
              </w:rPr>
            </w:pPr>
            <w:r w:rsidRPr="003A2BE6">
              <w:rPr>
                <w:sz w:val="20"/>
                <w:szCs w:val="20"/>
              </w:rPr>
              <w:t>1</w:t>
            </w:r>
          </w:p>
        </w:tc>
      </w:tr>
      <w:tr w:rsidR="003A2BE6" w:rsidRPr="003A2BE6" w14:paraId="1FE76A77" w14:textId="77777777" w:rsidTr="00B971A6">
        <w:trPr>
          <w:trHeight w:val="20"/>
          <w:jc w:val="center"/>
        </w:trPr>
        <w:tc>
          <w:tcPr>
            <w:tcW w:w="1504" w:type="dxa"/>
            <w:vMerge/>
            <w:tcBorders>
              <w:left w:val="single" w:sz="4" w:space="0" w:color="auto"/>
              <w:right w:val="single" w:sz="4" w:space="0" w:color="auto"/>
            </w:tcBorders>
            <w:vAlign w:val="center"/>
          </w:tcPr>
          <w:p w14:paraId="117B294A"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3CEBA6E4" w14:textId="77777777" w:rsidR="003A2BE6" w:rsidRPr="003A2BE6" w:rsidRDefault="003A2BE6" w:rsidP="003A2BE6">
            <w:pPr>
              <w:jc w:val="center"/>
              <w:rPr>
                <w:color w:val="000000"/>
                <w:sz w:val="20"/>
                <w:szCs w:val="20"/>
              </w:rPr>
            </w:pPr>
            <w:r w:rsidRPr="003A2BE6">
              <w:rPr>
                <w:color w:val="000000"/>
                <w:sz w:val="20"/>
                <w:szCs w:val="20"/>
              </w:rPr>
              <w:t>показатель надежности водоснабжения источников тепловой энергии, Кв</w:t>
            </w:r>
          </w:p>
        </w:tc>
        <w:tc>
          <w:tcPr>
            <w:tcW w:w="1871" w:type="dxa"/>
            <w:tcBorders>
              <w:top w:val="nil"/>
              <w:left w:val="nil"/>
              <w:bottom w:val="single" w:sz="4" w:space="0" w:color="auto"/>
              <w:right w:val="single" w:sz="4" w:space="0" w:color="auto"/>
            </w:tcBorders>
            <w:shd w:val="clear" w:color="auto" w:fill="auto"/>
            <w:noWrap/>
            <w:vAlign w:val="center"/>
            <w:hideMark/>
          </w:tcPr>
          <w:p w14:paraId="376E5CB5" w14:textId="77777777" w:rsidR="003A2BE6" w:rsidRPr="003A2BE6" w:rsidRDefault="003A2BE6" w:rsidP="003A2BE6">
            <w:pPr>
              <w:jc w:val="center"/>
              <w:rPr>
                <w:sz w:val="20"/>
                <w:szCs w:val="20"/>
              </w:rPr>
            </w:pPr>
            <w:r w:rsidRPr="003A2BE6">
              <w:rPr>
                <w:sz w:val="20"/>
                <w:szCs w:val="20"/>
              </w:rPr>
              <w:t>1</w:t>
            </w:r>
          </w:p>
        </w:tc>
      </w:tr>
      <w:tr w:rsidR="003A2BE6" w:rsidRPr="003A2BE6" w14:paraId="33F516DA" w14:textId="77777777" w:rsidTr="00B971A6">
        <w:trPr>
          <w:trHeight w:val="20"/>
          <w:jc w:val="center"/>
        </w:trPr>
        <w:tc>
          <w:tcPr>
            <w:tcW w:w="1504" w:type="dxa"/>
            <w:vMerge/>
            <w:tcBorders>
              <w:left w:val="single" w:sz="4" w:space="0" w:color="auto"/>
              <w:right w:val="single" w:sz="4" w:space="0" w:color="auto"/>
            </w:tcBorders>
            <w:vAlign w:val="center"/>
          </w:tcPr>
          <w:p w14:paraId="0BEC217D"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7CCD6C1B" w14:textId="77777777" w:rsidR="003A2BE6" w:rsidRPr="003A2BE6" w:rsidRDefault="003A2BE6" w:rsidP="003A2BE6">
            <w:pPr>
              <w:jc w:val="center"/>
              <w:rPr>
                <w:color w:val="000000"/>
                <w:sz w:val="20"/>
                <w:szCs w:val="20"/>
              </w:rPr>
            </w:pPr>
            <w:r w:rsidRPr="003A2BE6">
              <w:rPr>
                <w:color w:val="000000"/>
                <w:sz w:val="20"/>
                <w:szCs w:val="20"/>
              </w:rPr>
              <w:t xml:space="preserve">показатель надежности топливоснабжения источников тепловой энергии, </w:t>
            </w:r>
            <w:proofErr w:type="spellStart"/>
            <w:r w:rsidRPr="003A2BE6">
              <w:rPr>
                <w:color w:val="000000"/>
                <w:sz w:val="20"/>
                <w:szCs w:val="20"/>
              </w:rPr>
              <w:t>Кт</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6FB954BF" w14:textId="77777777" w:rsidR="003A2BE6" w:rsidRPr="003A2BE6" w:rsidRDefault="003A2BE6" w:rsidP="003A2BE6">
            <w:pPr>
              <w:jc w:val="center"/>
              <w:rPr>
                <w:sz w:val="20"/>
                <w:szCs w:val="20"/>
              </w:rPr>
            </w:pPr>
            <w:r w:rsidRPr="003A2BE6">
              <w:rPr>
                <w:sz w:val="20"/>
                <w:szCs w:val="20"/>
              </w:rPr>
              <w:t>0,5</w:t>
            </w:r>
          </w:p>
        </w:tc>
      </w:tr>
      <w:tr w:rsidR="003A2BE6" w:rsidRPr="003A2BE6" w14:paraId="2FA56973" w14:textId="77777777" w:rsidTr="00B971A6">
        <w:trPr>
          <w:trHeight w:val="20"/>
          <w:jc w:val="center"/>
        </w:trPr>
        <w:tc>
          <w:tcPr>
            <w:tcW w:w="1504" w:type="dxa"/>
            <w:vMerge/>
            <w:tcBorders>
              <w:left w:val="single" w:sz="4" w:space="0" w:color="auto"/>
              <w:right w:val="single" w:sz="4" w:space="0" w:color="auto"/>
            </w:tcBorders>
            <w:vAlign w:val="center"/>
          </w:tcPr>
          <w:p w14:paraId="5C7A7F96"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627D87E3" w14:textId="77777777" w:rsidR="003A2BE6" w:rsidRPr="003A2BE6" w:rsidRDefault="003A2BE6" w:rsidP="003A2BE6">
            <w:pPr>
              <w:jc w:val="center"/>
              <w:rPr>
                <w:color w:val="000000"/>
                <w:sz w:val="20"/>
                <w:szCs w:val="20"/>
              </w:rPr>
            </w:pPr>
            <w:r w:rsidRPr="003A2BE6">
              <w:rPr>
                <w:color w:val="000000"/>
                <w:sz w:val="20"/>
                <w:szCs w:val="20"/>
              </w:rPr>
              <w:t xml:space="preserve">показатель интенсивности отказов теплового источника, </w:t>
            </w:r>
            <w:proofErr w:type="spellStart"/>
            <w:r w:rsidRPr="003A2BE6">
              <w:rPr>
                <w:color w:val="000000"/>
                <w:sz w:val="20"/>
                <w:szCs w:val="20"/>
              </w:rPr>
              <w:t>Котк</w:t>
            </w:r>
            <w:proofErr w:type="spellEnd"/>
            <w:r w:rsidRPr="003A2BE6">
              <w:rPr>
                <w:color w:val="000000"/>
                <w:sz w:val="20"/>
                <w:szCs w:val="20"/>
              </w:rPr>
              <w:t xml:space="preserve"> </w:t>
            </w:r>
            <w:proofErr w:type="spellStart"/>
            <w:r w:rsidRPr="003A2BE6">
              <w:rPr>
                <w:color w:val="000000"/>
                <w:sz w:val="20"/>
                <w:szCs w:val="20"/>
              </w:rPr>
              <w:t>ит</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04D30CF9" w14:textId="77777777" w:rsidR="003A2BE6" w:rsidRPr="003A2BE6" w:rsidRDefault="003A2BE6" w:rsidP="003A2BE6">
            <w:pPr>
              <w:jc w:val="center"/>
              <w:rPr>
                <w:sz w:val="20"/>
                <w:szCs w:val="20"/>
              </w:rPr>
            </w:pPr>
            <w:r w:rsidRPr="003A2BE6">
              <w:rPr>
                <w:sz w:val="20"/>
                <w:szCs w:val="20"/>
              </w:rPr>
              <w:t>0,8</w:t>
            </w:r>
          </w:p>
        </w:tc>
      </w:tr>
      <w:tr w:rsidR="003A2BE6" w:rsidRPr="003A2BE6" w14:paraId="371BA1AF" w14:textId="77777777" w:rsidTr="00B971A6">
        <w:trPr>
          <w:trHeight w:val="20"/>
          <w:jc w:val="center"/>
        </w:trPr>
        <w:tc>
          <w:tcPr>
            <w:tcW w:w="1504" w:type="dxa"/>
            <w:vMerge/>
            <w:tcBorders>
              <w:left w:val="single" w:sz="4" w:space="0" w:color="auto"/>
              <w:right w:val="single" w:sz="4" w:space="0" w:color="auto"/>
            </w:tcBorders>
            <w:vAlign w:val="center"/>
          </w:tcPr>
          <w:p w14:paraId="77CB3512"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9BFDAA4" w14:textId="77777777" w:rsidR="003A2BE6" w:rsidRPr="003A2BE6" w:rsidRDefault="003A2BE6" w:rsidP="003A2BE6">
            <w:pPr>
              <w:jc w:val="center"/>
              <w:rPr>
                <w:color w:val="000000"/>
                <w:sz w:val="20"/>
                <w:szCs w:val="20"/>
              </w:rPr>
            </w:pPr>
            <w:r w:rsidRPr="003A2BE6">
              <w:rPr>
                <w:color w:val="000000"/>
                <w:sz w:val="20"/>
                <w:szCs w:val="20"/>
              </w:rPr>
              <w:t>показатель надежности оборудования источников тепловой энергии, Ки</w:t>
            </w:r>
          </w:p>
        </w:tc>
        <w:tc>
          <w:tcPr>
            <w:tcW w:w="1871" w:type="dxa"/>
            <w:tcBorders>
              <w:top w:val="nil"/>
              <w:left w:val="nil"/>
              <w:bottom w:val="single" w:sz="4" w:space="0" w:color="auto"/>
              <w:right w:val="single" w:sz="4" w:space="0" w:color="auto"/>
            </w:tcBorders>
            <w:shd w:val="clear" w:color="auto" w:fill="auto"/>
            <w:noWrap/>
            <w:vAlign w:val="center"/>
            <w:hideMark/>
          </w:tcPr>
          <w:p w14:paraId="60339D05" w14:textId="77777777" w:rsidR="003A2BE6" w:rsidRPr="003A2BE6" w:rsidRDefault="003A2BE6" w:rsidP="003A2BE6">
            <w:pPr>
              <w:jc w:val="center"/>
              <w:rPr>
                <w:sz w:val="20"/>
                <w:szCs w:val="20"/>
              </w:rPr>
            </w:pPr>
            <w:r w:rsidRPr="003A2BE6">
              <w:rPr>
                <w:sz w:val="20"/>
                <w:szCs w:val="20"/>
              </w:rPr>
              <w:t>0,8</w:t>
            </w:r>
          </w:p>
        </w:tc>
      </w:tr>
      <w:tr w:rsidR="003A2BE6" w:rsidRPr="003A2BE6" w14:paraId="4F2AC20E" w14:textId="77777777" w:rsidTr="00B971A6">
        <w:trPr>
          <w:trHeight w:val="20"/>
          <w:jc w:val="center"/>
        </w:trPr>
        <w:tc>
          <w:tcPr>
            <w:tcW w:w="1504" w:type="dxa"/>
            <w:vMerge/>
            <w:tcBorders>
              <w:left w:val="single" w:sz="4" w:space="0" w:color="auto"/>
              <w:right w:val="single" w:sz="4" w:space="0" w:color="auto"/>
            </w:tcBorders>
            <w:vAlign w:val="center"/>
          </w:tcPr>
          <w:p w14:paraId="3A167A63"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B61EA34" w14:textId="77777777" w:rsidR="003A2BE6" w:rsidRPr="003A2BE6" w:rsidRDefault="003A2BE6" w:rsidP="003A2BE6">
            <w:pPr>
              <w:jc w:val="center"/>
              <w:rPr>
                <w:color w:val="000000"/>
                <w:sz w:val="20"/>
                <w:szCs w:val="20"/>
              </w:rPr>
            </w:pPr>
            <w:r w:rsidRPr="003A2BE6">
              <w:rPr>
                <w:color w:val="000000"/>
                <w:sz w:val="20"/>
                <w:szCs w:val="20"/>
              </w:rPr>
              <w:t>высоконадежная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4662963F" w14:textId="77777777" w:rsidR="003A2BE6" w:rsidRPr="003A2BE6" w:rsidRDefault="003A2BE6" w:rsidP="003A2BE6">
            <w:pPr>
              <w:jc w:val="center"/>
              <w:rPr>
                <w:sz w:val="20"/>
                <w:szCs w:val="20"/>
              </w:rPr>
            </w:pPr>
            <w:r w:rsidRPr="003A2BE6">
              <w:rPr>
                <w:sz w:val="20"/>
                <w:szCs w:val="20"/>
              </w:rPr>
              <w:t>v</w:t>
            </w:r>
          </w:p>
        </w:tc>
      </w:tr>
      <w:tr w:rsidR="003A2BE6" w:rsidRPr="003A2BE6" w14:paraId="0F5A24B6" w14:textId="77777777" w:rsidTr="00B971A6">
        <w:trPr>
          <w:trHeight w:val="20"/>
          <w:jc w:val="center"/>
        </w:trPr>
        <w:tc>
          <w:tcPr>
            <w:tcW w:w="1504" w:type="dxa"/>
            <w:vMerge/>
            <w:tcBorders>
              <w:left w:val="single" w:sz="4" w:space="0" w:color="auto"/>
              <w:right w:val="single" w:sz="4" w:space="0" w:color="auto"/>
            </w:tcBorders>
            <w:vAlign w:val="center"/>
          </w:tcPr>
          <w:p w14:paraId="366384C1"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22E8A8A5" w14:textId="77777777" w:rsidR="003A2BE6" w:rsidRPr="003A2BE6" w:rsidRDefault="003A2BE6" w:rsidP="003A2BE6">
            <w:pPr>
              <w:jc w:val="center"/>
              <w:rPr>
                <w:color w:val="000000"/>
                <w:sz w:val="20"/>
                <w:szCs w:val="20"/>
              </w:rPr>
            </w:pPr>
            <w:r w:rsidRPr="003A2BE6">
              <w:rPr>
                <w:color w:val="000000"/>
                <w:sz w:val="20"/>
                <w:szCs w:val="20"/>
              </w:rPr>
              <w:t>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529A9530" w14:textId="77777777" w:rsidR="003A2BE6" w:rsidRPr="003A2BE6" w:rsidRDefault="003A2BE6" w:rsidP="003A2BE6">
            <w:pPr>
              <w:jc w:val="center"/>
              <w:rPr>
                <w:sz w:val="20"/>
                <w:szCs w:val="20"/>
              </w:rPr>
            </w:pPr>
          </w:p>
        </w:tc>
      </w:tr>
      <w:tr w:rsidR="003A2BE6" w:rsidRPr="003A2BE6" w14:paraId="27AE0D65" w14:textId="77777777" w:rsidTr="00B971A6">
        <w:trPr>
          <w:trHeight w:val="20"/>
          <w:jc w:val="center"/>
        </w:trPr>
        <w:tc>
          <w:tcPr>
            <w:tcW w:w="1504" w:type="dxa"/>
            <w:vMerge/>
            <w:tcBorders>
              <w:left w:val="single" w:sz="4" w:space="0" w:color="auto"/>
              <w:right w:val="single" w:sz="4" w:space="0" w:color="auto"/>
            </w:tcBorders>
            <w:vAlign w:val="center"/>
          </w:tcPr>
          <w:p w14:paraId="103F1E88"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6082F4A9" w14:textId="77777777" w:rsidR="003A2BE6" w:rsidRPr="003A2BE6" w:rsidRDefault="003A2BE6" w:rsidP="003A2BE6">
            <w:pPr>
              <w:jc w:val="center"/>
              <w:rPr>
                <w:color w:val="000000"/>
                <w:sz w:val="20"/>
                <w:szCs w:val="20"/>
              </w:rPr>
            </w:pPr>
            <w:r w:rsidRPr="003A2BE6">
              <w:rPr>
                <w:color w:val="000000"/>
                <w:sz w:val="20"/>
                <w:szCs w:val="20"/>
              </w:rPr>
              <w:t>малонадежная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1AF0EC83" w14:textId="77777777" w:rsidR="003A2BE6" w:rsidRPr="003A2BE6" w:rsidRDefault="003A2BE6" w:rsidP="003A2BE6">
            <w:pPr>
              <w:jc w:val="center"/>
              <w:rPr>
                <w:sz w:val="20"/>
                <w:szCs w:val="20"/>
              </w:rPr>
            </w:pPr>
          </w:p>
        </w:tc>
      </w:tr>
      <w:tr w:rsidR="003A2BE6" w:rsidRPr="003A2BE6" w14:paraId="0C24DB93" w14:textId="77777777" w:rsidTr="00B971A6">
        <w:trPr>
          <w:trHeight w:val="20"/>
          <w:jc w:val="center"/>
        </w:trPr>
        <w:tc>
          <w:tcPr>
            <w:tcW w:w="1504" w:type="dxa"/>
            <w:vMerge/>
            <w:tcBorders>
              <w:left w:val="single" w:sz="4" w:space="0" w:color="auto"/>
              <w:bottom w:val="single" w:sz="4" w:space="0" w:color="auto"/>
              <w:right w:val="single" w:sz="4" w:space="0" w:color="auto"/>
            </w:tcBorders>
            <w:vAlign w:val="center"/>
          </w:tcPr>
          <w:p w14:paraId="5B44B12F"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754E3B93" w14:textId="77777777" w:rsidR="003A2BE6" w:rsidRPr="003A2BE6" w:rsidRDefault="003A2BE6" w:rsidP="003A2BE6">
            <w:pPr>
              <w:jc w:val="center"/>
              <w:rPr>
                <w:color w:val="000000"/>
                <w:sz w:val="20"/>
                <w:szCs w:val="20"/>
              </w:rPr>
            </w:pPr>
            <w:r w:rsidRPr="003A2BE6">
              <w:rPr>
                <w:color w:val="000000"/>
                <w:sz w:val="20"/>
                <w:szCs w:val="20"/>
              </w:rPr>
              <w:t>ненадежная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55507EFF" w14:textId="77777777" w:rsidR="003A2BE6" w:rsidRPr="003A2BE6" w:rsidRDefault="003A2BE6" w:rsidP="003A2BE6">
            <w:pPr>
              <w:jc w:val="center"/>
              <w:rPr>
                <w:sz w:val="20"/>
                <w:szCs w:val="20"/>
              </w:rPr>
            </w:pPr>
          </w:p>
        </w:tc>
      </w:tr>
      <w:tr w:rsidR="003A2BE6" w:rsidRPr="003A2BE6" w14:paraId="1BAE9344" w14:textId="77777777" w:rsidTr="00B971A6">
        <w:trPr>
          <w:trHeight w:val="20"/>
          <w:jc w:val="center"/>
        </w:trPr>
        <w:tc>
          <w:tcPr>
            <w:tcW w:w="1504" w:type="dxa"/>
            <w:vMerge w:val="restart"/>
            <w:tcBorders>
              <w:top w:val="nil"/>
              <w:left w:val="single" w:sz="4" w:space="0" w:color="auto"/>
              <w:right w:val="single" w:sz="4" w:space="0" w:color="auto"/>
            </w:tcBorders>
            <w:textDirection w:val="btLr"/>
            <w:vAlign w:val="center"/>
          </w:tcPr>
          <w:p w14:paraId="7D084F32" w14:textId="77777777" w:rsidR="003A2BE6" w:rsidRPr="003A2BE6" w:rsidRDefault="003A2BE6" w:rsidP="003A2BE6">
            <w:pPr>
              <w:ind w:left="113" w:right="113"/>
              <w:jc w:val="center"/>
              <w:rPr>
                <w:color w:val="000000"/>
                <w:sz w:val="20"/>
                <w:szCs w:val="20"/>
              </w:rPr>
            </w:pPr>
            <w:r w:rsidRPr="003A2BE6">
              <w:rPr>
                <w:color w:val="000000"/>
                <w:sz w:val="20"/>
                <w:szCs w:val="20"/>
              </w:rPr>
              <w:t>Показатели технического состояния и оценка надежности тепловых сетей</w:t>
            </w: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2D3253A" w14:textId="77777777" w:rsidR="003A2BE6" w:rsidRPr="003A2BE6" w:rsidRDefault="003A2BE6" w:rsidP="003A2BE6">
            <w:pPr>
              <w:jc w:val="center"/>
              <w:rPr>
                <w:color w:val="000000"/>
                <w:sz w:val="20"/>
                <w:szCs w:val="20"/>
              </w:rPr>
            </w:pPr>
            <w:r w:rsidRPr="003A2BE6">
              <w:rPr>
                <w:color w:val="000000"/>
                <w:sz w:val="20"/>
                <w:szCs w:val="20"/>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w:t>
            </w:r>
          </w:p>
        </w:tc>
        <w:tc>
          <w:tcPr>
            <w:tcW w:w="1871" w:type="dxa"/>
            <w:tcBorders>
              <w:top w:val="nil"/>
              <w:left w:val="nil"/>
              <w:bottom w:val="single" w:sz="4" w:space="0" w:color="auto"/>
              <w:right w:val="single" w:sz="4" w:space="0" w:color="auto"/>
            </w:tcBorders>
            <w:shd w:val="clear" w:color="auto" w:fill="auto"/>
            <w:noWrap/>
            <w:vAlign w:val="center"/>
            <w:hideMark/>
          </w:tcPr>
          <w:p w14:paraId="394809D9" w14:textId="77777777" w:rsidR="003A2BE6" w:rsidRPr="003A2BE6" w:rsidRDefault="003A2BE6" w:rsidP="003A2BE6">
            <w:pPr>
              <w:jc w:val="center"/>
              <w:rPr>
                <w:sz w:val="20"/>
                <w:szCs w:val="20"/>
              </w:rPr>
            </w:pPr>
            <w:r w:rsidRPr="003A2BE6">
              <w:rPr>
                <w:sz w:val="20"/>
                <w:szCs w:val="20"/>
              </w:rPr>
              <w:t>1</w:t>
            </w:r>
          </w:p>
        </w:tc>
      </w:tr>
      <w:tr w:rsidR="003A2BE6" w:rsidRPr="003A2BE6" w14:paraId="3DA9E44F" w14:textId="77777777" w:rsidTr="00B971A6">
        <w:trPr>
          <w:trHeight w:val="20"/>
          <w:jc w:val="center"/>
        </w:trPr>
        <w:tc>
          <w:tcPr>
            <w:tcW w:w="1504" w:type="dxa"/>
            <w:vMerge/>
            <w:tcBorders>
              <w:left w:val="single" w:sz="4" w:space="0" w:color="auto"/>
              <w:right w:val="single" w:sz="4" w:space="0" w:color="auto"/>
            </w:tcBorders>
            <w:vAlign w:val="center"/>
          </w:tcPr>
          <w:p w14:paraId="13544B7B"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23E074DE" w14:textId="77777777" w:rsidR="003A2BE6" w:rsidRPr="003A2BE6" w:rsidRDefault="003A2BE6" w:rsidP="003A2BE6">
            <w:pPr>
              <w:jc w:val="center"/>
              <w:rPr>
                <w:color w:val="000000"/>
                <w:sz w:val="20"/>
                <w:szCs w:val="20"/>
              </w:rPr>
            </w:pPr>
            <w:r w:rsidRPr="003A2BE6">
              <w:rPr>
                <w:color w:val="000000"/>
                <w:sz w:val="20"/>
                <w:szCs w:val="20"/>
              </w:rPr>
              <w:t xml:space="preserve">показатель уровня резервирования источников тепловой энергии и элементов тепловой сети путем их кольцевания и устройств перемычек, </w:t>
            </w:r>
            <w:proofErr w:type="spellStart"/>
            <w:r w:rsidRPr="003A2BE6">
              <w:rPr>
                <w:color w:val="000000"/>
                <w:sz w:val="20"/>
                <w:szCs w:val="20"/>
              </w:rPr>
              <w:t>Кр</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74F0318D" w14:textId="77777777" w:rsidR="003A2BE6" w:rsidRPr="003A2BE6" w:rsidRDefault="003A2BE6" w:rsidP="003A2BE6">
            <w:pPr>
              <w:jc w:val="center"/>
              <w:rPr>
                <w:sz w:val="20"/>
                <w:szCs w:val="20"/>
              </w:rPr>
            </w:pPr>
            <w:r w:rsidRPr="003A2BE6">
              <w:rPr>
                <w:sz w:val="20"/>
                <w:szCs w:val="20"/>
              </w:rPr>
              <w:t>1</w:t>
            </w:r>
          </w:p>
        </w:tc>
      </w:tr>
      <w:tr w:rsidR="003A2BE6" w:rsidRPr="003A2BE6" w14:paraId="144C3DE0" w14:textId="77777777" w:rsidTr="00B971A6">
        <w:trPr>
          <w:trHeight w:val="20"/>
          <w:jc w:val="center"/>
        </w:trPr>
        <w:tc>
          <w:tcPr>
            <w:tcW w:w="1504" w:type="dxa"/>
            <w:vMerge/>
            <w:tcBorders>
              <w:left w:val="single" w:sz="4" w:space="0" w:color="auto"/>
              <w:right w:val="single" w:sz="4" w:space="0" w:color="auto"/>
            </w:tcBorders>
            <w:vAlign w:val="center"/>
          </w:tcPr>
          <w:p w14:paraId="39A88EBB"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12786238" w14:textId="77777777" w:rsidR="003A2BE6" w:rsidRPr="003A2BE6" w:rsidRDefault="003A2BE6" w:rsidP="003A2BE6">
            <w:pPr>
              <w:jc w:val="center"/>
              <w:rPr>
                <w:color w:val="000000"/>
                <w:sz w:val="20"/>
                <w:szCs w:val="20"/>
              </w:rPr>
            </w:pPr>
            <w:r w:rsidRPr="003A2BE6">
              <w:rPr>
                <w:color w:val="000000"/>
                <w:sz w:val="20"/>
                <w:szCs w:val="20"/>
              </w:rPr>
              <w:t>показатель технического состояния тепловых сетей, характеризуемый наличием ветхих*, подлежащих замене трубопроводов, Кс</w:t>
            </w:r>
          </w:p>
        </w:tc>
        <w:tc>
          <w:tcPr>
            <w:tcW w:w="1871" w:type="dxa"/>
            <w:tcBorders>
              <w:top w:val="nil"/>
              <w:left w:val="nil"/>
              <w:bottom w:val="single" w:sz="4" w:space="0" w:color="auto"/>
              <w:right w:val="single" w:sz="4" w:space="0" w:color="auto"/>
            </w:tcBorders>
            <w:shd w:val="clear" w:color="auto" w:fill="auto"/>
            <w:noWrap/>
            <w:vAlign w:val="center"/>
            <w:hideMark/>
          </w:tcPr>
          <w:p w14:paraId="2F5CC05B" w14:textId="77777777" w:rsidR="003A2BE6" w:rsidRPr="003A2BE6" w:rsidRDefault="003A2BE6" w:rsidP="003A2BE6">
            <w:pPr>
              <w:jc w:val="center"/>
              <w:rPr>
                <w:sz w:val="20"/>
                <w:szCs w:val="20"/>
              </w:rPr>
            </w:pPr>
            <w:r w:rsidRPr="003A2BE6">
              <w:rPr>
                <w:sz w:val="20"/>
                <w:szCs w:val="20"/>
              </w:rPr>
              <w:t>1</w:t>
            </w:r>
          </w:p>
        </w:tc>
      </w:tr>
      <w:tr w:rsidR="003A2BE6" w:rsidRPr="003A2BE6" w14:paraId="54FD8044" w14:textId="77777777" w:rsidTr="00B971A6">
        <w:trPr>
          <w:trHeight w:val="20"/>
          <w:jc w:val="center"/>
        </w:trPr>
        <w:tc>
          <w:tcPr>
            <w:tcW w:w="1504" w:type="dxa"/>
            <w:vMerge/>
            <w:tcBorders>
              <w:left w:val="single" w:sz="4" w:space="0" w:color="auto"/>
              <w:right w:val="single" w:sz="4" w:space="0" w:color="auto"/>
            </w:tcBorders>
            <w:vAlign w:val="center"/>
          </w:tcPr>
          <w:p w14:paraId="4BEE738B"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15D38C0B" w14:textId="77777777" w:rsidR="003A2BE6" w:rsidRPr="003A2BE6" w:rsidRDefault="003A2BE6" w:rsidP="003A2BE6">
            <w:pPr>
              <w:jc w:val="center"/>
              <w:rPr>
                <w:color w:val="000000"/>
                <w:sz w:val="20"/>
                <w:szCs w:val="20"/>
              </w:rPr>
            </w:pPr>
            <w:r w:rsidRPr="003A2BE6">
              <w:rPr>
                <w:color w:val="000000"/>
                <w:sz w:val="20"/>
                <w:szCs w:val="20"/>
              </w:rPr>
              <w:t xml:space="preserve">показатель интенсивности отказов тепловых сетей, </w:t>
            </w:r>
            <w:proofErr w:type="spellStart"/>
            <w:r w:rsidRPr="003A2BE6">
              <w:rPr>
                <w:color w:val="000000"/>
                <w:sz w:val="20"/>
                <w:szCs w:val="20"/>
              </w:rPr>
              <w:t>Котк</w:t>
            </w:r>
            <w:proofErr w:type="spellEnd"/>
            <w:r w:rsidRPr="003A2BE6">
              <w:rPr>
                <w:color w:val="000000"/>
                <w:sz w:val="20"/>
                <w:szCs w:val="20"/>
              </w:rPr>
              <w:t xml:space="preserve"> тс</w:t>
            </w:r>
          </w:p>
        </w:tc>
        <w:tc>
          <w:tcPr>
            <w:tcW w:w="1871" w:type="dxa"/>
            <w:tcBorders>
              <w:top w:val="nil"/>
              <w:left w:val="nil"/>
              <w:bottom w:val="single" w:sz="4" w:space="0" w:color="auto"/>
              <w:right w:val="single" w:sz="4" w:space="0" w:color="auto"/>
            </w:tcBorders>
            <w:shd w:val="clear" w:color="auto" w:fill="auto"/>
            <w:noWrap/>
            <w:vAlign w:val="center"/>
            <w:hideMark/>
          </w:tcPr>
          <w:p w14:paraId="6FB02EBA" w14:textId="77777777" w:rsidR="003A2BE6" w:rsidRPr="003A2BE6" w:rsidRDefault="003A2BE6" w:rsidP="003A2BE6">
            <w:pPr>
              <w:jc w:val="center"/>
              <w:rPr>
                <w:sz w:val="20"/>
                <w:szCs w:val="20"/>
              </w:rPr>
            </w:pPr>
            <w:r w:rsidRPr="003A2BE6">
              <w:rPr>
                <w:sz w:val="20"/>
                <w:szCs w:val="20"/>
              </w:rPr>
              <w:t>1</w:t>
            </w:r>
          </w:p>
        </w:tc>
      </w:tr>
      <w:tr w:rsidR="003A2BE6" w:rsidRPr="003A2BE6" w14:paraId="480CCC72" w14:textId="77777777" w:rsidTr="00B971A6">
        <w:trPr>
          <w:trHeight w:val="20"/>
          <w:jc w:val="center"/>
        </w:trPr>
        <w:tc>
          <w:tcPr>
            <w:tcW w:w="1504" w:type="dxa"/>
            <w:vMerge/>
            <w:tcBorders>
              <w:left w:val="single" w:sz="4" w:space="0" w:color="auto"/>
              <w:right w:val="single" w:sz="4" w:space="0" w:color="auto"/>
            </w:tcBorders>
            <w:vAlign w:val="center"/>
          </w:tcPr>
          <w:p w14:paraId="1C2EA3B8"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44B9CB7" w14:textId="77777777" w:rsidR="003A2BE6" w:rsidRPr="003A2BE6" w:rsidRDefault="003A2BE6" w:rsidP="003A2BE6">
            <w:pPr>
              <w:jc w:val="center"/>
              <w:rPr>
                <w:color w:val="000000"/>
                <w:sz w:val="20"/>
                <w:szCs w:val="20"/>
              </w:rPr>
            </w:pPr>
            <w:r w:rsidRPr="003A2BE6">
              <w:rPr>
                <w:color w:val="000000"/>
                <w:sz w:val="20"/>
                <w:szCs w:val="20"/>
              </w:rPr>
              <w:t xml:space="preserve">показателей надежности тепловой сети, </w:t>
            </w:r>
            <w:proofErr w:type="spellStart"/>
            <w:r w:rsidRPr="003A2BE6">
              <w:rPr>
                <w:color w:val="000000"/>
                <w:sz w:val="20"/>
                <w:szCs w:val="20"/>
              </w:rPr>
              <w:t>Ктс</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23C7EE47" w14:textId="77777777" w:rsidR="003A2BE6" w:rsidRPr="003A2BE6" w:rsidRDefault="003A2BE6" w:rsidP="003A2BE6">
            <w:pPr>
              <w:jc w:val="center"/>
              <w:rPr>
                <w:sz w:val="20"/>
                <w:szCs w:val="20"/>
              </w:rPr>
            </w:pPr>
            <w:r w:rsidRPr="003A2BE6">
              <w:rPr>
                <w:sz w:val="20"/>
                <w:szCs w:val="20"/>
              </w:rPr>
              <w:t>0,1</w:t>
            </w:r>
          </w:p>
        </w:tc>
      </w:tr>
      <w:tr w:rsidR="003A2BE6" w:rsidRPr="003A2BE6" w14:paraId="139565F9" w14:textId="77777777" w:rsidTr="00B971A6">
        <w:trPr>
          <w:trHeight w:val="20"/>
          <w:jc w:val="center"/>
        </w:trPr>
        <w:tc>
          <w:tcPr>
            <w:tcW w:w="1504" w:type="dxa"/>
            <w:vMerge/>
            <w:tcBorders>
              <w:left w:val="single" w:sz="4" w:space="0" w:color="auto"/>
              <w:right w:val="single" w:sz="4" w:space="0" w:color="auto"/>
            </w:tcBorders>
            <w:vAlign w:val="center"/>
          </w:tcPr>
          <w:p w14:paraId="2E0C032A"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1DE21C41" w14:textId="77777777" w:rsidR="003A2BE6" w:rsidRPr="003A2BE6" w:rsidRDefault="003A2BE6" w:rsidP="003A2BE6">
            <w:pPr>
              <w:jc w:val="center"/>
              <w:rPr>
                <w:color w:val="000000"/>
                <w:sz w:val="20"/>
                <w:szCs w:val="20"/>
              </w:rPr>
            </w:pPr>
            <w:r w:rsidRPr="003A2BE6">
              <w:rPr>
                <w:color w:val="000000"/>
                <w:sz w:val="20"/>
                <w:szCs w:val="20"/>
              </w:rPr>
              <w:t xml:space="preserve">показатель относительного аварийного </w:t>
            </w:r>
            <w:proofErr w:type="spellStart"/>
            <w:r w:rsidRPr="003A2BE6">
              <w:rPr>
                <w:color w:val="000000"/>
                <w:sz w:val="20"/>
                <w:szCs w:val="20"/>
              </w:rPr>
              <w:t>недоотпуска</w:t>
            </w:r>
            <w:proofErr w:type="spellEnd"/>
            <w:r w:rsidRPr="003A2BE6">
              <w:rPr>
                <w:color w:val="000000"/>
                <w:sz w:val="20"/>
                <w:szCs w:val="20"/>
              </w:rPr>
              <w:t xml:space="preserve"> тепла, </w:t>
            </w:r>
            <w:proofErr w:type="spellStart"/>
            <w:r w:rsidRPr="003A2BE6">
              <w:rPr>
                <w:color w:val="000000"/>
                <w:sz w:val="20"/>
                <w:szCs w:val="20"/>
              </w:rPr>
              <w:t>Кнед</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0662B3B9" w14:textId="77777777" w:rsidR="003A2BE6" w:rsidRPr="003A2BE6" w:rsidRDefault="003A2BE6" w:rsidP="003A2BE6">
            <w:pPr>
              <w:jc w:val="center"/>
              <w:rPr>
                <w:sz w:val="20"/>
                <w:szCs w:val="20"/>
              </w:rPr>
            </w:pPr>
            <w:r w:rsidRPr="003A2BE6">
              <w:rPr>
                <w:sz w:val="20"/>
                <w:szCs w:val="20"/>
              </w:rPr>
              <w:t>0,8</w:t>
            </w:r>
          </w:p>
        </w:tc>
      </w:tr>
      <w:tr w:rsidR="003A2BE6" w:rsidRPr="003A2BE6" w14:paraId="3749351E" w14:textId="77777777" w:rsidTr="00B971A6">
        <w:trPr>
          <w:trHeight w:val="20"/>
          <w:jc w:val="center"/>
        </w:trPr>
        <w:tc>
          <w:tcPr>
            <w:tcW w:w="1504" w:type="dxa"/>
            <w:vMerge/>
            <w:tcBorders>
              <w:left w:val="single" w:sz="4" w:space="0" w:color="auto"/>
              <w:right w:val="single" w:sz="4" w:space="0" w:color="auto"/>
            </w:tcBorders>
            <w:vAlign w:val="center"/>
          </w:tcPr>
          <w:p w14:paraId="6575C9E9"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72CFE248" w14:textId="77777777" w:rsidR="003A2BE6" w:rsidRPr="003A2BE6" w:rsidRDefault="003A2BE6" w:rsidP="003A2BE6">
            <w:pPr>
              <w:jc w:val="center"/>
              <w:rPr>
                <w:color w:val="000000"/>
                <w:sz w:val="20"/>
                <w:szCs w:val="20"/>
              </w:rPr>
            </w:pPr>
            <w:r w:rsidRPr="003A2BE6">
              <w:rPr>
                <w:color w:val="000000"/>
                <w:sz w:val="20"/>
                <w:szCs w:val="20"/>
              </w:rPr>
              <w:t>высоконадежная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2C28E0EA" w14:textId="77777777" w:rsidR="003A2BE6" w:rsidRPr="003A2BE6" w:rsidRDefault="003A2BE6" w:rsidP="003A2BE6">
            <w:pPr>
              <w:jc w:val="center"/>
              <w:rPr>
                <w:sz w:val="20"/>
                <w:szCs w:val="20"/>
              </w:rPr>
            </w:pPr>
          </w:p>
        </w:tc>
      </w:tr>
      <w:tr w:rsidR="003A2BE6" w:rsidRPr="003A2BE6" w14:paraId="5DB3BFD9" w14:textId="77777777" w:rsidTr="00B971A6">
        <w:trPr>
          <w:trHeight w:val="20"/>
          <w:jc w:val="center"/>
        </w:trPr>
        <w:tc>
          <w:tcPr>
            <w:tcW w:w="1504" w:type="dxa"/>
            <w:vMerge/>
            <w:tcBorders>
              <w:left w:val="single" w:sz="4" w:space="0" w:color="auto"/>
              <w:right w:val="single" w:sz="4" w:space="0" w:color="auto"/>
            </w:tcBorders>
            <w:vAlign w:val="center"/>
          </w:tcPr>
          <w:p w14:paraId="0E879E03"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3C591F7" w14:textId="77777777" w:rsidR="003A2BE6" w:rsidRPr="003A2BE6" w:rsidRDefault="003A2BE6" w:rsidP="003A2BE6">
            <w:pPr>
              <w:jc w:val="center"/>
              <w:rPr>
                <w:color w:val="000000"/>
                <w:sz w:val="20"/>
                <w:szCs w:val="20"/>
              </w:rPr>
            </w:pPr>
            <w:r w:rsidRPr="003A2BE6">
              <w:rPr>
                <w:color w:val="000000"/>
                <w:sz w:val="20"/>
                <w:szCs w:val="20"/>
              </w:rPr>
              <w:t>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4D7D5F09" w14:textId="77777777" w:rsidR="003A2BE6" w:rsidRPr="003A2BE6" w:rsidRDefault="003A2BE6" w:rsidP="003A2BE6">
            <w:pPr>
              <w:jc w:val="center"/>
              <w:rPr>
                <w:sz w:val="20"/>
                <w:szCs w:val="20"/>
              </w:rPr>
            </w:pPr>
            <w:r w:rsidRPr="003A2BE6">
              <w:rPr>
                <w:sz w:val="20"/>
                <w:szCs w:val="20"/>
              </w:rPr>
              <w:t>v</w:t>
            </w:r>
          </w:p>
        </w:tc>
      </w:tr>
      <w:tr w:rsidR="003A2BE6" w:rsidRPr="003A2BE6" w14:paraId="3D7E9D87" w14:textId="77777777" w:rsidTr="00B971A6">
        <w:trPr>
          <w:trHeight w:val="20"/>
          <w:jc w:val="center"/>
        </w:trPr>
        <w:tc>
          <w:tcPr>
            <w:tcW w:w="1504" w:type="dxa"/>
            <w:vMerge/>
            <w:tcBorders>
              <w:left w:val="single" w:sz="4" w:space="0" w:color="auto"/>
              <w:right w:val="single" w:sz="4" w:space="0" w:color="auto"/>
            </w:tcBorders>
            <w:vAlign w:val="center"/>
          </w:tcPr>
          <w:p w14:paraId="53D3D108"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006FAA6" w14:textId="77777777" w:rsidR="003A2BE6" w:rsidRPr="003A2BE6" w:rsidRDefault="003A2BE6" w:rsidP="003A2BE6">
            <w:pPr>
              <w:jc w:val="center"/>
              <w:rPr>
                <w:color w:val="000000"/>
                <w:sz w:val="20"/>
                <w:szCs w:val="20"/>
              </w:rPr>
            </w:pPr>
            <w:r w:rsidRPr="003A2BE6">
              <w:rPr>
                <w:color w:val="000000"/>
                <w:sz w:val="20"/>
                <w:szCs w:val="20"/>
              </w:rPr>
              <w:t>малонадежная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26CA6482" w14:textId="77777777" w:rsidR="003A2BE6" w:rsidRPr="003A2BE6" w:rsidRDefault="003A2BE6" w:rsidP="003A2BE6">
            <w:pPr>
              <w:jc w:val="center"/>
              <w:rPr>
                <w:sz w:val="20"/>
                <w:szCs w:val="20"/>
              </w:rPr>
            </w:pPr>
          </w:p>
        </w:tc>
      </w:tr>
      <w:tr w:rsidR="003A2BE6" w:rsidRPr="003A2BE6" w14:paraId="68E1A2A7" w14:textId="77777777" w:rsidTr="00B971A6">
        <w:trPr>
          <w:trHeight w:val="20"/>
          <w:jc w:val="center"/>
        </w:trPr>
        <w:tc>
          <w:tcPr>
            <w:tcW w:w="1504" w:type="dxa"/>
            <w:vMerge/>
            <w:tcBorders>
              <w:left w:val="single" w:sz="4" w:space="0" w:color="auto"/>
              <w:bottom w:val="single" w:sz="4" w:space="0" w:color="auto"/>
              <w:right w:val="single" w:sz="4" w:space="0" w:color="auto"/>
            </w:tcBorders>
            <w:vAlign w:val="center"/>
          </w:tcPr>
          <w:p w14:paraId="3D6E2467"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5774D86" w14:textId="77777777" w:rsidR="003A2BE6" w:rsidRPr="003A2BE6" w:rsidRDefault="003A2BE6" w:rsidP="003A2BE6">
            <w:pPr>
              <w:jc w:val="center"/>
              <w:rPr>
                <w:color w:val="000000"/>
                <w:sz w:val="20"/>
                <w:szCs w:val="20"/>
              </w:rPr>
            </w:pPr>
            <w:r w:rsidRPr="003A2BE6">
              <w:rPr>
                <w:color w:val="000000"/>
                <w:sz w:val="20"/>
                <w:szCs w:val="20"/>
              </w:rPr>
              <w:t>ненадежная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0CE5D9CF" w14:textId="77777777" w:rsidR="003A2BE6" w:rsidRPr="003A2BE6" w:rsidRDefault="003A2BE6" w:rsidP="003A2BE6">
            <w:pPr>
              <w:jc w:val="center"/>
              <w:rPr>
                <w:sz w:val="20"/>
                <w:szCs w:val="20"/>
              </w:rPr>
            </w:pPr>
          </w:p>
        </w:tc>
      </w:tr>
      <w:tr w:rsidR="003A2BE6" w:rsidRPr="003A2BE6" w14:paraId="04852342" w14:textId="77777777" w:rsidTr="00B971A6">
        <w:trPr>
          <w:trHeight w:val="20"/>
          <w:jc w:val="center"/>
        </w:trPr>
        <w:tc>
          <w:tcPr>
            <w:tcW w:w="1504" w:type="dxa"/>
            <w:vMerge w:val="restart"/>
            <w:tcBorders>
              <w:top w:val="nil"/>
              <w:left w:val="single" w:sz="4" w:space="0" w:color="auto"/>
              <w:right w:val="single" w:sz="4" w:space="0" w:color="auto"/>
            </w:tcBorders>
            <w:textDirection w:val="btLr"/>
            <w:vAlign w:val="center"/>
          </w:tcPr>
          <w:p w14:paraId="3329D34F" w14:textId="77777777" w:rsidR="003A2BE6" w:rsidRPr="003A2BE6" w:rsidRDefault="003A2BE6" w:rsidP="003A2BE6">
            <w:pPr>
              <w:ind w:left="113" w:right="113"/>
              <w:jc w:val="center"/>
              <w:rPr>
                <w:color w:val="000000"/>
                <w:sz w:val="20"/>
                <w:szCs w:val="20"/>
              </w:rPr>
            </w:pPr>
            <w:r w:rsidRPr="003A2BE6">
              <w:rPr>
                <w:color w:val="000000"/>
                <w:sz w:val="20"/>
                <w:szCs w:val="20"/>
              </w:rPr>
              <w:t>Показатели готовности теплоснабжающий организаций</w:t>
            </w: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669C5417" w14:textId="77777777" w:rsidR="003A2BE6" w:rsidRPr="003A2BE6" w:rsidRDefault="003A2BE6" w:rsidP="003A2BE6">
            <w:pPr>
              <w:jc w:val="center"/>
              <w:rPr>
                <w:color w:val="000000"/>
                <w:sz w:val="20"/>
                <w:szCs w:val="20"/>
              </w:rPr>
            </w:pPr>
            <w:r w:rsidRPr="003A2BE6">
              <w:rPr>
                <w:color w:val="000000"/>
                <w:sz w:val="20"/>
                <w:szCs w:val="20"/>
              </w:rPr>
              <w:t xml:space="preserve">показатель укомплектованности ремонтным и оперативно-ремонтным персоналом, </w:t>
            </w:r>
            <w:proofErr w:type="spellStart"/>
            <w:r w:rsidRPr="003A2BE6">
              <w:rPr>
                <w:color w:val="000000"/>
                <w:sz w:val="20"/>
                <w:szCs w:val="20"/>
              </w:rPr>
              <w:t>Кп</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1652E0C2" w14:textId="77777777" w:rsidR="003A2BE6" w:rsidRPr="003A2BE6" w:rsidRDefault="003A2BE6" w:rsidP="003A2BE6">
            <w:pPr>
              <w:jc w:val="center"/>
              <w:rPr>
                <w:sz w:val="20"/>
                <w:szCs w:val="20"/>
              </w:rPr>
            </w:pPr>
            <w:r w:rsidRPr="003A2BE6">
              <w:rPr>
                <w:sz w:val="20"/>
                <w:szCs w:val="20"/>
              </w:rPr>
              <w:t>1</w:t>
            </w:r>
          </w:p>
        </w:tc>
      </w:tr>
      <w:tr w:rsidR="003A2BE6" w:rsidRPr="003A2BE6" w14:paraId="0D2F44A0" w14:textId="77777777" w:rsidTr="00B971A6">
        <w:trPr>
          <w:trHeight w:val="20"/>
          <w:jc w:val="center"/>
        </w:trPr>
        <w:tc>
          <w:tcPr>
            <w:tcW w:w="1504" w:type="dxa"/>
            <w:vMerge/>
            <w:tcBorders>
              <w:left w:val="single" w:sz="4" w:space="0" w:color="auto"/>
              <w:right w:val="single" w:sz="4" w:space="0" w:color="auto"/>
            </w:tcBorders>
            <w:vAlign w:val="center"/>
          </w:tcPr>
          <w:p w14:paraId="02A657F9"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2899963" w14:textId="77777777" w:rsidR="003A2BE6" w:rsidRPr="003A2BE6" w:rsidRDefault="003A2BE6" w:rsidP="003A2BE6">
            <w:pPr>
              <w:jc w:val="center"/>
              <w:rPr>
                <w:color w:val="000000"/>
                <w:sz w:val="20"/>
                <w:szCs w:val="20"/>
              </w:rPr>
            </w:pPr>
            <w:r w:rsidRPr="003A2BE6">
              <w:rPr>
                <w:color w:val="000000"/>
                <w:sz w:val="20"/>
                <w:szCs w:val="20"/>
              </w:rPr>
              <w:t>показатель оснащенности машинами, специальными механизмами и оборудованием, Км</w:t>
            </w:r>
          </w:p>
        </w:tc>
        <w:tc>
          <w:tcPr>
            <w:tcW w:w="1871" w:type="dxa"/>
            <w:tcBorders>
              <w:top w:val="nil"/>
              <w:left w:val="nil"/>
              <w:bottom w:val="single" w:sz="4" w:space="0" w:color="auto"/>
              <w:right w:val="single" w:sz="4" w:space="0" w:color="auto"/>
            </w:tcBorders>
            <w:shd w:val="clear" w:color="auto" w:fill="auto"/>
            <w:noWrap/>
            <w:vAlign w:val="center"/>
            <w:hideMark/>
          </w:tcPr>
          <w:p w14:paraId="33CE5212" w14:textId="77777777" w:rsidR="003A2BE6" w:rsidRPr="003A2BE6" w:rsidRDefault="003A2BE6" w:rsidP="003A2BE6">
            <w:pPr>
              <w:jc w:val="center"/>
              <w:rPr>
                <w:sz w:val="20"/>
                <w:szCs w:val="20"/>
              </w:rPr>
            </w:pPr>
            <w:r w:rsidRPr="003A2BE6">
              <w:rPr>
                <w:sz w:val="20"/>
                <w:szCs w:val="20"/>
              </w:rPr>
              <w:t>1</w:t>
            </w:r>
          </w:p>
        </w:tc>
      </w:tr>
      <w:tr w:rsidR="003A2BE6" w:rsidRPr="003A2BE6" w14:paraId="6173786F" w14:textId="77777777" w:rsidTr="00B971A6">
        <w:trPr>
          <w:trHeight w:val="20"/>
          <w:jc w:val="center"/>
        </w:trPr>
        <w:tc>
          <w:tcPr>
            <w:tcW w:w="1504" w:type="dxa"/>
            <w:vMerge/>
            <w:tcBorders>
              <w:left w:val="single" w:sz="4" w:space="0" w:color="auto"/>
              <w:right w:val="single" w:sz="4" w:space="0" w:color="auto"/>
            </w:tcBorders>
            <w:vAlign w:val="center"/>
          </w:tcPr>
          <w:p w14:paraId="6968578F"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62F3F3F2" w14:textId="77777777" w:rsidR="003A2BE6" w:rsidRPr="003A2BE6" w:rsidRDefault="003A2BE6" w:rsidP="003A2BE6">
            <w:pPr>
              <w:jc w:val="center"/>
              <w:rPr>
                <w:color w:val="000000"/>
                <w:sz w:val="20"/>
                <w:szCs w:val="20"/>
              </w:rPr>
            </w:pPr>
            <w:r w:rsidRPr="003A2BE6">
              <w:rPr>
                <w:color w:val="000000"/>
                <w:sz w:val="20"/>
                <w:szCs w:val="20"/>
              </w:rPr>
              <w:t xml:space="preserve">показатель наличия основных материально-технических ресурсов, </w:t>
            </w:r>
            <w:proofErr w:type="spellStart"/>
            <w:r w:rsidRPr="003A2BE6">
              <w:rPr>
                <w:color w:val="000000"/>
                <w:sz w:val="20"/>
                <w:szCs w:val="20"/>
              </w:rPr>
              <w:t>Ктр</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43E27370" w14:textId="77777777" w:rsidR="003A2BE6" w:rsidRPr="003A2BE6" w:rsidRDefault="003A2BE6" w:rsidP="003A2BE6">
            <w:pPr>
              <w:jc w:val="center"/>
              <w:rPr>
                <w:sz w:val="20"/>
                <w:szCs w:val="20"/>
              </w:rPr>
            </w:pPr>
            <w:r w:rsidRPr="003A2BE6">
              <w:rPr>
                <w:sz w:val="20"/>
                <w:szCs w:val="20"/>
              </w:rPr>
              <w:t>0,5</w:t>
            </w:r>
          </w:p>
        </w:tc>
      </w:tr>
      <w:tr w:rsidR="003A2BE6" w:rsidRPr="003A2BE6" w14:paraId="626A3157" w14:textId="77777777" w:rsidTr="00B971A6">
        <w:trPr>
          <w:trHeight w:val="20"/>
          <w:jc w:val="center"/>
        </w:trPr>
        <w:tc>
          <w:tcPr>
            <w:tcW w:w="1504" w:type="dxa"/>
            <w:vMerge/>
            <w:tcBorders>
              <w:left w:val="single" w:sz="4" w:space="0" w:color="auto"/>
              <w:right w:val="single" w:sz="4" w:space="0" w:color="auto"/>
            </w:tcBorders>
            <w:vAlign w:val="center"/>
          </w:tcPr>
          <w:p w14:paraId="25E037FB"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25D0631D" w14:textId="77777777" w:rsidR="003A2BE6" w:rsidRPr="003A2BE6" w:rsidRDefault="003A2BE6" w:rsidP="003A2BE6">
            <w:pPr>
              <w:jc w:val="center"/>
              <w:rPr>
                <w:color w:val="000000"/>
                <w:sz w:val="20"/>
                <w:szCs w:val="20"/>
              </w:rPr>
            </w:pPr>
            <w:r w:rsidRPr="003A2BE6">
              <w:rPr>
                <w:color w:val="000000"/>
                <w:sz w:val="20"/>
                <w:szCs w:val="20"/>
              </w:rPr>
              <w:t>показатель укомплектованности передвижными автономными источниками электропитания для ведения аварийно-восстановительных работ, Кист</w:t>
            </w:r>
          </w:p>
        </w:tc>
        <w:tc>
          <w:tcPr>
            <w:tcW w:w="1871" w:type="dxa"/>
            <w:tcBorders>
              <w:top w:val="nil"/>
              <w:left w:val="nil"/>
              <w:bottom w:val="single" w:sz="4" w:space="0" w:color="auto"/>
              <w:right w:val="single" w:sz="4" w:space="0" w:color="auto"/>
            </w:tcBorders>
            <w:shd w:val="clear" w:color="auto" w:fill="auto"/>
            <w:noWrap/>
            <w:vAlign w:val="center"/>
            <w:hideMark/>
          </w:tcPr>
          <w:p w14:paraId="46771B96" w14:textId="77777777" w:rsidR="003A2BE6" w:rsidRPr="003A2BE6" w:rsidRDefault="003A2BE6" w:rsidP="003A2BE6">
            <w:pPr>
              <w:jc w:val="center"/>
              <w:rPr>
                <w:sz w:val="20"/>
                <w:szCs w:val="20"/>
              </w:rPr>
            </w:pPr>
            <w:r w:rsidRPr="003A2BE6">
              <w:rPr>
                <w:sz w:val="20"/>
                <w:szCs w:val="20"/>
              </w:rPr>
              <w:t>1</w:t>
            </w:r>
          </w:p>
        </w:tc>
      </w:tr>
      <w:tr w:rsidR="003A2BE6" w:rsidRPr="003A2BE6" w14:paraId="11CFAC19" w14:textId="77777777" w:rsidTr="00B971A6">
        <w:trPr>
          <w:trHeight w:val="20"/>
          <w:jc w:val="center"/>
        </w:trPr>
        <w:tc>
          <w:tcPr>
            <w:tcW w:w="1504" w:type="dxa"/>
            <w:vMerge/>
            <w:tcBorders>
              <w:left w:val="single" w:sz="4" w:space="0" w:color="auto"/>
              <w:right w:val="single" w:sz="4" w:space="0" w:color="auto"/>
            </w:tcBorders>
            <w:vAlign w:val="center"/>
          </w:tcPr>
          <w:p w14:paraId="1EF3CD5F"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A1A652B" w14:textId="77777777" w:rsidR="003A2BE6" w:rsidRPr="003A2BE6" w:rsidRDefault="003A2BE6" w:rsidP="003A2BE6">
            <w:pPr>
              <w:jc w:val="center"/>
              <w:rPr>
                <w:color w:val="000000"/>
                <w:sz w:val="20"/>
                <w:szCs w:val="20"/>
              </w:rPr>
            </w:pPr>
            <w:r w:rsidRPr="003A2BE6">
              <w:rPr>
                <w:color w:val="000000"/>
                <w:sz w:val="20"/>
                <w:szCs w:val="20"/>
              </w:rPr>
              <w:t xml:space="preserve">показатель готовности теплоснабжающих организаций к проведению аварийно-восстановительных работ в системах теплоснабжения (итоговый показатель), </w:t>
            </w:r>
            <w:proofErr w:type="spellStart"/>
            <w:r w:rsidRPr="003A2BE6">
              <w:rPr>
                <w:color w:val="000000"/>
                <w:sz w:val="20"/>
                <w:szCs w:val="20"/>
              </w:rPr>
              <w:t>Кгот</w:t>
            </w:r>
            <w:proofErr w:type="spellEnd"/>
          </w:p>
        </w:tc>
        <w:tc>
          <w:tcPr>
            <w:tcW w:w="1871" w:type="dxa"/>
            <w:tcBorders>
              <w:top w:val="nil"/>
              <w:left w:val="nil"/>
              <w:bottom w:val="single" w:sz="4" w:space="0" w:color="auto"/>
              <w:right w:val="single" w:sz="4" w:space="0" w:color="auto"/>
            </w:tcBorders>
            <w:shd w:val="clear" w:color="auto" w:fill="auto"/>
            <w:noWrap/>
            <w:vAlign w:val="center"/>
            <w:hideMark/>
          </w:tcPr>
          <w:p w14:paraId="31A7EA2E" w14:textId="77777777" w:rsidR="003A2BE6" w:rsidRPr="003A2BE6" w:rsidRDefault="003A2BE6" w:rsidP="003A2BE6">
            <w:pPr>
              <w:jc w:val="center"/>
              <w:rPr>
                <w:sz w:val="20"/>
                <w:szCs w:val="20"/>
              </w:rPr>
            </w:pPr>
            <w:r w:rsidRPr="003A2BE6">
              <w:rPr>
                <w:sz w:val="20"/>
                <w:szCs w:val="20"/>
              </w:rPr>
              <w:t>0,85</w:t>
            </w:r>
          </w:p>
        </w:tc>
      </w:tr>
      <w:tr w:rsidR="003A2BE6" w:rsidRPr="003A2BE6" w14:paraId="40039113" w14:textId="77777777" w:rsidTr="00B971A6">
        <w:trPr>
          <w:trHeight w:val="20"/>
          <w:jc w:val="center"/>
        </w:trPr>
        <w:tc>
          <w:tcPr>
            <w:tcW w:w="1504" w:type="dxa"/>
            <w:vMerge/>
            <w:tcBorders>
              <w:left w:val="single" w:sz="4" w:space="0" w:color="auto"/>
              <w:right w:val="single" w:sz="4" w:space="0" w:color="auto"/>
            </w:tcBorders>
            <w:vAlign w:val="center"/>
          </w:tcPr>
          <w:p w14:paraId="6709F633"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436E86F" w14:textId="77777777" w:rsidR="003A2BE6" w:rsidRPr="003A2BE6" w:rsidRDefault="003A2BE6" w:rsidP="003A2BE6">
            <w:pPr>
              <w:jc w:val="center"/>
              <w:rPr>
                <w:color w:val="000000"/>
                <w:sz w:val="20"/>
                <w:szCs w:val="20"/>
              </w:rPr>
            </w:pPr>
            <w:r w:rsidRPr="003A2BE6">
              <w:rPr>
                <w:color w:val="000000"/>
                <w:sz w:val="20"/>
                <w:szCs w:val="20"/>
              </w:rPr>
              <w:t>удовлетворительная</w:t>
            </w:r>
          </w:p>
        </w:tc>
        <w:tc>
          <w:tcPr>
            <w:tcW w:w="1871" w:type="dxa"/>
            <w:tcBorders>
              <w:top w:val="nil"/>
              <w:left w:val="nil"/>
              <w:bottom w:val="single" w:sz="4" w:space="0" w:color="auto"/>
              <w:right w:val="single" w:sz="4" w:space="0" w:color="auto"/>
            </w:tcBorders>
            <w:shd w:val="clear" w:color="auto" w:fill="auto"/>
            <w:noWrap/>
            <w:vAlign w:val="center"/>
            <w:hideMark/>
          </w:tcPr>
          <w:p w14:paraId="497F9F00" w14:textId="77777777" w:rsidR="003A2BE6" w:rsidRPr="003A2BE6" w:rsidRDefault="003A2BE6" w:rsidP="003A2BE6">
            <w:pPr>
              <w:jc w:val="center"/>
              <w:rPr>
                <w:sz w:val="20"/>
                <w:szCs w:val="20"/>
              </w:rPr>
            </w:pPr>
            <w:r w:rsidRPr="003A2BE6">
              <w:rPr>
                <w:sz w:val="20"/>
                <w:szCs w:val="20"/>
              </w:rPr>
              <w:t>v</w:t>
            </w:r>
          </w:p>
        </w:tc>
      </w:tr>
      <w:tr w:rsidR="003A2BE6" w:rsidRPr="003A2BE6" w14:paraId="751DC64A" w14:textId="77777777" w:rsidTr="00B971A6">
        <w:trPr>
          <w:trHeight w:val="20"/>
          <w:jc w:val="center"/>
        </w:trPr>
        <w:tc>
          <w:tcPr>
            <w:tcW w:w="1504" w:type="dxa"/>
            <w:vMerge/>
            <w:tcBorders>
              <w:left w:val="single" w:sz="4" w:space="0" w:color="auto"/>
              <w:right w:val="single" w:sz="4" w:space="0" w:color="auto"/>
            </w:tcBorders>
            <w:vAlign w:val="center"/>
          </w:tcPr>
          <w:p w14:paraId="63E16A14"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59AF7BD9" w14:textId="77777777" w:rsidR="003A2BE6" w:rsidRPr="003A2BE6" w:rsidRDefault="003A2BE6" w:rsidP="003A2BE6">
            <w:pPr>
              <w:jc w:val="center"/>
              <w:rPr>
                <w:color w:val="000000"/>
                <w:sz w:val="20"/>
                <w:szCs w:val="20"/>
              </w:rPr>
            </w:pPr>
            <w:r w:rsidRPr="003A2BE6">
              <w:rPr>
                <w:color w:val="000000"/>
                <w:sz w:val="20"/>
                <w:szCs w:val="20"/>
              </w:rPr>
              <w:t>Ограниченная</w:t>
            </w:r>
          </w:p>
        </w:tc>
        <w:tc>
          <w:tcPr>
            <w:tcW w:w="1871" w:type="dxa"/>
            <w:tcBorders>
              <w:top w:val="nil"/>
              <w:left w:val="nil"/>
              <w:bottom w:val="single" w:sz="4" w:space="0" w:color="auto"/>
              <w:right w:val="single" w:sz="4" w:space="0" w:color="auto"/>
            </w:tcBorders>
            <w:shd w:val="clear" w:color="auto" w:fill="auto"/>
            <w:noWrap/>
            <w:vAlign w:val="center"/>
            <w:hideMark/>
          </w:tcPr>
          <w:p w14:paraId="3C2F13F7" w14:textId="77777777" w:rsidR="003A2BE6" w:rsidRPr="003A2BE6" w:rsidRDefault="003A2BE6" w:rsidP="003A2BE6">
            <w:pPr>
              <w:jc w:val="center"/>
              <w:rPr>
                <w:sz w:val="20"/>
                <w:szCs w:val="20"/>
              </w:rPr>
            </w:pPr>
          </w:p>
        </w:tc>
      </w:tr>
      <w:tr w:rsidR="003A2BE6" w:rsidRPr="003A2BE6" w14:paraId="49B24B45" w14:textId="77777777" w:rsidTr="00B971A6">
        <w:trPr>
          <w:trHeight w:val="20"/>
          <w:jc w:val="center"/>
        </w:trPr>
        <w:tc>
          <w:tcPr>
            <w:tcW w:w="1504" w:type="dxa"/>
            <w:vMerge/>
            <w:tcBorders>
              <w:left w:val="single" w:sz="4" w:space="0" w:color="auto"/>
              <w:bottom w:val="single" w:sz="4" w:space="0" w:color="auto"/>
              <w:right w:val="single" w:sz="4" w:space="0" w:color="auto"/>
            </w:tcBorders>
            <w:vAlign w:val="center"/>
          </w:tcPr>
          <w:p w14:paraId="124D03BD"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2F953111" w14:textId="77777777" w:rsidR="003A2BE6" w:rsidRPr="003A2BE6" w:rsidRDefault="003A2BE6" w:rsidP="003A2BE6">
            <w:pPr>
              <w:jc w:val="center"/>
              <w:rPr>
                <w:color w:val="000000"/>
                <w:sz w:val="20"/>
                <w:szCs w:val="20"/>
              </w:rPr>
            </w:pPr>
            <w:r w:rsidRPr="003A2BE6">
              <w:rPr>
                <w:color w:val="000000"/>
                <w:sz w:val="20"/>
                <w:szCs w:val="20"/>
              </w:rPr>
              <w:t>неготовность</w:t>
            </w:r>
          </w:p>
        </w:tc>
        <w:tc>
          <w:tcPr>
            <w:tcW w:w="1871" w:type="dxa"/>
            <w:tcBorders>
              <w:top w:val="nil"/>
              <w:left w:val="nil"/>
              <w:bottom w:val="single" w:sz="4" w:space="0" w:color="auto"/>
              <w:right w:val="single" w:sz="4" w:space="0" w:color="auto"/>
            </w:tcBorders>
            <w:shd w:val="clear" w:color="auto" w:fill="auto"/>
            <w:noWrap/>
            <w:vAlign w:val="center"/>
            <w:hideMark/>
          </w:tcPr>
          <w:p w14:paraId="098836FD" w14:textId="77777777" w:rsidR="003A2BE6" w:rsidRPr="003A2BE6" w:rsidRDefault="003A2BE6" w:rsidP="003A2BE6">
            <w:pPr>
              <w:jc w:val="center"/>
              <w:rPr>
                <w:sz w:val="20"/>
                <w:szCs w:val="20"/>
              </w:rPr>
            </w:pPr>
          </w:p>
        </w:tc>
      </w:tr>
      <w:tr w:rsidR="003A2BE6" w:rsidRPr="003A2BE6" w14:paraId="63CDF9BF" w14:textId="77777777" w:rsidTr="00B971A6">
        <w:trPr>
          <w:trHeight w:val="20"/>
          <w:jc w:val="center"/>
        </w:trPr>
        <w:tc>
          <w:tcPr>
            <w:tcW w:w="1504" w:type="dxa"/>
            <w:vMerge w:val="restart"/>
            <w:tcBorders>
              <w:top w:val="nil"/>
              <w:left w:val="single" w:sz="4" w:space="0" w:color="auto"/>
              <w:right w:val="single" w:sz="4" w:space="0" w:color="auto"/>
            </w:tcBorders>
            <w:vAlign w:val="center"/>
          </w:tcPr>
          <w:p w14:paraId="57FE7B38" w14:textId="77777777" w:rsidR="003A2BE6" w:rsidRPr="003A2BE6" w:rsidRDefault="003A2BE6" w:rsidP="003A2BE6">
            <w:pPr>
              <w:spacing w:line="192" w:lineRule="auto"/>
              <w:jc w:val="center"/>
              <w:rPr>
                <w:color w:val="000000"/>
                <w:sz w:val="20"/>
                <w:szCs w:val="20"/>
              </w:rPr>
            </w:pPr>
            <w:r w:rsidRPr="003A2BE6">
              <w:rPr>
                <w:color w:val="000000"/>
                <w:sz w:val="20"/>
                <w:szCs w:val="20"/>
              </w:rPr>
              <w:t>Оценка надежности систем теплоснабжения</w:t>
            </w: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58C9F56C" w14:textId="77777777" w:rsidR="003A2BE6" w:rsidRPr="003A2BE6" w:rsidRDefault="003A2BE6" w:rsidP="003A2BE6">
            <w:pPr>
              <w:jc w:val="center"/>
              <w:rPr>
                <w:color w:val="000000"/>
                <w:sz w:val="20"/>
                <w:szCs w:val="20"/>
              </w:rPr>
            </w:pPr>
            <w:r w:rsidRPr="003A2BE6">
              <w:rPr>
                <w:color w:val="000000"/>
                <w:sz w:val="20"/>
                <w:szCs w:val="20"/>
              </w:rPr>
              <w:t>высоконадежная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56D92785" w14:textId="77777777" w:rsidR="003A2BE6" w:rsidRPr="003A2BE6" w:rsidRDefault="003A2BE6" w:rsidP="003A2BE6">
            <w:pPr>
              <w:jc w:val="center"/>
              <w:rPr>
                <w:sz w:val="20"/>
                <w:szCs w:val="20"/>
              </w:rPr>
            </w:pPr>
          </w:p>
        </w:tc>
      </w:tr>
      <w:tr w:rsidR="003A2BE6" w:rsidRPr="003A2BE6" w14:paraId="7899D2B1" w14:textId="77777777" w:rsidTr="00B971A6">
        <w:trPr>
          <w:trHeight w:val="20"/>
          <w:jc w:val="center"/>
        </w:trPr>
        <w:tc>
          <w:tcPr>
            <w:tcW w:w="1504" w:type="dxa"/>
            <w:vMerge/>
            <w:tcBorders>
              <w:left w:val="single" w:sz="4" w:space="0" w:color="auto"/>
              <w:right w:val="single" w:sz="4" w:space="0" w:color="auto"/>
            </w:tcBorders>
            <w:vAlign w:val="center"/>
          </w:tcPr>
          <w:p w14:paraId="6FF30BD2"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5A1965A8" w14:textId="77777777" w:rsidR="003A2BE6" w:rsidRPr="003A2BE6" w:rsidRDefault="003A2BE6" w:rsidP="003A2BE6">
            <w:pPr>
              <w:jc w:val="center"/>
              <w:rPr>
                <w:color w:val="000000"/>
                <w:sz w:val="20"/>
                <w:szCs w:val="20"/>
              </w:rPr>
            </w:pPr>
            <w:r w:rsidRPr="003A2BE6">
              <w:rPr>
                <w:color w:val="000000"/>
                <w:sz w:val="20"/>
                <w:szCs w:val="20"/>
              </w:rPr>
              <w:t>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1B5DCD4D" w14:textId="77777777" w:rsidR="003A2BE6" w:rsidRPr="003A2BE6" w:rsidRDefault="003A2BE6" w:rsidP="003A2BE6">
            <w:pPr>
              <w:jc w:val="center"/>
              <w:rPr>
                <w:sz w:val="20"/>
                <w:szCs w:val="20"/>
              </w:rPr>
            </w:pPr>
            <w:r w:rsidRPr="003A2BE6">
              <w:rPr>
                <w:sz w:val="20"/>
                <w:szCs w:val="20"/>
              </w:rPr>
              <w:t>v</w:t>
            </w:r>
          </w:p>
        </w:tc>
      </w:tr>
      <w:tr w:rsidR="003A2BE6" w:rsidRPr="003A2BE6" w14:paraId="6F3E1B96" w14:textId="77777777" w:rsidTr="00B971A6">
        <w:trPr>
          <w:trHeight w:val="20"/>
          <w:jc w:val="center"/>
        </w:trPr>
        <w:tc>
          <w:tcPr>
            <w:tcW w:w="1504" w:type="dxa"/>
            <w:vMerge/>
            <w:tcBorders>
              <w:left w:val="single" w:sz="4" w:space="0" w:color="auto"/>
              <w:right w:val="single" w:sz="4" w:space="0" w:color="auto"/>
            </w:tcBorders>
            <w:vAlign w:val="center"/>
          </w:tcPr>
          <w:p w14:paraId="4034DAB2"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46B6A506" w14:textId="77777777" w:rsidR="003A2BE6" w:rsidRPr="003A2BE6" w:rsidRDefault="003A2BE6" w:rsidP="003A2BE6">
            <w:pPr>
              <w:jc w:val="center"/>
              <w:rPr>
                <w:color w:val="000000"/>
                <w:sz w:val="20"/>
                <w:szCs w:val="20"/>
              </w:rPr>
            </w:pPr>
            <w:r w:rsidRPr="003A2BE6">
              <w:rPr>
                <w:color w:val="000000"/>
                <w:sz w:val="20"/>
                <w:szCs w:val="20"/>
              </w:rPr>
              <w:t>малонадежная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67E5A028" w14:textId="77777777" w:rsidR="003A2BE6" w:rsidRPr="003A2BE6" w:rsidRDefault="003A2BE6" w:rsidP="003A2BE6">
            <w:pPr>
              <w:jc w:val="center"/>
              <w:rPr>
                <w:sz w:val="20"/>
                <w:szCs w:val="20"/>
              </w:rPr>
            </w:pPr>
          </w:p>
        </w:tc>
      </w:tr>
      <w:tr w:rsidR="003A2BE6" w:rsidRPr="003A2BE6" w14:paraId="2F85B4B0" w14:textId="77777777" w:rsidTr="00B971A6">
        <w:trPr>
          <w:trHeight w:val="20"/>
          <w:jc w:val="center"/>
        </w:trPr>
        <w:tc>
          <w:tcPr>
            <w:tcW w:w="1504" w:type="dxa"/>
            <w:vMerge/>
            <w:tcBorders>
              <w:left w:val="single" w:sz="4" w:space="0" w:color="auto"/>
              <w:bottom w:val="single" w:sz="4" w:space="0" w:color="auto"/>
              <w:right w:val="single" w:sz="4" w:space="0" w:color="auto"/>
            </w:tcBorders>
            <w:vAlign w:val="center"/>
          </w:tcPr>
          <w:p w14:paraId="3CB52967" w14:textId="77777777" w:rsidR="003A2BE6" w:rsidRPr="003A2BE6" w:rsidRDefault="003A2BE6" w:rsidP="003A2BE6">
            <w:pPr>
              <w:jc w:val="center"/>
              <w:rPr>
                <w:color w:val="000000"/>
                <w:sz w:val="20"/>
                <w:szCs w:val="20"/>
              </w:rPr>
            </w:pPr>
          </w:p>
        </w:tc>
        <w:tc>
          <w:tcPr>
            <w:tcW w:w="6293" w:type="dxa"/>
            <w:tcBorders>
              <w:top w:val="nil"/>
              <w:left w:val="single" w:sz="4" w:space="0" w:color="auto"/>
              <w:bottom w:val="single" w:sz="4" w:space="0" w:color="auto"/>
              <w:right w:val="single" w:sz="4" w:space="0" w:color="auto"/>
            </w:tcBorders>
            <w:shd w:val="clear" w:color="auto" w:fill="auto"/>
            <w:vAlign w:val="center"/>
            <w:hideMark/>
          </w:tcPr>
          <w:p w14:paraId="0D021B14" w14:textId="77777777" w:rsidR="003A2BE6" w:rsidRPr="003A2BE6" w:rsidRDefault="003A2BE6" w:rsidP="003A2BE6">
            <w:pPr>
              <w:jc w:val="center"/>
              <w:rPr>
                <w:color w:val="000000"/>
                <w:sz w:val="20"/>
                <w:szCs w:val="20"/>
              </w:rPr>
            </w:pPr>
            <w:r w:rsidRPr="003A2BE6">
              <w:rPr>
                <w:color w:val="000000"/>
                <w:sz w:val="20"/>
                <w:szCs w:val="20"/>
              </w:rPr>
              <w:t>ненадежная</w:t>
            </w:r>
          </w:p>
        </w:tc>
        <w:tc>
          <w:tcPr>
            <w:tcW w:w="1871" w:type="dxa"/>
            <w:tcBorders>
              <w:top w:val="nil"/>
              <w:left w:val="nil"/>
              <w:bottom w:val="single" w:sz="4" w:space="0" w:color="auto"/>
              <w:right w:val="single" w:sz="4" w:space="0" w:color="auto"/>
            </w:tcBorders>
            <w:shd w:val="clear" w:color="auto" w:fill="auto"/>
            <w:noWrap/>
            <w:vAlign w:val="center"/>
            <w:hideMark/>
          </w:tcPr>
          <w:p w14:paraId="24D58CC2" w14:textId="77777777" w:rsidR="003A2BE6" w:rsidRPr="003A2BE6" w:rsidRDefault="003A2BE6" w:rsidP="003A2BE6">
            <w:pPr>
              <w:jc w:val="center"/>
              <w:rPr>
                <w:sz w:val="20"/>
                <w:szCs w:val="20"/>
              </w:rPr>
            </w:pPr>
          </w:p>
        </w:tc>
      </w:tr>
    </w:tbl>
    <w:p w14:paraId="25D9437B" w14:textId="77777777" w:rsidR="00DF6B96" w:rsidRPr="00201A2B" w:rsidRDefault="00DF6B96" w:rsidP="009579FF">
      <w:pPr>
        <w:ind w:firstLine="567"/>
        <w:jc w:val="both"/>
      </w:pPr>
    </w:p>
    <w:p w14:paraId="0B28D73A" w14:textId="77777777" w:rsidR="001961B6" w:rsidRPr="00201A2B" w:rsidRDefault="001961B6" w:rsidP="009579FF">
      <w:pPr>
        <w:pStyle w:val="aff4"/>
        <w:spacing w:before="0" w:after="0"/>
      </w:pPr>
      <w:bookmarkStart w:id="342" w:name="_Toc167889126"/>
      <w:r w:rsidRPr="00201A2B">
        <w:lastRenderedPageBreak/>
        <w:t xml:space="preserve">Глава 12 </w:t>
      </w:r>
      <w:r w:rsidR="000F6DC1" w:rsidRPr="00201A2B">
        <w:t xml:space="preserve"> </w:t>
      </w:r>
      <w:r w:rsidRPr="00201A2B">
        <w:t>"Обоснование инвестиций в строительство, реконструкцию, техническое перевооружение и (или) модернизацию"</w:t>
      </w:r>
      <w:bookmarkEnd w:id="342"/>
    </w:p>
    <w:p w14:paraId="38D57B93" w14:textId="77777777" w:rsidR="001961B6" w:rsidRPr="00201A2B" w:rsidRDefault="001961B6" w:rsidP="009579FF">
      <w:pPr>
        <w:ind w:firstLine="567"/>
        <w:jc w:val="both"/>
        <w:rPr>
          <w:sz w:val="16"/>
          <w:szCs w:val="16"/>
        </w:rPr>
      </w:pPr>
    </w:p>
    <w:p w14:paraId="70F29662" w14:textId="77777777" w:rsidR="001961B6" w:rsidRPr="00201A2B" w:rsidRDefault="001961B6" w:rsidP="009579FF">
      <w:pPr>
        <w:pStyle w:val="aff6"/>
        <w:spacing w:after="0"/>
      </w:pPr>
      <w:bookmarkStart w:id="343" w:name="_Toc167889127"/>
      <w:r w:rsidRPr="00201A2B">
        <w:t>12.1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43"/>
    </w:p>
    <w:p w14:paraId="6D68E3B0" w14:textId="77777777" w:rsidR="00C954AB" w:rsidRPr="00201A2B" w:rsidRDefault="00C954AB" w:rsidP="00C954AB">
      <w:pPr>
        <w:ind w:firstLine="567"/>
        <w:jc w:val="both"/>
      </w:pPr>
      <w:r w:rsidRPr="00201A2B">
        <w:t>В соответствии с действующим законодательством ежегодно осуществляется утверждение производственных программ организаций коммунального комплекса и установление экономически обоснованных тарифов. Их уровень должен соответствовать экономически обоснованному объему необходимой валовой выручки (НВВ), которая должна обеспечивать финансирование годовой производственной программы организации и финансирование необходимых мероприятий по повышению эффективности производства, транспорта и распределения теплоэнергии, прочих коммунальных услуг.</w:t>
      </w:r>
    </w:p>
    <w:p w14:paraId="6BF3D4BD" w14:textId="77777777" w:rsidR="00C954AB" w:rsidRPr="00201A2B" w:rsidRDefault="00C954AB" w:rsidP="00C954AB">
      <w:pPr>
        <w:ind w:firstLine="567"/>
        <w:jc w:val="both"/>
      </w:pPr>
      <w:r w:rsidRPr="00201A2B">
        <w:t>Для реализации инвестиционных программ по реконструкции муниципальных систем коммунальной инфраструктуры законодательством предоставлена возможность формирования и ввода инвестиционных надбавок к тарифам, а также платы за присоединение к инфраструктурным сетям, Обоснование инвестиционных надбавок к тарифам – итерационный процесс, который должен обеспечить баланс интересов инвесторов, производителей услуг (организаций коммунального комплекса), потребителей коммунальных услуг и выработку компромиссного решения, обеспечивающего:</w:t>
      </w:r>
    </w:p>
    <w:p w14:paraId="043555F8" w14:textId="77777777" w:rsidR="00C954AB" w:rsidRPr="00201A2B" w:rsidRDefault="00C954AB" w:rsidP="00C954AB">
      <w:pPr>
        <w:ind w:firstLine="567"/>
        <w:jc w:val="both"/>
      </w:pPr>
      <w:r w:rsidRPr="00201A2B">
        <w:t>•</w:t>
      </w:r>
      <w:r w:rsidRPr="00201A2B">
        <w:tab/>
        <w:t>допустимую суммарную тарифную нагрузку на потребителей, доступность услуг потребителям,</w:t>
      </w:r>
    </w:p>
    <w:p w14:paraId="0D2FAF96" w14:textId="77777777" w:rsidR="00C954AB" w:rsidRPr="00201A2B" w:rsidRDefault="00C954AB" w:rsidP="00C954AB">
      <w:pPr>
        <w:ind w:firstLine="567"/>
        <w:jc w:val="both"/>
      </w:pPr>
      <w:r w:rsidRPr="00201A2B">
        <w:t>•</w:t>
      </w:r>
      <w:r w:rsidRPr="00201A2B">
        <w:tab/>
        <w:t>допустимую бюджетную нагрузку по дотированию ЖКХ,</w:t>
      </w:r>
    </w:p>
    <w:p w14:paraId="796FD293" w14:textId="77777777" w:rsidR="00C954AB" w:rsidRPr="00201A2B" w:rsidRDefault="00C954AB" w:rsidP="00C954AB">
      <w:pPr>
        <w:ind w:firstLine="567"/>
        <w:jc w:val="both"/>
      </w:pPr>
      <w:r w:rsidRPr="00201A2B">
        <w:t>•</w:t>
      </w:r>
      <w:r w:rsidRPr="00201A2B">
        <w:tab/>
        <w:t>приемлемые для инвесторов и финансирующих организаций показатели эффективности инвестиций при реализации инвестиционной программы (простые и дисконтированные),</w:t>
      </w:r>
    </w:p>
    <w:p w14:paraId="51EE3D60" w14:textId="77777777" w:rsidR="00C954AB" w:rsidRPr="00201A2B" w:rsidRDefault="00C954AB" w:rsidP="00C954AB">
      <w:pPr>
        <w:ind w:firstLine="567"/>
        <w:jc w:val="both"/>
      </w:pPr>
      <w:r w:rsidRPr="00201A2B">
        <w:t>При этом критерий «доступность услуг потребителям» является определяющим при утверждении органами местного самоуправления и органами ценового регулирования инвестиционной программы организации коммунального комплекса и принятии решения о вводе инвестиционных надбавок к тарифам для организаций-производителей услуг и далее для потребителей при формировании платежа за коммунальные услуги. Этот же критерий является основным при утверждении уполномоченными органами предельных индексов роста цен на коммунальные услуги для организаций-производителей услуг и для потребителей муниципальных образований, на территории которых реализуются инвестиционные программы. Согласованные максимальные индексы роста цен на коммунальные услуги по муниципальным образованиям, складывающихся из тарифов и инвестиционных надбавок к ним, и определяют предельную максимальную тарифную нагрузку на потребителей.</w:t>
      </w:r>
    </w:p>
    <w:p w14:paraId="3BB55BF9" w14:textId="77777777" w:rsidR="00C954AB" w:rsidRPr="00201A2B" w:rsidRDefault="00C954AB" w:rsidP="00C954AB">
      <w:pPr>
        <w:ind w:firstLine="567"/>
        <w:jc w:val="both"/>
      </w:pPr>
      <w:r w:rsidRPr="00201A2B">
        <w:t>На обеспечение экономической доступности коммунальных услуг потребителям направлены следующие организационно-экономические механизмы, предусмотренные законодательной базой:</w:t>
      </w:r>
    </w:p>
    <w:p w14:paraId="37963FF7" w14:textId="77777777" w:rsidR="00C954AB" w:rsidRPr="00201A2B" w:rsidRDefault="00C954AB" w:rsidP="00C954AB">
      <w:pPr>
        <w:ind w:firstLine="567"/>
        <w:jc w:val="both"/>
      </w:pPr>
      <w:r w:rsidRPr="00201A2B">
        <w:t>•</w:t>
      </w:r>
      <w:r w:rsidRPr="00201A2B">
        <w:tab/>
        <w:t>механизмы ограничения цен (тарифов) при их ежегодном регулировании,</w:t>
      </w:r>
    </w:p>
    <w:p w14:paraId="1A20BEC6" w14:textId="77777777" w:rsidR="00C954AB" w:rsidRPr="00201A2B" w:rsidRDefault="00C954AB" w:rsidP="00C954AB">
      <w:pPr>
        <w:ind w:firstLine="567"/>
        <w:jc w:val="both"/>
      </w:pPr>
      <w:r w:rsidRPr="00201A2B">
        <w:t>•</w:t>
      </w:r>
      <w:r w:rsidRPr="00201A2B">
        <w:tab/>
        <w:t>процедуры прямого экономического регулирования производственной деятельности организаций коммунального комплекса, базирующиеся на жестком нормировании технико-экономических показателей, технологических нормативов и постатейных затрат, относимых на регулируемые тарифы при их ежегодном установлении,</w:t>
      </w:r>
    </w:p>
    <w:p w14:paraId="754375D0" w14:textId="77777777" w:rsidR="00C954AB" w:rsidRPr="00201A2B" w:rsidRDefault="00C954AB" w:rsidP="00C954AB">
      <w:pPr>
        <w:ind w:firstLine="567"/>
        <w:jc w:val="both"/>
      </w:pPr>
      <w:r w:rsidRPr="00201A2B">
        <w:t>•</w:t>
      </w:r>
      <w:r w:rsidRPr="00201A2B">
        <w:tab/>
        <w:t>механизмы согласования инвестиционных программ организаций коммунального комплекса в органах ценового регулирования, требование представления ТЭО инвестиционных программ, включающих расчет тарифных и бюджетных последствий осуществления инвестиций, анализ их влияния на коммунальные платежи,</w:t>
      </w:r>
    </w:p>
    <w:p w14:paraId="380B9C22" w14:textId="6943BE9F" w:rsidR="00C954AB" w:rsidRDefault="00C954AB" w:rsidP="00C954AB">
      <w:pPr>
        <w:ind w:firstLine="567"/>
        <w:jc w:val="both"/>
      </w:pPr>
      <w:r w:rsidRPr="00201A2B">
        <w:t>При прямом экономическом регулировании тарифов в рамках действующего законодательства, в основном, применяется метод экономически</w:t>
      </w:r>
      <w:r w:rsidR="00DF6B96" w:rsidRPr="00201A2B">
        <w:t xml:space="preserve"> обоснованных расходов (затрат).</w:t>
      </w:r>
      <w:r w:rsidRPr="00201A2B">
        <w:t xml:space="preserve"> При его использовании тарифы рассчитываются на основе размера необходимой </w:t>
      </w:r>
      <w:r w:rsidRPr="00201A2B">
        <w:lastRenderedPageBreak/>
        <w:t>валовой выручки организации, осуществляющей регулируемую деятельность,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0C84A257" w14:textId="77777777" w:rsidR="007502E1" w:rsidRDefault="007502E1" w:rsidP="00C954AB">
      <w:pPr>
        <w:ind w:firstLine="567"/>
        <w:jc w:val="both"/>
      </w:pPr>
    </w:p>
    <w:p w14:paraId="0A881926" w14:textId="77777777" w:rsidR="00827187" w:rsidRPr="00201A2B" w:rsidRDefault="003F1463" w:rsidP="003F1463">
      <w:pPr>
        <w:jc w:val="right"/>
      </w:pPr>
      <w:r w:rsidRPr="00201A2B">
        <w:t xml:space="preserve">Таблица 12.1. Финансовые потребности для осуществления строительства, </w:t>
      </w:r>
    </w:p>
    <w:p w14:paraId="39881C43" w14:textId="22398B84" w:rsidR="00966375" w:rsidRPr="00201A2B" w:rsidRDefault="003F1463" w:rsidP="003F1463">
      <w:pPr>
        <w:jc w:val="right"/>
      </w:pPr>
      <w:r w:rsidRPr="00201A2B">
        <w:t>реконструкции источников тепловой энергии и тепловых сетей</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424"/>
        <w:gridCol w:w="1843"/>
        <w:gridCol w:w="1871"/>
      </w:tblGrid>
      <w:tr w:rsidR="00FC70E8" w:rsidRPr="00FC70E8" w14:paraId="7C6E56AD" w14:textId="77777777" w:rsidTr="00201A2B">
        <w:trPr>
          <w:trHeight w:val="255"/>
          <w:jc w:val="center"/>
        </w:trPr>
        <w:tc>
          <w:tcPr>
            <w:tcW w:w="560" w:type="dxa"/>
            <w:vAlign w:val="center"/>
          </w:tcPr>
          <w:p w14:paraId="23D05CD6" w14:textId="77777777" w:rsidR="00FC70E8" w:rsidRPr="00FC70E8" w:rsidRDefault="00FC70E8" w:rsidP="00FC70E8">
            <w:pPr>
              <w:widowControl w:val="0"/>
              <w:jc w:val="center"/>
              <w:rPr>
                <w:rFonts w:eastAsia="Arial"/>
                <w:b/>
                <w:bCs/>
                <w:color w:val="000000"/>
                <w:sz w:val="22"/>
                <w:szCs w:val="22"/>
                <w:shd w:val="clear" w:color="auto" w:fill="FFFFFF"/>
                <w:lang w:bidi="ru-RU"/>
              </w:rPr>
            </w:pPr>
            <w:r w:rsidRPr="00FC70E8">
              <w:rPr>
                <w:rFonts w:eastAsia="Arial"/>
                <w:b/>
                <w:bCs/>
                <w:color w:val="000000"/>
                <w:sz w:val="22"/>
                <w:szCs w:val="22"/>
                <w:shd w:val="clear" w:color="auto" w:fill="FFFFFF"/>
                <w:lang w:bidi="ru-RU"/>
              </w:rPr>
              <w:t>№</w:t>
            </w:r>
          </w:p>
          <w:p w14:paraId="0B863112" w14:textId="77777777" w:rsidR="00FC70E8" w:rsidRPr="00FC70E8" w:rsidRDefault="00FC70E8" w:rsidP="00FC70E8">
            <w:pPr>
              <w:jc w:val="center"/>
              <w:rPr>
                <w:b/>
                <w:bCs/>
                <w:color w:val="000000"/>
                <w:sz w:val="22"/>
                <w:szCs w:val="22"/>
              </w:rPr>
            </w:pPr>
            <w:r w:rsidRPr="00FC70E8">
              <w:rPr>
                <w:rFonts w:eastAsia="Arial"/>
                <w:b/>
                <w:bCs/>
                <w:color w:val="000000"/>
                <w:sz w:val="22"/>
                <w:szCs w:val="22"/>
                <w:shd w:val="clear" w:color="auto" w:fill="FFFFFF"/>
                <w:lang w:bidi="ru-RU"/>
              </w:rPr>
              <w:t>п/п</w:t>
            </w:r>
          </w:p>
        </w:tc>
        <w:tc>
          <w:tcPr>
            <w:tcW w:w="5424" w:type="dxa"/>
            <w:shd w:val="clear" w:color="auto" w:fill="auto"/>
            <w:noWrap/>
            <w:vAlign w:val="center"/>
          </w:tcPr>
          <w:p w14:paraId="36154346" w14:textId="77777777" w:rsidR="00FC70E8" w:rsidRPr="00FC70E8" w:rsidRDefault="00FC70E8" w:rsidP="00FC70E8">
            <w:pPr>
              <w:jc w:val="center"/>
              <w:rPr>
                <w:b/>
                <w:color w:val="000000"/>
                <w:sz w:val="22"/>
                <w:szCs w:val="22"/>
              </w:rPr>
            </w:pPr>
            <w:r w:rsidRPr="00FC70E8">
              <w:rPr>
                <w:b/>
                <w:bCs/>
                <w:color w:val="000000"/>
                <w:sz w:val="22"/>
                <w:szCs w:val="22"/>
              </w:rPr>
              <w:t>Наименование мероприятия</w:t>
            </w:r>
          </w:p>
        </w:tc>
        <w:tc>
          <w:tcPr>
            <w:tcW w:w="1843" w:type="dxa"/>
            <w:vAlign w:val="center"/>
          </w:tcPr>
          <w:p w14:paraId="68C2B60F" w14:textId="77777777" w:rsidR="00FC70E8" w:rsidRPr="00FC70E8" w:rsidRDefault="00FC70E8" w:rsidP="00FC70E8">
            <w:pPr>
              <w:jc w:val="center"/>
              <w:rPr>
                <w:b/>
                <w:bCs/>
                <w:color w:val="000000"/>
                <w:sz w:val="22"/>
                <w:szCs w:val="22"/>
              </w:rPr>
            </w:pPr>
            <w:r w:rsidRPr="00FC70E8">
              <w:rPr>
                <w:b/>
                <w:bCs/>
                <w:color w:val="000000"/>
                <w:sz w:val="22"/>
                <w:szCs w:val="22"/>
              </w:rPr>
              <w:t>Год реализации мероприятия</w:t>
            </w:r>
          </w:p>
        </w:tc>
        <w:tc>
          <w:tcPr>
            <w:tcW w:w="1871" w:type="dxa"/>
            <w:vAlign w:val="center"/>
          </w:tcPr>
          <w:p w14:paraId="10CF514B" w14:textId="77777777" w:rsidR="00FC70E8" w:rsidRPr="00FC70E8" w:rsidRDefault="00FC70E8" w:rsidP="00FC70E8">
            <w:pPr>
              <w:jc w:val="center"/>
              <w:rPr>
                <w:b/>
                <w:bCs/>
                <w:color w:val="000000"/>
                <w:sz w:val="22"/>
                <w:szCs w:val="22"/>
              </w:rPr>
            </w:pPr>
            <w:r w:rsidRPr="00FC70E8">
              <w:rPr>
                <w:b/>
                <w:bCs/>
                <w:color w:val="000000"/>
                <w:sz w:val="22"/>
                <w:szCs w:val="22"/>
              </w:rPr>
              <w:t>Стоимость мероприятия, тыс. руб.</w:t>
            </w:r>
          </w:p>
        </w:tc>
      </w:tr>
      <w:tr w:rsidR="00FC70E8" w:rsidRPr="00FC70E8" w14:paraId="0FD9D669" w14:textId="77777777" w:rsidTr="00201A2B">
        <w:trPr>
          <w:trHeight w:val="255"/>
          <w:jc w:val="center"/>
        </w:trPr>
        <w:tc>
          <w:tcPr>
            <w:tcW w:w="9698" w:type="dxa"/>
            <w:gridSpan w:val="4"/>
            <w:vAlign w:val="center"/>
          </w:tcPr>
          <w:p w14:paraId="30002009" w14:textId="77777777" w:rsidR="00FC70E8" w:rsidRPr="00FC70E8" w:rsidRDefault="00FC70E8" w:rsidP="00FC70E8">
            <w:pPr>
              <w:jc w:val="center"/>
              <w:rPr>
                <w:bCs/>
                <w:color w:val="000000"/>
                <w:sz w:val="22"/>
                <w:szCs w:val="22"/>
              </w:rPr>
            </w:pPr>
            <w:r w:rsidRPr="00FC70E8">
              <w:rPr>
                <w:rFonts w:eastAsia="Calibri"/>
                <w:sz w:val="22"/>
                <w:szCs w:val="22"/>
              </w:rPr>
              <w:t>Котельная №14 «</w:t>
            </w:r>
            <w:proofErr w:type="spellStart"/>
            <w:r w:rsidRPr="00FC70E8">
              <w:rPr>
                <w:rFonts w:eastAsia="Calibri"/>
                <w:sz w:val="22"/>
                <w:szCs w:val="22"/>
              </w:rPr>
              <w:t>Валамазская</w:t>
            </w:r>
            <w:proofErr w:type="spellEnd"/>
            <w:r w:rsidRPr="00FC70E8">
              <w:rPr>
                <w:rFonts w:eastAsia="Calibri"/>
                <w:sz w:val="22"/>
                <w:szCs w:val="22"/>
              </w:rPr>
              <w:t xml:space="preserve"> школа»</w:t>
            </w:r>
          </w:p>
        </w:tc>
      </w:tr>
      <w:tr w:rsidR="00FC70E8" w:rsidRPr="00FC70E8" w14:paraId="0BA875D0" w14:textId="77777777" w:rsidTr="00201A2B">
        <w:trPr>
          <w:trHeight w:val="255"/>
          <w:jc w:val="center"/>
        </w:trPr>
        <w:tc>
          <w:tcPr>
            <w:tcW w:w="560" w:type="dxa"/>
            <w:vMerge w:val="restart"/>
            <w:vAlign w:val="center"/>
          </w:tcPr>
          <w:p w14:paraId="33032528"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w:t>
            </w:r>
          </w:p>
        </w:tc>
        <w:tc>
          <w:tcPr>
            <w:tcW w:w="5424" w:type="dxa"/>
            <w:shd w:val="clear" w:color="auto" w:fill="auto"/>
            <w:noWrap/>
            <w:vAlign w:val="center"/>
          </w:tcPr>
          <w:p w14:paraId="1AB52D0D" w14:textId="77777777" w:rsidR="00FC70E8" w:rsidRPr="00FC70E8" w:rsidRDefault="00FC70E8" w:rsidP="00FC70E8">
            <w:pPr>
              <w:jc w:val="center"/>
              <w:rPr>
                <w:bCs/>
                <w:color w:val="000000"/>
                <w:sz w:val="22"/>
                <w:szCs w:val="22"/>
              </w:rPr>
            </w:pPr>
            <w:r w:rsidRPr="00FC70E8">
              <w:rPr>
                <w:bCs/>
                <w:color w:val="000000"/>
                <w:sz w:val="22"/>
                <w:szCs w:val="22"/>
              </w:rPr>
              <w:t>замена котла КВ-0,4Т №650</w:t>
            </w:r>
          </w:p>
        </w:tc>
        <w:tc>
          <w:tcPr>
            <w:tcW w:w="1843" w:type="dxa"/>
          </w:tcPr>
          <w:p w14:paraId="338E0412"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6A3EF0CA" w14:textId="77777777" w:rsidR="00FC70E8" w:rsidRPr="00FC70E8" w:rsidRDefault="00FC70E8" w:rsidP="00FC70E8">
            <w:pPr>
              <w:jc w:val="center"/>
              <w:rPr>
                <w:bCs/>
                <w:color w:val="000000"/>
                <w:sz w:val="22"/>
                <w:szCs w:val="22"/>
              </w:rPr>
            </w:pPr>
            <w:r w:rsidRPr="00FC70E8">
              <w:rPr>
                <w:bCs/>
                <w:color w:val="000000"/>
                <w:sz w:val="22"/>
                <w:szCs w:val="22"/>
              </w:rPr>
              <w:t>464</w:t>
            </w:r>
          </w:p>
        </w:tc>
      </w:tr>
      <w:tr w:rsidR="00FC70E8" w:rsidRPr="00FC70E8" w14:paraId="39D1C198" w14:textId="77777777" w:rsidTr="00201A2B">
        <w:trPr>
          <w:trHeight w:val="255"/>
          <w:jc w:val="center"/>
        </w:trPr>
        <w:tc>
          <w:tcPr>
            <w:tcW w:w="560" w:type="dxa"/>
            <w:vMerge/>
            <w:vAlign w:val="center"/>
          </w:tcPr>
          <w:p w14:paraId="58BC6CC6"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FA5DB52" w14:textId="77777777" w:rsidR="00FC70E8" w:rsidRPr="00FC70E8" w:rsidRDefault="00FC70E8" w:rsidP="00FC70E8">
            <w:pPr>
              <w:jc w:val="center"/>
              <w:rPr>
                <w:bCs/>
                <w:color w:val="000000"/>
                <w:sz w:val="22"/>
                <w:szCs w:val="22"/>
              </w:rPr>
            </w:pPr>
            <w:r w:rsidRPr="00FC70E8">
              <w:rPr>
                <w:bCs/>
                <w:color w:val="000000"/>
                <w:sz w:val="22"/>
                <w:szCs w:val="22"/>
              </w:rPr>
              <w:t>замена котла КВ-0,4Т №0625</w:t>
            </w:r>
          </w:p>
        </w:tc>
        <w:tc>
          <w:tcPr>
            <w:tcW w:w="1843" w:type="dxa"/>
          </w:tcPr>
          <w:p w14:paraId="28DBA824" w14:textId="77777777" w:rsidR="00FC70E8" w:rsidRPr="00FC70E8" w:rsidRDefault="00FC70E8" w:rsidP="00FC70E8">
            <w:pPr>
              <w:jc w:val="center"/>
              <w:rPr>
                <w:bCs/>
                <w:color w:val="000000"/>
                <w:sz w:val="22"/>
                <w:szCs w:val="22"/>
              </w:rPr>
            </w:pPr>
            <w:r w:rsidRPr="00FC70E8">
              <w:rPr>
                <w:bCs/>
                <w:color w:val="000000"/>
                <w:sz w:val="22"/>
                <w:szCs w:val="22"/>
              </w:rPr>
              <w:t>2030 г.</w:t>
            </w:r>
          </w:p>
        </w:tc>
        <w:tc>
          <w:tcPr>
            <w:tcW w:w="1871" w:type="dxa"/>
            <w:vAlign w:val="center"/>
          </w:tcPr>
          <w:p w14:paraId="0DCE2E45" w14:textId="77777777" w:rsidR="00FC70E8" w:rsidRPr="00FC70E8" w:rsidRDefault="00FC70E8" w:rsidP="00FC70E8">
            <w:pPr>
              <w:jc w:val="center"/>
              <w:rPr>
                <w:bCs/>
                <w:color w:val="000000"/>
                <w:sz w:val="22"/>
                <w:szCs w:val="22"/>
              </w:rPr>
            </w:pPr>
            <w:r w:rsidRPr="00FC70E8">
              <w:rPr>
                <w:bCs/>
                <w:color w:val="000000"/>
                <w:sz w:val="22"/>
                <w:szCs w:val="22"/>
              </w:rPr>
              <w:t>464</w:t>
            </w:r>
          </w:p>
        </w:tc>
      </w:tr>
      <w:tr w:rsidR="00FC70E8" w:rsidRPr="00FC70E8" w14:paraId="0D02F262" w14:textId="77777777" w:rsidTr="00201A2B">
        <w:trPr>
          <w:trHeight w:val="255"/>
          <w:jc w:val="center"/>
        </w:trPr>
        <w:tc>
          <w:tcPr>
            <w:tcW w:w="560" w:type="dxa"/>
            <w:vMerge/>
            <w:vAlign w:val="center"/>
          </w:tcPr>
          <w:p w14:paraId="3EFCA45C"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7D3A237A" w14:textId="77777777" w:rsidR="00FC70E8" w:rsidRPr="00FC70E8" w:rsidRDefault="00FC70E8" w:rsidP="00FC70E8">
            <w:pPr>
              <w:jc w:val="center"/>
              <w:rPr>
                <w:bCs/>
                <w:color w:val="000000"/>
                <w:sz w:val="22"/>
                <w:szCs w:val="22"/>
              </w:rPr>
            </w:pPr>
            <w:r w:rsidRPr="00FC70E8">
              <w:rPr>
                <w:bCs/>
                <w:color w:val="000000"/>
                <w:sz w:val="22"/>
                <w:szCs w:val="22"/>
              </w:rPr>
              <w:t>замена котла ИжКВ-0,5 №0070</w:t>
            </w:r>
          </w:p>
        </w:tc>
        <w:tc>
          <w:tcPr>
            <w:tcW w:w="1843" w:type="dxa"/>
          </w:tcPr>
          <w:p w14:paraId="3A6FF928"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74B63457" w14:textId="77777777" w:rsidR="00FC70E8" w:rsidRPr="00FC70E8" w:rsidRDefault="00FC70E8" w:rsidP="00FC70E8">
            <w:pPr>
              <w:jc w:val="center"/>
              <w:rPr>
                <w:bCs/>
                <w:color w:val="000000"/>
                <w:sz w:val="22"/>
                <w:szCs w:val="22"/>
              </w:rPr>
            </w:pPr>
            <w:r w:rsidRPr="00FC70E8">
              <w:rPr>
                <w:bCs/>
                <w:color w:val="000000"/>
                <w:sz w:val="22"/>
                <w:szCs w:val="22"/>
              </w:rPr>
              <w:t>505</w:t>
            </w:r>
          </w:p>
        </w:tc>
      </w:tr>
      <w:tr w:rsidR="00FC70E8" w:rsidRPr="00FC70E8" w14:paraId="1C5AF059" w14:textId="77777777" w:rsidTr="00201A2B">
        <w:trPr>
          <w:trHeight w:val="255"/>
          <w:jc w:val="center"/>
        </w:trPr>
        <w:tc>
          <w:tcPr>
            <w:tcW w:w="560" w:type="dxa"/>
            <w:vMerge/>
            <w:vAlign w:val="center"/>
          </w:tcPr>
          <w:p w14:paraId="5446D485"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3C53C929" w14:textId="649BAAB4"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81</w:t>
            </w:r>
            <w:r w:rsidRPr="00BA450B">
              <w:rPr>
                <w:bCs/>
                <w:color w:val="000000"/>
              </w:rPr>
              <w:t>м)</w:t>
            </w:r>
          </w:p>
        </w:tc>
        <w:tc>
          <w:tcPr>
            <w:tcW w:w="1843" w:type="dxa"/>
            <w:vAlign w:val="center"/>
          </w:tcPr>
          <w:p w14:paraId="7558F160" w14:textId="42F0B539" w:rsidR="00FC70E8" w:rsidRPr="00FC70E8" w:rsidRDefault="00FC70E8" w:rsidP="00FC70E8">
            <w:pPr>
              <w:jc w:val="center"/>
              <w:rPr>
                <w:bCs/>
                <w:color w:val="000000"/>
                <w:sz w:val="22"/>
                <w:szCs w:val="22"/>
              </w:rPr>
            </w:pPr>
            <w:r>
              <w:rPr>
                <w:bCs/>
                <w:color w:val="000000"/>
              </w:rPr>
              <w:t>2025-2038</w:t>
            </w:r>
          </w:p>
        </w:tc>
        <w:tc>
          <w:tcPr>
            <w:tcW w:w="1871" w:type="dxa"/>
            <w:vAlign w:val="center"/>
          </w:tcPr>
          <w:p w14:paraId="7030D4A7" w14:textId="276532E3" w:rsidR="00FC70E8" w:rsidRPr="00FC70E8" w:rsidRDefault="00FC70E8" w:rsidP="00FC70E8">
            <w:pPr>
              <w:jc w:val="center"/>
              <w:rPr>
                <w:bCs/>
                <w:color w:val="000000"/>
                <w:sz w:val="22"/>
                <w:szCs w:val="22"/>
              </w:rPr>
            </w:pPr>
            <w:r>
              <w:rPr>
                <w:bCs/>
                <w:color w:val="000000"/>
              </w:rPr>
              <w:t>360</w:t>
            </w:r>
          </w:p>
        </w:tc>
      </w:tr>
      <w:tr w:rsidR="00FC70E8" w:rsidRPr="00FC70E8" w14:paraId="75EB52BB" w14:textId="77777777" w:rsidTr="00201A2B">
        <w:trPr>
          <w:trHeight w:val="255"/>
          <w:jc w:val="center"/>
        </w:trPr>
        <w:tc>
          <w:tcPr>
            <w:tcW w:w="9698" w:type="dxa"/>
            <w:gridSpan w:val="4"/>
            <w:vAlign w:val="center"/>
          </w:tcPr>
          <w:p w14:paraId="451947FB" w14:textId="77777777" w:rsidR="00FC70E8" w:rsidRPr="00FC70E8" w:rsidRDefault="00FC70E8" w:rsidP="00FC70E8">
            <w:pPr>
              <w:jc w:val="center"/>
              <w:rPr>
                <w:bCs/>
                <w:color w:val="000000"/>
                <w:sz w:val="22"/>
                <w:szCs w:val="22"/>
              </w:rPr>
            </w:pPr>
            <w:r w:rsidRPr="00FC70E8">
              <w:rPr>
                <w:rFonts w:eastAsia="Calibri"/>
                <w:sz w:val="22"/>
                <w:szCs w:val="22"/>
              </w:rPr>
              <w:t>Котельная №13 «</w:t>
            </w:r>
            <w:proofErr w:type="spellStart"/>
            <w:r w:rsidRPr="00FC70E8">
              <w:rPr>
                <w:rFonts w:eastAsia="Calibri"/>
                <w:sz w:val="22"/>
                <w:szCs w:val="22"/>
              </w:rPr>
              <w:t>Селеговская</w:t>
            </w:r>
            <w:proofErr w:type="spellEnd"/>
            <w:r w:rsidRPr="00FC70E8">
              <w:rPr>
                <w:rFonts w:eastAsia="Calibri"/>
                <w:sz w:val="22"/>
                <w:szCs w:val="22"/>
              </w:rPr>
              <w:t xml:space="preserve"> школа»</w:t>
            </w:r>
          </w:p>
        </w:tc>
      </w:tr>
      <w:tr w:rsidR="00FC70E8" w:rsidRPr="00FC70E8" w14:paraId="471914E7" w14:textId="77777777" w:rsidTr="00201A2B">
        <w:trPr>
          <w:trHeight w:val="255"/>
          <w:jc w:val="center"/>
        </w:trPr>
        <w:tc>
          <w:tcPr>
            <w:tcW w:w="560" w:type="dxa"/>
            <w:vMerge w:val="restart"/>
            <w:vAlign w:val="center"/>
          </w:tcPr>
          <w:p w14:paraId="5FD1B503"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2</w:t>
            </w:r>
          </w:p>
        </w:tc>
        <w:tc>
          <w:tcPr>
            <w:tcW w:w="5424" w:type="dxa"/>
            <w:shd w:val="clear" w:color="auto" w:fill="auto"/>
            <w:noWrap/>
            <w:vAlign w:val="center"/>
          </w:tcPr>
          <w:p w14:paraId="0B1A0F48" w14:textId="77777777" w:rsidR="00FC70E8" w:rsidRPr="00FC70E8" w:rsidRDefault="00FC70E8" w:rsidP="00FC70E8">
            <w:pPr>
              <w:jc w:val="center"/>
              <w:rPr>
                <w:bCs/>
                <w:color w:val="000000"/>
                <w:sz w:val="22"/>
                <w:szCs w:val="22"/>
              </w:rPr>
            </w:pPr>
            <w:r w:rsidRPr="00FC70E8">
              <w:rPr>
                <w:bCs/>
                <w:color w:val="000000"/>
                <w:sz w:val="22"/>
                <w:szCs w:val="22"/>
              </w:rPr>
              <w:t>замена котла КВ-0,25Т №791</w:t>
            </w:r>
          </w:p>
        </w:tc>
        <w:tc>
          <w:tcPr>
            <w:tcW w:w="1843" w:type="dxa"/>
          </w:tcPr>
          <w:p w14:paraId="01C8F2CF" w14:textId="77777777" w:rsidR="00FC70E8" w:rsidRPr="00FC70E8" w:rsidRDefault="00FC70E8" w:rsidP="00FC70E8">
            <w:pPr>
              <w:jc w:val="center"/>
              <w:rPr>
                <w:bCs/>
                <w:color w:val="000000"/>
                <w:sz w:val="22"/>
                <w:szCs w:val="22"/>
              </w:rPr>
            </w:pPr>
            <w:r w:rsidRPr="00FC70E8">
              <w:rPr>
                <w:bCs/>
                <w:color w:val="000000"/>
                <w:sz w:val="22"/>
                <w:szCs w:val="22"/>
              </w:rPr>
              <w:t>2031 г.</w:t>
            </w:r>
          </w:p>
        </w:tc>
        <w:tc>
          <w:tcPr>
            <w:tcW w:w="1871" w:type="dxa"/>
            <w:vAlign w:val="center"/>
          </w:tcPr>
          <w:p w14:paraId="1517A4C7" w14:textId="77777777" w:rsidR="00FC70E8" w:rsidRPr="00FC70E8" w:rsidRDefault="00FC70E8" w:rsidP="00FC70E8">
            <w:pPr>
              <w:jc w:val="center"/>
              <w:rPr>
                <w:bCs/>
                <w:color w:val="000000"/>
                <w:sz w:val="22"/>
                <w:szCs w:val="22"/>
              </w:rPr>
            </w:pPr>
            <w:r w:rsidRPr="00FC70E8">
              <w:rPr>
                <w:bCs/>
                <w:color w:val="000000"/>
                <w:sz w:val="22"/>
                <w:szCs w:val="22"/>
              </w:rPr>
              <w:t>390</w:t>
            </w:r>
          </w:p>
        </w:tc>
      </w:tr>
      <w:tr w:rsidR="00FC70E8" w:rsidRPr="00FC70E8" w14:paraId="3856C5BF" w14:textId="77777777" w:rsidTr="00201A2B">
        <w:trPr>
          <w:trHeight w:val="179"/>
          <w:jc w:val="center"/>
        </w:trPr>
        <w:tc>
          <w:tcPr>
            <w:tcW w:w="560" w:type="dxa"/>
            <w:vMerge/>
            <w:vAlign w:val="center"/>
          </w:tcPr>
          <w:p w14:paraId="2843ABA6"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71CCEF4" w14:textId="77777777" w:rsidR="00FC70E8" w:rsidRPr="00FC70E8" w:rsidRDefault="00FC70E8" w:rsidP="00FC70E8">
            <w:pPr>
              <w:jc w:val="center"/>
              <w:rPr>
                <w:bCs/>
                <w:color w:val="000000"/>
                <w:sz w:val="22"/>
                <w:szCs w:val="22"/>
              </w:rPr>
            </w:pPr>
            <w:r w:rsidRPr="00FC70E8">
              <w:rPr>
                <w:bCs/>
                <w:color w:val="000000"/>
                <w:sz w:val="22"/>
                <w:szCs w:val="22"/>
              </w:rPr>
              <w:t>замена котла КВ-0,25Т №792</w:t>
            </w:r>
          </w:p>
        </w:tc>
        <w:tc>
          <w:tcPr>
            <w:tcW w:w="1843" w:type="dxa"/>
          </w:tcPr>
          <w:p w14:paraId="373C43B4" w14:textId="77777777" w:rsidR="00FC70E8" w:rsidRPr="00FC70E8" w:rsidRDefault="00FC70E8" w:rsidP="00FC70E8">
            <w:pPr>
              <w:jc w:val="center"/>
              <w:rPr>
                <w:bCs/>
                <w:color w:val="000000"/>
                <w:sz w:val="22"/>
                <w:szCs w:val="22"/>
              </w:rPr>
            </w:pPr>
            <w:r w:rsidRPr="00FC70E8">
              <w:rPr>
                <w:bCs/>
                <w:color w:val="000000"/>
                <w:sz w:val="22"/>
                <w:szCs w:val="22"/>
              </w:rPr>
              <w:t>2031 г.</w:t>
            </w:r>
          </w:p>
        </w:tc>
        <w:tc>
          <w:tcPr>
            <w:tcW w:w="1871" w:type="dxa"/>
            <w:vAlign w:val="center"/>
          </w:tcPr>
          <w:p w14:paraId="1DFE1ACC" w14:textId="77777777" w:rsidR="00FC70E8" w:rsidRPr="00FC70E8" w:rsidRDefault="00FC70E8" w:rsidP="00FC70E8">
            <w:pPr>
              <w:jc w:val="center"/>
              <w:rPr>
                <w:bCs/>
                <w:color w:val="000000"/>
                <w:sz w:val="22"/>
                <w:szCs w:val="22"/>
              </w:rPr>
            </w:pPr>
            <w:r w:rsidRPr="00FC70E8">
              <w:rPr>
                <w:bCs/>
                <w:color w:val="000000"/>
                <w:sz w:val="22"/>
                <w:szCs w:val="22"/>
              </w:rPr>
              <w:t>390</w:t>
            </w:r>
          </w:p>
        </w:tc>
      </w:tr>
      <w:tr w:rsidR="00FC70E8" w:rsidRPr="00FC70E8" w14:paraId="54B9B6D0" w14:textId="77777777" w:rsidTr="00201A2B">
        <w:trPr>
          <w:trHeight w:val="179"/>
          <w:jc w:val="center"/>
        </w:trPr>
        <w:tc>
          <w:tcPr>
            <w:tcW w:w="560" w:type="dxa"/>
            <w:vMerge/>
            <w:vAlign w:val="center"/>
          </w:tcPr>
          <w:p w14:paraId="741B76D9"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5CAB5E9D" w14:textId="0317A0E9"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17</w:t>
            </w:r>
            <w:r w:rsidRPr="00BA450B">
              <w:rPr>
                <w:bCs/>
                <w:color w:val="000000"/>
              </w:rPr>
              <w:t>м)</w:t>
            </w:r>
          </w:p>
        </w:tc>
        <w:tc>
          <w:tcPr>
            <w:tcW w:w="1843" w:type="dxa"/>
            <w:vAlign w:val="center"/>
          </w:tcPr>
          <w:p w14:paraId="35598993" w14:textId="3C84CC48" w:rsidR="00FC70E8" w:rsidRPr="00FC70E8" w:rsidRDefault="00FC70E8" w:rsidP="00FC70E8">
            <w:pPr>
              <w:jc w:val="center"/>
              <w:rPr>
                <w:bCs/>
                <w:color w:val="000000"/>
                <w:sz w:val="22"/>
                <w:szCs w:val="22"/>
              </w:rPr>
            </w:pPr>
            <w:r>
              <w:rPr>
                <w:bCs/>
                <w:color w:val="000000"/>
              </w:rPr>
              <w:t>2025-2038</w:t>
            </w:r>
          </w:p>
        </w:tc>
        <w:tc>
          <w:tcPr>
            <w:tcW w:w="1871" w:type="dxa"/>
            <w:vAlign w:val="center"/>
          </w:tcPr>
          <w:p w14:paraId="46FF8C64" w14:textId="4D9DC47E" w:rsidR="00FC70E8" w:rsidRPr="00FC70E8" w:rsidRDefault="00FC70E8" w:rsidP="00FC70E8">
            <w:pPr>
              <w:jc w:val="center"/>
              <w:rPr>
                <w:bCs/>
                <w:color w:val="000000"/>
                <w:sz w:val="22"/>
                <w:szCs w:val="22"/>
              </w:rPr>
            </w:pPr>
            <w:r>
              <w:rPr>
                <w:bCs/>
                <w:color w:val="000000"/>
              </w:rPr>
              <w:t>60</w:t>
            </w:r>
          </w:p>
        </w:tc>
      </w:tr>
      <w:tr w:rsidR="00FC70E8" w:rsidRPr="00FC70E8" w14:paraId="685A9CFB" w14:textId="77777777" w:rsidTr="00201A2B">
        <w:trPr>
          <w:trHeight w:val="255"/>
          <w:jc w:val="center"/>
        </w:trPr>
        <w:tc>
          <w:tcPr>
            <w:tcW w:w="9698" w:type="dxa"/>
            <w:gridSpan w:val="4"/>
            <w:vAlign w:val="center"/>
          </w:tcPr>
          <w:p w14:paraId="73ED0EB8" w14:textId="77777777" w:rsidR="00FC70E8" w:rsidRPr="00FC70E8" w:rsidRDefault="00FC70E8" w:rsidP="00FC70E8">
            <w:pPr>
              <w:jc w:val="center"/>
              <w:rPr>
                <w:bCs/>
                <w:color w:val="000000"/>
                <w:sz w:val="22"/>
                <w:szCs w:val="22"/>
              </w:rPr>
            </w:pPr>
            <w:r w:rsidRPr="00FC70E8">
              <w:rPr>
                <w:rFonts w:eastAsia="Calibri"/>
                <w:sz w:val="22"/>
                <w:szCs w:val="22"/>
              </w:rPr>
              <w:t>Котельная №12 «Курьинский детский сад»</w:t>
            </w:r>
          </w:p>
        </w:tc>
      </w:tr>
      <w:tr w:rsidR="00FC70E8" w:rsidRPr="00FC70E8" w14:paraId="7747312D" w14:textId="77777777" w:rsidTr="00201A2B">
        <w:trPr>
          <w:trHeight w:val="255"/>
          <w:jc w:val="center"/>
        </w:trPr>
        <w:tc>
          <w:tcPr>
            <w:tcW w:w="560" w:type="dxa"/>
            <w:vMerge w:val="restart"/>
            <w:vAlign w:val="center"/>
          </w:tcPr>
          <w:p w14:paraId="774537DA"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3</w:t>
            </w:r>
          </w:p>
        </w:tc>
        <w:tc>
          <w:tcPr>
            <w:tcW w:w="5424" w:type="dxa"/>
            <w:shd w:val="clear" w:color="auto" w:fill="auto"/>
            <w:noWrap/>
            <w:vAlign w:val="center"/>
          </w:tcPr>
          <w:p w14:paraId="357C8AE6" w14:textId="77777777" w:rsidR="00FC70E8" w:rsidRPr="00FC70E8" w:rsidRDefault="00FC70E8" w:rsidP="00FC70E8">
            <w:pPr>
              <w:jc w:val="center"/>
              <w:rPr>
                <w:bCs/>
                <w:color w:val="000000"/>
                <w:sz w:val="22"/>
                <w:szCs w:val="22"/>
              </w:rPr>
            </w:pPr>
            <w:r w:rsidRPr="00FC70E8">
              <w:rPr>
                <w:bCs/>
                <w:color w:val="000000"/>
                <w:sz w:val="22"/>
                <w:szCs w:val="22"/>
              </w:rPr>
              <w:t>замена котла КВр-0,4 №1755</w:t>
            </w:r>
          </w:p>
        </w:tc>
        <w:tc>
          <w:tcPr>
            <w:tcW w:w="1843" w:type="dxa"/>
          </w:tcPr>
          <w:p w14:paraId="05E97831" w14:textId="77777777" w:rsidR="00FC70E8" w:rsidRPr="00FC70E8" w:rsidRDefault="00FC70E8" w:rsidP="00FC70E8">
            <w:pPr>
              <w:jc w:val="center"/>
              <w:rPr>
                <w:bCs/>
                <w:color w:val="000000"/>
                <w:sz w:val="22"/>
                <w:szCs w:val="22"/>
              </w:rPr>
            </w:pPr>
            <w:r w:rsidRPr="00FC70E8">
              <w:rPr>
                <w:bCs/>
                <w:color w:val="000000"/>
                <w:sz w:val="22"/>
                <w:szCs w:val="22"/>
              </w:rPr>
              <w:t>2029 г.</w:t>
            </w:r>
          </w:p>
        </w:tc>
        <w:tc>
          <w:tcPr>
            <w:tcW w:w="1871" w:type="dxa"/>
            <w:vAlign w:val="center"/>
          </w:tcPr>
          <w:p w14:paraId="68B4B316" w14:textId="77777777" w:rsidR="00FC70E8" w:rsidRPr="00FC70E8" w:rsidRDefault="00FC70E8" w:rsidP="00FC70E8">
            <w:pPr>
              <w:jc w:val="center"/>
              <w:rPr>
                <w:bCs/>
                <w:color w:val="000000"/>
                <w:sz w:val="22"/>
                <w:szCs w:val="22"/>
              </w:rPr>
            </w:pPr>
            <w:r w:rsidRPr="00FC70E8">
              <w:rPr>
                <w:bCs/>
                <w:color w:val="000000"/>
                <w:sz w:val="22"/>
                <w:szCs w:val="22"/>
              </w:rPr>
              <w:t>464</w:t>
            </w:r>
          </w:p>
        </w:tc>
      </w:tr>
      <w:tr w:rsidR="00FC70E8" w:rsidRPr="00FC70E8" w14:paraId="05D746E2" w14:textId="77777777" w:rsidTr="00201A2B">
        <w:trPr>
          <w:trHeight w:val="233"/>
          <w:jc w:val="center"/>
        </w:trPr>
        <w:tc>
          <w:tcPr>
            <w:tcW w:w="560" w:type="dxa"/>
            <w:vMerge/>
            <w:vAlign w:val="center"/>
          </w:tcPr>
          <w:p w14:paraId="0136718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20AEFEC6"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КВа-0,4 </w:t>
            </w:r>
            <w:proofErr w:type="spellStart"/>
            <w:r w:rsidRPr="00FC70E8">
              <w:rPr>
                <w:bCs/>
                <w:color w:val="000000"/>
                <w:sz w:val="22"/>
                <w:szCs w:val="22"/>
              </w:rPr>
              <w:t>Гс</w:t>
            </w:r>
            <w:proofErr w:type="spellEnd"/>
            <w:r w:rsidRPr="00FC70E8">
              <w:rPr>
                <w:bCs/>
                <w:color w:val="000000"/>
                <w:sz w:val="22"/>
                <w:szCs w:val="22"/>
              </w:rPr>
              <w:t xml:space="preserve"> №$46</w:t>
            </w:r>
          </w:p>
        </w:tc>
        <w:tc>
          <w:tcPr>
            <w:tcW w:w="1843" w:type="dxa"/>
          </w:tcPr>
          <w:p w14:paraId="7470AF85" w14:textId="77777777" w:rsidR="00FC70E8" w:rsidRPr="00FC70E8" w:rsidRDefault="00FC70E8" w:rsidP="00FC70E8">
            <w:pPr>
              <w:jc w:val="center"/>
              <w:rPr>
                <w:bCs/>
                <w:color w:val="000000"/>
                <w:sz w:val="22"/>
                <w:szCs w:val="22"/>
              </w:rPr>
            </w:pPr>
            <w:r w:rsidRPr="00FC70E8">
              <w:rPr>
                <w:bCs/>
                <w:color w:val="000000"/>
                <w:sz w:val="22"/>
                <w:szCs w:val="22"/>
              </w:rPr>
              <w:t>2031 г.</w:t>
            </w:r>
          </w:p>
        </w:tc>
        <w:tc>
          <w:tcPr>
            <w:tcW w:w="1871" w:type="dxa"/>
            <w:vAlign w:val="center"/>
          </w:tcPr>
          <w:p w14:paraId="220A727F" w14:textId="77777777" w:rsidR="00FC70E8" w:rsidRPr="00FC70E8" w:rsidRDefault="00FC70E8" w:rsidP="00FC70E8">
            <w:pPr>
              <w:jc w:val="center"/>
              <w:rPr>
                <w:bCs/>
                <w:color w:val="000000"/>
                <w:sz w:val="22"/>
                <w:szCs w:val="22"/>
              </w:rPr>
            </w:pPr>
            <w:r w:rsidRPr="00FC70E8">
              <w:rPr>
                <w:bCs/>
                <w:color w:val="000000"/>
                <w:sz w:val="22"/>
                <w:szCs w:val="22"/>
              </w:rPr>
              <w:t>464</w:t>
            </w:r>
          </w:p>
        </w:tc>
      </w:tr>
      <w:tr w:rsidR="00FC70E8" w:rsidRPr="00FC70E8" w14:paraId="6344FCA5" w14:textId="77777777" w:rsidTr="00201A2B">
        <w:trPr>
          <w:trHeight w:val="233"/>
          <w:jc w:val="center"/>
        </w:trPr>
        <w:tc>
          <w:tcPr>
            <w:tcW w:w="560" w:type="dxa"/>
            <w:vMerge/>
            <w:vAlign w:val="center"/>
          </w:tcPr>
          <w:p w14:paraId="3A91ECBF"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B343DB2" w14:textId="259D0C9A"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37</w:t>
            </w:r>
            <w:r w:rsidRPr="00BA450B">
              <w:rPr>
                <w:bCs/>
                <w:color w:val="000000"/>
              </w:rPr>
              <w:t>м)</w:t>
            </w:r>
          </w:p>
        </w:tc>
        <w:tc>
          <w:tcPr>
            <w:tcW w:w="1843" w:type="dxa"/>
            <w:vAlign w:val="center"/>
          </w:tcPr>
          <w:p w14:paraId="6E2F9520" w14:textId="14F93F4C" w:rsidR="00FC70E8" w:rsidRPr="00FC70E8" w:rsidRDefault="00FC70E8" w:rsidP="00FC70E8">
            <w:pPr>
              <w:jc w:val="center"/>
              <w:rPr>
                <w:bCs/>
                <w:color w:val="000000"/>
                <w:sz w:val="22"/>
                <w:szCs w:val="22"/>
              </w:rPr>
            </w:pPr>
            <w:r>
              <w:rPr>
                <w:bCs/>
                <w:color w:val="000000"/>
              </w:rPr>
              <w:t>2025-2038</w:t>
            </w:r>
          </w:p>
        </w:tc>
        <w:tc>
          <w:tcPr>
            <w:tcW w:w="1871" w:type="dxa"/>
            <w:vAlign w:val="center"/>
          </w:tcPr>
          <w:p w14:paraId="3278E70F" w14:textId="38FE07CC" w:rsidR="00FC70E8" w:rsidRPr="00FC70E8" w:rsidRDefault="00FC70E8" w:rsidP="00FC70E8">
            <w:pPr>
              <w:jc w:val="center"/>
              <w:rPr>
                <w:bCs/>
                <w:color w:val="000000"/>
                <w:sz w:val="22"/>
                <w:szCs w:val="22"/>
              </w:rPr>
            </w:pPr>
            <w:r>
              <w:rPr>
                <w:bCs/>
                <w:color w:val="000000"/>
              </w:rPr>
              <w:t>120</w:t>
            </w:r>
          </w:p>
        </w:tc>
      </w:tr>
      <w:tr w:rsidR="00FC70E8" w:rsidRPr="00FC70E8" w14:paraId="25C8A59A" w14:textId="77777777" w:rsidTr="00201A2B">
        <w:trPr>
          <w:trHeight w:val="255"/>
          <w:jc w:val="center"/>
        </w:trPr>
        <w:tc>
          <w:tcPr>
            <w:tcW w:w="9698" w:type="dxa"/>
            <w:gridSpan w:val="4"/>
            <w:vAlign w:val="center"/>
          </w:tcPr>
          <w:p w14:paraId="2EC7104A" w14:textId="77777777" w:rsidR="00FC70E8" w:rsidRPr="00FC70E8" w:rsidRDefault="00FC70E8" w:rsidP="00FC70E8">
            <w:pPr>
              <w:jc w:val="center"/>
              <w:rPr>
                <w:bCs/>
                <w:color w:val="000000"/>
                <w:sz w:val="22"/>
                <w:szCs w:val="22"/>
              </w:rPr>
            </w:pPr>
            <w:r w:rsidRPr="00FC70E8">
              <w:rPr>
                <w:rFonts w:eastAsia="Calibri"/>
                <w:sz w:val="22"/>
                <w:szCs w:val="22"/>
              </w:rPr>
              <w:t>Котельная №11 «Курьинская школа»</w:t>
            </w:r>
          </w:p>
        </w:tc>
      </w:tr>
      <w:tr w:rsidR="00FC70E8" w:rsidRPr="00FC70E8" w14:paraId="5BE1A024" w14:textId="77777777" w:rsidTr="00201A2B">
        <w:trPr>
          <w:trHeight w:val="255"/>
          <w:jc w:val="center"/>
        </w:trPr>
        <w:tc>
          <w:tcPr>
            <w:tcW w:w="560" w:type="dxa"/>
            <w:vMerge w:val="restart"/>
            <w:vAlign w:val="center"/>
          </w:tcPr>
          <w:p w14:paraId="1D85B9B2"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4</w:t>
            </w:r>
          </w:p>
        </w:tc>
        <w:tc>
          <w:tcPr>
            <w:tcW w:w="5424" w:type="dxa"/>
            <w:shd w:val="clear" w:color="auto" w:fill="auto"/>
            <w:noWrap/>
            <w:vAlign w:val="center"/>
          </w:tcPr>
          <w:p w14:paraId="2E31B6B6"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w:t>
            </w:r>
            <w:proofErr w:type="spellStart"/>
            <w:r w:rsidRPr="00FC70E8">
              <w:rPr>
                <w:bCs/>
                <w:color w:val="000000"/>
                <w:sz w:val="22"/>
                <w:szCs w:val="22"/>
              </w:rPr>
              <w:t>КВа</w:t>
            </w:r>
            <w:proofErr w:type="spellEnd"/>
            <w:r w:rsidRPr="00FC70E8">
              <w:rPr>
                <w:bCs/>
                <w:color w:val="000000"/>
                <w:sz w:val="22"/>
                <w:szCs w:val="22"/>
              </w:rPr>
              <w:t xml:space="preserve"> -0,63 </w:t>
            </w:r>
            <w:proofErr w:type="spellStart"/>
            <w:r w:rsidRPr="00FC70E8">
              <w:rPr>
                <w:bCs/>
                <w:color w:val="000000"/>
                <w:sz w:val="22"/>
                <w:szCs w:val="22"/>
              </w:rPr>
              <w:t>Гс</w:t>
            </w:r>
            <w:proofErr w:type="spellEnd"/>
            <w:r w:rsidRPr="00FC70E8">
              <w:rPr>
                <w:bCs/>
                <w:color w:val="000000"/>
                <w:sz w:val="22"/>
                <w:szCs w:val="22"/>
              </w:rPr>
              <w:t xml:space="preserve"> №779</w:t>
            </w:r>
          </w:p>
        </w:tc>
        <w:tc>
          <w:tcPr>
            <w:tcW w:w="1843" w:type="dxa"/>
          </w:tcPr>
          <w:p w14:paraId="443B1DD0" w14:textId="77777777" w:rsidR="00FC70E8" w:rsidRPr="00FC70E8" w:rsidRDefault="00FC70E8" w:rsidP="00FC70E8">
            <w:pPr>
              <w:jc w:val="center"/>
              <w:rPr>
                <w:bCs/>
                <w:color w:val="000000"/>
                <w:sz w:val="22"/>
                <w:szCs w:val="22"/>
              </w:rPr>
            </w:pPr>
            <w:r w:rsidRPr="00FC70E8">
              <w:rPr>
                <w:bCs/>
                <w:color w:val="000000"/>
                <w:sz w:val="22"/>
                <w:szCs w:val="22"/>
              </w:rPr>
              <w:t>2028 г.</w:t>
            </w:r>
          </w:p>
        </w:tc>
        <w:tc>
          <w:tcPr>
            <w:tcW w:w="1871" w:type="dxa"/>
            <w:vAlign w:val="center"/>
          </w:tcPr>
          <w:p w14:paraId="2AF38928" w14:textId="77777777" w:rsidR="00FC70E8" w:rsidRPr="00FC70E8" w:rsidRDefault="00FC70E8" w:rsidP="00FC70E8">
            <w:pPr>
              <w:jc w:val="center"/>
              <w:rPr>
                <w:bCs/>
                <w:color w:val="000000"/>
                <w:sz w:val="22"/>
                <w:szCs w:val="22"/>
              </w:rPr>
            </w:pPr>
            <w:r w:rsidRPr="00FC70E8">
              <w:rPr>
                <w:bCs/>
                <w:color w:val="000000"/>
                <w:sz w:val="22"/>
                <w:szCs w:val="22"/>
              </w:rPr>
              <w:t>560</w:t>
            </w:r>
          </w:p>
        </w:tc>
      </w:tr>
      <w:tr w:rsidR="00FC70E8" w:rsidRPr="00FC70E8" w14:paraId="2926157E" w14:textId="77777777" w:rsidTr="00201A2B">
        <w:trPr>
          <w:trHeight w:val="255"/>
          <w:jc w:val="center"/>
        </w:trPr>
        <w:tc>
          <w:tcPr>
            <w:tcW w:w="560" w:type="dxa"/>
            <w:vMerge/>
            <w:vAlign w:val="center"/>
          </w:tcPr>
          <w:p w14:paraId="79C97265"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0368D6B" w14:textId="77777777" w:rsidR="00FC70E8" w:rsidRPr="00FC70E8" w:rsidRDefault="00FC70E8" w:rsidP="00FC70E8">
            <w:pPr>
              <w:jc w:val="center"/>
              <w:rPr>
                <w:bCs/>
                <w:color w:val="000000"/>
                <w:sz w:val="22"/>
                <w:szCs w:val="22"/>
              </w:rPr>
            </w:pPr>
            <w:r w:rsidRPr="00FC70E8">
              <w:rPr>
                <w:bCs/>
                <w:color w:val="000000"/>
                <w:sz w:val="22"/>
                <w:szCs w:val="22"/>
              </w:rPr>
              <w:t>замена котла КВ-0,4Т №757</w:t>
            </w:r>
          </w:p>
        </w:tc>
        <w:tc>
          <w:tcPr>
            <w:tcW w:w="1843" w:type="dxa"/>
          </w:tcPr>
          <w:p w14:paraId="07DC1DF6" w14:textId="77777777" w:rsidR="00FC70E8" w:rsidRPr="00FC70E8" w:rsidRDefault="00FC70E8" w:rsidP="00FC70E8">
            <w:pPr>
              <w:jc w:val="center"/>
              <w:rPr>
                <w:bCs/>
                <w:color w:val="000000"/>
                <w:sz w:val="22"/>
                <w:szCs w:val="22"/>
              </w:rPr>
            </w:pPr>
            <w:r w:rsidRPr="00FC70E8">
              <w:rPr>
                <w:bCs/>
                <w:color w:val="000000"/>
                <w:sz w:val="22"/>
                <w:szCs w:val="22"/>
              </w:rPr>
              <w:t>2027 г.</w:t>
            </w:r>
          </w:p>
        </w:tc>
        <w:tc>
          <w:tcPr>
            <w:tcW w:w="1871" w:type="dxa"/>
            <w:vAlign w:val="center"/>
          </w:tcPr>
          <w:p w14:paraId="227622E9" w14:textId="77777777" w:rsidR="00FC70E8" w:rsidRPr="00FC70E8" w:rsidRDefault="00FC70E8" w:rsidP="00FC70E8">
            <w:pPr>
              <w:jc w:val="center"/>
              <w:rPr>
                <w:bCs/>
                <w:color w:val="000000"/>
                <w:sz w:val="22"/>
                <w:szCs w:val="22"/>
              </w:rPr>
            </w:pPr>
            <w:r w:rsidRPr="00FC70E8">
              <w:rPr>
                <w:bCs/>
                <w:color w:val="000000"/>
                <w:sz w:val="22"/>
                <w:szCs w:val="22"/>
              </w:rPr>
              <w:t>464</w:t>
            </w:r>
          </w:p>
        </w:tc>
      </w:tr>
      <w:tr w:rsidR="00FC70E8" w:rsidRPr="00FC70E8" w14:paraId="5CDF3916" w14:textId="77777777" w:rsidTr="00201A2B">
        <w:trPr>
          <w:trHeight w:val="255"/>
          <w:jc w:val="center"/>
        </w:trPr>
        <w:tc>
          <w:tcPr>
            <w:tcW w:w="560" w:type="dxa"/>
            <w:vMerge/>
            <w:vAlign w:val="center"/>
          </w:tcPr>
          <w:p w14:paraId="7635571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775C1A8C" w14:textId="7925AE89"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135</w:t>
            </w:r>
            <w:r w:rsidRPr="00BA450B">
              <w:rPr>
                <w:bCs/>
                <w:color w:val="000000"/>
              </w:rPr>
              <w:t>м)</w:t>
            </w:r>
          </w:p>
        </w:tc>
        <w:tc>
          <w:tcPr>
            <w:tcW w:w="1843" w:type="dxa"/>
            <w:vAlign w:val="center"/>
          </w:tcPr>
          <w:p w14:paraId="2373686B" w14:textId="35A5AE50" w:rsidR="00FC70E8" w:rsidRPr="00FC70E8" w:rsidRDefault="00FC70E8" w:rsidP="00FC70E8">
            <w:pPr>
              <w:jc w:val="center"/>
              <w:rPr>
                <w:bCs/>
                <w:color w:val="000000"/>
                <w:sz w:val="22"/>
                <w:szCs w:val="22"/>
              </w:rPr>
            </w:pPr>
            <w:r>
              <w:rPr>
                <w:bCs/>
                <w:color w:val="000000"/>
              </w:rPr>
              <w:t>2025-2038</w:t>
            </w:r>
          </w:p>
        </w:tc>
        <w:tc>
          <w:tcPr>
            <w:tcW w:w="1871" w:type="dxa"/>
            <w:vAlign w:val="center"/>
          </w:tcPr>
          <w:p w14:paraId="1D799894" w14:textId="301D0629" w:rsidR="00FC70E8" w:rsidRPr="00FC70E8" w:rsidRDefault="00FC70E8" w:rsidP="00FC70E8">
            <w:pPr>
              <w:jc w:val="center"/>
              <w:rPr>
                <w:bCs/>
                <w:color w:val="000000"/>
                <w:sz w:val="22"/>
                <w:szCs w:val="22"/>
              </w:rPr>
            </w:pPr>
            <w:r>
              <w:rPr>
                <w:bCs/>
                <w:color w:val="000000"/>
              </w:rPr>
              <w:t>600</w:t>
            </w:r>
          </w:p>
        </w:tc>
      </w:tr>
      <w:tr w:rsidR="00FC70E8" w:rsidRPr="00FC70E8" w14:paraId="42C6655B" w14:textId="77777777" w:rsidTr="00201A2B">
        <w:trPr>
          <w:trHeight w:val="255"/>
          <w:jc w:val="center"/>
        </w:trPr>
        <w:tc>
          <w:tcPr>
            <w:tcW w:w="9698" w:type="dxa"/>
            <w:gridSpan w:val="4"/>
            <w:vAlign w:val="center"/>
          </w:tcPr>
          <w:p w14:paraId="35135C3D" w14:textId="77777777" w:rsidR="00FC70E8" w:rsidRPr="00FC70E8" w:rsidRDefault="00FC70E8" w:rsidP="00FC70E8">
            <w:pPr>
              <w:jc w:val="center"/>
              <w:rPr>
                <w:bCs/>
                <w:color w:val="000000"/>
                <w:sz w:val="22"/>
                <w:szCs w:val="22"/>
              </w:rPr>
            </w:pPr>
            <w:r w:rsidRPr="00FC70E8">
              <w:rPr>
                <w:rFonts w:eastAsia="Calibri"/>
                <w:sz w:val="22"/>
                <w:szCs w:val="22"/>
              </w:rPr>
              <w:t>Котельная №10 «Васильевская школа»</w:t>
            </w:r>
          </w:p>
        </w:tc>
      </w:tr>
      <w:tr w:rsidR="00FC70E8" w:rsidRPr="00FC70E8" w14:paraId="681FE2CE" w14:textId="77777777" w:rsidTr="00201A2B">
        <w:trPr>
          <w:trHeight w:val="255"/>
          <w:jc w:val="center"/>
        </w:trPr>
        <w:tc>
          <w:tcPr>
            <w:tcW w:w="560" w:type="dxa"/>
            <w:vMerge w:val="restart"/>
            <w:vAlign w:val="center"/>
          </w:tcPr>
          <w:p w14:paraId="502B1BB0"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5</w:t>
            </w:r>
          </w:p>
        </w:tc>
        <w:tc>
          <w:tcPr>
            <w:tcW w:w="5424" w:type="dxa"/>
            <w:shd w:val="clear" w:color="auto" w:fill="auto"/>
            <w:noWrap/>
            <w:vAlign w:val="center"/>
          </w:tcPr>
          <w:p w14:paraId="20D221A8" w14:textId="77777777" w:rsidR="00FC70E8" w:rsidRPr="00FC70E8" w:rsidRDefault="00FC70E8" w:rsidP="00FC70E8">
            <w:pPr>
              <w:jc w:val="center"/>
              <w:rPr>
                <w:bCs/>
                <w:color w:val="000000"/>
                <w:sz w:val="22"/>
                <w:szCs w:val="22"/>
              </w:rPr>
            </w:pPr>
            <w:r w:rsidRPr="00FC70E8">
              <w:rPr>
                <w:bCs/>
                <w:color w:val="000000"/>
                <w:sz w:val="22"/>
                <w:szCs w:val="22"/>
              </w:rPr>
              <w:t>замена котла КВ - 0,25Т №737</w:t>
            </w:r>
          </w:p>
        </w:tc>
        <w:tc>
          <w:tcPr>
            <w:tcW w:w="1843" w:type="dxa"/>
          </w:tcPr>
          <w:p w14:paraId="3861E108" w14:textId="77777777" w:rsidR="00FC70E8" w:rsidRPr="00FC70E8" w:rsidRDefault="00FC70E8" w:rsidP="00FC70E8">
            <w:pPr>
              <w:jc w:val="center"/>
              <w:rPr>
                <w:bCs/>
                <w:color w:val="000000"/>
                <w:sz w:val="22"/>
                <w:szCs w:val="22"/>
              </w:rPr>
            </w:pPr>
            <w:r w:rsidRPr="00FC70E8">
              <w:rPr>
                <w:bCs/>
                <w:color w:val="000000"/>
                <w:sz w:val="22"/>
                <w:szCs w:val="22"/>
              </w:rPr>
              <w:t>2026 г.</w:t>
            </w:r>
          </w:p>
        </w:tc>
        <w:tc>
          <w:tcPr>
            <w:tcW w:w="1871" w:type="dxa"/>
            <w:vAlign w:val="center"/>
          </w:tcPr>
          <w:p w14:paraId="1E02AFD3" w14:textId="77777777" w:rsidR="00FC70E8" w:rsidRPr="00FC70E8" w:rsidRDefault="00FC70E8" w:rsidP="00FC70E8">
            <w:pPr>
              <w:jc w:val="center"/>
              <w:rPr>
                <w:bCs/>
                <w:color w:val="000000"/>
                <w:sz w:val="22"/>
                <w:szCs w:val="22"/>
              </w:rPr>
            </w:pPr>
            <w:r w:rsidRPr="00FC70E8">
              <w:rPr>
                <w:bCs/>
                <w:color w:val="000000"/>
                <w:sz w:val="22"/>
                <w:szCs w:val="22"/>
              </w:rPr>
              <w:t>390</w:t>
            </w:r>
          </w:p>
        </w:tc>
      </w:tr>
      <w:tr w:rsidR="00FC70E8" w:rsidRPr="00FC70E8" w14:paraId="08333676" w14:textId="77777777" w:rsidTr="00201A2B">
        <w:trPr>
          <w:trHeight w:val="255"/>
          <w:jc w:val="center"/>
        </w:trPr>
        <w:tc>
          <w:tcPr>
            <w:tcW w:w="560" w:type="dxa"/>
            <w:vMerge/>
            <w:vAlign w:val="center"/>
          </w:tcPr>
          <w:p w14:paraId="2A4CD8AC"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120FE2C" w14:textId="73267456" w:rsidR="00FC70E8" w:rsidRPr="00FC70E8" w:rsidRDefault="00FC70E8" w:rsidP="00FC70E8">
            <w:pPr>
              <w:jc w:val="center"/>
              <w:rPr>
                <w:bCs/>
                <w:color w:val="000000"/>
                <w:sz w:val="22"/>
                <w:szCs w:val="22"/>
              </w:rPr>
            </w:pPr>
            <w:r w:rsidRPr="00FC70E8">
              <w:rPr>
                <w:bCs/>
                <w:color w:val="000000"/>
                <w:sz w:val="22"/>
                <w:szCs w:val="22"/>
              </w:rPr>
              <w:t xml:space="preserve">замена котла </w:t>
            </w:r>
            <w:r>
              <w:rPr>
                <w:bCs/>
                <w:color w:val="000000"/>
                <w:sz w:val="22"/>
                <w:szCs w:val="22"/>
              </w:rPr>
              <w:t>КВ-0,25Т №567</w:t>
            </w:r>
          </w:p>
        </w:tc>
        <w:tc>
          <w:tcPr>
            <w:tcW w:w="1843" w:type="dxa"/>
          </w:tcPr>
          <w:p w14:paraId="49C3C6F5" w14:textId="77777777" w:rsidR="00FC70E8" w:rsidRPr="00FC70E8" w:rsidRDefault="00FC70E8" w:rsidP="00FC70E8">
            <w:pPr>
              <w:jc w:val="center"/>
              <w:rPr>
                <w:bCs/>
                <w:color w:val="000000"/>
                <w:sz w:val="22"/>
                <w:szCs w:val="22"/>
              </w:rPr>
            </w:pPr>
            <w:r w:rsidRPr="00FC70E8">
              <w:rPr>
                <w:bCs/>
                <w:color w:val="000000"/>
                <w:sz w:val="22"/>
                <w:szCs w:val="22"/>
              </w:rPr>
              <w:t>2026 г.</w:t>
            </w:r>
          </w:p>
        </w:tc>
        <w:tc>
          <w:tcPr>
            <w:tcW w:w="1871" w:type="dxa"/>
            <w:vAlign w:val="center"/>
          </w:tcPr>
          <w:p w14:paraId="76B49133" w14:textId="77777777" w:rsidR="00FC70E8" w:rsidRPr="00FC70E8" w:rsidRDefault="00FC70E8" w:rsidP="00FC70E8">
            <w:pPr>
              <w:jc w:val="center"/>
              <w:rPr>
                <w:bCs/>
                <w:color w:val="000000"/>
                <w:sz w:val="22"/>
                <w:szCs w:val="22"/>
              </w:rPr>
            </w:pPr>
            <w:r w:rsidRPr="00FC70E8">
              <w:rPr>
                <w:bCs/>
                <w:color w:val="000000"/>
                <w:sz w:val="22"/>
                <w:szCs w:val="22"/>
              </w:rPr>
              <w:t>390</w:t>
            </w:r>
          </w:p>
        </w:tc>
      </w:tr>
      <w:tr w:rsidR="00FC70E8" w:rsidRPr="00FC70E8" w14:paraId="7ADDE6AE" w14:textId="77777777" w:rsidTr="00201A2B">
        <w:trPr>
          <w:trHeight w:val="255"/>
          <w:jc w:val="center"/>
        </w:trPr>
        <w:tc>
          <w:tcPr>
            <w:tcW w:w="560" w:type="dxa"/>
            <w:vMerge/>
            <w:vAlign w:val="center"/>
          </w:tcPr>
          <w:p w14:paraId="35C90548"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7BDC6CE6" w14:textId="698863CE"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142</w:t>
            </w:r>
            <w:r w:rsidRPr="00BA450B">
              <w:rPr>
                <w:bCs/>
                <w:color w:val="000000"/>
              </w:rPr>
              <w:t>м)</w:t>
            </w:r>
          </w:p>
        </w:tc>
        <w:tc>
          <w:tcPr>
            <w:tcW w:w="1843" w:type="dxa"/>
            <w:vAlign w:val="center"/>
          </w:tcPr>
          <w:p w14:paraId="524ABA46" w14:textId="3069D3F1" w:rsidR="00FC70E8" w:rsidRPr="00FC70E8" w:rsidRDefault="00FC70E8" w:rsidP="00FC70E8">
            <w:pPr>
              <w:jc w:val="center"/>
              <w:rPr>
                <w:bCs/>
                <w:color w:val="000000"/>
                <w:sz w:val="22"/>
                <w:szCs w:val="22"/>
              </w:rPr>
            </w:pPr>
            <w:r>
              <w:rPr>
                <w:bCs/>
                <w:color w:val="000000"/>
              </w:rPr>
              <w:t>2025-2038</w:t>
            </w:r>
          </w:p>
        </w:tc>
        <w:tc>
          <w:tcPr>
            <w:tcW w:w="1871" w:type="dxa"/>
            <w:vAlign w:val="center"/>
          </w:tcPr>
          <w:p w14:paraId="17D8FFE6" w14:textId="66F492EC" w:rsidR="00FC70E8" w:rsidRPr="00FC70E8" w:rsidRDefault="00FC70E8" w:rsidP="00FC70E8">
            <w:pPr>
              <w:jc w:val="center"/>
              <w:rPr>
                <w:bCs/>
                <w:color w:val="000000"/>
                <w:sz w:val="22"/>
                <w:szCs w:val="22"/>
              </w:rPr>
            </w:pPr>
            <w:r>
              <w:rPr>
                <w:bCs/>
                <w:color w:val="000000"/>
              </w:rPr>
              <w:t>720</w:t>
            </w:r>
          </w:p>
        </w:tc>
      </w:tr>
      <w:tr w:rsidR="00FC70E8" w:rsidRPr="00FC70E8" w14:paraId="7EE0175D" w14:textId="77777777" w:rsidTr="00201A2B">
        <w:trPr>
          <w:trHeight w:val="255"/>
          <w:jc w:val="center"/>
        </w:trPr>
        <w:tc>
          <w:tcPr>
            <w:tcW w:w="9698" w:type="dxa"/>
            <w:gridSpan w:val="4"/>
            <w:vAlign w:val="center"/>
          </w:tcPr>
          <w:p w14:paraId="2FBCF3C2" w14:textId="48467328" w:rsidR="00FC70E8" w:rsidRPr="00FC70E8" w:rsidRDefault="00FC70E8" w:rsidP="00FC70E8">
            <w:pPr>
              <w:jc w:val="center"/>
              <w:rPr>
                <w:bCs/>
                <w:color w:val="000000"/>
                <w:sz w:val="22"/>
                <w:szCs w:val="22"/>
              </w:rPr>
            </w:pPr>
            <w:r w:rsidRPr="00FC70E8">
              <w:rPr>
                <w:rFonts w:eastAsia="Calibri"/>
                <w:sz w:val="22"/>
                <w:szCs w:val="22"/>
              </w:rPr>
              <w:t>Котельная №6 «</w:t>
            </w:r>
            <w:r w:rsidR="00503615">
              <w:rPr>
                <w:rFonts w:eastAsia="Calibri"/>
                <w:sz w:val="22"/>
                <w:szCs w:val="22"/>
              </w:rPr>
              <w:t>База</w:t>
            </w:r>
            <w:r w:rsidRPr="00FC70E8">
              <w:rPr>
                <w:rFonts w:eastAsia="Calibri"/>
                <w:sz w:val="22"/>
                <w:szCs w:val="22"/>
              </w:rPr>
              <w:t>»</w:t>
            </w:r>
          </w:p>
        </w:tc>
      </w:tr>
      <w:tr w:rsidR="00FC70E8" w:rsidRPr="00FC70E8" w14:paraId="5F3C30FB" w14:textId="77777777" w:rsidTr="00201A2B">
        <w:trPr>
          <w:trHeight w:val="255"/>
          <w:jc w:val="center"/>
        </w:trPr>
        <w:tc>
          <w:tcPr>
            <w:tcW w:w="560" w:type="dxa"/>
            <w:vMerge w:val="restart"/>
            <w:vAlign w:val="center"/>
          </w:tcPr>
          <w:p w14:paraId="75ED4C55"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6</w:t>
            </w:r>
          </w:p>
        </w:tc>
        <w:tc>
          <w:tcPr>
            <w:tcW w:w="5424" w:type="dxa"/>
            <w:shd w:val="clear" w:color="auto" w:fill="auto"/>
            <w:noWrap/>
            <w:vAlign w:val="center"/>
          </w:tcPr>
          <w:p w14:paraId="2B965B55" w14:textId="77777777" w:rsidR="00FC70E8" w:rsidRPr="00FC70E8" w:rsidRDefault="00FC70E8" w:rsidP="00FC70E8">
            <w:pPr>
              <w:jc w:val="center"/>
              <w:rPr>
                <w:bCs/>
                <w:color w:val="000000"/>
                <w:sz w:val="22"/>
                <w:szCs w:val="22"/>
              </w:rPr>
            </w:pPr>
            <w:r w:rsidRPr="00FC70E8">
              <w:rPr>
                <w:bCs/>
                <w:color w:val="000000"/>
                <w:sz w:val="22"/>
                <w:szCs w:val="22"/>
              </w:rPr>
              <w:t>замена котла КВС-0,5 №505</w:t>
            </w:r>
          </w:p>
        </w:tc>
        <w:tc>
          <w:tcPr>
            <w:tcW w:w="1843" w:type="dxa"/>
          </w:tcPr>
          <w:p w14:paraId="423A887F"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5A9347F4" w14:textId="77777777" w:rsidR="00FC70E8" w:rsidRPr="00FC70E8" w:rsidRDefault="00FC70E8" w:rsidP="00FC70E8">
            <w:pPr>
              <w:jc w:val="center"/>
              <w:rPr>
                <w:bCs/>
                <w:color w:val="000000"/>
                <w:sz w:val="22"/>
                <w:szCs w:val="22"/>
              </w:rPr>
            </w:pPr>
            <w:r w:rsidRPr="00FC70E8">
              <w:rPr>
                <w:bCs/>
                <w:color w:val="000000"/>
                <w:sz w:val="22"/>
                <w:szCs w:val="22"/>
              </w:rPr>
              <w:t>505</w:t>
            </w:r>
          </w:p>
        </w:tc>
      </w:tr>
      <w:tr w:rsidR="00FC70E8" w:rsidRPr="00FC70E8" w14:paraId="5C021D7D" w14:textId="77777777" w:rsidTr="00201A2B">
        <w:trPr>
          <w:trHeight w:val="255"/>
          <w:jc w:val="center"/>
        </w:trPr>
        <w:tc>
          <w:tcPr>
            <w:tcW w:w="560" w:type="dxa"/>
            <w:vMerge/>
            <w:vAlign w:val="center"/>
          </w:tcPr>
          <w:p w14:paraId="2330091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4DA8803" w14:textId="77777777" w:rsidR="00FC70E8" w:rsidRPr="00FC70E8" w:rsidRDefault="00FC70E8" w:rsidP="00FC70E8">
            <w:pPr>
              <w:jc w:val="center"/>
              <w:rPr>
                <w:bCs/>
                <w:color w:val="000000"/>
                <w:sz w:val="22"/>
                <w:szCs w:val="22"/>
              </w:rPr>
            </w:pPr>
            <w:r w:rsidRPr="00FC70E8">
              <w:rPr>
                <w:bCs/>
                <w:color w:val="000000"/>
                <w:sz w:val="22"/>
                <w:szCs w:val="22"/>
              </w:rPr>
              <w:t>замена котла КВ-0,25 Т №273</w:t>
            </w:r>
          </w:p>
        </w:tc>
        <w:tc>
          <w:tcPr>
            <w:tcW w:w="1843" w:type="dxa"/>
          </w:tcPr>
          <w:p w14:paraId="4EA092D6"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012DFAFB" w14:textId="77777777" w:rsidR="00FC70E8" w:rsidRPr="00FC70E8" w:rsidRDefault="00FC70E8" w:rsidP="00FC70E8">
            <w:pPr>
              <w:jc w:val="center"/>
              <w:rPr>
                <w:bCs/>
                <w:color w:val="000000"/>
                <w:sz w:val="22"/>
                <w:szCs w:val="22"/>
              </w:rPr>
            </w:pPr>
            <w:r w:rsidRPr="00FC70E8">
              <w:rPr>
                <w:bCs/>
                <w:color w:val="000000"/>
                <w:sz w:val="22"/>
                <w:szCs w:val="22"/>
              </w:rPr>
              <w:t>390</w:t>
            </w:r>
          </w:p>
        </w:tc>
      </w:tr>
      <w:tr w:rsidR="00FC70E8" w:rsidRPr="00FC70E8" w14:paraId="2761161C" w14:textId="77777777" w:rsidTr="00201A2B">
        <w:trPr>
          <w:trHeight w:val="255"/>
          <w:jc w:val="center"/>
        </w:trPr>
        <w:tc>
          <w:tcPr>
            <w:tcW w:w="560" w:type="dxa"/>
            <w:vMerge/>
            <w:vAlign w:val="center"/>
          </w:tcPr>
          <w:p w14:paraId="1900EAC5"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533B5245" w14:textId="3F458032"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38,6</w:t>
            </w:r>
            <w:r w:rsidRPr="00BA450B">
              <w:rPr>
                <w:bCs/>
                <w:color w:val="000000"/>
              </w:rPr>
              <w:t>м)</w:t>
            </w:r>
          </w:p>
        </w:tc>
        <w:tc>
          <w:tcPr>
            <w:tcW w:w="1843" w:type="dxa"/>
            <w:vAlign w:val="center"/>
          </w:tcPr>
          <w:p w14:paraId="25D01595" w14:textId="6853CBDD" w:rsidR="00FC70E8" w:rsidRPr="00FC70E8" w:rsidRDefault="00FC70E8" w:rsidP="00FC70E8">
            <w:pPr>
              <w:jc w:val="center"/>
              <w:rPr>
                <w:bCs/>
                <w:color w:val="000000"/>
                <w:sz w:val="22"/>
                <w:szCs w:val="22"/>
              </w:rPr>
            </w:pPr>
            <w:r>
              <w:rPr>
                <w:bCs/>
                <w:color w:val="000000"/>
              </w:rPr>
              <w:t>2025-2038</w:t>
            </w:r>
          </w:p>
        </w:tc>
        <w:tc>
          <w:tcPr>
            <w:tcW w:w="1871" w:type="dxa"/>
            <w:vAlign w:val="center"/>
          </w:tcPr>
          <w:p w14:paraId="3AD8B9EA" w14:textId="71C0D072" w:rsidR="00FC70E8" w:rsidRPr="00FC70E8" w:rsidRDefault="00FC70E8" w:rsidP="00FC70E8">
            <w:pPr>
              <w:jc w:val="center"/>
              <w:rPr>
                <w:bCs/>
                <w:color w:val="000000"/>
                <w:sz w:val="22"/>
                <w:szCs w:val="22"/>
              </w:rPr>
            </w:pPr>
            <w:r>
              <w:rPr>
                <w:bCs/>
                <w:color w:val="000000"/>
              </w:rPr>
              <w:t>120</w:t>
            </w:r>
          </w:p>
        </w:tc>
      </w:tr>
      <w:tr w:rsidR="00FC70E8" w:rsidRPr="00FC70E8" w14:paraId="17350994" w14:textId="77777777" w:rsidTr="00201A2B">
        <w:trPr>
          <w:trHeight w:val="255"/>
          <w:jc w:val="center"/>
        </w:trPr>
        <w:tc>
          <w:tcPr>
            <w:tcW w:w="9698" w:type="dxa"/>
            <w:gridSpan w:val="4"/>
            <w:vAlign w:val="center"/>
          </w:tcPr>
          <w:p w14:paraId="583227FD" w14:textId="77777777" w:rsidR="00FC70E8" w:rsidRPr="00FC70E8" w:rsidRDefault="00FC70E8" w:rsidP="00FC70E8">
            <w:pPr>
              <w:jc w:val="center"/>
              <w:rPr>
                <w:bCs/>
                <w:color w:val="000000"/>
                <w:sz w:val="22"/>
                <w:szCs w:val="22"/>
              </w:rPr>
            </w:pPr>
            <w:r w:rsidRPr="00FC70E8">
              <w:rPr>
                <w:rFonts w:eastAsia="Calibri"/>
                <w:sz w:val="22"/>
                <w:szCs w:val="22"/>
              </w:rPr>
              <w:t>Котельная №15 «Лыжная база»</w:t>
            </w:r>
          </w:p>
        </w:tc>
      </w:tr>
      <w:tr w:rsidR="00FC70E8" w:rsidRPr="00FC70E8" w14:paraId="7E338D42" w14:textId="77777777" w:rsidTr="00201A2B">
        <w:trPr>
          <w:trHeight w:val="255"/>
          <w:jc w:val="center"/>
        </w:trPr>
        <w:tc>
          <w:tcPr>
            <w:tcW w:w="560" w:type="dxa"/>
            <w:vMerge w:val="restart"/>
            <w:vAlign w:val="center"/>
          </w:tcPr>
          <w:p w14:paraId="68BD1F1F"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7</w:t>
            </w:r>
          </w:p>
        </w:tc>
        <w:tc>
          <w:tcPr>
            <w:tcW w:w="5424" w:type="dxa"/>
            <w:shd w:val="clear" w:color="auto" w:fill="auto"/>
            <w:noWrap/>
            <w:vAlign w:val="center"/>
          </w:tcPr>
          <w:p w14:paraId="3A5FD67B" w14:textId="77777777" w:rsidR="00FC70E8" w:rsidRPr="00FC70E8" w:rsidRDefault="00FC70E8" w:rsidP="00FC70E8">
            <w:pPr>
              <w:jc w:val="center"/>
              <w:rPr>
                <w:bCs/>
                <w:color w:val="000000"/>
                <w:sz w:val="22"/>
                <w:szCs w:val="22"/>
              </w:rPr>
            </w:pPr>
            <w:r w:rsidRPr="00FC70E8">
              <w:rPr>
                <w:bCs/>
                <w:color w:val="000000"/>
                <w:sz w:val="22"/>
                <w:szCs w:val="22"/>
              </w:rPr>
              <w:t>замена котла КВГ-100 №262</w:t>
            </w:r>
          </w:p>
        </w:tc>
        <w:tc>
          <w:tcPr>
            <w:tcW w:w="1843" w:type="dxa"/>
          </w:tcPr>
          <w:p w14:paraId="09B40DF2"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5B87A78C" w14:textId="77777777" w:rsidR="00FC70E8" w:rsidRPr="00FC70E8" w:rsidRDefault="00FC70E8" w:rsidP="00FC70E8">
            <w:pPr>
              <w:jc w:val="center"/>
              <w:rPr>
                <w:bCs/>
                <w:color w:val="000000"/>
                <w:sz w:val="22"/>
                <w:szCs w:val="22"/>
              </w:rPr>
            </w:pPr>
            <w:r w:rsidRPr="00FC70E8">
              <w:rPr>
                <w:bCs/>
                <w:color w:val="000000"/>
                <w:sz w:val="22"/>
                <w:szCs w:val="22"/>
              </w:rPr>
              <w:t>285</w:t>
            </w:r>
          </w:p>
        </w:tc>
      </w:tr>
      <w:tr w:rsidR="00FC70E8" w:rsidRPr="00FC70E8" w14:paraId="77143FFD" w14:textId="77777777" w:rsidTr="00201A2B">
        <w:trPr>
          <w:trHeight w:val="255"/>
          <w:jc w:val="center"/>
        </w:trPr>
        <w:tc>
          <w:tcPr>
            <w:tcW w:w="560" w:type="dxa"/>
            <w:vMerge/>
            <w:vAlign w:val="center"/>
          </w:tcPr>
          <w:p w14:paraId="1ABF104B"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2EE0D5B4" w14:textId="77777777" w:rsidR="00FC70E8" w:rsidRPr="00FC70E8" w:rsidRDefault="00FC70E8" w:rsidP="00FC70E8">
            <w:pPr>
              <w:jc w:val="center"/>
              <w:rPr>
                <w:bCs/>
                <w:color w:val="000000"/>
                <w:sz w:val="22"/>
                <w:szCs w:val="22"/>
              </w:rPr>
            </w:pPr>
            <w:r w:rsidRPr="00FC70E8">
              <w:rPr>
                <w:bCs/>
                <w:color w:val="000000"/>
                <w:sz w:val="22"/>
                <w:szCs w:val="22"/>
              </w:rPr>
              <w:t>замена котла КВГ-100 №272</w:t>
            </w:r>
          </w:p>
        </w:tc>
        <w:tc>
          <w:tcPr>
            <w:tcW w:w="1843" w:type="dxa"/>
          </w:tcPr>
          <w:p w14:paraId="027326AC"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169F4484" w14:textId="77777777" w:rsidR="00FC70E8" w:rsidRPr="00FC70E8" w:rsidRDefault="00FC70E8" w:rsidP="00FC70E8">
            <w:pPr>
              <w:jc w:val="center"/>
              <w:rPr>
                <w:bCs/>
                <w:color w:val="000000"/>
                <w:sz w:val="22"/>
                <w:szCs w:val="22"/>
              </w:rPr>
            </w:pPr>
            <w:r w:rsidRPr="00FC70E8">
              <w:rPr>
                <w:bCs/>
                <w:color w:val="000000"/>
                <w:sz w:val="22"/>
                <w:szCs w:val="22"/>
              </w:rPr>
              <w:t>285</w:t>
            </w:r>
          </w:p>
        </w:tc>
      </w:tr>
      <w:tr w:rsidR="00FC70E8" w:rsidRPr="00FC70E8" w14:paraId="5486C374" w14:textId="77777777" w:rsidTr="00201A2B">
        <w:trPr>
          <w:trHeight w:val="255"/>
          <w:jc w:val="center"/>
        </w:trPr>
        <w:tc>
          <w:tcPr>
            <w:tcW w:w="560" w:type="dxa"/>
            <w:vMerge/>
            <w:vAlign w:val="center"/>
          </w:tcPr>
          <w:p w14:paraId="62055401"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1749E95" w14:textId="18D16A3B"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101,1</w:t>
            </w:r>
            <w:r w:rsidRPr="00BA450B">
              <w:rPr>
                <w:bCs/>
                <w:color w:val="000000"/>
              </w:rPr>
              <w:t>м)</w:t>
            </w:r>
          </w:p>
        </w:tc>
        <w:tc>
          <w:tcPr>
            <w:tcW w:w="1843" w:type="dxa"/>
            <w:vAlign w:val="center"/>
          </w:tcPr>
          <w:p w14:paraId="71F46309" w14:textId="34E50C29" w:rsidR="00FC70E8" w:rsidRPr="00FC70E8" w:rsidRDefault="00FC70E8" w:rsidP="00FC70E8">
            <w:pPr>
              <w:jc w:val="center"/>
              <w:rPr>
                <w:bCs/>
                <w:color w:val="000000"/>
                <w:sz w:val="22"/>
                <w:szCs w:val="22"/>
              </w:rPr>
            </w:pPr>
            <w:r>
              <w:rPr>
                <w:bCs/>
                <w:color w:val="000000"/>
              </w:rPr>
              <w:t>2025-2038</w:t>
            </w:r>
          </w:p>
        </w:tc>
        <w:tc>
          <w:tcPr>
            <w:tcW w:w="1871" w:type="dxa"/>
            <w:vAlign w:val="center"/>
          </w:tcPr>
          <w:p w14:paraId="47885737" w14:textId="5210599C" w:rsidR="00FC70E8" w:rsidRPr="00FC70E8" w:rsidRDefault="00FC70E8" w:rsidP="00FC70E8">
            <w:pPr>
              <w:jc w:val="center"/>
              <w:rPr>
                <w:bCs/>
                <w:color w:val="000000"/>
                <w:sz w:val="22"/>
                <w:szCs w:val="22"/>
              </w:rPr>
            </w:pPr>
            <w:r>
              <w:rPr>
                <w:bCs/>
                <w:color w:val="000000"/>
              </w:rPr>
              <w:t>420</w:t>
            </w:r>
          </w:p>
        </w:tc>
      </w:tr>
      <w:tr w:rsidR="00FC70E8" w:rsidRPr="00FC70E8" w14:paraId="7AFFE25F" w14:textId="77777777" w:rsidTr="00201A2B">
        <w:trPr>
          <w:trHeight w:val="255"/>
          <w:jc w:val="center"/>
        </w:trPr>
        <w:tc>
          <w:tcPr>
            <w:tcW w:w="9698" w:type="dxa"/>
            <w:gridSpan w:val="4"/>
            <w:vAlign w:val="center"/>
          </w:tcPr>
          <w:p w14:paraId="5EE7BB0E" w14:textId="77777777" w:rsidR="00FC70E8" w:rsidRPr="00FC70E8" w:rsidRDefault="00FC70E8" w:rsidP="00FC70E8">
            <w:pPr>
              <w:jc w:val="center"/>
              <w:rPr>
                <w:bCs/>
                <w:color w:val="000000"/>
                <w:sz w:val="22"/>
                <w:szCs w:val="22"/>
              </w:rPr>
            </w:pPr>
            <w:r w:rsidRPr="00FC70E8">
              <w:rPr>
                <w:rFonts w:eastAsia="Calibri"/>
                <w:sz w:val="22"/>
                <w:szCs w:val="22"/>
              </w:rPr>
              <w:t>Котельная №5 «Почта»</w:t>
            </w:r>
          </w:p>
        </w:tc>
      </w:tr>
      <w:tr w:rsidR="00FC70E8" w:rsidRPr="00FC70E8" w14:paraId="14A5BADB" w14:textId="77777777" w:rsidTr="00201A2B">
        <w:trPr>
          <w:trHeight w:val="255"/>
          <w:jc w:val="center"/>
        </w:trPr>
        <w:tc>
          <w:tcPr>
            <w:tcW w:w="560" w:type="dxa"/>
            <w:vMerge w:val="restart"/>
            <w:vAlign w:val="center"/>
          </w:tcPr>
          <w:p w14:paraId="459C51FE"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8</w:t>
            </w:r>
          </w:p>
        </w:tc>
        <w:tc>
          <w:tcPr>
            <w:tcW w:w="5424" w:type="dxa"/>
            <w:shd w:val="clear" w:color="auto" w:fill="auto"/>
            <w:noWrap/>
            <w:vAlign w:val="center"/>
          </w:tcPr>
          <w:p w14:paraId="1902644D" w14:textId="77777777" w:rsidR="00FC70E8" w:rsidRPr="00FC70E8" w:rsidRDefault="00FC70E8" w:rsidP="00FC70E8">
            <w:pPr>
              <w:jc w:val="center"/>
              <w:rPr>
                <w:bCs/>
                <w:color w:val="000000"/>
                <w:sz w:val="22"/>
                <w:szCs w:val="22"/>
              </w:rPr>
            </w:pPr>
            <w:r w:rsidRPr="00FC70E8">
              <w:rPr>
                <w:bCs/>
                <w:color w:val="000000"/>
                <w:sz w:val="22"/>
                <w:szCs w:val="22"/>
              </w:rPr>
              <w:t>замена котла КВ-0,4Т №256</w:t>
            </w:r>
          </w:p>
        </w:tc>
        <w:tc>
          <w:tcPr>
            <w:tcW w:w="1843" w:type="dxa"/>
          </w:tcPr>
          <w:p w14:paraId="0BCEAE73"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13072867"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2DF70215" w14:textId="77777777" w:rsidTr="00201A2B">
        <w:trPr>
          <w:trHeight w:val="255"/>
          <w:jc w:val="center"/>
        </w:trPr>
        <w:tc>
          <w:tcPr>
            <w:tcW w:w="560" w:type="dxa"/>
            <w:vMerge/>
            <w:vAlign w:val="center"/>
          </w:tcPr>
          <w:p w14:paraId="34FE2951"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1583E664" w14:textId="77777777" w:rsidR="00FC70E8" w:rsidRPr="00FC70E8" w:rsidRDefault="00FC70E8" w:rsidP="00FC70E8">
            <w:pPr>
              <w:jc w:val="center"/>
              <w:rPr>
                <w:bCs/>
                <w:color w:val="000000"/>
                <w:sz w:val="22"/>
                <w:szCs w:val="22"/>
              </w:rPr>
            </w:pPr>
            <w:r w:rsidRPr="00FC70E8">
              <w:rPr>
                <w:bCs/>
                <w:color w:val="000000"/>
                <w:sz w:val="22"/>
                <w:szCs w:val="22"/>
              </w:rPr>
              <w:t>замена котла КВа-0,4Гс №738</w:t>
            </w:r>
          </w:p>
        </w:tc>
        <w:tc>
          <w:tcPr>
            <w:tcW w:w="1843" w:type="dxa"/>
          </w:tcPr>
          <w:p w14:paraId="002A3544" w14:textId="77777777" w:rsidR="00FC70E8" w:rsidRPr="00FC70E8" w:rsidRDefault="00FC70E8" w:rsidP="00FC70E8">
            <w:pPr>
              <w:jc w:val="center"/>
              <w:rPr>
                <w:bCs/>
                <w:color w:val="000000"/>
                <w:sz w:val="22"/>
                <w:szCs w:val="22"/>
              </w:rPr>
            </w:pPr>
            <w:r w:rsidRPr="00FC70E8">
              <w:rPr>
                <w:bCs/>
                <w:color w:val="000000"/>
                <w:sz w:val="22"/>
                <w:szCs w:val="22"/>
              </w:rPr>
              <w:t>2026 г.</w:t>
            </w:r>
          </w:p>
        </w:tc>
        <w:tc>
          <w:tcPr>
            <w:tcW w:w="1871" w:type="dxa"/>
            <w:vAlign w:val="center"/>
          </w:tcPr>
          <w:p w14:paraId="6E4A2840"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507F7F8C" w14:textId="77777777" w:rsidTr="00201A2B">
        <w:trPr>
          <w:trHeight w:val="255"/>
          <w:jc w:val="center"/>
        </w:trPr>
        <w:tc>
          <w:tcPr>
            <w:tcW w:w="560" w:type="dxa"/>
            <w:vMerge/>
            <w:vAlign w:val="center"/>
          </w:tcPr>
          <w:p w14:paraId="7817B7D1"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0F3C51C" w14:textId="77777777" w:rsidR="00FC70E8" w:rsidRPr="00FC70E8" w:rsidRDefault="00FC70E8" w:rsidP="00FC70E8">
            <w:pPr>
              <w:jc w:val="center"/>
              <w:rPr>
                <w:bCs/>
                <w:color w:val="000000"/>
                <w:sz w:val="22"/>
                <w:szCs w:val="22"/>
              </w:rPr>
            </w:pPr>
            <w:r w:rsidRPr="00FC70E8">
              <w:rPr>
                <w:bCs/>
                <w:color w:val="000000"/>
                <w:sz w:val="22"/>
                <w:szCs w:val="22"/>
              </w:rPr>
              <w:t>замена котла КВа-0,4Гс №721</w:t>
            </w:r>
          </w:p>
        </w:tc>
        <w:tc>
          <w:tcPr>
            <w:tcW w:w="1843" w:type="dxa"/>
          </w:tcPr>
          <w:p w14:paraId="62DDAA7F"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6CE2B67B"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23B8692E" w14:textId="77777777" w:rsidTr="00201A2B">
        <w:trPr>
          <w:trHeight w:val="312"/>
          <w:jc w:val="center"/>
        </w:trPr>
        <w:tc>
          <w:tcPr>
            <w:tcW w:w="560" w:type="dxa"/>
            <w:vMerge/>
            <w:vAlign w:val="center"/>
          </w:tcPr>
          <w:p w14:paraId="464D093B"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14680171" w14:textId="77777777" w:rsidR="00FC70E8" w:rsidRPr="00FC70E8" w:rsidRDefault="00FC70E8" w:rsidP="00FC70E8">
            <w:pPr>
              <w:jc w:val="center"/>
              <w:rPr>
                <w:bCs/>
                <w:color w:val="000000"/>
                <w:sz w:val="22"/>
                <w:szCs w:val="22"/>
              </w:rPr>
            </w:pPr>
            <w:r w:rsidRPr="00FC70E8">
              <w:rPr>
                <w:bCs/>
                <w:color w:val="000000"/>
                <w:sz w:val="22"/>
                <w:szCs w:val="22"/>
              </w:rPr>
              <w:t>замена котла КВ-0,4Т №256</w:t>
            </w:r>
          </w:p>
        </w:tc>
        <w:tc>
          <w:tcPr>
            <w:tcW w:w="1843" w:type="dxa"/>
          </w:tcPr>
          <w:p w14:paraId="750BF9D4"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677C398B"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2E9FBFA4" w14:textId="77777777" w:rsidTr="00201A2B">
        <w:trPr>
          <w:trHeight w:val="312"/>
          <w:jc w:val="center"/>
        </w:trPr>
        <w:tc>
          <w:tcPr>
            <w:tcW w:w="560" w:type="dxa"/>
            <w:vMerge/>
            <w:vAlign w:val="center"/>
          </w:tcPr>
          <w:p w14:paraId="02EC1975"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3699624A" w14:textId="62F9BCCC"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Pr>
                <w:bCs/>
                <w:color w:val="000000"/>
              </w:rPr>
              <w:t>464</w:t>
            </w:r>
            <w:r w:rsidRPr="00BA450B">
              <w:rPr>
                <w:bCs/>
                <w:color w:val="000000"/>
              </w:rPr>
              <w:t>м)</w:t>
            </w:r>
          </w:p>
        </w:tc>
        <w:tc>
          <w:tcPr>
            <w:tcW w:w="1843" w:type="dxa"/>
            <w:vAlign w:val="center"/>
          </w:tcPr>
          <w:p w14:paraId="355C80FC" w14:textId="21CCCA02" w:rsidR="00FC70E8" w:rsidRPr="00FC70E8" w:rsidRDefault="00FC70E8" w:rsidP="00FC70E8">
            <w:pPr>
              <w:jc w:val="center"/>
              <w:rPr>
                <w:bCs/>
                <w:color w:val="000000"/>
                <w:sz w:val="22"/>
                <w:szCs w:val="22"/>
              </w:rPr>
            </w:pPr>
            <w:r>
              <w:rPr>
                <w:bCs/>
                <w:color w:val="000000"/>
              </w:rPr>
              <w:t>2025-2038</w:t>
            </w:r>
          </w:p>
        </w:tc>
        <w:tc>
          <w:tcPr>
            <w:tcW w:w="1871" w:type="dxa"/>
            <w:vAlign w:val="center"/>
          </w:tcPr>
          <w:p w14:paraId="38CD14B2" w14:textId="486E77C8" w:rsidR="00FC70E8" w:rsidRPr="00FC70E8" w:rsidRDefault="00FC70E8" w:rsidP="00FC70E8">
            <w:pPr>
              <w:jc w:val="center"/>
              <w:rPr>
                <w:bCs/>
                <w:color w:val="000000"/>
                <w:sz w:val="22"/>
                <w:szCs w:val="22"/>
              </w:rPr>
            </w:pPr>
            <w:r>
              <w:rPr>
                <w:bCs/>
                <w:color w:val="000000"/>
              </w:rPr>
              <w:t>1940</w:t>
            </w:r>
          </w:p>
        </w:tc>
      </w:tr>
      <w:tr w:rsidR="00FC70E8" w:rsidRPr="00FC70E8" w14:paraId="678F4CDE" w14:textId="77777777" w:rsidTr="00201A2B">
        <w:trPr>
          <w:trHeight w:val="255"/>
          <w:jc w:val="center"/>
        </w:trPr>
        <w:tc>
          <w:tcPr>
            <w:tcW w:w="9698" w:type="dxa"/>
            <w:gridSpan w:val="4"/>
            <w:vAlign w:val="center"/>
          </w:tcPr>
          <w:p w14:paraId="74A7E1D3" w14:textId="77777777" w:rsidR="00FC70E8" w:rsidRPr="00FC70E8" w:rsidRDefault="00FC70E8" w:rsidP="00FC70E8">
            <w:pPr>
              <w:jc w:val="center"/>
              <w:rPr>
                <w:bCs/>
                <w:color w:val="000000"/>
                <w:sz w:val="22"/>
                <w:szCs w:val="22"/>
              </w:rPr>
            </w:pPr>
            <w:r w:rsidRPr="00FC70E8">
              <w:rPr>
                <w:rFonts w:eastAsia="Calibri"/>
                <w:sz w:val="22"/>
                <w:szCs w:val="22"/>
              </w:rPr>
              <w:t>Котельная №1 «ЦРБ»</w:t>
            </w:r>
          </w:p>
        </w:tc>
      </w:tr>
      <w:tr w:rsidR="00FC70E8" w:rsidRPr="00FC70E8" w14:paraId="051F64D6" w14:textId="77777777" w:rsidTr="00201A2B">
        <w:trPr>
          <w:trHeight w:val="255"/>
          <w:jc w:val="center"/>
        </w:trPr>
        <w:tc>
          <w:tcPr>
            <w:tcW w:w="560" w:type="dxa"/>
            <w:vMerge w:val="restart"/>
            <w:vAlign w:val="center"/>
          </w:tcPr>
          <w:p w14:paraId="7F84CC2B"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9</w:t>
            </w:r>
          </w:p>
        </w:tc>
        <w:tc>
          <w:tcPr>
            <w:tcW w:w="5424" w:type="dxa"/>
            <w:shd w:val="clear" w:color="auto" w:fill="auto"/>
            <w:noWrap/>
            <w:vAlign w:val="center"/>
          </w:tcPr>
          <w:p w14:paraId="24998090"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КВа-1,0 </w:t>
            </w:r>
            <w:proofErr w:type="spellStart"/>
            <w:r w:rsidRPr="00FC70E8">
              <w:rPr>
                <w:bCs/>
                <w:color w:val="000000"/>
                <w:sz w:val="22"/>
                <w:szCs w:val="22"/>
              </w:rPr>
              <w:t>Гс</w:t>
            </w:r>
            <w:proofErr w:type="spellEnd"/>
            <w:r w:rsidRPr="00FC70E8">
              <w:rPr>
                <w:bCs/>
                <w:color w:val="000000"/>
                <w:sz w:val="22"/>
                <w:szCs w:val="22"/>
              </w:rPr>
              <w:t xml:space="preserve"> №736</w:t>
            </w:r>
          </w:p>
        </w:tc>
        <w:tc>
          <w:tcPr>
            <w:tcW w:w="1843" w:type="dxa"/>
          </w:tcPr>
          <w:p w14:paraId="2FE5E037" w14:textId="77777777" w:rsidR="00FC70E8" w:rsidRPr="00FC70E8" w:rsidRDefault="00FC70E8" w:rsidP="00FC70E8">
            <w:pPr>
              <w:jc w:val="center"/>
              <w:rPr>
                <w:bCs/>
                <w:color w:val="000000"/>
                <w:sz w:val="22"/>
                <w:szCs w:val="22"/>
              </w:rPr>
            </w:pPr>
            <w:r w:rsidRPr="00FC70E8">
              <w:rPr>
                <w:bCs/>
                <w:color w:val="000000"/>
                <w:sz w:val="22"/>
                <w:szCs w:val="22"/>
              </w:rPr>
              <w:t>2026 г.</w:t>
            </w:r>
          </w:p>
        </w:tc>
        <w:tc>
          <w:tcPr>
            <w:tcW w:w="1871" w:type="dxa"/>
            <w:vAlign w:val="center"/>
          </w:tcPr>
          <w:p w14:paraId="20D777E6" w14:textId="77777777" w:rsidR="00FC70E8" w:rsidRPr="00FC70E8" w:rsidRDefault="00FC70E8" w:rsidP="00FC70E8">
            <w:pPr>
              <w:jc w:val="center"/>
              <w:rPr>
                <w:bCs/>
                <w:color w:val="000000"/>
                <w:sz w:val="22"/>
                <w:szCs w:val="22"/>
              </w:rPr>
            </w:pPr>
            <w:r w:rsidRPr="00FC70E8">
              <w:rPr>
                <w:bCs/>
                <w:color w:val="000000"/>
                <w:sz w:val="22"/>
                <w:szCs w:val="22"/>
              </w:rPr>
              <w:t>756</w:t>
            </w:r>
          </w:p>
        </w:tc>
      </w:tr>
      <w:tr w:rsidR="00FC70E8" w:rsidRPr="00FC70E8" w14:paraId="05671BE9" w14:textId="77777777" w:rsidTr="00201A2B">
        <w:trPr>
          <w:trHeight w:val="255"/>
          <w:jc w:val="center"/>
        </w:trPr>
        <w:tc>
          <w:tcPr>
            <w:tcW w:w="560" w:type="dxa"/>
            <w:vMerge/>
            <w:vAlign w:val="center"/>
          </w:tcPr>
          <w:p w14:paraId="206C14A6"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D60F2E7"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КВа-1,0 </w:t>
            </w:r>
            <w:proofErr w:type="spellStart"/>
            <w:r w:rsidRPr="00FC70E8">
              <w:rPr>
                <w:bCs/>
                <w:color w:val="000000"/>
                <w:sz w:val="22"/>
                <w:szCs w:val="22"/>
              </w:rPr>
              <w:t>Гс</w:t>
            </w:r>
            <w:proofErr w:type="spellEnd"/>
            <w:r w:rsidRPr="00FC70E8">
              <w:rPr>
                <w:bCs/>
                <w:color w:val="000000"/>
                <w:sz w:val="22"/>
                <w:szCs w:val="22"/>
              </w:rPr>
              <w:t xml:space="preserve"> №692</w:t>
            </w:r>
          </w:p>
        </w:tc>
        <w:tc>
          <w:tcPr>
            <w:tcW w:w="1843" w:type="dxa"/>
          </w:tcPr>
          <w:p w14:paraId="3B537683"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0BF65D54" w14:textId="77777777" w:rsidR="00FC70E8" w:rsidRPr="00FC70E8" w:rsidRDefault="00FC70E8" w:rsidP="00FC70E8">
            <w:pPr>
              <w:jc w:val="center"/>
              <w:rPr>
                <w:bCs/>
                <w:color w:val="000000"/>
                <w:sz w:val="22"/>
                <w:szCs w:val="22"/>
              </w:rPr>
            </w:pPr>
            <w:r w:rsidRPr="00FC70E8">
              <w:rPr>
                <w:bCs/>
                <w:color w:val="000000"/>
                <w:sz w:val="22"/>
                <w:szCs w:val="22"/>
              </w:rPr>
              <w:t>756</w:t>
            </w:r>
          </w:p>
        </w:tc>
      </w:tr>
      <w:tr w:rsidR="00FC70E8" w:rsidRPr="00FC70E8" w14:paraId="1DE82C06" w14:textId="77777777" w:rsidTr="00201A2B">
        <w:trPr>
          <w:trHeight w:val="255"/>
          <w:jc w:val="center"/>
        </w:trPr>
        <w:tc>
          <w:tcPr>
            <w:tcW w:w="560" w:type="dxa"/>
            <w:vMerge/>
            <w:vAlign w:val="center"/>
          </w:tcPr>
          <w:p w14:paraId="5FA67C8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1105354C"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КВ-1,0 </w:t>
            </w:r>
            <w:proofErr w:type="spellStart"/>
            <w:r w:rsidRPr="00FC70E8">
              <w:rPr>
                <w:bCs/>
                <w:color w:val="000000"/>
                <w:sz w:val="22"/>
                <w:szCs w:val="22"/>
              </w:rPr>
              <w:t>Гс</w:t>
            </w:r>
            <w:proofErr w:type="spellEnd"/>
            <w:r w:rsidRPr="00FC70E8">
              <w:rPr>
                <w:bCs/>
                <w:color w:val="000000"/>
                <w:sz w:val="22"/>
                <w:szCs w:val="22"/>
              </w:rPr>
              <w:t xml:space="preserve"> №719</w:t>
            </w:r>
          </w:p>
        </w:tc>
        <w:tc>
          <w:tcPr>
            <w:tcW w:w="1843" w:type="dxa"/>
          </w:tcPr>
          <w:p w14:paraId="0FDA52B2"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45A31EFA" w14:textId="77777777" w:rsidR="00FC70E8" w:rsidRPr="00FC70E8" w:rsidRDefault="00FC70E8" w:rsidP="00FC70E8">
            <w:pPr>
              <w:jc w:val="center"/>
              <w:rPr>
                <w:bCs/>
                <w:color w:val="000000"/>
                <w:sz w:val="22"/>
                <w:szCs w:val="22"/>
              </w:rPr>
            </w:pPr>
            <w:r w:rsidRPr="00FC70E8">
              <w:rPr>
                <w:bCs/>
                <w:color w:val="000000"/>
                <w:sz w:val="22"/>
                <w:szCs w:val="22"/>
              </w:rPr>
              <w:t>756</w:t>
            </w:r>
          </w:p>
        </w:tc>
      </w:tr>
      <w:tr w:rsidR="00FC70E8" w:rsidRPr="00FC70E8" w14:paraId="6AE5F8A3" w14:textId="77777777" w:rsidTr="00201A2B">
        <w:trPr>
          <w:trHeight w:val="255"/>
          <w:jc w:val="center"/>
        </w:trPr>
        <w:tc>
          <w:tcPr>
            <w:tcW w:w="560" w:type="dxa"/>
            <w:vMerge/>
            <w:vAlign w:val="center"/>
          </w:tcPr>
          <w:p w14:paraId="6EED956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2B8A8018" w14:textId="77777777" w:rsidR="00FC70E8" w:rsidRPr="00FC70E8" w:rsidRDefault="00FC70E8" w:rsidP="00FC70E8">
            <w:pPr>
              <w:jc w:val="center"/>
              <w:rPr>
                <w:bCs/>
                <w:color w:val="000000"/>
                <w:sz w:val="22"/>
                <w:szCs w:val="22"/>
              </w:rPr>
            </w:pPr>
            <w:r w:rsidRPr="00FC70E8">
              <w:rPr>
                <w:bCs/>
                <w:color w:val="000000"/>
                <w:sz w:val="22"/>
                <w:szCs w:val="22"/>
              </w:rPr>
              <w:t>замена котла КВ-0,63 Т №753</w:t>
            </w:r>
          </w:p>
        </w:tc>
        <w:tc>
          <w:tcPr>
            <w:tcW w:w="1843" w:type="dxa"/>
          </w:tcPr>
          <w:p w14:paraId="7B60D82E" w14:textId="77777777" w:rsidR="00FC70E8" w:rsidRPr="00FC70E8" w:rsidRDefault="00FC70E8" w:rsidP="00FC70E8">
            <w:pPr>
              <w:jc w:val="center"/>
              <w:rPr>
                <w:bCs/>
                <w:color w:val="000000"/>
                <w:sz w:val="22"/>
                <w:szCs w:val="22"/>
              </w:rPr>
            </w:pPr>
            <w:r w:rsidRPr="00FC70E8">
              <w:rPr>
                <w:bCs/>
                <w:color w:val="000000"/>
                <w:sz w:val="22"/>
                <w:szCs w:val="22"/>
              </w:rPr>
              <w:t>2028 г.</w:t>
            </w:r>
          </w:p>
        </w:tc>
        <w:tc>
          <w:tcPr>
            <w:tcW w:w="1871" w:type="dxa"/>
            <w:vAlign w:val="center"/>
          </w:tcPr>
          <w:p w14:paraId="4D525725"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60D530FC" w14:textId="77777777" w:rsidTr="00201A2B">
        <w:trPr>
          <w:trHeight w:val="255"/>
          <w:jc w:val="center"/>
        </w:trPr>
        <w:tc>
          <w:tcPr>
            <w:tcW w:w="560" w:type="dxa"/>
            <w:vMerge/>
            <w:vAlign w:val="center"/>
          </w:tcPr>
          <w:p w14:paraId="620E5433"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5AC10BCE" w14:textId="094922ED"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Pr>
                <w:bCs/>
                <w:color w:val="000000"/>
              </w:rPr>
              <w:t>2824</w:t>
            </w:r>
            <w:r w:rsidRPr="00BA450B">
              <w:rPr>
                <w:bCs/>
                <w:color w:val="000000"/>
              </w:rPr>
              <w:t>м)</w:t>
            </w:r>
          </w:p>
        </w:tc>
        <w:tc>
          <w:tcPr>
            <w:tcW w:w="1843" w:type="dxa"/>
            <w:vAlign w:val="center"/>
          </w:tcPr>
          <w:p w14:paraId="3AEED187" w14:textId="55CD965E" w:rsidR="00FC70E8" w:rsidRPr="00FC70E8" w:rsidRDefault="00FC70E8" w:rsidP="00FC70E8">
            <w:pPr>
              <w:jc w:val="center"/>
              <w:rPr>
                <w:bCs/>
                <w:color w:val="000000"/>
                <w:sz w:val="22"/>
                <w:szCs w:val="22"/>
              </w:rPr>
            </w:pPr>
            <w:r>
              <w:rPr>
                <w:bCs/>
                <w:color w:val="000000"/>
              </w:rPr>
              <w:t>2025-2038</w:t>
            </w:r>
          </w:p>
        </w:tc>
        <w:tc>
          <w:tcPr>
            <w:tcW w:w="1871" w:type="dxa"/>
            <w:vAlign w:val="center"/>
          </w:tcPr>
          <w:p w14:paraId="76E8ECE6" w14:textId="4B0E7DCC" w:rsidR="00FC70E8" w:rsidRPr="00FC70E8" w:rsidRDefault="00FC70E8" w:rsidP="00FC70E8">
            <w:pPr>
              <w:jc w:val="center"/>
              <w:rPr>
                <w:bCs/>
                <w:color w:val="000000"/>
                <w:sz w:val="22"/>
                <w:szCs w:val="22"/>
              </w:rPr>
            </w:pPr>
            <w:r>
              <w:rPr>
                <w:bCs/>
                <w:color w:val="000000"/>
              </w:rPr>
              <w:t>10320</w:t>
            </w:r>
          </w:p>
        </w:tc>
      </w:tr>
      <w:tr w:rsidR="00FC70E8" w:rsidRPr="00FC70E8" w14:paraId="4049BC8F" w14:textId="77777777" w:rsidTr="00201A2B">
        <w:trPr>
          <w:trHeight w:val="255"/>
          <w:jc w:val="center"/>
        </w:trPr>
        <w:tc>
          <w:tcPr>
            <w:tcW w:w="9698" w:type="dxa"/>
            <w:gridSpan w:val="4"/>
            <w:vAlign w:val="center"/>
          </w:tcPr>
          <w:p w14:paraId="13806906" w14:textId="77777777" w:rsidR="00FC70E8" w:rsidRPr="00FC70E8" w:rsidRDefault="00FC70E8" w:rsidP="00FC70E8">
            <w:pPr>
              <w:jc w:val="center"/>
              <w:rPr>
                <w:bCs/>
                <w:color w:val="000000"/>
                <w:sz w:val="22"/>
                <w:szCs w:val="22"/>
              </w:rPr>
            </w:pPr>
            <w:r w:rsidRPr="00FC70E8">
              <w:rPr>
                <w:rFonts w:eastAsia="Calibri"/>
                <w:sz w:val="22"/>
                <w:szCs w:val="22"/>
              </w:rPr>
              <w:t>Котельная №4 «Школа»</w:t>
            </w:r>
          </w:p>
        </w:tc>
      </w:tr>
      <w:tr w:rsidR="00FC70E8" w:rsidRPr="00FC70E8" w14:paraId="5CA58527" w14:textId="77777777" w:rsidTr="00201A2B">
        <w:trPr>
          <w:trHeight w:val="255"/>
          <w:jc w:val="center"/>
        </w:trPr>
        <w:tc>
          <w:tcPr>
            <w:tcW w:w="560" w:type="dxa"/>
            <w:vMerge w:val="restart"/>
            <w:vAlign w:val="center"/>
          </w:tcPr>
          <w:p w14:paraId="67D38852"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10</w:t>
            </w:r>
          </w:p>
        </w:tc>
        <w:tc>
          <w:tcPr>
            <w:tcW w:w="5424" w:type="dxa"/>
            <w:shd w:val="clear" w:color="auto" w:fill="auto"/>
            <w:noWrap/>
            <w:vAlign w:val="center"/>
          </w:tcPr>
          <w:p w14:paraId="3921B1D8"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КВа-0,6З </w:t>
            </w:r>
            <w:proofErr w:type="spellStart"/>
            <w:r w:rsidRPr="00FC70E8">
              <w:rPr>
                <w:bCs/>
                <w:color w:val="000000"/>
                <w:sz w:val="22"/>
                <w:szCs w:val="22"/>
              </w:rPr>
              <w:t>Гс</w:t>
            </w:r>
            <w:proofErr w:type="spellEnd"/>
            <w:r w:rsidRPr="00FC70E8">
              <w:rPr>
                <w:bCs/>
                <w:color w:val="000000"/>
                <w:sz w:val="22"/>
                <w:szCs w:val="22"/>
              </w:rPr>
              <w:t xml:space="preserve"> №794</w:t>
            </w:r>
          </w:p>
        </w:tc>
        <w:tc>
          <w:tcPr>
            <w:tcW w:w="1843" w:type="dxa"/>
          </w:tcPr>
          <w:p w14:paraId="5CB06F34" w14:textId="77777777" w:rsidR="00FC70E8" w:rsidRPr="00FC70E8" w:rsidRDefault="00FC70E8" w:rsidP="00FC70E8">
            <w:pPr>
              <w:jc w:val="center"/>
              <w:rPr>
                <w:bCs/>
                <w:color w:val="000000"/>
                <w:sz w:val="22"/>
                <w:szCs w:val="22"/>
              </w:rPr>
            </w:pPr>
            <w:r w:rsidRPr="00FC70E8">
              <w:rPr>
                <w:bCs/>
                <w:color w:val="000000"/>
                <w:sz w:val="22"/>
                <w:szCs w:val="22"/>
              </w:rPr>
              <w:t>2030 г.</w:t>
            </w:r>
          </w:p>
        </w:tc>
        <w:tc>
          <w:tcPr>
            <w:tcW w:w="1871" w:type="dxa"/>
            <w:vAlign w:val="center"/>
          </w:tcPr>
          <w:p w14:paraId="77A6FF85"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3CFE3992" w14:textId="77777777" w:rsidTr="00201A2B">
        <w:trPr>
          <w:trHeight w:val="255"/>
          <w:jc w:val="center"/>
        </w:trPr>
        <w:tc>
          <w:tcPr>
            <w:tcW w:w="560" w:type="dxa"/>
            <w:vMerge/>
            <w:vAlign w:val="center"/>
          </w:tcPr>
          <w:p w14:paraId="54F22253"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81BBF57"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КВа-0,6З </w:t>
            </w:r>
            <w:proofErr w:type="spellStart"/>
            <w:r w:rsidRPr="00FC70E8">
              <w:rPr>
                <w:bCs/>
                <w:color w:val="000000"/>
                <w:sz w:val="22"/>
                <w:szCs w:val="22"/>
              </w:rPr>
              <w:t>Гс</w:t>
            </w:r>
            <w:proofErr w:type="spellEnd"/>
            <w:r w:rsidRPr="00FC70E8">
              <w:rPr>
                <w:bCs/>
                <w:color w:val="000000"/>
                <w:sz w:val="22"/>
                <w:szCs w:val="22"/>
              </w:rPr>
              <w:t xml:space="preserve"> №767</w:t>
            </w:r>
          </w:p>
        </w:tc>
        <w:tc>
          <w:tcPr>
            <w:tcW w:w="1843" w:type="dxa"/>
          </w:tcPr>
          <w:p w14:paraId="0B8849BF" w14:textId="77777777" w:rsidR="00FC70E8" w:rsidRPr="00FC70E8" w:rsidRDefault="00FC70E8" w:rsidP="00FC70E8">
            <w:pPr>
              <w:jc w:val="center"/>
              <w:rPr>
                <w:bCs/>
                <w:color w:val="000000"/>
                <w:sz w:val="22"/>
                <w:szCs w:val="22"/>
              </w:rPr>
            </w:pPr>
            <w:r w:rsidRPr="00FC70E8">
              <w:rPr>
                <w:bCs/>
                <w:color w:val="000000"/>
                <w:sz w:val="22"/>
                <w:szCs w:val="22"/>
              </w:rPr>
              <w:t>2028 г.</w:t>
            </w:r>
          </w:p>
        </w:tc>
        <w:tc>
          <w:tcPr>
            <w:tcW w:w="1871" w:type="dxa"/>
            <w:vAlign w:val="center"/>
          </w:tcPr>
          <w:p w14:paraId="0681CF66"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29D34544" w14:textId="77777777" w:rsidTr="00201A2B">
        <w:trPr>
          <w:trHeight w:val="255"/>
          <w:jc w:val="center"/>
        </w:trPr>
        <w:tc>
          <w:tcPr>
            <w:tcW w:w="560" w:type="dxa"/>
            <w:vMerge/>
            <w:vAlign w:val="center"/>
          </w:tcPr>
          <w:p w14:paraId="7FF374BF"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39D2B401"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КВа-0,6З </w:t>
            </w:r>
            <w:proofErr w:type="spellStart"/>
            <w:r w:rsidRPr="00FC70E8">
              <w:rPr>
                <w:bCs/>
                <w:color w:val="000000"/>
                <w:sz w:val="22"/>
                <w:szCs w:val="22"/>
              </w:rPr>
              <w:t>Гс</w:t>
            </w:r>
            <w:proofErr w:type="spellEnd"/>
            <w:r w:rsidRPr="00FC70E8">
              <w:rPr>
                <w:bCs/>
                <w:color w:val="000000"/>
                <w:sz w:val="22"/>
                <w:szCs w:val="22"/>
              </w:rPr>
              <w:t xml:space="preserve"> №754</w:t>
            </w:r>
          </w:p>
        </w:tc>
        <w:tc>
          <w:tcPr>
            <w:tcW w:w="1843" w:type="dxa"/>
          </w:tcPr>
          <w:p w14:paraId="63506480" w14:textId="77777777" w:rsidR="00FC70E8" w:rsidRPr="00FC70E8" w:rsidRDefault="00FC70E8" w:rsidP="00FC70E8">
            <w:pPr>
              <w:jc w:val="center"/>
              <w:rPr>
                <w:bCs/>
                <w:color w:val="000000"/>
                <w:sz w:val="22"/>
                <w:szCs w:val="22"/>
              </w:rPr>
            </w:pPr>
            <w:r w:rsidRPr="00FC70E8">
              <w:rPr>
                <w:bCs/>
                <w:color w:val="000000"/>
                <w:sz w:val="22"/>
                <w:szCs w:val="22"/>
              </w:rPr>
              <w:t>2027 г.</w:t>
            </w:r>
          </w:p>
        </w:tc>
        <w:tc>
          <w:tcPr>
            <w:tcW w:w="1871" w:type="dxa"/>
            <w:vAlign w:val="center"/>
          </w:tcPr>
          <w:p w14:paraId="1E2C700C"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68B3255D" w14:textId="77777777" w:rsidTr="00201A2B">
        <w:trPr>
          <w:trHeight w:val="255"/>
          <w:jc w:val="center"/>
        </w:trPr>
        <w:tc>
          <w:tcPr>
            <w:tcW w:w="560" w:type="dxa"/>
            <w:vMerge/>
            <w:vAlign w:val="center"/>
          </w:tcPr>
          <w:p w14:paraId="2915116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284A66A1"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КВа-0,6З </w:t>
            </w:r>
            <w:proofErr w:type="spellStart"/>
            <w:r w:rsidRPr="00FC70E8">
              <w:rPr>
                <w:bCs/>
                <w:color w:val="000000"/>
                <w:sz w:val="22"/>
                <w:szCs w:val="22"/>
              </w:rPr>
              <w:t>Гс</w:t>
            </w:r>
            <w:proofErr w:type="spellEnd"/>
            <w:r w:rsidRPr="00FC70E8">
              <w:rPr>
                <w:bCs/>
                <w:color w:val="000000"/>
                <w:sz w:val="22"/>
                <w:szCs w:val="22"/>
              </w:rPr>
              <w:t xml:space="preserve"> №784</w:t>
            </w:r>
          </w:p>
        </w:tc>
        <w:tc>
          <w:tcPr>
            <w:tcW w:w="1843" w:type="dxa"/>
          </w:tcPr>
          <w:p w14:paraId="494FF4C5" w14:textId="77777777" w:rsidR="00FC70E8" w:rsidRPr="00FC70E8" w:rsidRDefault="00FC70E8" w:rsidP="00FC70E8">
            <w:pPr>
              <w:jc w:val="center"/>
              <w:rPr>
                <w:bCs/>
                <w:color w:val="000000"/>
                <w:sz w:val="22"/>
                <w:szCs w:val="22"/>
              </w:rPr>
            </w:pPr>
            <w:r w:rsidRPr="00FC70E8">
              <w:rPr>
                <w:bCs/>
                <w:color w:val="000000"/>
                <w:sz w:val="22"/>
                <w:szCs w:val="22"/>
              </w:rPr>
              <w:t>2029 г.</w:t>
            </w:r>
          </w:p>
        </w:tc>
        <w:tc>
          <w:tcPr>
            <w:tcW w:w="1871" w:type="dxa"/>
            <w:vAlign w:val="center"/>
          </w:tcPr>
          <w:p w14:paraId="1B6E11F2"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0043A966" w14:textId="77777777" w:rsidTr="00201A2B">
        <w:trPr>
          <w:trHeight w:val="255"/>
          <w:jc w:val="center"/>
        </w:trPr>
        <w:tc>
          <w:tcPr>
            <w:tcW w:w="560" w:type="dxa"/>
            <w:vMerge/>
            <w:vAlign w:val="center"/>
          </w:tcPr>
          <w:p w14:paraId="1DBCB97D"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C24B68A" w14:textId="722D9DFF"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Pr>
                <w:bCs/>
                <w:color w:val="000000"/>
              </w:rPr>
              <w:t>1587</w:t>
            </w:r>
            <w:r w:rsidRPr="00BA450B">
              <w:rPr>
                <w:bCs/>
                <w:color w:val="000000"/>
              </w:rPr>
              <w:t>м)</w:t>
            </w:r>
          </w:p>
        </w:tc>
        <w:tc>
          <w:tcPr>
            <w:tcW w:w="1843" w:type="dxa"/>
            <w:vAlign w:val="center"/>
          </w:tcPr>
          <w:p w14:paraId="577BCCEF" w14:textId="5B13223E" w:rsidR="00FC70E8" w:rsidRPr="00FC70E8" w:rsidRDefault="00FC70E8" w:rsidP="00FC70E8">
            <w:pPr>
              <w:jc w:val="center"/>
              <w:rPr>
                <w:bCs/>
                <w:color w:val="000000"/>
                <w:sz w:val="22"/>
                <w:szCs w:val="22"/>
              </w:rPr>
            </w:pPr>
            <w:r>
              <w:rPr>
                <w:bCs/>
                <w:color w:val="000000"/>
              </w:rPr>
              <w:t>2025-2038</w:t>
            </w:r>
          </w:p>
        </w:tc>
        <w:tc>
          <w:tcPr>
            <w:tcW w:w="1871" w:type="dxa"/>
            <w:vAlign w:val="center"/>
          </w:tcPr>
          <w:p w14:paraId="4371CFF4" w14:textId="08157FDD" w:rsidR="00FC70E8" w:rsidRPr="00FC70E8" w:rsidRDefault="00FC70E8" w:rsidP="00FC70E8">
            <w:pPr>
              <w:jc w:val="center"/>
              <w:rPr>
                <w:bCs/>
                <w:color w:val="000000"/>
                <w:sz w:val="22"/>
                <w:szCs w:val="22"/>
              </w:rPr>
            </w:pPr>
            <w:r>
              <w:rPr>
                <w:bCs/>
                <w:color w:val="000000"/>
              </w:rPr>
              <w:t>3036</w:t>
            </w:r>
          </w:p>
        </w:tc>
      </w:tr>
      <w:tr w:rsidR="00FC70E8" w:rsidRPr="00FC70E8" w14:paraId="008953F9" w14:textId="77777777" w:rsidTr="00201A2B">
        <w:trPr>
          <w:trHeight w:val="255"/>
          <w:jc w:val="center"/>
        </w:trPr>
        <w:tc>
          <w:tcPr>
            <w:tcW w:w="9698" w:type="dxa"/>
            <w:gridSpan w:val="4"/>
            <w:vAlign w:val="center"/>
          </w:tcPr>
          <w:p w14:paraId="3BAD4052" w14:textId="77777777" w:rsidR="00FC70E8" w:rsidRPr="00FC70E8" w:rsidRDefault="00FC70E8" w:rsidP="00FC70E8">
            <w:pPr>
              <w:jc w:val="center"/>
              <w:rPr>
                <w:bCs/>
                <w:color w:val="000000"/>
                <w:sz w:val="22"/>
                <w:szCs w:val="22"/>
              </w:rPr>
            </w:pPr>
            <w:r w:rsidRPr="00FC70E8">
              <w:rPr>
                <w:rFonts w:eastAsia="Calibri"/>
                <w:sz w:val="22"/>
                <w:szCs w:val="22"/>
              </w:rPr>
              <w:t>Котельная №2 «Администрация»</w:t>
            </w:r>
          </w:p>
        </w:tc>
      </w:tr>
      <w:tr w:rsidR="00FC70E8" w:rsidRPr="00FC70E8" w14:paraId="5DE14BD3" w14:textId="77777777" w:rsidTr="00201A2B">
        <w:trPr>
          <w:trHeight w:val="255"/>
          <w:jc w:val="center"/>
        </w:trPr>
        <w:tc>
          <w:tcPr>
            <w:tcW w:w="560" w:type="dxa"/>
            <w:vMerge w:val="restart"/>
            <w:vAlign w:val="center"/>
          </w:tcPr>
          <w:p w14:paraId="2F672431"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11</w:t>
            </w:r>
          </w:p>
        </w:tc>
        <w:tc>
          <w:tcPr>
            <w:tcW w:w="5424" w:type="dxa"/>
            <w:shd w:val="clear" w:color="auto" w:fill="auto"/>
            <w:noWrap/>
            <w:vAlign w:val="center"/>
          </w:tcPr>
          <w:p w14:paraId="22E43023" w14:textId="77777777" w:rsidR="00FC70E8" w:rsidRPr="00FC70E8" w:rsidRDefault="00FC70E8" w:rsidP="00FC70E8">
            <w:pPr>
              <w:jc w:val="center"/>
              <w:rPr>
                <w:bCs/>
                <w:color w:val="000000"/>
                <w:sz w:val="22"/>
                <w:szCs w:val="22"/>
              </w:rPr>
            </w:pPr>
            <w:r w:rsidRPr="00FC70E8">
              <w:rPr>
                <w:bCs/>
                <w:color w:val="000000"/>
                <w:sz w:val="22"/>
                <w:szCs w:val="22"/>
              </w:rPr>
              <w:t>замена котла КВа-0,63 Гн №0629</w:t>
            </w:r>
          </w:p>
        </w:tc>
        <w:tc>
          <w:tcPr>
            <w:tcW w:w="1843" w:type="dxa"/>
          </w:tcPr>
          <w:p w14:paraId="271786DF" w14:textId="77777777" w:rsidR="00FC70E8" w:rsidRPr="00FC70E8" w:rsidRDefault="00FC70E8" w:rsidP="00FC70E8">
            <w:pPr>
              <w:jc w:val="center"/>
              <w:rPr>
                <w:bCs/>
                <w:color w:val="000000"/>
                <w:sz w:val="22"/>
                <w:szCs w:val="22"/>
              </w:rPr>
            </w:pPr>
            <w:r w:rsidRPr="00FC70E8">
              <w:rPr>
                <w:bCs/>
                <w:color w:val="000000"/>
                <w:sz w:val="22"/>
                <w:szCs w:val="22"/>
              </w:rPr>
              <w:t>2030 г.</w:t>
            </w:r>
          </w:p>
        </w:tc>
        <w:tc>
          <w:tcPr>
            <w:tcW w:w="1871" w:type="dxa"/>
            <w:vAlign w:val="center"/>
          </w:tcPr>
          <w:p w14:paraId="4C9DD42B"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0171EBF9" w14:textId="77777777" w:rsidTr="00201A2B">
        <w:trPr>
          <w:trHeight w:val="255"/>
          <w:jc w:val="center"/>
        </w:trPr>
        <w:tc>
          <w:tcPr>
            <w:tcW w:w="560" w:type="dxa"/>
            <w:vMerge/>
            <w:vAlign w:val="center"/>
          </w:tcPr>
          <w:p w14:paraId="2726C9DA"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161A6EC3" w14:textId="77777777" w:rsidR="00FC70E8" w:rsidRPr="00FC70E8" w:rsidRDefault="00FC70E8" w:rsidP="00FC70E8">
            <w:pPr>
              <w:jc w:val="center"/>
              <w:rPr>
                <w:bCs/>
                <w:color w:val="000000"/>
                <w:sz w:val="22"/>
                <w:szCs w:val="22"/>
              </w:rPr>
            </w:pPr>
            <w:r w:rsidRPr="00FC70E8">
              <w:rPr>
                <w:bCs/>
                <w:color w:val="000000"/>
                <w:sz w:val="22"/>
                <w:szCs w:val="22"/>
              </w:rPr>
              <w:t>замена котла КВа-0,63 Гн №772</w:t>
            </w:r>
          </w:p>
        </w:tc>
        <w:tc>
          <w:tcPr>
            <w:tcW w:w="1843" w:type="dxa"/>
          </w:tcPr>
          <w:p w14:paraId="0F17FC05" w14:textId="77777777" w:rsidR="00FC70E8" w:rsidRPr="00FC70E8" w:rsidRDefault="00FC70E8" w:rsidP="00FC70E8">
            <w:pPr>
              <w:jc w:val="center"/>
              <w:rPr>
                <w:bCs/>
                <w:color w:val="000000"/>
                <w:sz w:val="22"/>
                <w:szCs w:val="22"/>
              </w:rPr>
            </w:pPr>
            <w:r w:rsidRPr="00FC70E8">
              <w:rPr>
                <w:bCs/>
                <w:color w:val="000000"/>
                <w:sz w:val="22"/>
                <w:szCs w:val="22"/>
              </w:rPr>
              <w:t>2028 г.</w:t>
            </w:r>
          </w:p>
        </w:tc>
        <w:tc>
          <w:tcPr>
            <w:tcW w:w="1871" w:type="dxa"/>
            <w:vAlign w:val="center"/>
          </w:tcPr>
          <w:p w14:paraId="262C02BE"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48747BF5" w14:textId="77777777" w:rsidTr="00201A2B">
        <w:trPr>
          <w:trHeight w:val="255"/>
          <w:jc w:val="center"/>
        </w:trPr>
        <w:tc>
          <w:tcPr>
            <w:tcW w:w="560" w:type="dxa"/>
            <w:vMerge/>
            <w:vAlign w:val="center"/>
          </w:tcPr>
          <w:p w14:paraId="0A7664BC"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7B033964"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КВа-0,63 </w:t>
            </w:r>
            <w:proofErr w:type="spellStart"/>
            <w:r w:rsidRPr="00FC70E8">
              <w:rPr>
                <w:bCs/>
                <w:color w:val="000000"/>
                <w:sz w:val="22"/>
                <w:szCs w:val="22"/>
              </w:rPr>
              <w:t>Гс</w:t>
            </w:r>
            <w:proofErr w:type="spellEnd"/>
            <w:r w:rsidRPr="00FC70E8">
              <w:rPr>
                <w:bCs/>
                <w:color w:val="000000"/>
                <w:sz w:val="22"/>
                <w:szCs w:val="22"/>
              </w:rPr>
              <w:t xml:space="preserve"> №788</w:t>
            </w:r>
          </w:p>
        </w:tc>
        <w:tc>
          <w:tcPr>
            <w:tcW w:w="1843" w:type="dxa"/>
          </w:tcPr>
          <w:p w14:paraId="45BDA667" w14:textId="77777777" w:rsidR="00FC70E8" w:rsidRPr="00FC70E8" w:rsidRDefault="00FC70E8" w:rsidP="00FC70E8">
            <w:pPr>
              <w:jc w:val="center"/>
              <w:rPr>
                <w:bCs/>
                <w:color w:val="000000"/>
                <w:sz w:val="22"/>
                <w:szCs w:val="22"/>
              </w:rPr>
            </w:pPr>
            <w:r w:rsidRPr="00FC70E8">
              <w:rPr>
                <w:bCs/>
                <w:color w:val="000000"/>
                <w:sz w:val="22"/>
                <w:szCs w:val="22"/>
              </w:rPr>
              <w:t>2029 г.</w:t>
            </w:r>
          </w:p>
        </w:tc>
        <w:tc>
          <w:tcPr>
            <w:tcW w:w="1871" w:type="dxa"/>
            <w:vAlign w:val="center"/>
          </w:tcPr>
          <w:p w14:paraId="17A5A340" w14:textId="77777777" w:rsidR="00FC70E8" w:rsidRPr="00FC70E8" w:rsidRDefault="00FC70E8" w:rsidP="00FC70E8">
            <w:pPr>
              <w:jc w:val="center"/>
              <w:rPr>
                <w:bCs/>
                <w:color w:val="000000"/>
                <w:sz w:val="22"/>
                <w:szCs w:val="22"/>
              </w:rPr>
            </w:pPr>
            <w:r w:rsidRPr="00FC70E8">
              <w:rPr>
                <w:bCs/>
                <w:color w:val="000000"/>
                <w:sz w:val="22"/>
                <w:szCs w:val="22"/>
              </w:rPr>
              <w:t>512</w:t>
            </w:r>
          </w:p>
        </w:tc>
      </w:tr>
      <w:tr w:rsidR="00FC70E8" w:rsidRPr="00FC70E8" w14:paraId="198F3999" w14:textId="77777777" w:rsidTr="00201A2B">
        <w:trPr>
          <w:trHeight w:val="255"/>
          <w:jc w:val="center"/>
        </w:trPr>
        <w:tc>
          <w:tcPr>
            <w:tcW w:w="560" w:type="dxa"/>
            <w:vMerge/>
            <w:vAlign w:val="center"/>
          </w:tcPr>
          <w:p w14:paraId="4A41773B"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C87F26B" w14:textId="3934F4C3"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239,000</w:t>
            </w:r>
            <w:r w:rsidRPr="00BA450B">
              <w:rPr>
                <w:bCs/>
                <w:color w:val="000000"/>
              </w:rPr>
              <w:t>м)</w:t>
            </w:r>
          </w:p>
        </w:tc>
        <w:tc>
          <w:tcPr>
            <w:tcW w:w="1843" w:type="dxa"/>
            <w:vAlign w:val="center"/>
          </w:tcPr>
          <w:p w14:paraId="166BC080" w14:textId="3F9EA78B" w:rsidR="00FC70E8" w:rsidRPr="00FC70E8" w:rsidRDefault="00FC70E8" w:rsidP="00FC70E8">
            <w:pPr>
              <w:jc w:val="center"/>
              <w:rPr>
                <w:bCs/>
                <w:color w:val="000000"/>
                <w:sz w:val="22"/>
                <w:szCs w:val="22"/>
              </w:rPr>
            </w:pPr>
            <w:r>
              <w:rPr>
                <w:bCs/>
                <w:color w:val="000000"/>
              </w:rPr>
              <w:t>2025-2038</w:t>
            </w:r>
          </w:p>
        </w:tc>
        <w:tc>
          <w:tcPr>
            <w:tcW w:w="1871" w:type="dxa"/>
            <w:vAlign w:val="center"/>
          </w:tcPr>
          <w:p w14:paraId="3EC4A8DF" w14:textId="448E5D02" w:rsidR="00FC70E8" w:rsidRPr="00FC70E8" w:rsidRDefault="00FC70E8" w:rsidP="00FC70E8">
            <w:pPr>
              <w:jc w:val="center"/>
              <w:rPr>
                <w:bCs/>
                <w:color w:val="000000"/>
                <w:sz w:val="22"/>
                <w:szCs w:val="22"/>
              </w:rPr>
            </w:pPr>
            <w:r>
              <w:rPr>
                <w:bCs/>
                <w:color w:val="000000"/>
              </w:rPr>
              <w:t>910</w:t>
            </w:r>
          </w:p>
        </w:tc>
      </w:tr>
      <w:tr w:rsidR="00FC70E8" w:rsidRPr="00FC70E8" w14:paraId="7DACE054" w14:textId="77777777" w:rsidTr="00201A2B">
        <w:trPr>
          <w:trHeight w:val="255"/>
          <w:jc w:val="center"/>
        </w:trPr>
        <w:tc>
          <w:tcPr>
            <w:tcW w:w="9698" w:type="dxa"/>
            <w:gridSpan w:val="4"/>
            <w:vAlign w:val="center"/>
          </w:tcPr>
          <w:p w14:paraId="37C43833" w14:textId="77777777" w:rsidR="00FC70E8" w:rsidRPr="00FC70E8" w:rsidRDefault="00FC70E8" w:rsidP="00FC70E8">
            <w:pPr>
              <w:jc w:val="center"/>
              <w:rPr>
                <w:bCs/>
                <w:color w:val="000000"/>
                <w:sz w:val="22"/>
                <w:szCs w:val="22"/>
              </w:rPr>
            </w:pPr>
            <w:r w:rsidRPr="00FC70E8">
              <w:rPr>
                <w:rFonts w:eastAsia="Calibri"/>
                <w:sz w:val="22"/>
                <w:szCs w:val="22"/>
              </w:rPr>
              <w:t>Котельная №8 «Барановская школа»</w:t>
            </w:r>
          </w:p>
        </w:tc>
      </w:tr>
      <w:tr w:rsidR="00FC70E8" w:rsidRPr="00FC70E8" w14:paraId="4462EEAE" w14:textId="77777777" w:rsidTr="00201A2B">
        <w:trPr>
          <w:trHeight w:val="255"/>
          <w:jc w:val="center"/>
        </w:trPr>
        <w:tc>
          <w:tcPr>
            <w:tcW w:w="560" w:type="dxa"/>
            <w:vMerge w:val="restart"/>
            <w:vAlign w:val="center"/>
          </w:tcPr>
          <w:p w14:paraId="6C26F49E"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12</w:t>
            </w:r>
          </w:p>
        </w:tc>
        <w:tc>
          <w:tcPr>
            <w:tcW w:w="5424" w:type="dxa"/>
            <w:shd w:val="clear" w:color="auto" w:fill="auto"/>
            <w:noWrap/>
            <w:vAlign w:val="center"/>
          </w:tcPr>
          <w:p w14:paraId="2D834637"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w:t>
            </w:r>
            <w:proofErr w:type="spellStart"/>
            <w:r w:rsidRPr="00FC70E8">
              <w:rPr>
                <w:bCs/>
                <w:color w:val="000000"/>
                <w:sz w:val="22"/>
                <w:szCs w:val="22"/>
              </w:rPr>
              <w:t>КВа</w:t>
            </w:r>
            <w:proofErr w:type="spellEnd"/>
            <w:r w:rsidRPr="00FC70E8">
              <w:rPr>
                <w:bCs/>
                <w:color w:val="000000"/>
                <w:sz w:val="22"/>
                <w:szCs w:val="22"/>
              </w:rPr>
              <w:t>- 0,25 Гн №588</w:t>
            </w:r>
          </w:p>
        </w:tc>
        <w:tc>
          <w:tcPr>
            <w:tcW w:w="1843" w:type="dxa"/>
          </w:tcPr>
          <w:p w14:paraId="2029665A"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6F485146" w14:textId="77777777" w:rsidR="00FC70E8" w:rsidRPr="00FC70E8" w:rsidRDefault="00FC70E8" w:rsidP="00FC70E8">
            <w:pPr>
              <w:jc w:val="center"/>
              <w:rPr>
                <w:bCs/>
                <w:color w:val="000000"/>
                <w:sz w:val="22"/>
                <w:szCs w:val="22"/>
              </w:rPr>
            </w:pPr>
            <w:r w:rsidRPr="00FC70E8">
              <w:rPr>
                <w:bCs/>
                <w:color w:val="000000"/>
                <w:sz w:val="22"/>
                <w:szCs w:val="22"/>
              </w:rPr>
              <w:t>341</w:t>
            </w:r>
          </w:p>
        </w:tc>
      </w:tr>
      <w:tr w:rsidR="00FC70E8" w:rsidRPr="00FC70E8" w14:paraId="398D194C" w14:textId="77777777" w:rsidTr="00201A2B">
        <w:trPr>
          <w:trHeight w:val="255"/>
          <w:jc w:val="center"/>
        </w:trPr>
        <w:tc>
          <w:tcPr>
            <w:tcW w:w="560" w:type="dxa"/>
            <w:vMerge/>
            <w:vAlign w:val="center"/>
          </w:tcPr>
          <w:p w14:paraId="226B539E"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A73960A" w14:textId="77777777" w:rsidR="00FC70E8" w:rsidRPr="00FC70E8" w:rsidRDefault="00FC70E8" w:rsidP="00FC70E8">
            <w:pPr>
              <w:jc w:val="center"/>
              <w:rPr>
                <w:bCs/>
                <w:color w:val="000000"/>
                <w:sz w:val="22"/>
                <w:szCs w:val="22"/>
              </w:rPr>
            </w:pPr>
            <w:r w:rsidRPr="00FC70E8">
              <w:rPr>
                <w:bCs/>
                <w:color w:val="000000"/>
                <w:sz w:val="22"/>
                <w:szCs w:val="22"/>
              </w:rPr>
              <w:t>замена котла КВа-0,25 Гн №589</w:t>
            </w:r>
          </w:p>
        </w:tc>
        <w:tc>
          <w:tcPr>
            <w:tcW w:w="1843" w:type="dxa"/>
          </w:tcPr>
          <w:p w14:paraId="0F4FB59C"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7FF6C915" w14:textId="77777777" w:rsidR="00FC70E8" w:rsidRPr="00FC70E8" w:rsidRDefault="00FC70E8" w:rsidP="00FC70E8">
            <w:pPr>
              <w:jc w:val="center"/>
              <w:rPr>
                <w:bCs/>
                <w:color w:val="000000"/>
                <w:sz w:val="22"/>
                <w:szCs w:val="22"/>
              </w:rPr>
            </w:pPr>
            <w:r w:rsidRPr="00FC70E8">
              <w:rPr>
                <w:bCs/>
                <w:color w:val="000000"/>
                <w:sz w:val="22"/>
                <w:szCs w:val="22"/>
              </w:rPr>
              <w:t>341</w:t>
            </w:r>
          </w:p>
        </w:tc>
      </w:tr>
      <w:tr w:rsidR="00FC70E8" w:rsidRPr="00FC70E8" w14:paraId="06EF26F8" w14:textId="77777777" w:rsidTr="00201A2B">
        <w:trPr>
          <w:trHeight w:val="255"/>
          <w:jc w:val="center"/>
        </w:trPr>
        <w:tc>
          <w:tcPr>
            <w:tcW w:w="560" w:type="dxa"/>
            <w:vMerge/>
            <w:vAlign w:val="center"/>
          </w:tcPr>
          <w:p w14:paraId="48C6A00A"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6F66937" w14:textId="4F7FF19A"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Pr>
                <w:bCs/>
                <w:color w:val="000000"/>
              </w:rPr>
              <w:t>181</w:t>
            </w:r>
            <w:r w:rsidRPr="00BA450B">
              <w:rPr>
                <w:bCs/>
                <w:color w:val="000000"/>
              </w:rPr>
              <w:t>м)</w:t>
            </w:r>
          </w:p>
        </w:tc>
        <w:tc>
          <w:tcPr>
            <w:tcW w:w="1843" w:type="dxa"/>
            <w:vAlign w:val="center"/>
          </w:tcPr>
          <w:p w14:paraId="362F24B2" w14:textId="7A648DAA" w:rsidR="00FC70E8" w:rsidRPr="00FC70E8" w:rsidRDefault="00FC70E8" w:rsidP="00FC70E8">
            <w:pPr>
              <w:jc w:val="center"/>
              <w:rPr>
                <w:bCs/>
                <w:color w:val="000000"/>
                <w:sz w:val="22"/>
                <w:szCs w:val="22"/>
              </w:rPr>
            </w:pPr>
            <w:r>
              <w:rPr>
                <w:bCs/>
                <w:color w:val="000000"/>
              </w:rPr>
              <w:t>2025-2038</w:t>
            </w:r>
          </w:p>
        </w:tc>
        <w:tc>
          <w:tcPr>
            <w:tcW w:w="1871" w:type="dxa"/>
            <w:vAlign w:val="center"/>
          </w:tcPr>
          <w:p w14:paraId="499F7F9B" w14:textId="7E9BA219" w:rsidR="00FC70E8" w:rsidRPr="00FC70E8" w:rsidRDefault="00FC70E8" w:rsidP="00FC70E8">
            <w:pPr>
              <w:jc w:val="center"/>
              <w:rPr>
                <w:bCs/>
                <w:color w:val="000000"/>
                <w:sz w:val="22"/>
                <w:szCs w:val="22"/>
              </w:rPr>
            </w:pPr>
            <w:r>
              <w:rPr>
                <w:bCs/>
                <w:color w:val="000000"/>
              </w:rPr>
              <w:t>730</w:t>
            </w:r>
          </w:p>
        </w:tc>
      </w:tr>
      <w:tr w:rsidR="00FC70E8" w:rsidRPr="00FC70E8" w14:paraId="0FDB8492" w14:textId="77777777" w:rsidTr="00201A2B">
        <w:trPr>
          <w:trHeight w:val="255"/>
          <w:jc w:val="center"/>
        </w:trPr>
        <w:tc>
          <w:tcPr>
            <w:tcW w:w="9698" w:type="dxa"/>
            <w:gridSpan w:val="4"/>
            <w:vAlign w:val="center"/>
          </w:tcPr>
          <w:p w14:paraId="75105D63" w14:textId="77777777" w:rsidR="00FC70E8" w:rsidRPr="00FC70E8" w:rsidRDefault="00FC70E8" w:rsidP="00FC70E8">
            <w:pPr>
              <w:jc w:val="center"/>
              <w:rPr>
                <w:bCs/>
                <w:color w:val="000000"/>
                <w:sz w:val="22"/>
                <w:szCs w:val="22"/>
              </w:rPr>
            </w:pPr>
            <w:r w:rsidRPr="00FC70E8">
              <w:rPr>
                <w:rFonts w:eastAsia="Calibri"/>
                <w:sz w:val="22"/>
                <w:szCs w:val="22"/>
              </w:rPr>
              <w:t>Котельная №9 «</w:t>
            </w:r>
            <w:proofErr w:type="spellStart"/>
            <w:r w:rsidRPr="00FC70E8">
              <w:rPr>
                <w:rFonts w:eastAsia="Calibri"/>
                <w:sz w:val="22"/>
                <w:szCs w:val="22"/>
              </w:rPr>
              <w:t>Дебинская</w:t>
            </w:r>
            <w:proofErr w:type="spellEnd"/>
            <w:r w:rsidRPr="00FC70E8">
              <w:rPr>
                <w:rFonts w:eastAsia="Calibri"/>
                <w:sz w:val="22"/>
                <w:szCs w:val="22"/>
              </w:rPr>
              <w:t>»</w:t>
            </w:r>
          </w:p>
        </w:tc>
      </w:tr>
      <w:tr w:rsidR="00FC70E8" w:rsidRPr="00FC70E8" w14:paraId="08FD1C08" w14:textId="77777777" w:rsidTr="00201A2B">
        <w:trPr>
          <w:trHeight w:val="255"/>
          <w:jc w:val="center"/>
        </w:trPr>
        <w:tc>
          <w:tcPr>
            <w:tcW w:w="560" w:type="dxa"/>
            <w:vMerge w:val="restart"/>
            <w:vAlign w:val="center"/>
          </w:tcPr>
          <w:p w14:paraId="73799433"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13</w:t>
            </w:r>
          </w:p>
        </w:tc>
        <w:tc>
          <w:tcPr>
            <w:tcW w:w="5424" w:type="dxa"/>
            <w:shd w:val="clear" w:color="auto" w:fill="auto"/>
            <w:noWrap/>
            <w:vAlign w:val="center"/>
          </w:tcPr>
          <w:p w14:paraId="1A376D74"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КВа-0,4 </w:t>
            </w:r>
            <w:proofErr w:type="spellStart"/>
            <w:r w:rsidRPr="00FC70E8">
              <w:rPr>
                <w:bCs/>
                <w:color w:val="000000"/>
                <w:sz w:val="22"/>
                <w:szCs w:val="22"/>
              </w:rPr>
              <w:t>Гс</w:t>
            </w:r>
            <w:proofErr w:type="spellEnd"/>
            <w:r w:rsidRPr="00FC70E8">
              <w:rPr>
                <w:bCs/>
                <w:color w:val="000000"/>
                <w:sz w:val="22"/>
                <w:szCs w:val="22"/>
              </w:rPr>
              <w:t xml:space="preserve"> №690</w:t>
            </w:r>
          </w:p>
        </w:tc>
        <w:tc>
          <w:tcPr>
            <w:tcW w:w="1843" w:type="dxa"/>
          </w:tcPr>
          <w:p w14:paraId="5B6EB775"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4180E5CF"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2667612F" w14:textId="77777777" w:rsidTr="00201A2B">
        <w:trPr>
          <w:trHeight w:val="255"/>
          <w:jc w:val="center"/>
        </w:trPr>
        <w:tc>
          <w:tcPr>
            <w:tcW w:w="560" w:type="dxa"/>
            <w:vMerge/>
            <w:vAlign w:val="center"/>
          </w:tcPr>
          <w:p w14:paraId="71290C9C"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ED5B53B" w14:textId="77777777" w:rsidR="00FC70E8" w:rsidRPr="00FC70E8" w:rsidRDefault="00FC70E8" w:rsidP="00FC70E8">
            <w:pPr>
              <w:jc w:val="center"/>
              <w:rPr>
                <w:bCs/>
                <w:color w:val="000000"/>
                <w:sz w:val="22"/>
                <w:szCs w:val="22"/>
              </w:rPr>
            </w:pPr>
            <w:r w:rsidRPr="00FC70E8">
              <w:rPr>
                <w:bCs/>
                <w:color w:val="000000"/>
                <w:sz w:val="22"/>
                <w:szCs w:val="22"/>
              </w:rPr>
              <w:t xml:space="preserve">замена котла КВа-0,4 </w:t>
            </w:r>
            <w:proofErr w:type="spellStart"/>
            <w:r w:rsidRPr="00FC70E8">
              <w:rPr>
                <w:bCs/>
                <w:color w:val="000000"/>
                <w:sz w:val="22"/>
                <w:szCs w:val="22"/>
              </w:rPr>
              <w:t>Гс</w:t>
            </w:r>
            <w:proofErr w:type="spellEnd"/>
            <w:r w:rsidRPr="00FC70E8">
              <w:rPr>
                <w:bCs/>
                <w:color w:val="000000"/>
                <w:sz w:val="22"/>
                <w:szCs w:val="22"/>
              </w:rPr>
              <w:t xml:space="preserve"> №691</w:t>
            </w:r>
          </w:p>
        </w:tc>
        <w:tc>
          <w:tcPr>
            <w:tcW w:w="1843" w:type="dxa"/>
          </w:tcPr>
          <w:p w14:paraId="77967C4F"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632BE7C5" w14:textId="77777777" w:rsidR="00FC70E8" w:rsidRPr="00FC70E8" w:rsidRDefault="00FC70E8" w:rsidP="00FC70E8">
            <w:pPr>
              <w:jc w:val="center"/>
              <w:rPr>
                <w:bCs/>
                <w:color w:val="000000"/>
                <w:sz w:val="22"/>
                <w:szCs w:val="22"/>
              </w:rPr>
            </w:pPr>
            <w:r w:rsidRPr="00FC70E8">
              <w:rPr>
                <w:bCs/>
                <w:color w:val="000000"/>
                <w:sz w:val="22"/>
                <w:szCs w:val="22"/>
              </w:rPr>
              <w:t>429</w:t>
            </w:r>
          </w:p>
        </w:tc>
      </w:tr>
      <w:tr w:rsidR="00FC70E8" w:rsidRPr="00FC70E8" w14:paraId="6859BCD2" w14:textId="77777777" w:rsidTr="00201A2B">
        <w:trPr>
          <w:trHeight w:val="255"/>
          <w:jc w:val="center"/>
        </w:trPr>
        <w:tc>
          <w:tcPr>
            <w:tcW w:w="560" w:type="dxa"/>
            <w:vMerge/>
            <w:vAlign w:val="center"/>
          </w:tcPr>
          <w:p w14:paraId="658CCD00"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5A156E2" w14:textId="585E7CAC"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Pr>
                <w:bCs/>
                <w:color w:val="000000"/>
              </w:rPr>
              <w:t>297</w:t>
            </w:r>
            <w:r w:rsidRPr="00BA450B">
              <w:rPr>
                <w:bCs/>
                <w:color w:val="000000"/>
              </w:rPr>
              <w:t>м)</w:t>
            </w:r>
          </w:p>
        </w:tc>
        <w:tc>
          <w:tcPr>
            <w:tcW w:w="1843" w:type="dxa"/>
            <w:vAlign w:val="center"/>
          </w:tcPr>
          <w:p w14:paraId="798F0CCA" w14:textId="3BE1A6B5" w:rsidR="00FC70E8" w:rsidRPr="00FC70E8" w:rsidRDefault="00FC70E8" w:rsidP="00FC70E8">
            <w:pPr>
              <w:jc w:val="center"/>
              <w:rPr>
                <w:bCs/>
                <w:color w:val="000000"/>
                <w:sz w:val="22"/>
                <w:szCs w:val="22"/>
              </w:rPr>
            </w:pPr>
            <w:r>
              <w:rPr>
                <w:bCs/>
                <w:color w:val="000000"/>
              </w:rPr>
              <w:t>2025-2038</w:t>
            </w:r>
          </w:p>
        </w:tc>
        <w:tc>
          <w:tcPr>
            <w:tcW w:w="1871" w:type="dxa"/>
            <w:vAlign w:val="center"/>
          </w:tcPr>
          <w:p w14:paraId="7FEAA8C6" w14:textId="5AC532FD" w:rsidR="00FC70E8" w:rsidRPr="00FC70E8" w:rsidRDefault="00FC70E8" w:rsidP="00FC70E8">
            <w:pPr>
              <w:jc w:val="center"/>
              <w:rPr>
                <w:bCs/>
                <w:color w:val="000000"/>
                <w:sz w:val="22"/>
                <w:szCs w:val="22"/>
              </w:rPr>
            </w:pPr>
            <w:r>
              <w:rPr>
                <w:bCs/>
                <w:color w:val="000000"/>
              </w:rPr>
              <w:t>800</w:t>
            </w:r>
          </w:p>
        </w:tc>
      </w:tr>
      <w:tr w:rsidR="00FC70E8" w:rsidRPr="00FC70E8" w14:paraId="3E127F4B" w14:textId="77777777" w:rsidTr="00201A2B">
        <w:trPr>
          <w:trHeight w:val="255"/>
          <w:jc w:val="center"/>
        </w:trPr>
        <w:tc>
          <w:tcPr>
            <w:tcW w:w="9698" w:type="dxa"/>
            <w:gridSpan w:val="4"/>
            <w:vAlign w:val="center"/>
          </w:tcPr>
          <w:p w14:paraId="67082223" w14:textId="77777777" w:rsidR="00FC70E8" w:rsidRPr="00FC70E8" w:rsidRDefault="00FC70E8" w:rsidP="00FC70E8">
            <w:pPr>
              <w:jc w:val="center"/>
              <w:rPr>
                <w:bCs/>
                <w:color w:val="000000"/>
                <w:sz w:val="22"/>
                <w:szCs w:val="22"/>
              </w:rPr>
            </w:pPr>
            <w:r w:rsidRPr="00FC70E8">
              <w:rPr>
                <w:rFonts w:eastAsia="Calibri"/>
                <w:sz w:val="22"/>
                <w:szCs w:val="22"/>
              </w:rPr>
              <w:t>Котельная №7 «Архангельская школа»</w:t>
            </w:r>
          </w:p>
        </w:tc>
      </w:tr>
      <w:tr w:rsidR="00FC70E8" w:rsidRPr="00FC70E8" w14:paraId="5EFCB88F" w14:textId="77777777" w:rsidTr="00201A2B">
        <w:trPr>
          <w:trHeight w:val="255"/>
          <w:jc w:val="center"/>
        </w:trPr>
        <w:tc>
          <w:tcPr>
            <w:tcW w:w="560" w:type="dxa"/>
            <w:vMerge w:val="restart"/>
            <w:vAlign w:val="center"/>
          </w:tcPr>
          <w:p w14:paraId="66AA2D45" w14:textId="77777777" w:rsidR="00FC70E8" w:rsidRPr="00FC70E8" w:rsidRDefault="00FC70E8" w:rsidP="00FC70E8">
            <w:pPr>
              <w:widowControl w:val="0"/>
              <w:jc w:val="center"/>
              <w:rPr>
                <w:rFonts w:eastAsia="Arial"/>
                <w:bCs/>
                <w:color w:val="000000"/>
                <w:sz w:val="22"/>
                <w:szCs w:val="22"/>
                <w:shd w:val="clear" w:color="auto" w:fill="FFFFFF"/>
                <w:lang w:bidi="ru-RU"/>
              </w:rPr>
            </w:pPr>
            <w:r w:rsidRPr="00FC70E8">
              <w:rPr>
                <w:rFonts w:eastAsia="Arial"/>
                <w:bCs/>
                <w:color w:val="000000"/>
                <w:sz w:val="22"/>
                <w:szCs w:val="22"/>
                <w:shd w:val="clear" w:color="auto" w:fill="FFFFFF"/>
                <w:lang w:bidi="ru-RU"/>
              </w:rPr>
              <w:t>14</w:t>
            </w:r>
          </w:p>
        </w:tc>
        <w:tc>
          <w:tcPr>
            <w:tcW w:w="5424" w:type="dxa"/>
            <w:shd w:val="clear" w:color="auto" w:fill="auto"/>
            <w:noWrap/>
            <w:vAlign w:val="center"/>
          </w:tcPr>
          <w:p w14:paraId="2997A5C8" w14:textId="77777777" w:rsidR="00FC70E8" w:rsidRPr="00FC70E8" w:rsidRDefault="00FC70E8" w:rsidP="00FC70E8">
            <w:pPr>
              <w:jc w:val="center"/>
              <w:rPr>
                <w:bCs/>
                <w:color w:val="000000"/>
                <w:sz w:val="22"/>
                <w:szCs w:val="22"/>
              </w:rPr>
            </w:pPr>
            <w:r w:rsidRPr="00FC70E8">
              <w:rPr>
                <w:bCs/>
                <w:color w:val="000000"/>
                <w:sz w:val="22"/>
                <w:szCs w:val="22"/>
              </w:rPr>
              <w:t>замена котла КВГ-250 №98</w:t>
            </w:r>
          </w:p>
        </w:tc>
        <w:tc>
          <w:tcPr>
            <w:tcW w:w="1843" w:type="dxa"/>
          </w:tcPr>
          <w:p w14:paraId="39BFAAD8"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0909FB5C" w14:textId="77777777" w:rsidR="00FC70E8" w:rsidRPr="00FC70E8" w:rsidRDefault="00FC70E8" w:rsidP="00FC70E8">
            <w:pPr>
              <w:jc w:val="center"/>
              <w:rPr>
                <w:bCs/>
                <w:color w:val="000000"/>
                <w:sz w:val="22"/>
                <w:szCs w:val="22"/>
              </w:rPr>
            </w:pPr>
            <w:r w:rsidRPr="00FC70E8">
              <w:rPr>
                <w:bCs/>
                <w:color w:val="000000"/>
                <w:sz w:val="22"/>
                <w:szCs w:val="22"/>
              </w:rPr>
              <w:t>341</w:t>
            </w:r>
          </w:p>
        </w:tc>
      </w:tr>
      <w:tr w:rsidR="00FC70E8" w:rsidRPr="00FC70E8" w14:paraId="635A3A82" w14:textId="77777777" w:rsidTr="00201A2B">
        <w:trPr>
          <w:trHeight w:val="259"/>
          <w:jc w:val="center"/>
        </w:trPr>
        <w:tc>
          <w:tcPr>
            <w:tcW w:w="560" w:type="dxa"/>
            <w:vMerge/>
            <w:vAlign w:val="center"/>
          </w:tcPr>
          <w:p w14:paraId="2041325F"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03639FC" w14:textId="77777777" w:rsidR="00FC70E8" w:rsidRPr="00FC70E8" w:rsidRDefault="00FC70E8" w:rsidP="00FC70E8">
            <w:pPr>
              <w:jc w:val="center"/>
              <w:rPr>
                <w:bCs/>
                <w:color w:val="000000"/>
                <w:sz w:val="22"/>
                <w:szCs w:val="22"/>
              </w:rPr>
            </w:pPr>
            <w:r w:rsidRPr="00FC70E8">
              <w:rPr>
                <w:bCs/>
                <w:color w:val="000000"/>
                <w:sz w:val="22"/>
                <w:szCs w:val="22"/>
              </w:rPr>
              <w:t>замена котла КВГ-250 №25</w:t>
            </w:r>
          </w:p>
        </w:tc>
        <w:tc>
          <w:tcPr>
            <w:tcW w:w="1843" w:type="dxa"/>
          </w:tcPr>
          <w:p w14:paraId="3B5B395C" w14:textId="77777777" w:rsidR="00FC70E8" w:rsidRPr="00FC70E8" w:rsidRDefault="00FC70E8" w:rsidP="00FC70E8">
            <w:pPr>
              <w:jc w:val="center"/>
              <w:rPr>
                <w:bCs/>
                <w:color w:val="000000"/>
                <w:sz w:val="22"/>
                <w:szCs w:val="22"/>
              </w:rPr>
            </w:pPr>
            <w:r w:rsidRPr="00FC70E8">
              <w:rPr>
                <w:bCs/>
                <w:color w:val="000000"/>
                <w:sz w:val="22"/>
                <w:szCs w:val="22"/>
              </w:rPr>
              <w:t>2025 г.</w:t>
            </w:r>
          </w:p>
        </w:tc>
        <w:tc>
          <w:tcPr>
            <w:tcW w:w="1871" w:type="dxa"/>
            <w:vAlign w:val="center"/>
          </w:tcPr>
          <w:p w14:paraId="35B45CD5" w14:textId="77777777" w:rsidR="00FC70E8" w:rsidRPr="00FC70E8" w:rsidRDefault="00FC70E8" w:rsidP="00FC70E8">
            <w:pPr>
              <w:jc w:val="center"/>
              <w:rPr>
                <w:bCs/>
                <w:color w:val="000000"/>
                <w:sz w:val="22"/>
                <w:szCs w:val="22"/>
              </w:rPr>
            </w:pPr>
            <w:r w:rsidRPr="00FC70E8">
              <w:rPr>
                <w:bCs/>
                <w:color w:val="000000"/>
                <w:sz w:val="22"/>
                <w:szCs w:val="22"/>
              </w:rPr>
              <w:t>341</w:t>
            </w:r>
          </w:p>
        </w:tc>
      </w:tr>
      <w:tr w:rsidR="00FC70E8" w:rsidRPr="00FC70E8" w14:paraId="3EAC335C" w14:textId="77777777" w:rsidTr="00201A2B">
        <w:trPr>
          <w:trHeight w:val="259"/>
          <w:jc w:val="center"/>
        </w:trPr>
        <w:tc>
          <w:tcPr>
            <w:tcW w:w="560" w:type="dxa"/>
            <w:vMerge/>
            <w:vAlign w:val="center"/>
          </w:tcPr>
          <w:p w14:paraId="4208FD74" w14:textId="77777777" w:rsidR="00FC70E8" w:rsidRPr="00FC70E8" w:rsidRDefault="00FC70E8"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6DF01BB0" w14:textId="07017729" w:rsidR="00FC70E8" w:rsidRPr="00FC70E8" w:rsidRDefault="00FC70E8" w:rsidP="00FC70E8">
            <w:pPr>
              <w:jc w:val="center"/>
              <w:rPr>
                <w:bCs/>
                <w:color w:val="000000"/>
                <w:sz w:val="22"/>
                <w:szCs w:val="22"/>
              </w:rPr>
            </w:pPr>
            <w:r w:rsidRPr="00BA450B">
              <w:rPr>
                <w:bCs/>
                <w:color w:val="000000"/>
              </w:rPr>
              <w:t>капиталь</w:t>
            </w:r>
            <w:r>
              <w:rPr>
                <w:bCs/>
                <w:color w:val="000000"/>
              </w:rPr>
              <w:t>ный ремонт теплотрассы (L=</w:t>
            </w:r>
            <w:r w:rsidRPr="00BA450B">
              <w:rPr>
                <w:bCs/>
                <w:color w:val="000000"/>
              </w:rPr>
              <w:t xml:space="preserve"> </w:t>
            </w:r>
            <w:r w:rsidRPr="00814C12">
              <w:rPr>
                <w:bCs/>
                <w:color w:val="000000"/>
              </w:rPr>
              <w:t>65</w:t>
            </w:r>
            <w:r w:rsidRPr="00BA450B">
              <w:rPr>
                <w:bCs/>
                <w:color w:val="000000"/>
              </w:rPr>
              <w:t>м)</w:t>
            </w:r>
          </w:p>
        </w:tc>
        <w:tc>
          <w:tcPr>
            <w:tcW w:w="1843" w:type="dxa"/>
            <w:vAlign w:val="center"/>
          </w:tcPr>
          <w:p w14:paraId="2F6312E5" w14:textId="5E452594" w:rsidR="00FC70E8" w:rsidRPr="00FC70E8" w:rsidRDefault="00FC70E8" w:rsidP="00FC70E8">
            <w:pPr>
              <w:jc w:val="center"/>
              <w:rPr>
                <w:bCs/>
                <w:color w:val="000000"/>
                <w:sz w:val="22"/>
                <w:szCs w:val="22"/>
              </w:rPr>
            </w:pPr>
            <w:r>
              <w:rPr>
                <w:bCs/>
                <w:color w:val="000000"/>
              </w:rPr>
              <w:t>2025-2038</w:t>
            </w:r>
          </w:p>
        </w:tc>
        <w:tc>
          <w:tcPr>
            <w:tcW w:w="1871" w:type="dxa"/>
            <w:vAlign w:val="center"/>
          </w:tcPr>
          <w:p w14:paraId="06D89A82" w14:textId="1DBF75C3" w:rsidR="00FC70E8" w:rsidRPr="00FC70E8" w:rsidRDefault="00FC70E8" w:rsidP="00FC70E8">
            <w:pPr>
              <w:jc w:val="center"/>
              <w:rPr>
                <w:bCs/>
                <w:color w:val="000000"/>
                <w:sz w:val="22"/>
                <w:szCs w:val="22"/>
              </w:rPr>
            </w:pPr>
            <w:r>
              <w:rPr>
                <w:bCs/>
                <w:color w:val="000000"/>
              </w:rPr>
              <w:t>300</w:t>
            </w:r>
          </w:p>
        </w:tc>
      </w:tr>
      <w:tr w:rsidR="00A30C9B" w:rsidRPr="00FC70E8" w14:paraId="3710CE13" w14:textId="77777777" w:rsidTr="00A30C9B">
        <w:trPr>
          <w:trHeight w:val="259"/>
          <w:jc w:val="center"/>
        </w:trPr>
        <w:tc>
          <w:tcPr>
            <w:tcW w:w="9698" w:type="dxa"/>
            <w:gridSpan w:val="4"/>
            <w:vAlign w:val="center"/>
          </w:tcPr>
          <w:p w14:paraId="19E31106" w14:textId="7A0851A4" w:rsidR="00A30C9B" w:rsidRPr="00523443" w:rsidRDefault="00A30C9B" w:rsidP="00FC70E8">
            <w:pPr>
              <w:jc w:val="center"/>
              <w:rPr>
                <w:bCs/>
                <w:color w:val="000000"/>
                <w:sz w:val="22"/>
                <w:szCs w:val="22"/>
              </w:rPr>
            </w:pPr>
            <w:r w:rsidRPr="00523443">
              <w:rPr>
                <w:bCs/>
                <w:color w:val="000000"/>
                <w:sz w:val="22"/>
                <w:szCs w:val="22"/>
              </w:rPr>
              <w:t>Котельная «</w:t>
            </w:r>
            <w:proofErr w:type="spellStart"/>
            <w:r w:rsidRPr="00523443">
              <w:rPr>
                <w:bCs/>
                <w:color w:val="000000"/>
                <w:sz w:val="22"/>
                <w:szCs w:val="22"/>
              </w:rPr>
              <w:t>Багырский</w:t>
            </w:r>
            <w:proofErr w:type="spellEnd"/>
            <w:r w:rsidRPr="00523443">
              <w:rPr>
                <w:bCs/>
                <w:color w:val="000000"/>
                <w:sz w:val="22"/>
                <w:szCs w:val="22"/>
              </w:rPr>
              <w:t xml:space="preserve"> детский сад»</w:t>
            </w:r>
          </w:p>
        </w:tc>
      </w:tr>
      <w:tr w:rsidR="00523443" w:rsidRPr="00FC70E8" w14:paraId="57831E46" w14:textId="77777777" w:rsidTr="008A73A3">
        <w:trPr>
          <w:trHeight w:val="259"/>
          <w:jc w:val="center"/>
        </w:trPr>
        <w:tc>
          <w:tcPr>
            <w:tcW w:w="560" w:type="dxa"/>
            <w:vMerge w:val="restart"/>
            <w:vAlign w:val="center"/>
          </w:tcPr>
          <w:p w14:paraId="1ABE7FE7" w14:textId="3C65357C" w:rsidR="00523443" w:rsidRPr="00FC70E8" w:rsidRDefault="00523443" w:rsidP="00FC70E8">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5424" w:type="dxa"/>
            <w:shd w:val="clear" w:color="auto" w:fill="auto"/>
            <w:noWrap/>
            <w:vAlign w:val="center"/>
          </w:tcPr>
          <w:p w14:paraId="193D81F5" w14:textId="1D64693E" w:rsidR="00523443" w:rsidRPr="00523443" w:rsidRDefault="00523443" w:rsidP="00FC70E8">
            <w:pPr>
              <w:jc w:val="center"/>
              <w:rPr>
                <w:bCs/>
                <w:color w:val="000000"/>
                <w:sz w:val="22"/>
                <w:szCs w:val="22"/>
              </w:rPr>
            </w:pPr>
            <w:r w:rsidRPr="00E7423D">
              <w:rPr>
                <w:bCs/>
                <w:color w:val="000000"/>
                <w:sz w:val="22"/>
                <w:szCs w:val="22"/>
              </w:rPr>
              <w:t>замена котла Ква-0,1Гн "МИКРО-100"</w:t>
            </w:r>
          </w:p>
        </w:tc>
        <w:tc>
          <w:tcPr>
            <w:tcW w:w="1843" w:type="dxa"/>
          </w:tcPr>
          <w:p w14:paraId="67AF60F4" w14:textId="0B1C373A" w:rsidR="00523443" w:rsidRPr="00523443" w:rsidRDefault="00523443" w:rsidP="00FC70E8">
            <w:pPr>
              <w:jc w:val="center"/>
              <w:rPr>
                <w:bCs/>
                <w:color w:val="000000"/>
                <w:sz w:val="22"/>
                <w:szCs w:val="22"/>
              </w:rPr>
            </w:pPr>
            <w:r w:rsidRPr="00E7423D">
              <w:rPr>
                <w:bCs/>
                <w:color w:val="000000"/>
                <w:sz w:val="22"/>
                <w:szCs w:val="22"/>
              </w:rPr>
              <w:t>2029</w:t>
            </w:r>
          </w:p>
        </w:tc>
        <w:tc>
          <w:tcPr>
            <w:tcW w:w="1871" w:type="dxa"/>
            <w:vAlign w:val="center"/>
          </w:tcPr>
          <w:p w14:paraId="4E275F62" w14:textId="547F695C" w:rsidR="00523443" w:rsidRPr="00523443" w:rsidRDefault="00523443" w:rsidP="00FC70E8">
            <w:pPr>
              <w:jc w:val="center"/>
              <w:rPr>
                <w:bCs/>
                <w:color w:val="000000"/>
                <w:sz w:val="22"/>
                <w:szCs w:val="22"/>
              </w:rPr>
            </w:pPr>
            <w:r w:rsidRPr="00E7423D">
              <w:rPr>
                <w:bCs/>
                <w:color w:val="000000"/>
                <w:sz w:val="22"/>
                <w:szCs w:val="22"/>
              </w:rPr>
              <w:t>129</w:t>
            </w:r>
          </w:p>
        </w:tc>
      </w:tr>
      <w:tr w:rsidR="00523443" w:rsidRPr="00FC70E8" w14:paraId="13B1A95B" w14:textId="77777777" w:rsidTr="008A73A3">
        <w:trPr>
          <w:trHeight w:val="259"/>
          <w:jc w:val="center"/>
        </w:trPr>
        <w:tc>
          <w:tcPr>
            <w:tcW w:w="560" w:type="dxa"/>
            <w:vMerge/>
            <w:vAlign w:val="center"/>
          </w:tcPr>
          <w:p w14:paraId="5C2D3DF1" w14:textId="77777777" w:rsidR="00523443" w:rsidRPr="00FC70E8" w:rsidRDefault="00523443"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4EAE3093" w14:textId="30264278" w:rsidR="00523443" w:rsidRPr="00523443" w:rsidRDefault="00523443" w:rsidP="00FC70E8">
            <w:pPr>
              <w:jc w:val="center"/>
              <w:rPr>
                <w:bCs/>
                <w:color w:val="000000"/>
                <w:sz w:val="22"/>
                <w:szCs w:val="22"/>
              </w:rPr>
            </w:pPr>
            <w:r w:rsidRPr="00E7423D">
              <w:rPr>
                <w:bCs/>
                <w:color w:val="000000"/>
                <w:sz w:val="22"/>
                <w:szCs w:val="22"/>
              </w:rPr>
              <w:t>замена котла Ква-0,1Гн "МИКРО-100"</w:t>
            </w:r>
          </w:p>
        </w:tc>
        <w:tc>
          <w:tcPr>
            <w:tcW w:w="1843" w:type="dxa"/>
          </w:tcPr>
          <w:p w14:paraId="0B8A5212" w14:textId="36F9DE97" w:rsidR="00523443" w:rsidRPr="00523443" w:rsidRDefault="00523443" w:rsidP="00FC70E8">
            <w:pPr>
              <w:jc w:val="center"/>
              <w:rPr>
                <w:bCs/>
                <w:color w:val="000000"/>
                <w:sz w:val="22"/>
                <w:szCs w:val="22"/>
              </w:rPr>
            </w:pPr>
            <w:r w:rsidRPr="00E7423D">
              <w:rPr>
                <w:bCs/>
                <w:color w:val="000000"/>
                <w:sz w:val="22"/>
                <w:szCs w:val="22"/>
              </w:rPr>
              <w:t>2029</w:t>
            </w:r>
          </w:p>
        </w:tc>
        <w:tc>
          <w:tcPr>
            <w:tcW w:w="1871" w:type="dxa"/>
            <w:vAlign w:val="center"/>
          </w:tcPr>
          <w:p w14:paraId="547B27C6" w14:textId="2ADD1D79" w:rsidR="00523443" w:rsidRPr="00523443" w:rsidRDefault="00523443" w:rsidP="00FC70E8">
            <w:pPr>
              <w:jc w:val="center"/>
              <w:rPr>
                <w:bCs/>
                <w:color w:val="000000"/>
                <w:sz w:val="22"/>
                <w:szCs w:val="22"/>
              </w:rPr>
            </w:pPr>
            <w:r w:rsidRPr="00E7423D">
              <w:rPr>
                <w:bCs/>
                <w:color w:val="000000"/>
                <w:sz w:val="22"/>
                <w:szCs w:val="22"/>
              </w:rPr>
              <w:t>129</w:t>
            </w:r>
          </w:p>
        </w:tc>
      </w:tr>
      <w:tr w:rsidR="00523443" w:rsidRPr="00FC70E8" w14:paraId="420767A5" w14:textId="77777777" w:rsidTr="008A73A3">
        <w:trPr>
          <w:trHeight w:val="259"/>
          <w:jc w:val="center"/>
        </w:trPr>
        <w:tc>
          <w:tcPr>
            <w:tcW w:w="560" w:type="dxa"/>
            <w:vMerge/>
            <w:vAlign w:val="center"/>
          </w:tcPr>
          <w:p w14:paraId="21BAB40B" w14:textId="77777777" w:rsidR="00523443" w:rsidRPr="00FC70E8" w:rsidRDefault="00523443"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1299D561" w14:textId="46D0D25B" w:rsidR="00523443" w:rsidRPr="00523443" w:rsidRDefault="00523443" w:rsidP="00FC70E8">
            <w:pPr>
              <w:jc w:val="center"/>
              <w:rPr>
                <w:bCs/>
                <w:color w:val="000000"/>
                <w:sz w:val="22"/>
                <w:szCs w:val="22"/>
              </w:rPr>
            </w:pPr>
            <w:r w:rsidRPr="00E7423D">
              <w:rPr>
                <w:bCs/>
                <w:color w:val="000000"/>
                <w:sz w:val="22"/>
                <w:szCs w:val="22"/>
              </w:rPr>
              <w:t>замена котла «ROSSEN» ВК-1</w:t>
            </w:r>
          </w:p>
        </w:tc>
        <w:tc>
          <w:tcPr>
            <w:tcW w:w="1843" w:type="dxa"/>
          </w:tcPr>
          <w:p w14:paraId="329B9360" w14:textId="7FC083E5" w:rsidR="00523443" w:rsidRPr="00523443" w:rsidRDefault="00523443" w:rsidP="00FC70E8">
            <w:pPr>
              <w:jc w:val="center"/>
              <w:rPr>
                <w:bCs/>
                <w:color w:val="000000"/>
                <w:sz w:val="22"/>
                <w:szCs w:val="22"/>
              </w:rPr>
            </w:pPr>
            <w:r w:rsidRPr="00E7423D">
              <w:rPr>
                <w:bCs/>
                <w:color w:val="000000"/>
                <w:sz w:val="22"/>
                <w:szCs w:val="22"/>
              </w:rPr>
              <w:t>2029</w:t>
            </w:r>
          </w:p>
        </w:tc>
        <w:tc>
          <w:tcPr>
            <w:tcW w:w="1871" w:type="dxa"/>
            <w:vAlign w:val="center"/>
          </w:tcPr>
          <w:p w14:paraId="15719901" w14:textId="1790D956" w:rsidR="00523443" w:rsidRPr="00523443" w:rsidRDefault="00523443" w:rsidP="00FC70E8">
            <w:pPr>
              <w:jc w:val="center"/>
              <w:rPr>
                <w:bCs/>
                <w:color w:val="000000"/>
                <w:sz w:val="22"/>
                <w:szCs w:val="22"/>
              </w:rPr>
            </w:pPr>
            <w:r w:rsidRPr="00E7423D">
              <w:rPr>
                <w:bCs/>
                <w:color w:val="000000"/>
                <w:sz w:val="22"/>
                <w:szCs w:val="22"/>
              </w:rPr>
              <w:t>129</w:t>
            </w:r>
          </w:p>
        </w:tc>
      </w:tr>
      <w:tr w:rsidR="00523443" w:rsidRPr="00FC70E8" w14:paraId="3A6C5F08" w14:textId="77777777" w:rsidTr="00201A2B">
        <w:trPr>
          <w:trHeight w:val="259"/>
          <w:jc w:val="center"/>
        </w:trPr>
        <w:tc>
          <w:tcPr>
            <w:tcW w:w="560" w:type="dxa"/>
            <w:vMerge/>
            <w:vAlign w:val="center"/>
          </w:tcPr>
          <w:p w14:paraId="31200C32" w14:textId="77777777" w:rsidR="00523443" w:rsidRPr="00FC70E8" w:rsidRDefault="00523443"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3580992E" w14:textId="32F927B6" w:rsidR="00523443" w:rsidRPr="00523443" w:rsidRDefault="00523443" w:rsidP="00FC70E8">
            <w:pPr>
              <w:jc w:val="center"/>
              <w:rPr>
                <w:bCs/>
                <w:color w:val="000000"/>
                <w:sz w:val="22"/>
                <w:szCs w:val="22"/>
              </w:rPr>
            </w:pPr>
            <w:r w:rsidRPr="00523443">
              <w:rPr>
                <w:bCs/>
                <w:color w:val="000000"/>
                <w:sz w:val="22"/>
                <w:szCs w:val="22"/>
              </w:rPr>
              <w:t>капитальный ремонт теплотрассы</w:t>
            </w:r>
            <w:r w:rsidR="00B26AC7">
              <w:rPr>
                <w:bCs/>
                <w:color w:val="000000"/>
                <w:sz w:val="22"/>
                <w:szCs w:val="22"/>
              </w:rPr>
              <w:t xml:space="preserve"> </w:t>
            </w:r>
            <w:r w:rsidR="00B26AC7">
              <w:rPr>
                <w:bCs/>
                <w:color w:val="000000"/>
              </w:rPr>
              <w:t>(L=</w:t>
            </w:r>
            <w:r w:rsidR="00B26AC7" w:rsidRPr="00BA450B">
              <w:rPr>
                <w:bCs/>
                <w:color w:val="000000"/>
              </w:rPr>
              <w:t xml:space="preserve"> </w:t>
            </w:r>
            <w:r w:rsidR="00B26AC7">
              <w:rPr>
                <w:bCs/>
                <w:color w:val="000000"/>
              </w:rPr>
              <w:t>94</w:t>
            </w:r>
            <w:r w:rsidR="00B26AC7" w:rsidRPr="00BA450B">
              <w:rPr>
                <w:bCs/>
                <w:color w:val="000000"/>
              </w:rPr>
              <w:t>м)</w:t>
            </w:r>
          </w:p>
        </w:tc>
        <w:tc>
          <w:tcPr>
            <w:tcW w:w="1843" w:type="dxa"/>
            <w:vAlign w:val="center"/>
          </w:tcPr>
          <w:p w14:paraId="21814A56" w14:textId="4B347F6C" w:rsidR="00523443" w:rsidRPr="00523443" w:rsidRDefault="00FC28A0" w:rsidP="00FC70E8">
            <w:pPr>
              <w:jc w:val="center"/>
              <w:rPr>
                <w:bCs/>
                <w:color w:val="000000"/>
                <w:sz w:val="22"/>
                <w:szCs w:val="22"/>
              </w:rPr>
            </w:pPr>
            <w:r>
              <w:rPr>
                <w:bCs/>
                <w:color w:val="000000"/>
              </w:rPr>
              <w:t>2025-2038</w:t>
            </w:r>
          </w:p>
        </w:tc>
        <w:tc>
          <w:tcPr>
            <w:tcW w:w="1871" w:type="dxa"/>
            <w:vAlign w:val="center"/>
          </w:tcPr>
          <w:p w14:paraId="780D89CC" w14:textId="3E7AF660" w:rsidR="00523443" w:rsidRPr="00523443" w:rsidRDefault="00FC28A0" w:rsidP="00FC70E8">
            <w:pPr>
              <w:jc w:val="center"/>
              <w:rPr>
                <w:bCs/>
                <w:color w:val="000000"/>
                <w:sz w:val="22"/>
                <w:szCs w:val="22"/>
              </w:rPr>
            </w:pPr>
            <w:r>
              <w:rPr>
                <w:bCs/>
                <w:color w:val="000000"/>
                <w:sz w:val="22"/>
                <w:szCs w:val="22"/>
              </w:rPr>
              <w:t>415</w:t>
            </w:r>
          </w:p>
        </w:tc>
      </w:tr>
      <w:tr w:rsidR="0030709D" w:rsidRPr="00FC70E8" w14:paraId="4D4C756E" w14:textId="77777777" w:rsidTr="008A73A3">
        <w:trPr>
          <w:trHeight w:val="259"/>
          <w:jc w:val="center"/>
        </w:trPr>
        <w:tc>
          <w:tcPr>
            <w:tcW w:w="9698" w:type="dxa"/>
            <w:gridSpan w:val="4"/>
            <w:vAlign w:val="center"/>
          </w:tcPr>
          <w:p w14:paraId="269F6E05" w14:textId="39E46D0C" w:rsidR="0030709D" w:rsidRPr="00523443" w:rsidRDefault="00523443" w:rsidP="00FC70E8">
            <w:pPr>
              <w:jc w:val="center"/>
              <w:rPr>
                <w:bCs/>
                <w:color w:val="000000"/>
                <w:sz w:val="22"/>
                <w:szCs w:val="22"/>
              </w:rPr>
            </w:pPr>
            <w:r w:rsidRPr="00523443">
              <w:rPr>
                <w:bCs/>
                <w:color w:val="000000"/>
                <w:sz w:val="22"/>
                <w:szCs w:val="22"/>
              </w:rPr>
              <w:t>Котельная «ФОК»</w:t>
            </w:r>
          </w:p>
        </w:tc>
      </w:tr>
      <w:tr w:rsidR="00523443" w:rsidRPr="00FC70E8" w14:paraId="771CDA5B" w14:textId="77777777" w:rsidTr="008A73A3">
        <w:trPr>
          <w:trHeight w:val="259"/>
          <w:jc w:val="center"/>
        </w:trPr>
        <w:tc>
          <w:tcPr>
            <w:tcW w:w="560" w:type="dxa"/>
            <w:vMerge w:val="restart"/>
            <w:vAlign w:val="center"/>
          </w:tcPr>
          <w:p w14:paraId="0941DEF9" w14:textId="3356BDE5" w:rsidR="00523443" w:rsidRPr="00FC70E8" w:rsidRDefault="00523443" w:rsidP="00FC70E8">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5424" w:type="dxa"/>
            <w:shd w:val="clear" w:color="auto" w:fill="auto"/>
            <w:noWrap/>
            <w:vAlign w:val="center"/>
          </w:tcPr>
          <w:p w14:paraId="3F139A0C" w14:textId="00EB5022" w:rsidR="00523443" w:rsidRPr="00523443" w:rsidRDefault="00523443" w:rsidP="00FC70E8">
            <w:pPr>
              <w:jc w:val="center"/>
              <w:rPr>
                <w:bCs/>
                <w:color w:val="000000"/>
                <w:sz w:val="22"/>
                <w:szCs w:val="22"/>
              </w:rPr>
            </w:pPr>
            <w:r w:rsidRPr="00E7423D">
              <w:rPr>
                <w:bCs/>
                <w:color w:val="000000"/>
                <w:sz w:val="22"/>
                <w:szCs w:val="22"/>
              </w:rPr>
              <w:t>замена котла RS-А200</w:t>
            </w:r>
          </w:p>
        </w:tc>
        <w:tc>
          <w:tcPr>
            <w:tcW w:w="1843" w:type="dxa"/>
          </w:tcPr>
          <w:p w14:paraId="6E09A2E9" w14:textId="1A32F1E3" w:rsidR="00523443" w:rsidRPr="00523443" w:rsidRDefault="00523443" w:rsidP="00FC70E8">
            <w:pPr>
              <w:jc w:val="center"/>
              <w:rPr>
                <w:bCs/>
                <w:color w:val="000000"/>
                <w:sz w:val="22"/>
                <w:szCs w:val="22"/>
              </w:rPr>
            </w:pPr>
            <w:r w:rsidRPr="00E7423D">
              <w:rPr>
                <w:bCs/>
                <w:color w:val="000000"/>
                <w:sz w:val="22"/>
                <w:szCs w:val="22"/>
              </w:rPr>
              <w:t>2030</w:t>
            </w:r>
          </w:p>
        </w:tc>
        <w:tc>
          <w:tcPr>
            <w:tcW w:w="1871" w:type="dxa"/>
            <w:vAlign w:val="center"/>
          </w:tcPr>
          <w:p w14:paraId="02BBBBB6" w14:textId="2F764D7C" w:rsidR="00523443" w:rsidRPr="00523443" w:rsidRDefault="00523443" w:rsidP="00FC70E8">
            <w:pPr>
              <w:jc w:val="center"/>
              <w:rPr>
                <w:bCs/>
                <w:color w:val="000000"/>
                <w:sz w:val="22"/>
                <w:szCs w:val="22"/>
              </w:rPr>
            </w:pPr>
            <w:r w:rsidRPr="00E7423D">
              <w:rPr>
                <w:bCs/>
                <w:color w:val="000000"/>
                <w:sz w:val="22"/>
                <w:szCs w:val="22"/>
              </w:rPr>
              <w:t>210</w:t>
            </w:r>
          </w:p>
        </w:tc>
      </w:tr>
      <w:tr w:rsidR="00523443" w:rsidRPr="00FC70E8" w14:paraId="42911F8C" w14:textId="77777777" w:rsidTr="008A73A3">
        <w:trPr>
          <w:trHeight w:val="259"/>
          <w:jc w:val="center"/>
        </w:trPr>
        <w:tc>
          <w:tcPr>
            <w:tcW w:w="560" w:type="dxa"/>
            <w:vMerge/>
            <w:vAlign w:val="center"/>
          </w:tcPr>
          <w:p w14:paraId="28F1B977" w14:textId="77777777" w:rsidR="00523443" w:rsidRPr="00FC70E8" w:rsidRDefault="00523443"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5C64E3EB" w14:textId="5E6DCD71" w:rsidR="00523443" w:rsidRPr="00523443" w:rsidRDefault="00523443" w:rsidP="00FC70E8">
            <w:pPr>
              <w:jc w:val="center"/>
              <w:rPr>
                <w:bCs/>
                <w:color w:val="000000"/>
                <w:sz w:val="22"/>
                <w:szCs w:val="22"/>
              </w:rPr>
            </w:pPr>
            <w:r w:rsidRPr="00E7423D">
              <w:rPr>
                <w:bCs/>
                <w:color w:val="000000"/>
                <w:sz w:val="22"/>
                <w:szCs w:val="22"/>
              </w:rPr>
              <w:t>замена котла RS-А200</w:t>
            </w:r>
          </w:p>
        </w:tc>
        <w:tc>
          <w:tcPr>
            <w:tcW w:w="1843" w:type="dxa"/>
          </w:tcPr>
          <w:p w14:paraId="25889879" w14:textId="6887547A" w:rsidR="00523443" w:rsidRPr="00523443" w:rsidRDefault="00523443" w:rsidP="00FC70E8">
            <w:pPr>
              <w:jc w:val="center"/>
              <w:rPr>
                <w:bCs/>
                <w:color w:val="000000"/>
                <w:sz w:val="22"/>
                <w:szCs w:val="22"/>
              </w:rPr>
            </w:pPr>
            <w:r w:rsidRPr="00E7423D">
              <w:rPr>
                <w:bCs/>
                <w:color w:val="000000"/>
                <w:sz w:val="22"/>
                <w:szCs w:val="22"/>
              </w:rPr>
              <w:t>2030</w:t>
            </w:r>
          </w:p>
        </w:tc>
        <w:tc>
          <w:tcPr>
            <w:tcW w:w="1871" w:type="dxa"/>
            <w:vAlign w:val="center"/>
          </w:tcPr>
          <w:p w14:paraId="044E153B" w14:textId="2AC0C2A2" w:rsidR="00523443" w:rsidRPr="00523443" w:rsidRDefault="00523443" w:rsidP="00FC70E8">
            <w:pPr>
              <w:jc w:val="center"/>
              <w:rPr>
                <w:bCs/>
                <w:color w:val="000000"/>
                <w:sz w:val="22"/>
                <w:szCs w:val="22"/>
              </w:rPr>
            </w:pPr>
            <w:r w:rsidRPr="00E7423D">
              <w:rPr>
                <w:bCs/>
                <w:color w:val="000000"/>
                <w:sz w:val="22"/>
                <w:szCs w:val="22"/>
              </w:rPr>
              <w:t>210</w:t>
            </w:r>
          </w:p>
        </w:tc>
      </w:tr>
      <w:tr w:rsidR="00523443" w:rsidRPr="00FC70E8" w14:paraId="71759825" w14:textId="77777777" w:rsidTr="00201A2B">
        <w:trPr>
          <w:trHeight w:val="259"/>
          <w:jc w:val="center"/>
        </w:trPr>
        <w:tc>
          <w:tcPr>
            <w:tcW w:w="560" w:type="dxa"/>
            <w:vMerge/>
            <w:vAlign w:val="center"/>
          </w:tcPr>
          <w:p w14:paraId="547410A7" w14:textId="77777777" w:rsidR="00523443" w:rsidRPr="00FC70E8" w:rsidRDefault="00523443" w:rsidP="00FC70E8">
            <w:pPr>
              <w:widowControl w:val="0"/>
              <w:jc w:val="center"/>
              <w:rPr>
                <w:rFonts w:eastAsia="Arial"/>
                <w:bCs/>
                <w:color w:val="000000"/>
                <w:sz w:val="22"/>
                <w:szCs w:val="22"/>
                <w:shd w:val="clear" w:color="auto" w:fill="FFFFFF"/>
                <w:lang w:bidi="ru-RU"/>
              </w:rPr>
            </w:pPr>
          </w:p>
        </w:tc>
        <w:tc>
          <w:tcPr>
            <w:tcW w:w="5424" w:type="dxa"/>
            <w:shd w:val="clear" w:color="auto" w:fill="auto"/>
            <w:noWrap/>
            <w:vAlign w:val="center"/>
          </w:tcPr>
          <w:p w14:paraId="03AFCBDC" w14:textId="38709E74" w:rsidR="00523443" w:rsidRPr="00523443" w:rsidRDefault="00523443" w:rsidP="00FC70E8">
            <w:pPr>
              <w:jc w:val="center"/>
              <w:rPr>
                <w:bCs/>
                <w:color w:val="000000"/>
                <w:sz w:val="22"/>
                <w:szCs w:val="22"/>
              </w:rPr>
            </w:pPr>
            <w:r w:rsidRPr="00523443">
              <w:rPr>
                <w:bCs/>
                <w:color w:val="000000"/>
                <w:sz w:val="22"/>
                <w:szCs w:val="22"/>
              </w:rPr>
              <w:t>капитальный ремонт теплотрассы</w:t>
            </w:r>
            <w:r w:rsidR="00B26AC7">
              <w:rPr>
                <w:bCs/>
                <w:color w:val="000000"/>
                <w:sz w:val="22"/>
                <w:szCs w:val="22"/>
              </w:rPr>
              <w:t xml:space="preserve"> </w:t>
            </w:r>
            <w:r w:rsidR="00B26AC7">
              <w:rPr>
                <w:bCs/>
                <w:color w:val="000000"/>
              </w:rPr>
              <w:t>(L=</w:t>
            </w:r>
            <w:r w:rsidR="00B26AC7" w:rsidRPr="00BA450B">
              <w:rPr>
                <w:bCs/>
                <w:color w:val="000000"/>
              </w:rPr>
              <w:t xml:space="preserve"> </w:t>
            </w:r>
            <w:r w:rsidR="00B26AC7">
              <w:rPr>
                <w:bCs/>
                <w:color w:val="000000"/>
              </w:rPr>
              <w:t>40</w:t>
            </w:r>
            <w:r w:rsidR="00B26AC7" w:rsidRPr="00BA450B">
              <w:rPr>
                <w:bCs/>
                <w:color w:val="000000"/>
              </w:rPr>
              <w:t>м)</w:t>
            </w:r>
          </w:p>
        </w:tc>
        <w:tc>
          <w:tcPr>
            <w:tcW w:w="1843" w:type="dxa"/>
            <w:vAlign w:val="center"/>
          </w:tcPr>
          <w:p w14:paraId="0A2C6DB3" w14:textId="318B0CE8" w:rsidR="00523443" w:rsidRPr="00523443" w:rsidRDefault="00FC28A0" w:rsidP="00FC70E8">
            <w:pPr>
              <w:jc w:val="center"/>
              <w:rPr>
                <w:bCs/>
                <w:color w:val="000000"/>
                <w:sz w:val="22"/>
                <w:szCs w:val="22"/>
              </w:rPr>
            </w:pPr>
            <w:r>
              <w:rPr>
                <w:bCs/>
                <w:color w:val="000000"/>
              </w:rPr>
              <w:t>2025-2038</w:t>
            </w:r>
          </w:p>
        </w:tc>
        <w:tc>
          <w:tcPr>
            <w:tcW w:w="1871" w:type="dxa"/>
            <w:vAlign w:val="center"/>
          </w:tcPr>
          <w:p w14:paraId="65791709" w14:textId="0E4A8F67" w:rsidR="00523443" w:rsidRPr="00523443" w:rsidRDefault="00FC28A0" w:rsidP="00FC70E8">
            <w:pPr>
              <w:jc w:val="center"/>
              <w:rPr>
                <w:bCs/>
                <w:color w:val="000000"/>
                <w:sz w:val="22"/>
                <w:szCs w:val="22"/>
              </w:rPr>
            </w:pPr>
            <w:r>
              <w:rPr>
                <w:bCs/>
                <w:color w:val="000000"/>
                <w:sz w:val="22"/>
                <w:szCs w:val="22"/>
              </w:rPr>
              <w:t>125</w:t>
            </w:r>
          </w:p>
        </w:tc>
      </w:tr>
    </w:tbl>
    <w:p w14:paraId="2F42A313" w14:textId="77777777" w:rsidR="003F1463" w:rsidRPr="00BC6052" w:rsidRDefault="003F1463" w:rsidP="003F1463">
      <w:pPr>
        <w:jc w:val="right"/>
        <w:rPr>
          <w:highlight w:val="yellow"/>
        </w:rPr>
      </w:pPr>
    </w:p>
    <w:p w14:paraId="3F957E97" w14:textId="77777777" w:rsidR="001961B6" w:rsidRPr="00201A2B" w:rsidRDefault="001961B6" w:rsidP="009579FF">
      <w:pPr>
        <w:pStyle w:val="aff6"/>
        <w:spacing w:after="0"/>
      </w:pPr>
      <w:bookmarkStart w:id="344" w:name="_Toc167889128"/>
      <w:r w:rsidRPr="00201A2B">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44"/>
    </w:p>
    <w:p w14:paraId="1742BF5F" w14:textId="77777777" w:rsidR="00DD13B1" w:rsidRPr="00201A2B" w:rsidRDefault="00DD13B1" w:rsidP="00DD13B1">
      <w:pPr>
        <w:ind w:firstLine="567"/>
        <w:jc w:val="both"/>
      </w:pPr>
      <w:r w:rsidRPr="00201A2B">
        <w:t xml:space="preserve">В качестве источников финансирования рассматриваются: </w:t>
      </w:r>
    </w:p>
    <w:p w14:paraId="7DCF71DD" w14:textId="77777777" w:rsidR="00DD13B1" w:rsidRPr="00201A2B" w:rsidRDefault="00DD13B1" w:rsidP="00DD13B1">
      <w:pPr>
        <w:ind w:firstLine="567"/>
        <w:jc w:val="both"/>
      </w:pPr>
      <w:r w:rsidRPr="00201A2B">
        <w:t xml:space="preserve">- собственные средства теплоснабжающих организаций; </w:t>
      </w:r>
    </w:p>
    <w:p w14:paraId="11C09F3A" w14:textId="77777777" w:rsidR="00DD13B1" w:rsidRPr="00201A2B" w:rsidRDefault="00DD13B1" w:rsidP="00DD13B1">
      <w:pPr>
        <w:ind w:firstLine="567"/>
        <w:jc w:val="both"/>
      </w:pPr>
      <w:r w:rsidRPr="00201A2B">
        <w:t xml:space="preserve">- заемные средства; </w:t>
      </w:r>
    </w:p>
    <w:p w14:paraId="67D47B35" w14:textId="77777777" w:rsidR="00DD13B1" w:rsidRPr="00201A2B" w:rsidRDefault="00DD13B1" w:rsidP="00DD13B1">
      <w:pPr>
        <w:ind w:firstLine="567"/>
        <w:jc w:val="both"/>
      </w:pPr>
      <w:r w:rsidRPr="00201A2B">
        <w:t xml:space="preserve">- бюджетные средства; </w:t>
      </w:r>
    </w:p>
    <w:p w14:paraId="794FD676" w14:textId="6ECD1C19" w:rsidR="00DD13B1" w:rsidRPr="00201A2B" w:rsidRDefault="00B50849" w:rsidP="00DD13B1">
      <w:pPr>
        <w:ind w:firstLine="567"/>
        <w:jc w:val="both"/>
      </w:pPr>
      <w:r w:rsidRPr="00201A2B">
        <w:t>- и</w:t>
      </w:r>
      <w:r w:rsidR="00DD13B1" w:rsidRPr="00201A2B">
        <w:t>нвестиционная программа.</w:t>
      </w:r>
    </w:p>
    <w:p w14:paraId="06E368CD" w14:textId="77777777" w:rsidR="00DD13B1" w:rsidRPr="00201A2B" w:rsidRDefault="00DD13B1" w:rsidP="00DD13B1">
      <w:pPr>
        <w:ind w:firstLine="567"/>
        <w:jc w:val="both"/>
      </w:pPr>
      <w:r w:rsidRPr="00201A2B">
        <w:t xml:space="preserve">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организации, а только </w:t>
      </w:r>
      <w:proofErr w:type="gramStart"/>
      <w:r w:rsidRPr="00201A2B">
        <w:t>часть</w:t>
      </w:r>
      <w:proofErr w:type="gramEnd"/>
      <w:r w:rsidRPr="00201A2B">
        <w:t xml:space="preserve"> превышающая нормируемую прибыль организации. Амортизация, начисляемая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финансирования.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5D384495" w14:textId="77777777" w:rsidR="00DD13B1" w:rsidRPr="00201A2B" w:rsidRDefault="00DD13B1" w:rsidP="00DD13B1">
      <w:pPr>
        <w:ind w:firstLine="567"/>
        <w:jc w:val="both"/>
      </w:pPr>
      <w:r w:rsidRPr="00201A2B">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65262D70" w14:textId="52ABE63D" w:rsidR="00853863" w:rsidRPr="00201A2B" w:rsidRDefault="00DD13B1" w:rsidP="00DD13B1">
      <w:pPr>
        <w:ind w:firstLine="567"/>
        <w:jc w:val="both"/>
      </w:pPr>
      <w:r w:rsidRPr="00201A2B">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мероприятий, реализуемых муниципальными предприятиями.</w:t>
      </w:r>
    </w:p>
    <w:p w14:paraId="27AC9165" w14:textId="77777777" w:rsidR="00DD13B1" w:rsidRDefault="00DD13B1" w:rsidP="00DD13B1">
      <w:pPr>
        <w:ind w:firstLine="567"/>
        <w:jc w:val="both"/>
      </w:pPr>
    </w:p>
    <w:p w14:paraId="1B753455" w14:textId="77777777" w:rsidR="00B26AC7" w:rsidRDefault="00B26AC7" w:rsidP="00DD13B1">
      <w:pPr>
        <w:ind w:firstLine="567"/>
        <w:jc w:val="both"/>
      </w:pPr>
    </w:p>
    <w:p w14:paraId="7A6551BB" w14:textId="77777777" w:rsidR="00B26AC7" w:rsidRPr="00201A2B" w:rsidRDefault="00B26AC7" w:rsidP="00DD13B1">
      <w:pPr>
        <w:ind w:firstLine="567"/>
        <w:jc w:val="both"/>
      </w:pPr>
    </w:p>
    <w:p w14:paraId="04A9FF94" w14:textId="77777777" w:rsidR="001961B6" w:rsidRPr="00FC70E8" w:rsidRDefault="001961B6" w:rsidP="009579FF">
      <w:pPr>
        <w:pStyle w:val="aff6"/>
        <w:spacing w:after="0"/>
      </w:pPr>
      <w:bookmarkStart w:id="345" w:name="_Toc167889129"/>
      <w:bookmarkStart w:id="346" w:name="sub_1763"/>
      <w:r w:rsidRPr="00201A2B">
        <w:lastRenderedPageBreak/>
        <w:t>12.3 расчеты экономической</w:t>
      </w:r>
      <w:r w:rsidRPr="00FC70E8">
        <w:t xml:space="preserve"> эффективности инвестиций</w:t>
      </w:r>
      <w:bookmarkEnd w:id="345"/>
    </w:p>
    <w:p w14:paraId="47A8C39C" w14:textId="77777777" w:rsidR="00F80479" w:rsidRPr="00FC70E8" w:rsidRDefault="00F80479" w:rsidP="00F80479">
      <w:pPr>
        <w:ind w:firstLine="567"/>
        <w:jc w:val="both"/>
      </w:pPr>
      <w:r w:rsidRPr="00FC70E8">
        <w:t>Экономическая эффективность реализации мероприятий по развитию схемы теплоснабжения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08BE74BC" w14:textId="30652285" w:rsidR="00132C05" w:rsidRPr="00FC70E8" w:rsidRDefault="00F80479" w:rsidP="00F80479">
      <w:pPr>
        <w:ind w:firstLine="567"/>
        <w:jc w:val="both"/>
      </w:pPr>
      <w:r w:rsidRPr="00FC70E8">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4080B30B" w14:textId="77777777" w:rsidR="00F80479" w:rsidRPr="00FC70E8" w:rsidRDefault="00F80479" w:rsidP="00F80479">
      <w:pPr>
        <w:ind w:firstLine="567"/>
        <w:jc w:val="both"/>
      </w:pPr>
    </w:p>
    <w:p w14:paraId="0D910AF8" w14:textId="77777777" w:rsidR="001961B6" w:rsidRPr="005546E9" w:rsidRDefault="001961B6" w:rsidP="009579FF">
      <w:pPr>
        <w:pStyle w:val="aff6"/>
        <w:spacing w:after="0"/>
      </w:pPr>
      <w:bookmarkStart w:id="347" w:name="_Toc167889130"/>
      <w:bookmarkEnd w:id="346"/>
      <w:r w:rsidRPr="00FC70E8">
        <w:t>12.4 расчеты ценовых (тарифных) последствий для потребителей</w:t>
      </w:r>
      <w:r w:rsidRPr="005546E9">
        <w:t xml:space="preserve"> при реализации программ строительства, реконструкции, технического перевооружения и (или) модернизации систем теплоснабжения</w:t>
      </w:r>
      <w:bookmarkEnd w:id="347"/>
    </w:p>
    <w:p w14:paraId="61F42464" w14:textId="2A88BBB5" w:rsidR="00C954AB" w:rsidRPr="005546E9" w:rsidRDefault="00C954AB" w:rsidP="00C954AB">
      <w:pPr>
        <w:ind w:firstLine="567"/>
        <w:jc w:val="both"/>
      </w:pPr>
      <w:bookmarkStart w:id="348" w:name="sub_1079"/>
      <w:r w:rsidRPr="005546E9">
        <w:t>При реализации проектов схемы теплоснабжения</w:t>
      </w:r>
      <w:r w:rsidR="00C5686F" w:rsidRPr="005546E9">
        <w:t xml:space="preserve"> </w:t>
      </w:r>
      <w:r w:rsidR="00431159" w:rsidRPr="005546E9">
        <w:t>Красногорского района</w:t>
      </w:r>
      <w:r w:rsidR="003020FF" w:rsidRPr="005546E9">
        <w:t xml:space="preserve"> </w:t>
      </w:r>
      <w:r w:rsidRPr="005546E9">
        <w:t>рост тарифов на тепловую энергию не превысит уровень инфляции.</w:t>
      </w:r>
    </w:p>
    <w:p w14:paraId="105E8831" w14:textId="77777777" w:rsidR="001961B6" w:rsidRPr="005546E9" w:rsidRDefault="001961B6" w:rsidP="00EC3E14">
      <w:pPr>
        <w:ind w:firstLine="567"/>
      </w:pPr>
    </w:p>
    <w:p w14:paraId="159B66D7" w14:textId="77777777" w:rsidR="001961B6" w:rsidRPr="002A4BBE" w:rsidRDefault="001961B6" w:rsidP="009579FF">
      <w:pPr>
        <w:pStyle w:val="aff4"/>
        <w:spacing w:before="0" w:after="0"/>
      </w:pPr>
      <w:bookmarkStart w:id="349" w:name="_Toc167889131"/>
      <w:r w:rsidRPr="002A4BBE">
        <w:t>Глава 13</w:t>
      </w:r>
      <w:r w:rsidR="000F6DC1" w:rsidRPr="002A4BBE">
        <w:t xml:space="preserve"> </w:t>
      </w:r>
      <w:r w:rsidRPr="002A4BBE">
        <w:t>"Индикаторы развития систем теплоснабжения поселения"</w:t>
      </w:r>
      <w:bookmarkEnd w:id="349"/>
    </w:p>
    <w:p w14:paraId="05C511F0" w14:textId="77777777" w:rsidR="002F05E9" w:rsidRPr="002A4BBE" w:rsidRDefault="002F05E9" w:rsidP="009579FF">
      <w:pPr>
        <w:ind w:firstLine="567"/>
        <w:jc w:val="both"/>
      </w:pPr>
      <w:bookmarkStart w:id="350" w:name="sub_1791"/>
      <w:bookmarkStart w:id="351" w:name="sub_1081"/>
      <w:bookmarkEnd w:id="348"/>
    </w:p>
    <w:p w14:paraId="744DD0C4" w14:textId="77777777" w:rsidR="002F05E9" w:rsidRPr="002A4BBE" w:rsidRDefault="002F05E9" w:rsidP="009579FF">
      <w:pPr>
        <w:ind w:firstLine="567"/>
        <w:jc w:val="both"/>
        <w:outlineLvl w:val="1"/>
        <w:rPr>
          <w:i/>
          <w:color w:val="0070C0"/>
        </w:rPr>
      </w:pPr>
      <w:bookmarkStart w:id="352" w:name="_Toc167889132"/>
      <w:r w:rsidRPr="002A4BBE">
        <w:rPr>
          <w:i/>
          <w:color w:val="0070C0"/>
        </w:rPr>
        <w:t>13.1 количество прекращений подачи тепловой энергии, теплоносителя в результате технологических нарушений на тепловых сетях</w:t>
      </w:r>
      <w:bookmarkEnd w:id="352"/>
    </w:p>
    <w:p w14:paraId="0F24C577" w14:textId="77777777" w:rsidR="00C954AB" w:rsidRPr="002A4BBE" w:rsidRDefault="00C954AB" w:rsidP="00C954AB">
      <w:pPr>
        <w:ind w:firstLine="567"/>
        <w:jc w:val="both"/>
      </w:pPr>
      <w:r w:rsidRPr="002A4BBE">
        <w:t>Прекращения подачи тепловой энергии, теплоносителя в результате технологических нарушений на источниках тепловой энергии не зафиксированы.</w:t>
      </w:r>
    </w:p>
    <w:p w14:paraId="684EF253" w14:textId="77777777" w:rsidR="00D73BC8" w:rsidRPr="002A4BBE" w:rsidRDefault="00D73BC8" w:rsidP="00D73BC8">
      <w:pPr>
        <w:ind w:firstLine="567"/>
        <w:jc w:val="both"/>
      </w:pPr>
    </w:p>
    <w:p w14:paraId="37B3558F" w14:textId="77777777" w:rsidR="00D73BC8" w:rsidRPr="002A4BBE" w:rsidRDefault="00D73BC8" w:rsidP="00D73BC8">
      <w:pPr>
        <w:pStyle w:val="aff6"/>
      </w:pPr>
      <w:bookmarkStart w:id="353" w:name="_Toc167889133"/>
      <w:r w:rsidRPr="002A4BBE">
        <w:t>13.2 количество прекращений подачи тепловой энергии, теплоносителя в результате технологических нарушений на источниках тепловой энергии.</w:t>
      </w:r>
      <w:bookmarkEnd w:id="353"/>
    </w:p>
    <w:p w14:paraId="0243407B" w14:textId="77777777" w:rsidR="00C954AB" w:rsidRPr="002A4BBE" w:rsidRDefault="00C954AB" w:rsidP="00C954AB">
      <w:pPr>
        <w:ind w:firstLine="567"/>
        <w:jc w:val="both"/>
      </w:pPr>
      <w:r w:rsidRPr="002A4BBE">
        <w:t>Технологических нарушений на источниках теплоснабжения приведших к прекращению подачи тепловой энергии потребителям не выявлено.</w:t>
      </w:r>
    </w:p>
    <w:p w14:paraId="75E62F01" w14:textId="77777777" w:rsidR="00C70648" w:rsidRPr="002A4BBE" w:rsidRDefault="00C70648" w:rsidP="00D73BC8">
      <w:pPr>
        <w:ind w:firstLine="567"/>
        <w:jc w:val="both"/>
      </w:pPr>
    </w:p>
    <w:p w14:paraId="1AA63453" w14:textId="77777777" w:rsidR="00D73BC8" w:rsidRPr="00651567" w:rsidRDefault="00D73BC8" w:rsidP="00D73BC8">
      <w:pPr>
        <w:pStyle w:val="aff6"/>
      </w:pPr>
      <w:bookmarkStart w:id="354" w:name="_Toc167889134"/>
      <w:r w:rsidRPr="00651567">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354"/>
    </w:p>
    <w:p w14:paraId="28C34676" w14:textId="267850B8" w:rsidR="00415CE6" w:rsidRPr="00651567" w:rsidRDefault="00C347B6" w:rsidP="00C347B6">
      <w:pPr>
        <w:jc w:val="right"/>
      </w:pPr>
      <w:r w:rsidRPr="00651567">
        <w:t>Таблица 13.3</w:t>
      </w:r>
      <w:r w:rsidR="00674D29" w:rsidRPr="00651567">
        <w:t>. У</w:t>
      </w:r>
      <w:r w:rsidRPr="00651567">
        <w:t xml:space="preserve">дельный расход условного </w:t>
      </w:r>
    </w:p>
    <w:p w14:paraId="3460BD29" w14:textId="6672DD9A" w:rsidR="00C347B6" w:rsidRPr="00651567" w:rsidRDefault="00C347B6" w:rsidP="00C347B6">
      <w:pPr>
        <w:jc w:val="right"/>
      </w:pPr>
      <w:r w:rsidRPr="00651567">
        <w:t>топлива на единицу тепловой энергии</w:t>
      </w:r>
    </w:p>
    <w:tbl>
      <w:tblPr>
        <w:tblStyle w:val="a3"/>
        <w:tblW w:w="8139" w:type="dxa"/>
        <w:jc w:val="center"/>
        <w:tblCellMar>
          <w:left w:w="0" w:type="dxa"/>
          <w:right w:w="0" w:type="dxa"/>
        </w:tblCellMar>
        <w:tblLook w:val="04A0" w:firstRow="1" w:lastRow="0" w:firstColumn="1" w:lastColumn="0" w:noHBand="0" w:noVBand="1"/>
      </w:tblPr>
      <w:tblGrid>
        <w:gridCol w:w="325"/>
        <w:gridCol w:w="5028"/>
        <w:gridCol w:w="1276"/>
        <w:gridCol w:w="1510"/>
      </w:tblGrid>
      <w:tr w:rsidR="00651567" w:rsidRPr="00651567" w14:paraId="32B9D2AC" w14:textId="77777777" w:rsidTr="00651567">
        <w:trPr>
          <w:jc w:val="center"/>
        </w:trPr>
        <w:tc>
          <w:tcPr>
            <w:tcW w:w="325" w:type="dxa"/>
            <w:vAlign w:val="center"/>
          </w:tcPr>
          <w:p w14:paraId="5C910EC9" w14:textId="77777777" w:rsidR="00651567" w:rsidRPr="00DA1405" w:rsidRDefault="00651567" w:rsidP="00DA1405">
            <w:pPr>
              <w:jc w:val="center"/>
              <w:rPr>
                <w:b/>
                <w:color w:val="000000"/>
                <w:sz w:val="22"/>
                <w:szCs w:val="22"/>
              </w:rPr>
            </w:pPr>
            <w:r w:rsidRPr="00DA1405">
              <w:rPr>
                <w:b/>
                <w:color w:val="000000"/>
                <w:sz w:val="22"/>
                <w:szCs w:val="22"/>
              </w:rPr>
              <w:t>№</w:t>
            </w:r>
          </w:p>
          <w:p w14:paraId="43F12A48" w14:textId="77777777" w:rsidR="00651567" w:rsidRPr="00DA1405" w:rsidRDefault="00651567" w:rsidP="00DA1405">
            <w:pPr>
              <w:jc w:val="center"/>
              <w:rPr>
                <w:b/>
                <w:color w:val="000000"/>
                <w:sz w:val="22"/>
                <w:szCs w:val="22"/>
              </w:rPr>
            </w:pPr>
            <w:r w:rsidRPr="00DA1405">
              <w:rPr>
                <w:b/>
                <w:color w:val="000000"/>
                <w:sz w:val="22"/>
                <w:szCs w:val="22"/>
              </w:rPr>
              <w:t>п/п</w:t>
            </w:r>
          </w:p>
        </w:tc>
        <w:tc>
          <w:tcPr>
            <w:tcW w:w="5028" w:type="dxa"/>
            <w:vAlign w:val="center"/>
          </w:tcPr>
          <w:p w14:paraId="15EFF043" w14:textId="77777777" w:rsidR="00651567" w:rsidRPr="00DA1405" w:rsidRDefault="00651567" w:rsidP="00DA1405">
            <w:pPr>
              <w:jc w:val="center"/>
              <w:rPr>
                <w:b/>
                <w:color w:val="000000"/>
                <w:sz w:val="22"/>
                <w:szCs w:val="22"/>
              </w:rPr>
            </w:pPr>
            <w:r w:rsidRPr="00DA1405">
              <w:rPr>
                <w:b/>
                <w:color w:val="000000"/>
                <w:sz w:val="22"/>
                <w:szCs w:val="22"/>
              </w:rPr>
              <w:t>Наименование источника тепловой энергии</w:t>
            </w:r>
          </w:p>
        </w:tc>
        <w:tc>
          <w:tcPr>
            <w:tcW w:w="1276" w:type="dxa"/>
            <w:vAlign w:val="center"/>
          </w:tcPr>
          <w:p w14:paraId="30E10798" w14:textId="256B5AD9" w:rsidR="00651567" w:rsidRPr="00DA1405" w:rsidRDefault="00651567" w:rsidP="00DA1405">
            <w:pPr>
              <w:jc w:val="center"/>
              <w:rPr>
                <w:b/>
                <w:sz w:val="22"/>
                <w:szCs w:val="22"/>
              </w:rPr>
            </w:pPr>
            <w:r w:rsidRPr="00651567">
              <w:rPr>
                <w:rFonts w:eastAsia="Arial"/>
                <w:b/>
                <w:bCs/>
                <w:color w:val="000000"/>
                <w:sz w:val="22"/>
                <w:szCs w:val="22"/>
                <w:shd w:val="clear" w:color="auto" w:fill="FFFFFF"/>
                <w:lang w:bidi="ru-RU"/>
              </w:rPr>
              <w:t>Ед. изм.</w:t>
            </w:r>
          </w:p>
        </w:tc>
        <w:tc>
          <w:tcPr>
            <w:tcW w:w="1510" w:type="dxa"/>
            <w:vAlign w:val="center"/>
          </w:tcPr>
          <w:p w14:paraId="788FDD5B" w14:textId="22890609" w:rsidR="00651567" w:rsidRPr="00DA1405" w:rsidRDefault="00651567" w:rsidP="00DA1405">
            <w:pPr>
              <w:jc w:val="center"/>
              <w:rPr>
                <w:b/>
                <w:sz w:val="22"/>
                <w:szCs w:val="22"/>
              </w:rPr>
            </w:pPr>
            <w:r w:rsidRPr="00651567">
              <w:rPr>
                <w:b/>
                <w:sz w:val="22"/>
                <w:szCs w:val="22"/>
              </w:rPr>
              <w:t>Удельный расход топлива на выработку тепловой энергии</w:t>
            </w:r>
          </w:p>
        </w:tc>
      </w:tr>
      <w:tr w:rsidR="00651567" w:rsidRPr="00651567" w14:paraId="1D7063D5" w14:textId="77777777" w:rsidTr="00651567">
        <w:trPr>
          <w:jc w:val="center"/>
        </w:trPr>
        <w:tc>
          <w:tcPr>
            <w:tcW w:w="325" w:type="dxa"/>
            <w:vAlign w:val="center"/>
          </w:tcPr>
          <w:p w14:paraId="1DD3EAB3" w14:textId="77777777" w:rsidR="00651567" w:rsidRPr="00DA1405" w:rsidRDefault="00651567" w:rsidP="00DA1405">
            <w:pPr>
              <w:widowControl w:val="0"/>
              <w:autoSpaceDE w:val="0"/>
              <w:autoSpaceDN w:val="0"/>
              <w:adjustRightInd w:val="0"/>
              <w:jc w:val="center"/>
              <w:rPr>
                <w:sz w:val="22"/>
                <w:szCs w:val="22"/>
              </w:rPr>
            </w:pPr>
            <w:r w:rsidRPr="00DA1405">
              <w:rPr>
                <w:sz w:val="22"/>
                <w:szCs w:val="22"/>
              </w:rPr>
              <w:t>1</w:t>
            </w:r>
          </w:p>
        </w:tc>
        <w:tc>
          <w:tcPr>
            <w:tcW w:w="5028" w:type="dxa"/>
            <w:vAlign w:val="center"/>
          </w:tcPr>
          <w:p w14:paraId="65DFA32D" w14:textId="77777777" w:rsidR="00651567" w:rsidRPr="00DA1405" w:rsidRDefault="00651567" w:rsidP="00DA1405">
            <w:pPr>
              <w:widowControl w:val="0"/>
              <w:autoSpaceDE w:val="0"/>
              <w:autoSpaceDN w:val="0"/>
              <w:adjustRightInd w:val="0"/>
              <w:rPr>
                <w:sz w:val="22"/>
                <w:szCs w:val="22"/>
              </w:rPr>
            </w:pPr>
            <w:r w:rsidRPr="00DA1405">
              <w:rPr>
                <w:rFonts w:eastAsia="Calibri"/>
                <w:sz w:val="22"/>
                <w:szCs w:val="22"/>
              </w:rPr>
              <w:t>Котельная №14 «</w:t>
            </w:r>
            <w:proofErr w:type="spellStart"/>
            <w:r w:rsidRPr="00DA1405">
              <w:rPr>
                <w:rFonts w:eastAsia="Calibri"/>
                <w:sz w:val="22"/>
                <w:szCs w:val="22"/>
              </w:rPr>
              <w:t>Валамазская</w:t>
            </w:r>
            <w:proofErr w:type="spellEnd"/>
            <w:r w:rsidRPr="00DA1405">
              <w:rPr>
                <w:rFonts w:eastAsia="Calibri"/>
                <w:sz w:val="22"/>
                <w:szCs w:val="22"/>
              </w:rPr>
              <w:t xml:space="preserve"> школа»</w:t>
            </w:r>
          </w:p>
        </w:tc>
        <w:tc>
          <w:tcPr>
            <w:tcW w:w="1276" w:type="dxa"/>
            <w:vAlign w:val="center"/>
          </w:tcPr>
          <w:p w14:paraId="4F83E07F" w14:textId="37C441EA"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1148383D" w14:textId="75F7CB06" w:rsidR="00651567" w:rsidRPr="00DA1405" w:rsidRDefault="00651567" w:rsidP="00DA1405">
            <w:pPr>
              <w:jc w:val="center"/>
              <w:rPr>
                <w:sz w:val="22"/>
                <w:szCs w:val="22"/>
              </w:rPr>
            </w:pPr>
            <w:r w:rsidRPr="00DA1405">
              <w:rPr>
                <w:sz w:val="22"/>
                <w:szCs w:val="22"/>
              </w:rPr>
              <w:t>185,2</w:t>
            </w:r>
          </w:p>
        </w:tc>
      </w:tr>
      <w:tr w:rsidR="00651567" w:rsidRPr="00651567" w14:paraId="623E670D" w14:textId="77777777" w:rsidTr="00651567">
        <w:trPr>
          <w:jc w:val="center"/>
        </w:trPr>
        <w:tc>
          <w:tcPr>
            <w:tcW w:w="325" w:type="dxa"/>
            <w:vAlign w:val="center"/>
          </w:tcPr>
          <w:p w14:paraId="7BB2A79C" w14:textId="77777777" w:rsidR="00651567" w:rsidRPr="00DA1405" w:rsidRDefault="00651567" w:rsidP="00DA1405">
            <w:pPr>
              <w:widowControl w:val="0"/>
              <w:autoSpaceDE w:val="0"/>
              <w:autoSpaceDN w:val="0"/>
              <w:adjustRightInd w:val="0"/>
              <w:jc w:val="center"/>
              <w:rPr>
                <w:color w:val="000000"/>
                <w:sz w:val="22"/>
                <w:szCs w:val="22"/>
              </w:rPr>
            </w:pPr>
            <w:r w:rsidRPr="00DA1405">
              <w:rPr>
                <w:bCs/>
                <w:sz w:val="22"/>
                <w:szCs w:val="22"/>
              </w:rPr>
              <w:t>2</w:t>
            </w:r>
          </w:p>
        </w:tc>
        <w:tc>
          <w:tcPr>
            <w:tcW w:w="5028" w:type="dxa"/>
            <w:vAlign w:val="center"/>
          </w:tcPr>
          <w:p w14:paraId="0FD50595"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№13 «</w:t>
            </w:r>
            <w:proofErr w:type="spellStart"/>
            <w:r w:rsidRPr="00DA1405">
              <w:rPr>
                <w:rFonts w:eastAsia="Calibri"/>
                <w:sz w:val="22"/>
                <w:szCs w:val="22"/>
              </w:rPr>
              <w:t>Селеговская</w:t>
            </w:r>
            <w:proofErr w:type="spellEnd"/>
            <w:r w:rsidRPr="00DA1405">
              <w:rPr>
                <w:rFonts w:eastAsia="Calibri"/>
                <w:sz w:val="22"/>
                <w:szCs w:val="22"/>
              </w:rPr>
              <w:t xml:space="preserve"> школа»</w:t>
            </w:r>
          </w:p>
        </w:tc>
        <w:tc>
          <w:tcPr>
            <w:tcW w:w="1276" w:type="dxa"/>
            <w:vAlign w:val="center"/>
          </w:tcPr>
          <w:p w14:paraId="7A43ECFB" w14:textId="086313E2"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1AE760CE" w14:textId="3E3492BA" w:rsidR="00651567" w:rsidRPr="00DA1405" w:rsidRDefault="00651567" w:rsidP="00DA1405">
            <w:pPr>
              <w:jc w:val="center"/>
              <w:rPr>
                <w:sz w:val="22"/>
                <w:szCs w:val="22"/>
              </w:rPr>
            </w:pPr>
            <w:r w:rsidRPr="00DA1405">
              <w:rPr>
                <w:sz w:val="22"/>
                <w:szCs w:val="22"/>
              </w:rPr>
              <w:t>185,2</w:t>
            </w:r>
          </w:p>
        </w:tc>
      </w:tr>
      <w:tr w:rsidR="00651567" w:rsidRPr="00651567" w14:paraId="0300EFEC" w14:textId="77777777" w:rsidTr="00651567">
        <w:trPr>
          <w:jc w:val="center"/>
        </w:trPr>
        <w:tc>
          <w:tcPr>
            <w:tcW w:w="325" w:type="dxa"/>
            <w:vAlign w:val="center"/>
          </w:tcPr>
          <w:p w14:paraId="0F044966"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3</w:t>
            </w:r>
          </w:p>
        </w:tc>
        <w:tc>
          <w:tcPr>
            <w:tcW w:w="5028" w:type="dxa"/>
            <w:vAlign w:val="center"/>
          </w:tcPr>
          <w:p w14:paraId="32808235"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№12 «Курьинский детский сад»</w:t>
            </w:r>
          </w:p>
        </w:tc>
        <w:tc>
          <w:tcPr>
            <w:tcW w:w="1276" w:type="dxa"/>
            <w:vAlign w:val="center"/>
          </w:tcPr>
          <w:p w14:paraId="070FEEEB" w14:textId="6A9E2D3B"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094D61AD" w14:textId="01EDB27B" w:rsidR="00651567" w:rsidRPr="00DA1405" w:rsidRDefault="00651567" w:rsidP="00DA1405">
            <w:pPr>
              <w:jc w:val="center"/>
              <w:rPr>
                <w:sz w:val="22"/>
                <w:szCs w:val="22"/>
              </w:rPr>
            </w:pPr>
            <w:r w:rsidRPr="00DA1405">
              <w:rPr>
                <w:sz w:val="22"/>
                <w:szCs w:val="22"/>
              </w:rPr>
              <w:t>185,2</w:t>
            </w:r>
          </w:p>
        </w:tc>
      </w:tr>
      <w:tr w:rsidR="00651567" w:rsidRPr="00651567" w14:paraId="00379397" w14:textId="77777777" w:rsidTr="00651567">
        <w:trPr>
          <w:jc w:val="center"/>
        </w:trPr>
        <w:tc>
          <w:tcPr>
            <w:tcW w:w="325" w:type="dxa"/>
            <w:vAlign w:val="center"/>
          </w:tcPr>
          <w:p w14:paraId="5600E7B1"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4</w:t>
            </w:r>
          </w:p>
        </w:tc>
        <w:tc>
          <w:tcPr>
            <w:tcW w:w="5028" w:type="dxa"/>
            <w:vAlign w:val="center"/>
          </w:tcPr>
          <w:p w14:paraId="7BC56746"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№11 «Курьинская школа»</w:t>
            </w:r>
          </w:p>
        </w:tc>
        <w:tc>
          <w:tcPr>
            <w:tcW w:w="1276" w:type="dxa"/>
            <w:vAlign w:val="center"/>
          </w:tcPr>
          <w:p w14:paraId="5F17EC27" w14:textId="1F3EB83B"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33CB7A72" w14:textId="16E4C20C" w:rsidR="00651567" w:rsidRPr="00DA1405" w:rsidRDefault="00651567" w:rsidP="00DA1405">
            <w:pPr>
              <w:jc w:val="center"/>
              <w:rPr>
                <w:sz w:val="22"/>
                <w:szCs w:val="22"/>
              </w:rPr>
            </w:pPr>
            <w:r w:rsidRPr="00DA1405">
              <w:rPr>
                <w:sz w:val="22"/>
                <w:szCs w:val="22"/>
              </w:rPr>
              <w:t>185,2</w:t>
            </w:r>
          </w:p>
        </w:tc>
      </w:tr>
      <w:tr w:rsidR="00651567" w:rsidRPr="00651567" w14:paraId="0D93A0CE" w14:textId="77777777" w:rsidTr="00651567">
        <w:trPr>
          <w:jc w:val="center"/>
        </w:trPr>
        <w:tc>
          <w:tcPr>
            <w:tcW w:w="325" w:type="dxa"/>
            <w:vAlign w:val="center"/>
          </w:tcPr>
          <w:p w14:paraId="6F25A753"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5</w:t>
            </w:r>
          </w:p>
        </w:tc>
        <w:tc>
          <w:tcPr>
            <w:tcW w:w="5028" w:type="dxa"/>
            <w:vAlign w:val="center"/>
          </w:tcPr>
          <w:p w14:paraId="12910016"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№10 «Васильевская школа»</w:t>
            </w:r>
          </w:p>
        </w:tc>
        <w:tc>
          <w:tcPr>
            <w:tcW w:w="1276" w:type="dxa"/>
            <w:vAlign w:val="center"/>
          </w:tcPr>
          <w:p w14:paraId="5FBD011D" w14:textId="46AAA33C"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70E0AD6B" w14:textId="60F50407" w:rsidR="00651567" w:rsidRPr="00DA1405" w:rsidRDefault="00651567" w:rsidP="00DA1405">
            <w:pPr>
              <w:jc w:val="center"/>
              <w:rPr>
                <w:sz w:val="22"/>
                <w:szCs w:val="22"/>
              </w:rPr>
            </w:pPr>
            <w:r w:rsidRPr="00DA1405">
              <w:rPr>
                <w:sz w:val="22"/>
                <w:szCs w:val="22"/>
              </w:rPr>
              <w:t>185,2</w:t>
            </w:r>
          </w:p>
        </w:tc>
      </w:tr>
      <w:tr w:rsidR="00651567" w:rsidRPr="00651567" w14:paraId="4927B908" w14:textId="77777777" w:rsidTr="00651567">
        <w:trPr>
          <w:jc w:val="center"/>
        </w:trPr>
        <w:tc>
          <w:tcPr>
            <w:tcW w:w="325" w:type="dxa"/>
            <w:vAlign w:val="center"/>
          </w:tcPr>
          <w:p w14:paraId="738CB874"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6</w:t>
            </w:r>
          </w:p>
        </w:tc>
        <w:tc>
          <w:tcPr>
            <w:tcW w:w="5028" w:type="dxa"/>
            <w:vAlign w:val="center"/>
          </w:tcPr>
          <w:p w14:paraId="788D2E20" w14:textId="4AE4C093"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№6 «</w:t>
            </w:r>
            <w:r w:rsidR="00503615">
              <w:rPr>
                <w:rFonts w:eastAsia="Calibri"/>
                <w:sz w:val="22"/>
                <w:szCs w:val="22"/>
              </w:rPr>
              <w:t>База</w:t>
            </w:r>
            <w:r w:rsidRPr="00DA1405">
              <w:rPr>
                <w:rFonts w:eastAsia="Calibri"/>
                <w:sz w:val="22"/>
                <w:szCs w:val="22"/>
              </w:rPr>
              <w:t>»</w:t>
            </w:r>
          </w:p>
        </w:tc>
        <w:tc>
          <w:tcPr>
            <w:tcW w:w="1276" w:type="dxa"/>
            <w:vAlign w:val="center"/>
          </w:tcPr>
          <w:p w14:paraId="5B2F88B8" w14:textId="7173E521"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499CE7DD" w14:textId="32A85DD4" w:rsidR="00651567" w:rsidRPr="00DA1405" w:rsidRDefault="00651567" w:rsidP="00DA1405">
            <w:pPr>
              <w:jc w:val="center"/>
              <w:rPr>
                <w:sz w:val="22"/>
                <w:szCs w:val="22"/>
              </w:rPr>
            </w:pPr>
            <w:r w:rsidRPr="00DA1405">
              <w:rPr>
                <w:sz w:val="22"/>
                <w:szCs w:val="22"/>
              </w:rPr>
              <w:t>185,2</w:t>
            </w:r>
          </w:p>
        </w:tc>
      </w:tr>
      <w:tr w:rsidR="00651567" w:rsidRPr="00651567" w14:paraId="06F2789F" w14:textId="77777777" w:rsidTr="00651567">
        <w:trPr>
          <w:jc w:val="center"/>
        </w:trPr>
        <w:tc>
          <w:tcPr>
            <w:tcW w:w="325" w:type="dxa"/>
            <w:vAlign w:val="center"/>
          </w:tcPr>
          <w:p w14:paraId="13F24711"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7</w:t>
            </w:r>
          </w:p>
        </w:tc>
        <w:tc>
          <w:tcPr>
            <w:tcW w:w="5028" w:type="dxa"/>
            <w:vAlign w:val="center"/>
          </w:tcPr>
          <w:p w14:paraId="509D24E0"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№15 «Лыжная база»</w:t>
            </w:r>
          </w:p>
        </w:tc>
        <w:tc>
          <w:tcPr>
            <w:tcW w:w="1276" w:type="dxa"/>
            <w:vAlign w:val="center"/>
          </w:tcPr>
          <w:p w14:paraId="379C8D14" w14:textId="2B706827"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0BDCFABB" w14:textId="00246D54" w:rsidR="00651567" w:rsidRPr="00DA1405" w:rsidRDefault="00651567" w:rsidP="00DA1405">
            <w:pPr>
              <w:jc w:val="center"/>
              <w:rPr>
                <w:sz w:val="22"/>
                <w:szCs w:val="22"/>
              </w:rPr>
            </w:pPr>
            <w:r w:rsidRPr="00DA1405">
              <w:rPr>
                <w:sz w:val="22"/>
                <w:szCs w:val="22"/>
              </w:rPr>
              <w:t>161,4</w:t>
            </w:r>
          </w:p>
        </w:tc>
      </w:tr>
      <w:tr w:rsidR="00651567" w:rsidRPr="00651567" w14:paraId="7D8F4F2B" w14:textId="77777777" w:rsidTr="00651567">
        <w:trPr>
          <w:jc w:val="center"/>
        </w:trPr>
        <w:tc>
          <w:tcPr>
            <w:tcW w:w="325" w:type="dxa"/>
            <w:vAlign w:val="center"/>
          </w:tcPr>
          <w:p w14:paraId="1F0A0EE8"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8</w:t>
            </w:r>
          </w:p>
        </w:tc>
        <w:tc>
          <w:tcPr>
            <w:tcW w:w="5028" w:type="dxa"/>
            <w:vAlign w:val="center"/>
          </w:tcPr>
          <w:p w14:paraId="5FEA9506"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w:t>
            </w:r>
            <w:r w:rsidRPr="00DA1405">
              <w:rPr>
                <w:rFonts w:eastAsia="Calibri"/>
                <w:sz w:val="22"/>
                <w:szCs w:val="22"/>
                <w:lang w:val="en-US"/>
              </w:rPr>
              <w:t xml:space="preserve">5 </w:t>
            </w:r>
            <w:r w:rsidRPr="00DA1405">
              <w:rPr>
                <w:rFonts w:eastAsia="Calibri"/>
                <w:sz w:val="22"/>
                <w:szCs w:val="22"/>
              </w:rPr>
              <w:t>«Почта»</w:t>
            </w:r>
          </w:p>
        </w:tc>
        <w:tc>
          <w:tcPr>
            <w:tcW w:w="1276" w:type="dxa"/>
            <w:vAlign w:val="center"/>
          </w:tcPr>
          <w:p w14:paraId="4563F09B" w14:textId="70FB8547"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26123397" w14:textId="1082E4CB" w:rsidR="00651567" w:rsidRPr="00DA1405" w:rsidRDefault="00651567" w:rsidP="00DA1405">
            <w:pPr>
              <w:jc w:val="center"/>
              <w:rPr>
                <w:sz w:val="22"/>
                <w:szCs w:val="22"/>
              </w:rPr>
            </w:pPr>
            <w:r w:rsidRPr="00DA1405">
              <w:rPr>
                <w:sz w:val="22"/>
                <w:szCs w:val="22"/>
              </w:rPr>
              <w:t>161,4</w:t>
            </w:r>
          </w:p>
        </w:tc>
      </w:tr>
      <w:tr w:rsidR="00651567" w:rsidRPr="00651567" w14:paraId="565A4549" w14:textId="77777777" w:rsidTr="00651567">
        <w:trPr>
          <w:jc w:val="center"/>
        </w:trPr>
        <w:tc>
          <w:tcPr>
            <w:tcW w:w="325" w:type="dxa"/>
            <w:vAlign w:val="center"/>
          </w:tcPr>
          <w:p w14:paraId="7DDD31DC"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9</w:t>
            </w:r>
          </w:p>
        </w:tc>
        <w:tc>
          <w:tcPr>
            <w:tcW w:w="5028" w:type="dxa"/>
            <w:vAlign w:val="center"/>
          </w:tcPr>
          <w:p w14:paraId="29CEADE6"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№1 «ЦРБ»</w:t>
            </w:r>
          </w:p>
        </w:tc>
        <w:tc>
          <w:tcPr>
            <w:tcW w:w="1276" w:type="dxa"/>
            <w:vAlign w:val="center"/>
          </w:tcPr>
          <w:p w14:paraId="78F21676" w14:textId="192D84F7"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7A5498C3" w14:textId="088FF8D9" w:rsidR="00651567" w:rsidRPr="00DA1405" w:rsidRDefault="00651567" w:rsidP="00DA1405">
            <w:pPr>
              <w:jc w:val="center"/>
              <w:rPr>
                <w:sz w:val="22"/>
                <w:szCs w:val="22"/>
              </w:rPr>
            </w:pPr>
            <w:r w:rsidRPr="00DA1405">
              <w:rPr>
                <w:sz w:val="22"/>
                <w:szCs w:val="22"/>
              </w:rPr>
              <w:t>161,4</w:t>
            </w:r>
          </w:p>
        </w:tc>
      </w:tr>
      <w:tr w:rsidR="00651567" w:rsidRPr="00651567" w14:paraId="13C17CE2" w14:textId="77777777" w:rsidTr="00651567">
        <w:trPr>
          <w:jc w:val="center"/>
        </w:trPr>
        <w:tc>
          <w:tcPr>
            <w:tcW w:w="325" w:type="dxa"/>
            <w:vAlign w:val="center"/>
          </w:tcPr>
          <w:p w14:paraId="6020E339"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10</w:t>
            </w:r>
          </w:p>
        </w:tc>
        <w:tc>
          <w:tcPr>
            <w:tcW w:w="5028" w:type="dxa"/>
            <w:vAlign w:val="center"/>
          </w:tcPr>
          <w:p w14:paraId="68B9FC83"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№4 «Школа»</w:t>
            </w:r>
          </w:p>
        </w:tc>
        <w:tc>
          <w:tcPr>
            <w:tcW w:w="1276" w:type="dxa"/>
            <w:vAlign w:val="center"/>
          </w:tcPr>
          <w:p w14:paraId="421922A1" w14:textId="2A51DA84"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595249B0" w14:textId="164A480D" w:rsidR="00651567" w:rsidRPr="00DA1405" w:rsidRDefault="00651567" w:rsidP="00DA1405">
            <w:pPr>
              <w:jc w:val="center"/>
              <w:rPr>
                <w:sz w:val="22"/>
                <w:szCs w:val="22"/>
              </w:rPr>
            </w:pPr>
            <w:r w:rsidRPr="00DA1405">
              <w:rPr>
                <w:sz w:val="22"/>
                <w:szCs w:val="22"/>
              </w:rPr>
              <w:t>161,4</w:t>
            </w:r>
          </w:p>
        </w:tc>
      </w:tr>
      <w:tr w:rsidR="00651567" w:rsidRPr="00651567" w14:paraId="693DBEB1" w14:textId="77777777" w:rsidTr="00651567">
        <w:trPr>
          <w:jc w:val="center"/>
        </w:trPr>
        <w:tc>
          <w:tcPr>
            <w:tcW w:w="325" w:type="dxa"/>
            <w:vAlign w:val="center"/>
          </w:tcPr>
          <w:p w14:paraId="00E09A0F"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11</w:t>
            </w:r>
          </w:p>
        </w:tc>
        <w:tc>
          <w:tcPr>
            <w:tcW w:w="5028" w:type="dxa"/>
            <w:vAlign w:val="center"/>
          </w:tcPr>
          <w:p w14:paraId="4382EE84"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№2 «Администрация»</w:t>
            </w:r>
          </w:p>
        </w:tc>
        <w:tc>
          <w:tcPr>
            <w:tcW w:w="1276" w:type="dxa"/>
            <w:vAlign w:val="center"/>
          </w:tcPr>
          <w:p w14:paraId="11051938" w14:textId="31DA392F"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0BA5416E" w14:textId="3ABACEA1" w:rsidR="00651567" w:rsidRPr="00DA1405" w:rsidRDefault="00651567" w:rsidP="00DA1405">
            <w:pPr>
              <w:jc w:val="center"/>
              <w:rPr>
                <w:sz w:val="22"/>
                <w:szCs w:val="22"/>
              </w:rPr>
            </w:pPr>
            <w:r w:rsidRPr="00DA1405">
              <w:rPr>
                <w:sz w:val="22"/>
                <w:szCs w:val="22"/>
              </w:rPr>
              <w:t>161,4</w:t>
            </w:r>
          </w:p>
        </w:tc>
      </w:tr>
      <w:tr w:rsidR="00651567" w:rsidRPr="00651567" w14:paraId="74C7E933" w14:textId="77777777" w:rsidTr="00651567">
        <w:trPr>
          <w:jc w:val="center"/>
        </w:trPr>
        <w:tc>
          <w:tcPr>
            <w:tcW w:w="325" w:type="dxa"/>
            <w:vAlign w:val="center"/>
          </w:tcPr>
          <w:p w14:paraId="00C96AA4"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12</w:t>
            </w:r>
          </w:p>
        </w:tc>
        <w:tc>
          <w:tcPr>
            <w:tcW w:w="5028" w:type="dxa"/>
            <w:vAlign w:val="center"/>
          </w:tcPr>
          <w:p w14:paraId="4A0CBCFD"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№8 «Барановская школа»</w:t>
            </w:r>
          </w:p>
        </w:tc>
        <w:tc>
          <w:tcPr>
            <w:tcW w:w="1276" w:type="dxa"/>
            <w:vAlign w:val="center"/>
          </w:tcPr>
          <w:p w14:paraId="65BB2494" w14:textId="34F8AF2A"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577731EF" w14:textId="2B95D375" w:rsidR="00651567" w:rsidRPr="00DA1405" w:rsidRDefault="00651567" w:rsidP="00DA1405">
            <w:pPr>
              <w:jc w:val="center"/>
              <w:rPr>
                <w:sz w:val="22"/>
                <w:szCs w:val="22"/>
              </w:rPr>
            </w:pPr>
            <w:r w:rsidRPr="00DA1405">
              <w:rPr>
                <w:sz w:val="22"/>
                <w:szCs w:val="22"/>
              </w:rPr>
              <w:t>161,4</w:t>
            </w:r>
          </w:p>
        </w:tc>
      </w:tr>
      <w:tr w:rsidR="00651567" w:rsidRPr="00651567" w14:paraId="1D43215C" w14:textId="77777777" w:rsidTr="00651567">
        <w:trPr>
          <w:jc w:val="center"/>
        </w:trPr>
        <w:tc>
          <w:tcPr>
            <w:tcW w:w="325" w:type="dxa"/>
            <w:vAlign w:val="center"/>
          </w:tcPr>
          <w:p w14:paraId="344A39B2"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13</w:t>
            </w:r>
          </w:p>
        </w:tc>
        <w:tc>
          <w:tcPr>
            <w:tcW w:w="5028" w:type="dxa"/>
            <w:vAlign w:val="center"/>
          </w:tcPr>
          <w:p w14:paraId="1E94385C"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№9 «</w:t>
            </w:r>
            <w:proofErr w:type="spellStart"/>
            <w:r w:rsidRPr="00DA1405">
              <w:rPr>
                <w:rFonts w:eastAsia="Calibri"/>
                <w:sz w:val="22"/>
                <w:szCs w:val="22"/>
              </w:rPr>
              <w:t>Дебинская</w:t>
            </w:r>
            <w:proofErr w:type="spellEnd"/>
            <w:r w:rsidRPr="00DA1405">
              <w:rPr>
                <w:rFonts w:eastAsia="Calibri"/>
                <w:sz w:val="22"/>
                <w:szCs w:val="22"/>
              </w:rPr>
              <w:t>»</w:t>
            </w:r>
          </w:p>
        </w:tc>
        <w:tc>
          <w:tcPr>
            <w:tcW w:w="1276" w:type="dxa"/>
            <w:vAlign w:val="center"/>
          </w:tcPr>
          <w:p w14:paraId="3742DAF8" w14:textId="7964227E"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1AD722C1" w14:textId="2DDDFACF" w:rsidR="00651567" w:rsidRPr="00DA1405" w:rsidRDefault="00651567" w:rsidP="00DA1405">
            <w:pPr>
              <w:jc w:val="center"/>
              <w:rPr>
                <w:sz w:val="22"/>
                <w:szCs w:val="22"/>
              </w:rPr>
            </w:pPr>
            <w:r w:rsidRPr="00DA1405">
              <w:rPr>
                <w:sz w:val="22"/>
                <w:szCs w:val="22"/>
              </w:rPr>
              <w:t>161,4</w:t>
            </w:r>
          </w:p>
        </w:tc>
      </w:tr>
      <w:tr w:rsidR="00651567" w:rsidRPr="00651567" w14:paraId="5E101CD0" w14:textId="77777777" w:rsidTr="00651567">
        <w:trPr>
          <w:jc w:val="center"/>
        </w:trPr>
        <w:tc>
          <w:tcPr>
            <w:tcW w:w="325" w:type="dxa"/>
            <w:vAlign w:val="center"/>
          </w:tcPr>
          <w:p w14:paraId="33637F38" w14:textId="77777777" w:rsidR="00651567" w:rsidRPr="00DA1405" w:rsidRDefault="00651567" w:rsidP="00DA1405">
            <w:pPr>
              <w:widowControl w:val="0"/>
              <w:autoSpaceDE w:val="0"/>
              <w:autoSpaceDN w:val="0"/>
              <w:adjustRightInd w:val="0"/>
              <w:jc w:val="center"/>
              <w:rPr>
                <w:color w:val="000000"/>
                <w:sz w:val="22"/>
                <w:szCs w:val="22"/>
              </w:rPr>
            </w:pPr>
            <w:r w:rsidRPr="00DA1405">
              <w:rPr>
                <w:rFonts w:eastAsia="Calibri"/>
                <w:sz w:val="22"/>
                <w:szCs w:val="22"/>
              </w:rPr>
              <w:t>14</w:t>
            </w:r>
          </w:p>
        </w:tc>
        <w:tc>
          <w:tcPr>
            <w:tcW w:w="5028" w:type="dxa"/>
            <w:vAlign w:val="center"/>
          </w:tcPr>
          <w:p w14:paraId="0B14550C" w14:textId="77777777" w:rsidR="00651567" w:rsidRPr="00DA1405" w:rsidRDefault="00651567" w:rsidP="00DA1405">
            <w:pPr>
              <w:widowControl w:val="0"/>
              <w:autoSpaceDE w:val="0"/>
              <w:autoSpaceDN w:val="0"/>
              <w:adjustRightInd w:val="0"/>
              <w:rPr>
                <w:color w:val="000000"/>
                <w:sz w:val="22"/>
                <w:szCs w:val="22"/>
              </w:rPr>
            </w:pPr>
            <w:r w:rsidRPr="00DA1405">
              <w:rPr>
                <w:rFonts w:eastAsia="Calibri"/>
                <w:sz w:val="22"/>
                <w:szCs w:val="22"/>
              </w:rPr>
              <w:t>Котельная №7 «Архангельская школа»</w:t>
            </w:r>
          </w:p>
        </w:tc>
        <w:tc>
          <w:tcPr>
            <w:tcW w:w="1276" w:type="dxa"/>
            <w:vAlign w:val="center"/>
          </w:tcPr>
          <w:p w14:paraId="260F6EB3" w14:textId="67044185" w:rsidR="00651567" w:rsidRPr="00DA1405" w:rsidRDefault="00651567"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39168B7D" w14:textId="37EB9FBB" w:rsidR="00651567" w:rsidRPr="00DA1405" w:rsidRDefault="00651567" w:rsidP="00DA1405">
            <w:pPr>
              <w:jc w:val="center"/>
              <w:rPr>
                <w:sz w:val="22"/>
                <w:szCs w:val="22"/>
              </w:rPr>
            </w:pPr>
            <w:r w:rsidRPr="00DA1405">
              <w:rPr>
                <w:sz w:val="22"/>
                <w:szCs w:val="22"/>
              </w:rPr>
              <w:t>161,4</w:t>
            </w:r>
          </w:p>
        </w:tc>
      </w:tr>
      <w:tr w:rsidR="00523443" w:rsidRPr="00651567" w14:paraId="271A77AC" w14:textId="77777777" w:rsidTr="00651567">
        <w:trPr>
          <w:jc w:val="center"/>
        </w:trPr>
        <w:tc>
          <w:tcPr>
            <w:tcW w:w="325" w:type="dxa"/>
            <w:vAlign w:val="center"/>
          </w:tcPr>
          <w:p w14:paraId="2A6EF988" w14:textId="33B869E1" w:rsidR="00523443" w:rsidRPr="00DA1405" w:rsidRDefault="00523443" w:rsidP="00DA1405">
            <w:pPr>
              <w:widowControl w:val="0"/>
              <w:autoSpaceDE w:val="0"/>
              <w:autoSpaceDN w:val="0"/>
              <w:adjustRightInd w:val="0"/>
              <w:jc w:val="center"/>
              <w:rPr>
                <w:rFonts w:eastAsia="Calibri"/>
                <w:sz w:val="22"/>
                <w:szCs w:val="22"/>
              </w:rPr>
            </w:pPr>
            <w:r w:rsidRPr="00F1766E">
              <w:rPr>
                <w:rFonts w:eastAsia="Calibri"/>
              </w:rPr>
              <w:t>15</w:t>
            </w:r>
          </w:p>
        </w:tc>
        <w:tc>
          <w:tcPr>
            <w:tcW w:w="5028" w:type="dxa"/>
            <w:vAlign w:val="center"/>
          </w:tcPr>
          <w:p w14:paraId="7E6799B0" w14:textId="44C2B621" w:rsidR="00523443" w:rsidRPr="00DA1405" w:rsidRDefault="00523443" w:rsidP="00DA1405">
            <w:pPr>
              <w:widowControl w:val="0"/>
              <w:autoSpaceDE w:val="0"/>
              <w:autoSpaceDN w:val="0"/>
              <w:adjustRightInd w:val="0"/>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1276" w:type="dxa"/>
            <w:vAlign w:val="center"/>
          </w:tcPr>
          <w:p w14:paraId="677FF97C" w14:textId="7DF196B3" w:rsidR="00523443" w:rsidRPr="00651567" w:rsidRDefault="00523443"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3392F053" w14:textId="2BA3343D" w:rsidR="00523443" w:rsidRPr="00DA1405" w:rsidRDefault="00523443" w:rsidP="00DA1405">
            <w:pPr>
              <w:jc w:val="center"/>
              <w:rPr>
                <w:sz w:val="22"/>
                <w:szCs w:val="22"/>
              </w:rPr>
            </w:pPr>
            <w:r w:rsidRPr="00DA1405">
              <w:rPr>
                <w:sz w:val="22"/>
                <w:szCs w:val="22"/>
              </w:rPr>
              <w:t>161,4</w:t>
            </w:r>
          </w:p>
        </w:tc>
      </w:tr>
      <w:tr w:rsidR="00523443" w:rsidRPr="00651567" w14:paraId="26B7530E" w14:textId="77777777" w:rsidTr="00651567">
        <w:trPr>
          <w:jc w:val="center"/>
        </w:trPr>
        <w:tc>
          <w:tcPr>
            <w:tcW w:w="325" w:type="dxa"/>
            <w:vAlign w:val="center"/>
          </w:tcPr>
          <w:p w14:paraId="3D6DBAF4" w14:textId="7CD1DE36" w:rsidR="00523443" w:rsidRPr="00DA1405" w:rsidRDefault="00523443" w:rsidP="00DA1405">
            <w:pPr>
              <w:widowControl w:val="0"/>
              <w:autoSpaceDE w:val="0"/>
              <w:autoSpaceDN w:val="0"/>
              <w:adjustRightInd w:val="0"/>
              <w:jc w:val="center"/>
              <w:rPr>
                <w:rFonts w:eastAsia="Calibri"/>
                <w:sz w:val="22"/>
                <w:szCs w:val="22"/>
              </w:rPr>
            </w:pPr>
            <w:r w:rsidRPr="00F1766E">
              <w:rPr>
                <w:rFonts w:eastAsia="Calibri"/>
              </w:rPr>
              <w:t>16</w:t>
            </w:r>
          </w:p>
        </w:tc>
        <w:tc>
          <w:tcPr>
            <w:tcW w:w="5028" w:type="dxa"/>
            <w:vAlign w:val="center"/>
          </w:tcPr>
          <w:p w14:paraId="35AA08B2" w14:textId="1A46AFBC" w:rsidR="00523443" w:rsidRPr="00DA1405" w:rsidRDefault="00523443" w:rsidP="00DA1405">
            <w:pPr>
              <w:widowControl w:val="0"/>
              <w:autoSpaceDE w:val="0"/>
              <w:autoSpaceDN w:val="0"/>
              <w:adjustRightInd w:val="0"/>
              <w:rPr>
                <w:rFonts w:eastAsia="Calibri"/>
                <w:sz w:val="22"/>
                <w:szCs w:val="22"/>
              </w:rPr>
            </w:pPr>
            <w:r w:rsidRPr="00F1766E">
              <w:rPr>
                <w:rFonts w:eastAsia="Calibri"/>
              </w:rPr>
              <w:t>Котельная «ФОК»</w:t>
            </w:r>
          </w:p>
        </w:tc>
        <w:tc>
          <w:tcPr>
            <w:tcW w:w="1276" w:type="dxa"/>
            <w:vAlign w:val="center"/>
          </w:tcPr>
          <w:p w14:paraId="571C5746" w14:textId="382F4458" w:rsidR="00523443" w:rsidRPr="00651567" w:rsidRDefault="00523443" w:rsidP="00DA1405">
            <w:pPr>
              <w:jc w:val="center"/>
              <w:rPr>
                <w:sz w:val="22"/>
                <w:szCs w:val="22"/>
              </w:rPr>
            </w:pPr>
            <w:r w:rsidRPr="00651567">
              <w:rPr>
                <w:sz w:val="22"/>
                <w:szCs w:val="22"/>
              </w:rPr>
              <w:t xml:space="preserve">кг. </w:t>
            </w:r>
            <w:proofErr w:type="spellStart"/>
            <w:r w:rsidRPr="00651567">
              <w:rPr>
                <w:sz w:val="22"/>
                <w:szCs w:val="22"/>
              </w:rPr>
              <w:t>у.т</w:t>
            </w:r>
            <w:proofErr w:type="spellEnd"/>
            <w:r w:rsidRPr="00651567">
              <w:rPr>
                <w:sz w:val="22"/>
                <w:szCs w:val="22"/>
              </w:rPr>
              <w:t>/Гкал</w:t>
            </w:r>
          </w:p>
        </w:tc>
        <w:tc>
          <w:tcPr>
            <w:tcW w:w="1510" w:type="dxa"/>
            <w:vAlign w:val="center"/>
          </w:tcPr>
          <w:p w14:paraId="754D04A0" w14:textId="2F17E06D" w:rsidR="00523443" w:rsidRPr="00DA1405" w:rsidRDefault="00523443" w:rsidP="00DA1405">
            <w:pPr>
              <w:jc w:val="center"/>
              <w:rPr>
                <w:sz w:val="22"/>
                <w:szCs w:val="22"/>
              </w:rPr>
            </w:pPr>
            <w:r w:rsidRPr="00DA1405">
              <w:rPr>
                <w:sz w:val="22"/>
                <w:szCs w:val="22"/>
              </w:rPr>
              <w:t>161,4</w:t>
            </w:r>
          </w:p>
        </w:tc>
      </w:tr>
    </w:tbl>
    <w:p w14:paraId="70B851A5" w14:textId="77777777" w:rsidR="00DA1405" w:rsidRDefault="00DA1405" w:rsidP="00D73BC8">
      <w:pPr>
        <w:ind w:firstLine="567"/>
        <w:jc w:val="both"/>
      </w:pPr>
    </w:p>
    <w:p w14:paraId="1BC8B840" w14:textId="77777777" w:rsidR="002F05E9" w:rsidRPr="00651567" w:rsidRDefault="00D73BC8" w:rsidP="00965B55">
      <w:pPr>
        <w:pStyle w:val="aff6"/>
      </w:pPr>
      <w:bookmarkStart w:id="355" w:name="_Toc167889135"/>
      <w:r w:rsidRPr="00651567">
        <w:lastRenderedPageBreak/>
        <w:t>13.4 отношение величины технологических потерь тепловой энергии, теплоносителя к материальной характеристике тепловой сети.</w:t>
      </w:r>
      <w:bookmarkEnd w:id="355"/>
    </w:p>
    <w:p w14:paraId="7E511F20" w14:textId="2F8B30CF" w:rsidR="00C70648" w:rsidRPr="00651567" w:rsidRDefault="00482A3B" w:rsidP="00482A3B">
      <w:pPr>
        <w:ind w:firstLine="567"/>
        <w:jc w:val="right"/>
      </w:pPr>
      <w:r w:rsidRPr="00651567">
        <w:t xml:space="preserve">Таблица 13.4. </w:t>
      </w:r>
      <w:r w:rsidR="00D3066C" w:rsidRPr="00651567">
        <w:t>Отношение величины технологических потерь тепловой энергии, теплоносителя к материальной характеристике тепловой сети</w:t>
      </w:r>
    </w:p>
    <w:p w14:paraId="51041E08" w14:textId="77777777" w:rsidR="00482A3B" w:rsidRPr="00651567" w:rsidRDefault="00482A3B" w:rsidP="00482A3B">
      <w:pPr>
        <w:rPr>
          <w:rFonts w:ascii="Courier New" w:hAnsi="Courier New" w:cs="Courier New"/>
          <w:sz w:val="2"/>
          <w:szCs w:val="2"/>
        </w:rPr>
      </w:pPr>
    </w:p>
    <w:tbl>
      <w:tblPr>
        <w:tblW w:w="9734" w:type="dxa"/>
        <w:jc w:val="center"/>
        <w:tblLayout w:type="fixed"/>
        <w:tblCellMar>
          <w:left w:w="0" w:type="dxa"/>
          <w:right w:w="0" w:type="dxa"/>
        </w:tblCellMar>
        <w:tblLook w:val="0000" w:firstRow="0" w:lastRow="0" w:firstColumn="0" w:lastColumn="0" w:noHBand="0" w:noVBand="0"/>
      </w:tblPr>
      <w:tblGrid>
        <w:gridCol w:w="474"/>
        <w:gridCol w:w="4252"/>
        <w:gridCol w:w="1134"/>
        <w:gridCol w:w="1701"/>
        <w:gridCol w:w="2173"/>
      </w:tblGrid>
      <w:tr w:rsidR="004068A6" w:rsidRPr="00651567" w14:paraId="7D20CE42" w14:textId="77777777" w:rsidTr="00E06069">
        <w:trPr>
          <w:trHeight w:val="20"/>
          <w:jc w:val="center"/>
        </w:trPr>
        <w:tc>
          <w:tcPr>
            <w:tcW w:w="474" w:type="dxa"/>
            <w:tcBorders>
              <w:top w:val="single" w:sz="4" w:space="0" w:color="auto"/>
              <w:left w:val="single" w:sz="4" w:space="0" w:color="auto"/>
              <w:bottom w:val="nil"/>
              <w:right w:val="nil"/>
            </w:tcBorders>
            <w:shd w:val="clear" w:color="auto" w:fill="FFFFFF"/>
            <w:vAlign w:val="center"/>
          </w:tcPr>
          <w:p w14:paraId="28B5F46B" w14:textId="77777777" w:rsidR="004068A6" w:rsidRPr="00651567" w:rsidRDefault="004068A6" w:rsidP="00A45D50">
            <w:pPr>
              <w:widowControl w:val="0"/>
              <w:jc w:val="center"/>
              <w:rPr>
                <w:rFonts w:eastAsia="Arial"/>
                <w:b/>
                <w:bCs/>
                <w:color w:val="000000"/>
                <w:sz w:val="22"/>
                <w:szCs w:val="22"/>
                <w:shd w:val="clear" w:color="auto" w:fill="FFFFFF"/>
                <w:lang w:bidi="ru-RU"/>
              </w:rPr>
            </w:pPr>
            <w:r w:rsidRPr="00651567">
              <w:rPr>
                <w:rFonts w:eastAsia="Arial"/>
                <w:b/>
                <w:bCs/>
                <w:color w:val="000000"/>
                <w:sz w:val="22"/>
                <w:szCs w:val="22"/>
                <w:shd w:val="clear" w:color="auto" w:fill="FFFFFF"/>
                <w:lang w:bidi="ru-RU"/>
              </w:rPr>
              <w:t>№</w:t>
            </w:r>
          </w:p>
          <w:p w14:paraId="3CC3CDF0" w14:textId="676E8489" w:rsidR="004068A6" w:rsidRPr="00651567" w:rsidRDefault="004068A6" w:rsidP="00D3066C">
            <w:pPr>
              <w:jc w:val="center"/>
              <w:rPr>
                <w:b/>
                <w:sz w:val="22"/>
                <w:szCs w:val="22"/>
              </w:rPr>
            </w:pPr>
            <w:r w:rsidRPr="00651567">
              <w:rPr>
                <w:rFonts w:eastAsia="Arial"/>
                <w:b/>
                <w:bCs/>
                <w:color w:val="000000"/>
                <w:sz w:val="22"/>
                <w:szCs w:val="22"/>
                <w:shd w:val="clear" w:color="auto" w:fill="FFFFFF"/>
                <w:lang w:bidi="ru-RU"/>
              </w:rPr>
              <w:t>п/п</w:t>
            </w:r>
          </w:p>
        </w:tc>
        <w:tc>
          <w:tcPr>
            <w:tcW w:w="4252" w:type="dxa"/>
            <w:tcBorders>
              <w:top w:val="single" w:sz="4" w:space="0" w:color="auto"/>
              <w:left w:val="single" w:sz="4" w:space="0" w:color="auto"/>
              <w:bottom w:val="nil"/>
              <w:right w:val="nil"/>
            </w:tcBorders>
            <w:shd w:val="clear" w:color="auto" w:fill="FFFFFF"/>
            <w:vAlign w:val="center"/>
          </w:tcPr>
          <w:p w14:paraId="3325D613" w14:textId="15DF698B" w:rsidR="004068A6" w:rsidRPr="00651567" w:rsidRDefault="004068A6" w:rsidP="00D3066C">
            <w:pPr>
              <w:jc w:val="center"/>
              <w:rPr>
                <w:b/>
                <w:sz w:val="22"/>
                <w:szCs w:val="22"/>
              </w:rPr>
            </w:pPr>
            <w:r w:rsidRPr="00651567">
              <w:rPr>
                <w:rFonts w:eastAsia="Arial"/>
                <w:b/>
                <w:bCs/>
                <w:color w:val="000000"/>
                <w:sz w:val="22"/>
                <w:szCs w:val="22"/>
                <w:shd w:val="clear" w:color="auto" w:fill="FFFFFF"/>
                <w:lang w:bidi="ru-RU"/>
              </w:rPr>
              <w:t>Наименование источника системы теплоснабжения</w:t>
            </w:r>
          </w:p>
        </w:tc>
        <w:tc>
          <w:tcPr>
            <w:tcW w:w="1134" w:type="dxa"/>
            <w:tcBorders>
              <w:top w:val="single" w:sz="4" w:space="0" w:color="auto"/>
              <w:left w:val="single" w:sz="4" w:space="0" w:color="auto"/>
              <w:bottom w:val="nil"/>
              <w:right w:val="nil"/>
            </w:tcBorders>
            <w:shd w:val="clear" w:color="auto" w:fill="FFFFFF"/>
            <w:vAlign w:val="center"/>
          </w:tcPr>
          <w:p w14:paraId="40E3F74B" w14:textId="77777777" w:rsidR="004068A6" w:rsidRPr="00651567" w:rsidRDefault="004068A6" w:rsidP="00D3066C">
            <w:pPr>
              <w:jc w:val="center"/>
              <w:rPr>
                <w:b/>
                <w:sz w:val="22"/>
                <w:szCs w:val="22"/>
              </w:rPr>
            </w:pPr>
            <w:r w:rsidRPr="00651567">
              <w:rPr>
                <w:b/>
                <w:sz w:val="22"/>
                <w:szCs w:val="22"/>
              </w:rPr>
              <w:t>Потери тепловой энергии</w:t>
            </w:r>
          </w:p>
          <w:p w14:paraId="4D926487" w14:textId="37F79FED" w:rsidR="004068A6" w:rsidRPr="00651567" w:rsidRDefault="004068A6" w:rsidP="00D3066C">
            <w:pPr>
              <w:jc w:val="center"/>
              <w:rPr>
                <w:b/>
                <w:sz w:val="22"/>
                <w:szCs w:val="22"/>
              </w:rPr>
            </w:pPr>
            <w:r w:rsidRPr="00651567">
              <w:rPr>
                <w:b/>
                <w:sz w:val="22"/>
                <w:szCs w:val="22"/>
              </w:rPr>
              <w:t>Гкал</w:t>
            </w:r>
          </w:p>
        </w:tc>
        <w:tc>
          <w:tcPr>
            <w:tcW w:w="1701" w:type="dxa"/>
            <w:tcBorders>
              <w:top w:val="single" w:sz="4" w:space="0" w:color="auto"/>
              <w:left w:val="single" w:sz="4" w:space="0" w:color="auto"/>
              <w:bottom w:val="nil"/>
              <w:right w:val="nil"/>
            </w:tcBorders>
            <w:shd w:val="clear" w:color="auto" w:fill="FFFFFF"/>
            <w:vAlign w:val="center"/>
          </w:tcPr>
          <w:p w14:paraId="56BCBD4A" w14:textId="77777777" w:rsidR="004068A6" w:rsidRPr="00651567" w:rsidRDefault="004068A6" w:rsidP="00C74020">
            <w:pPr>
              <w:jc w:val="center"/>
              <w:rPr>
                <w:b/>
                <w:sz w:val="22"/>
                <w:szCs w:val="22"/>
              </w:rPr>
            </w:pPr>
            <w:r w:rsidRPr="00651567">
              <w:rPr>
                <w:b/>
                <w:sz w:val="22"/>
                <w:szCs w:val="22"/>
              </w:rPr>
              <w:t>Материальная характеристика сети</w:t>
            </w:r>
          </w:p>
          <w:p w14:paraId="04276FC8" w14:textId="21B6A6B0" w:rsidR="004068A6" w:rsidRPr="00651567" w:rsidRDefault="004068A6" w:rsidP="00C74020">
            <w:pPr>
              <w:jc w:val="center"/>
              <w:rPr>
                <w:b/>
                <w:sz w:val="22"/>
                <w:szCs w:val="22"/>
              </w:rPr>
            </w:pPr>
            <w:r w:rsidRPr="00651567">
              <w:rPr>
                <w:b/>
                <w:sz w:val="22"/>
                <w:szCs w:val="22"/>
              </w:rPr>
              <w:t>м2</w:t>
            </w:r>
          </w:p>
        </w:tc>
        <w:tc>
          <w:tcPr>
            <w:tcW w:w="2173" w:type="dxa"/>
            <w:tcBorders>
              <w:top w:val="single" w:sz="4" w:space="0" w:color="auto"/>
              <w:left w:val="single" w:sz="4" w:space="0" w:color="auto"/>
              <w:bottom w:val="nil"/>
              <w:right w:val="single" w:sz="4" w:space="0" w:color="auto"/>
            </w:tcBorders>
            <w:shd w:val="clear" w:color="auto" w:fill="FFFFFF"/>
            <w:vAlign w:val="center"/>
          </w:tcPr>
          <w:p w14:paraId="77F7EBDF" w14:textId="77256981" w:rsidR="004068A6" w:rsidRPr="00651567" w:rsidRDefault="004068A6" w:rsidP="00B22836">
            <w:pPr>
              <w:jc w:val="center"/>
              <w:rPr>
                <w:b/>
                <w:sz w:val="22"/>
                <w:szCs w:val="22"/>
              </w:rPr>
            </w:pPr>
            <w:r w:rsidRPr="00651567">
              <w:rPr>
                <w:b/>
                <w:color w:val="000000"/>
                <w:sz w:val="22"/>
                <w:szCs w:val="22"/>
              </w:rPr>
              <w:t>Отношение величины технологических потерь тепловой энергии к материальной характеристике тепловой сети, Гкал/м</w:t>
            </w:r>
            <w:r w:rsidRPr="00651567">
              <w:rPr>
                <w:b/>
                <w:color w:val="000000"/>
                <w:sz w:val="22"/>
                <w:szCs w:val="22"/>
                <w:vertAlign w:val="superscript"/>
              </w:rPr>
              <w:t>2</w:t>
            </w:r>
          </w:p>
        </w:tc>
      </w:tr>
      <w:tr w:rsidR="00651567" w:rsidRPr="00651567" w14:paraId="6E8B0A42"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70217484" w14:textId="21B297A7" w:rsidR="00651567" w:rsidRPr="00651567" w:rsidRDefault="00651567" w:rsidP="00D3066C">
            <w:pPr>
              <w:jc w:val="center"/>
              <w:rPr>
                <w:sz w:val="22"/>
                <w:szCs w:val="22"/>
              </w:rPr>
            </w:pPr>
            <w:r w:rsidRPr="00651567">
              <w:rPr>
                <w:sz w:val="22"/>
                <w:szCs w:val="22"/>
              </w:rPr>
              <w:t>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773D26B5" w14:textId="5B70B151" w:rsidR="00651567" w:rsidRPr="00651567" w:rsidRDefault="00651567" w:rsidP="00233BF1">
            <w:pPr>
              <w:jc w:val="both"/>
              <w:rPr>
                <w:sz w:val="22"/>
                <w:szCs w:val="22"/>
              </w:rPr>
            </w:pPr>
            <w:r w:rsidRPr="00651567">
              <w:rPr>
                <w:rFonts w:eastAsia="Calibri"/>
                <w:sz w:val="22"/>
                <w:szCs w:val="22"/>
              </w:rPr>
              <w:t>Котельная №14 «</w:t>
            </w:r>
            <w:proofErr w:type="spellStart"/>
            <w:r w:rsidRPr="00651567">
              <w:rPr>
                <w:rFonts w:eastAsia="Calibri"/>
                <w:sz w:val="22"/>
                <w:szCs w:val="22"/>
              </w:rPr>
              <w:t>Валамазская</w:t>
            </w:r>
            <w:proofErr w:type="spellEnd"/>
            <w:r w:rsidRPr="00651567">
              <w:rPr>
                <w:rFonts w:eastAsia="Calibri"/>
                <w:sz w:val="22"/>
                <w:szCs w:val="22"/>
              </w:rPr>
              <w:t xml:space="preserve">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0002EF16" w14:textId="321302FB" w:rsidR="00651567" w:rsidRPr="00651567" w:rsidRDefault="00651567" w:rsidP="009906AE">
            <w:pPr>
              <w:jc w:val="center"/>
              <w:rPr>
                <w:sz w:val="22"/>
                <w:szCs w:val="22"/>
              </w:rPr>
            </w:pPr>
            <w:r w:rsidRPr="00651567">
              <w:rPr>
                <w:color w:val="000000"/>
                <w:sz w:val="22"/>
                <w:szCs w:val="22"/>
              </w:rPr>
              <w:t>11,60</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0B9ABFBD" w14:textId="46185E75" w:rsidR="00651567" w:rsidRPr="00651567" w:rsidRDefault="00651567" w:rsidP="009906AE">
            <w:pPr>
              <w:jc w:val="center"/>
              <w:rPr>
                <w:sz w:val="22"/>
                <w:szCs w:val="22"/>
              </w:rPr>
            </w:pPr>
            <w:r w:rsidRPr="00651567">
              <w:rPr>
                <w:color w:val="000000"/>
                <w:sz w:val="22"/>
                <w:szCs w:val="22"/>
              </w:rPr>
              <w:t>17,50</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4ABA7799" w14:textId="7E1696F2" w:rsidR="00651567" w:rsidRPr="00651567" w:rsidRDefault="00651567" w:rsidP="009906AE">
            <w:pPr>
              <w:jc w:val="center"/>
              <w:rPr>
                <w:sz w:val="22"/>
                <w:szCs w:val="22"/>
              </w:rPr>
            </w:pPr>
            <w:r w:rsidRPr="00651567">
              <w:rPr>
                <w:color w:val="000000"/>
                <w:sz w:val="22"/>
                <w:szCs w:val="22"/>
              </w:rPr>
              <w:t>0,6629</w:t>
            </w:r>
          </w:p>
        </w:tc>
      </w:tr>
      <w:tr w:rsidR="00651567" w:rsidRPr="00651567" w14:paraId="1FA584D5"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1BBBF5E8" w14:textId="0D4F4D7D" w:rsidR="00651567" w:rsidRPr="00651567" w:rsidRDefault="00651567" w:rsidP="00D3066C">
            <w:pPr>
              <w:jc w:val="center"/>
              <w:rPr>
                <w:color w:val="000000"/>
                <w:sz w:val="22"/>
                <w:szCs w:val="22"/>
              </w:rPr>
            </w:pPr>
            <w:r w:rsidRPr="00651567">
              <w:rPr>
                <w:bCs/>
                <w:sz w:val="22"/>
                <w:szCs w:val="22"/>
              </w:rPr>
              <w:t>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EEBA075" w14:textId="365C7ED1" w:rsidR="00651567" w:rsidRPr="00651567" w:rsidRDefault="00651567" w:rsidP="00233BF1">
            <w:pPr>
              <w:jc w:val="both"/>
              <w:rPr>
                <w:color w:val="000000"/>
                <w:sz w:val="22"/>
                <w:szCs w:val="22"/>
              </w:rPr>
            </w:pPr>
            <w:r w:rsidRPr="00651567">
              <w:rPr>
                <w:rFonts w:eastAsia="Calibri"/>
                <w:sz w:val="22"/>
                <w:szCs w:val="22"/>
              </w:rPr>
              <w:t>Котельная №13 «</w:t>
            </w:r>
            <w:proofErr w:type="spellStart"/>
            <w:r w:rsidRPr="00651567">
              <w:rPr>
                <w:rFonts w:eastAsia="Calibri"/>
                <w:sz w:val="22"/>
                <w:szCs w:val="22"/>
              </w:rPr>
              <w:t>Селеговская</w:t>
            </w:r>
            <w:proofErr w:type="spellEnd"/>
            <w:r w:rsidRPr="00651567">
              <w:rPr>
                <w:rFonts w:eastAsia="Calibri"/>
                <w:sz w:val="22"/>
                <w:szCs w:val="22"/>
              </w:rPr>
              <w:t xml:space="preserve">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50776FAF" w14:textId="5042D28F" w:rsidR="00651567" w:rsidRPr="00651567" w:rsidRDefault="00651567" w:rsidP="009906AE">
            <w:pPr>
              <w:jc w:val="center"/>
              <w:rPr>
                <w:color w:val="000000"/>
                <w:sz w:val="22"/>
                <w:szCs w:val="22"/>
              </w:rPr>
            </w:pPr>
            <w:r w:rsidRPr="00651567">
              <w:rPr>
                <w:color w:val="000000"/>
                <w:sz w:val="22"/>
                <w:szCs w:val="22"/>
              </w:rPr>
              <w:t>7,19</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1047BD9" w14:textId="2217740C" w:rsidR="00651567" w:rsidRPr="00651567" w:rsidRDefault="00651567" w:rsidP="009906AE">
            <w:pPr>
              <w:jc w:val="center"/>
              <w:rPr>
                <w:sz w:val="22"/>
                <w:szCs w:val="22"/>
              </w:rPr>
            </w:pPr>
            <w:r w:rsidRPr="00651567">
              <w:rPr>
                <w:color w:val="000000"/>
                <w:sz w:val="22"/>
                <w:szCs w:val="22"/>
              </w:rPr>
              <w:t>3,03</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740FDD31" w14:textId="613599E7" w:rsidR="00651567" w:rsidRPr="00651567" w:rsidRDefault="00651567" w:rsidP="009906AE">
            <w:pPr>
              <w:jc w:val="center"/>
              <w:rPr>
                <w:sz w:val="22"/>
                <w:szCs w:val="22"/>
              </w:rPr>
            </w:pPr>
            <w:r w:rsidRPr="00651567">
              <w:rPr>
                <w:color w:val="000000"/>
                <w:sz w:val="22"/>
                <w:szCs w:val="22"/>
              </w:rPr>
              <w:t>2,3729</w:t>
            </w:r>
          </w:p>
        </w:tc>
      </w:tr>
      <w:tr w:rsidR="00651567" w:rsidRPr="00651567" w14:paraId="6F6F5969"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5CC8992C" w14:textId="1579D991" w:rsidR="00651567" w:rsidRPr="00651567" w:rsidRDefault="00651567" w:rsidP="00D3066C">
            <w:pPr>
              <w:jc w:val="center"/>
              <w:rPr>
                <w:color w:val="000000"/>
                <w:sz w:val="22"/>
                <w:szCs w:val="22"/>
              </w:rPr>
            </w:pPr>
            <w:r w:rsidRPr="00651567">
              <w:rPr>
                <w:rFonts w:eastAsia="Calibri"/>
                <w:sz w:val="22"/>
                <w:szCs w:val="22"/>
              </w:rPr>
              <w:t>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9419A2C" w14:textId="7E9C47A5" w:rsidR="00651567" w:rsidRPr="00651567" w:rsidRDefault="00651567" w:rsidP="00233BF1">
            <w:pPr>
              <w:jc w:val="both"/>
              <w:rPr>
                <w:color w:val="000000"/>
                <w:sz w:val="22"/>
                <w:szCs w:val="22"/>
              </w:rPr>
            </w:pPr>
            <w:r w:rsidRPr="00651567">
              <w:rPr>
                <w:rFonts w:eastAsia="Calibri"/>
                <w:sz w:val="22"/>
                <w:szCs w:val="22"/>
              </w:rPr>
              <w:t>Котельная №12 «Курьинский детский сад»</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74C4768D" w14:textId="16D1AB3A" w:rsidR="00651567" w:rsidRPr="00651567" w:rsidRDefault="00651567" w:rsidP="009906AE">
            <w:pPr>
              <w:jc w:val="center"/>
              <w:rPr>
                <w:color w:val="000000"/>
                <w:sz w:val="22"/>
                <w:szCs w:val="22"/>
              </w:rPr>
            </w:pPr>
            <w:r w:rsidRPr="00651567">
              <w:rPr>
                <w:color w:val="000000"/>
                <w:sz w:val="22"/>
                <w:szCs w:val="22"/>
              </w:rPr>
              <w:t>4,90</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00506FE" w14:textId="37A0F72F" w:rsidR="00651567" w:rsidRPr="00651567" w:rsidRDefault="00651567" w:rsidP="009906AE">
            <w:pPr>
              <w:jc w:val="center"/>
              <w:rPr>
                <w:sz w:val="22"/>
                <w:szCs w:val="22"/>
              </w:rPr>
            </w:pPr>
            <w:r w:rsidRPr="00651567">
              <w:rPr>
                <w:color w:val="000000"/>
                <w:sz w:val="22"/>
                <w:szCs w:val="22"/>
              </w:rPr>
              <w:t>6,59</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4BEA1D35" w14:textId="17F8E827" w:rsidR="00651567" w:rsidRPr="00651567" w:rsidRDefault="00651567" w:rsidP="009906AE">
            <w:pPr>
              <w:jc w:val="center"/>
              <w:rPr>
                <w:sz w:val="22"/>
                <w:szCs w:val="22"/>
              </w:rPr>
            </w:pPr>
            <w:r w:rsidRPr="00651567">
              <w:rPr>
                <w:color w:val="000000"/>
                <w:sz w:val="22"/>
                <w:szCs w:val="22"/>
              </w:rPr>
              <w:t>0,7436</w:t>
            </w:r>
          </w:p>
        </w:tc>
      </w:tr>
      <w:tr w:rsidR="00651567" w:rsidRPr="00651567" w14:paraId="4BFA25EA"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70715C0D" w14:textId="4C757914" w:rsidR="00651567" w:rsidRPr="00651567" w:rsidRDefault="00651567" w:rsidP="00D3066C">
            <w:pPr>
              <w:jc w:val="center"/>
              <w:rPr>
                <w:color w:val="000000"/>
                <w:sz w:val="22"/>
                <w:szCs w:val="22"/>
              </w:rPr>
            </w:pPr>
            <w:r w:rsidRPr="00651567">
              <w:rPr>
                <w:rFonts w:eastAsia="Calibri"/>
                <w:sz w:val="22"/>
                <w:szCs w:val="22"/>
              </w:rPr>
              <w:t>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7BDFE0EC" w14:textId="51B2E2EF" w:rsidR="00651567" w:rsidRPr="00651567" w:rsidRDefault="00651567" w:rsidP="00233BF1">
            <w:pPr>
              <w:jc w:val="both"/>
              <w:rPr>
                <w:color w:val="000000"/>
                <w:sz w:val="22"/>
                <w:szCs w:val="22"/>
              </w:rPr>
            </w:pPr>
            <w:r w:rsidRPr="00651567">
              <w:rPr>
                <w:rFonts w:eastAsia="Calibri"/>
                <w:sz w:val="22"/>
                <w:szCs w:val="22"/>
              </w:rPr>
              <w:t>Котельная №11 «Курьинская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56C4B3D2" w14:textId="6BB40B79" w:rsidR="00651567" w:rsidRPr="00651567" w:rsidRDefault="00651567" w:rsidP="009906AE">
            <w:pPr>
              <w:jc w:val="center"/>
              <w:rPr>
                <w:color w:val="000000"/>
                <w:sz w:val="22"/>
                <w:szCs w:val="22"/>
              </w:rPr>
            </w:pPr>
            <w:r w:rsidRPr="00651567">
              <w:rPr>
                <w:color w:val="000000"/>
                <w:sz w:val="22"/>
                <w:szCs w:val="22"/>
              </w:rPr>
              <w:t>8,53</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3336351" w14:textId="2DFF53B9" w:rsidR="00651567" w:rsidRPr="00651567" w:rsidRDefault="00651567" w:rsidP="009906AE">
            <w:pPr>
              <w:jc w:val="center"/>
              <w:rPr>
                <w:sz w:val="22"/>
                <w:szCs w:val="22"/>
              </w:rPr>
            </w:pPr>
            <w:r w:rsidRPr="00651567">
              <w:rPr>
                <w:color w:val="000000"/>
                <w:sz w:val="22"/>
                <w:szCs w:val="22"/>
              </w:rPr>
              <w:t>24,03</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75760712" w14:textId="61F4B32F" w:rsidR="00651567" w:rsidRPr="00651567" w:rsidRDefault="00651567" w:rsidP="009906AE">
            <w:pPr>
              <w:jc w:val="center"/>
              <w:rPr>
                <w:sz w:val="22"/>
                <w:szCs w:val="22"/>
              </w:rPr>
            </w:pPr>
            <w:r w:rsidRPr="00651567">
              <w:rPr>
                <w:color w:val="000000"/>
                <w:sz w:val="22"/>
                <w:szCs w:val="22"/>
              </w:rPr>
              <w:t>0,3550</w:t>
            </w:r>
          </w:p>
        </w:tc>
      </w:tr>
      <w:tr w:rsidR="00651567" w:rsidRPr="00651567" w14:paraId="2917D262"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42B73B74" w14:textId="56B8CF87" w:rsidR="00651567" w:rsidRPr="00651567" w:rsidRDefault="00651567" w:rsidP="00E909AA">
            <w:pPr>
              <w:jc w:val="center"/>
              <w:rPr>
                <w:color w:val="000000"/>
                <w:sz w:val="22"/>
                <w:szCs w:val="22"/>
              </w:rPr>
            </w:pPr>
            <w:r w:rsidRPr="00651567">
              <w:rPr>
                <w:rFonts w:eastAsia="Calibri"/>
                <w:sz w:val="22"/>
                <w:szCs w:val="22"/>
              </w:rPr>
              <w:t>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F9DDDA1" w14:textId="0AFE4CAE" w:rsidR="00651567" w:rsidRPr="00651567" w:rsidRDefault="00651567" w:rsidP="00233BF1">
            <w:pPr>
              <w:jc w:val="both"/>
              <w:rPr>
                <w:color w:val="000000"/>
                <w:sz w:val="22"/>
                <w:szCs w:val="22"/>
              </w:rPr>
            </w:pPr>
            <w:r w:rsidRPr="00651567">
              <w:rPr>
                <w:rFonts w:eastAsia="Calibri"/>
                <w:sz w:val="22"/>
                <w:szCs w:val="22"/>
              </w:rPr>
              <w:t>Котельная №10 «Васильевская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464C5755" w14:textId="45F57320" w:rsidR="00651567" w:rsidRPr="00651567" w:rsidRDefault="00651567" w:rsidP="009906AE">
            <w:pPr>
              <w:jc w:val="center"/>
              <w:rPr>
                <w:color w:val="000000"/>
                <w:sz w:val="22"/>
                <w:szCs w:val="22"/>
              </w:rPr>
            </w:pPr>
            <w:r w:rsidRPr="00651567">
              <w:rPr>
                <w:color w:val="000000"/>
                <w:sz w:val="22"/>
                <w:szCs w:val="22"/>
              </w:rPr>
              <w:t>9,18</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79BF3CA7" w14:textId="04F0A2FD" w:rsidR="00651567" w:rsidRPr="00651567" w:rsidRDefault="00651567" w:rsidP="009906AE">
            <w:pPr>
              <w:jc w:val="center"/>
              <w:rPr>
                <w:sz w:val="22"/>
                <w:szCs w:val="22"/>
              </w:rPr>
            </w:pPr>
            <w:r w:rsidRPr="00651567">
              <w:rPr>
                <w:color w:val="000000"/>
                <w:sz w:val="22"/>
                <w:szCs w:val="22"/>
              </w:rPr>
              <w:t>30,67</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3886DEA3" w14:textId="089F6719" w:rsidR="00651567" w:rsidRPr="00651567" w:rsidRDefault="00651567" w:rsidP="009906AE">
            <w:pPr>
              <w:jc w:val="center"/>
              <w:rPr>
                <w:sz w:val="22"/>
                <w:szCs w:val="22"/>
              </w:rPr>
            </w:pPr>
            <w:r w:rsidRPr="00651567">
              <w:rPr>
                <w:color w:val="000000"/>
                <w:sz w:val="22"/>
                <w:szCs w:val="22"/>
              </w:rPr>
              <w:t>0,2993</w:t>
            </w:r>
          </w:p>
        </w:tc>
      </w:tr>
      <w:tr w:rsidR="00651567" w:rsidRPr="00651567" w14:paraId="2FAC5999"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211F7C8E" w14:textId="58D0727F" w:rsidR="00651567" w:rsidRPr="00651567" w:rsidRDefault="00651567" w:rsidP="00E909AA">
            <w:pPr>
              <w:jc w:val="center"/>
              <w:rPr>
                <w:color w:val="000000"/>
                <w:sz w:val="22"/>
                <w:szCs w:val="22"/>
              </w:rPr>
            </w:pPr>
            <w:r w:rsidRPr="00651567">
              <w:rPr>
                <w:rFonts w:eastAsia="Calibri"/>
                <w:sz w:val="22"/>
                <w:szCs w:val="22"/>
              </w:rPr>
              <w:t>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72F57A0" w14:textId="12324854" w:rsidR="00651567" w:rsidRPr="00651567" w:rsidRDefault="00651567" w:rsidP="00233BF1">
            <w:pPr>
              <w:jc w:val="both"/>
              <w:rPr>
                <w:color w:val="000000"/>
                <w:sz w:val="22"/>
                <w:szCs w:val="22"/>
              </w:rPr>
            </w:pPr>
            <w:r w:rsidRPr="00651567">
              <w:rPr>
                <w:rFonts w:eastAsia="Calibri"/>
                <w:sz w:val="22"/>
                <w:szCs w:val="22"/>
              </w:rPr>
              <w:t>Котельная №6 «</w:t>
            </w:r>
            <w:r w:rsidR="00503615">
              <w:rPr>
                <w:rFonts w:eastAsia="Calibri"/>
                <w:sz w:val="22"/>
                <w:szCs w:val="22"/>
              </w:rPr>
              <w:t>База</w:t>
            </w:r>
            <w:r w:rsidRPr="00651567">
              <w:rPr>
                <w:rFonts w:eastAsia="Calibri"/>
                <w:sz w:val="22"/>
                <w:szCs w:val="22"/>
              </w:rPr>
              <w:t>»</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7E417900" w14:textId="7E2873F8" w:rsidR="00651567" w:rsidRPr="00651567" w:rsidRDefault="00651567" w:rsidP="009906AE">
            <w:pPr>
              <w:jc w:val="center"/>
              <w:rPr>
                <w:color w:val="000000"/>
                <w:sz w:val="22"/>
                <w:szCs w:val="22"/>
              </w:rPr>
            </w:pPr>
            <w:r w:rsidRPr="00651567">
              <w:rPr>
                <w:color w:val="000000"/>
                <w:sz w:val="22"/>
                <w:szCs w:val="22"/>
              </w:rPr>
              <w:t>4,52</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0CBFA13" w14:textId="6821CDF1" w:rsidR="00651567" w:rsidRPr="00651567" w:rsidRDefault="00651567" w:rsidP="009906AE">
            <w:pPr>
              <w:jc w:val="center"/>
              <w:rPr>
                <w:sz w:val="22"/>
                <w:szCs w:val="22"/>
              </w:rPr>
            </w:pPr>
            <w:r w:rsidRPr="00651567">
              <w:rPr>
                <w:color w:val="000000"/>
                <w:sz w:val="22"/>
                <w:szCs w:val="22"/>
              </w:rPr>
              <w:t>5,87</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1C457529" w14:textId="301A9306" w:rsidR="00651567" w:rsidRPr="00651567" w:rsidRDefault="00651567" w:rsidP="009906AE">
            <w:pPr>
              <w:jc w:val="center"/>
              <w:rPr>
                <w:sz w:val="22"/>
                <w:szCs w:val="22"/>
              </w:rPr>
            </w:pPr>
            <w:r w:rsidRPr="00651567">
              <w:rPr>
                <w:color w:val="000000"/>
                <w:sz w:val="22"/>
                <w:szCs w:val="22"/>
              </w:rPr>
              <w:t>0,7700</w:t>
            </w:r>
          </w:p>
        </w:tc>
      </w:tr>
      <w:tr w:rsidR="00651567" w:rsidRPr="00651567" w14:paraId="0C0D9A3E"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46A2DA56" w14:textId="5FA73FFD" w:rsidR="00651567" w:rsidRPr="00651567" w:rsidRDefault="00651567" w:rsidP="00D3066C">
            <w:pPr>
              <w:jc w:val="center"/>
              <w:rPr>
                <w:color w:val="000000"/>
                <w:sz w:val="22"/>
                <w:szCs w:val="22"/>
              </w:rPr>
            </w:pPr>
            <w:r w:rsidRPr="00651567">
              <w:rPr>
                <w:rFonts w:eastAsia="Calibri"/>
                <w:sz w:val="22"/>
                <w:szCs w:val="22"/>
              </w:rPr>
              <w:t>7</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2E4F2F6C" w14:textId="2E4EC3D3" w:rsidR="00651567" w:rsidRPr="00651567" w:rsidRDefault="00651567" w:rsidP="00233BF1">
            <w:pPr>
              <w:jc w:val="both"/>
              <w:rPr>
                <w:color w:val="000000"/>
                <w:sz w:val="22"/>
                <w:szCs w:val="22"/>
              </w:rPr>
            </w:pPr>
            <w:r w:rsidRPr="00651567">
              <w:rPr>
                <w:rFonts w:eastAsia="Calibri"/>
                <w:sz w:val="22"/>
                <w:szCs w:val="22"/>
              </w:rPr>
              <w:t>Котельная №15 «Лыжная база»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2EDB0838" w14:textId="272DF73C" w:rsidR="00651567" w:rsidRPr="00651567" w:rsidRDefault="00651567" w:rsidP="009906AE">
            <w:pPr>
              <w:jc w:val="center"/>
              <w:rPr>
                <w:color w:val="000000"/>
                <w:sz w:val="22"/>
                <w:szCs w:val="22"/>
              </w:rPr>
            </w:pPr>
            <w:r w:rsidRPr="00651567">
              <w:rPr>
                <w:color w:val="000000"/>
                <w:sz w:val="22"/>
                <w:szCs w:val="22"/>
              </w:rPr>
              <w:t>2,72</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23D718D9" w14:textId="6F0D08F9" w:rsidR="00651567" w:rsidRPr="00651567" w:rsidRDefault="00651567" w:rsidP="009906AE">
            <w:pPr>
              <w:jc w:val="center"/>
              <w:rPr>
                <w:sz w:val="22"/>
                <w:szCs w:val="22"/>
              </w:rPr>
            </w:pPr>
            <w:r w:rsidRPr="00651567">
              <w:rPr>
                <w:color w:val="000000"/>
                <w:sz w:val="22"/>
                <w:szCs w:val="22"/>
              </w:rPr>
              <w:t>9,10</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0DE101C5" w14:textId="0A389942" w:rsidR="00651567" w:rsidRPr="00651567" w:rsidRDefault="00651567" w:rsidP="009906AE">
            <w:pPr>
              <w:jc w:val="center"/>
              <w:rPr>
                <w:sz w:val="22"/>
                <w:szCs w:val="22"/>
              </w:rPr>
            </w:pPr>
            <w:r w:rsidRPr="00651567">
              <w:rPr>
                <w:color w:val="000000"/>
                <w:sz w:val="22"/>
                <w:szCs w:val="22"/>
              </w:rPr>
              <w:t>0,2989</w:t>
            </w:r>
          </w:p>
        </w:tc>
      </w:tr>
      <w:tr w:rsidR="00651567" w:rsidRPr="00651567" w14:paraId="07558678"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1D8B9BB0" w14:textId="1EBB333F" w:rsidR="00651567" w:rsidRPr="00651567" w:rsidRDefault="00651567" w:rsidP="00D3066C">
            <w:pPr>
              <w:jc w:val="center"/>
              <w:rPr>
                <w:color w:val="000000"/>
                <w:sz w:val="22"/>
                <w:szCs w:val="22"/>
              </w:rPr>
            </w:pPr>
            <w:r w:rsidRPr="00651567">
              <w:rPr>
                <w:rFonts w:eastAsia="Calibri"/>
                <w:sz w:val="22"/>
                <w:szCs w:val="22"/>
              </w:rPr>
              <w:t>8</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26892630" w14:textId="0EA9B734" w:rsidR="00651567" w:rsidRPr="00651567" w:rsidRDefault="00651567" w:rsidP="00233BF1">
            <w:pPr>
              <w:jc w:val="both"/>
              <w:rPr>
                <w:color w:val="000000"/>
                <w:sz w:val="22"/>
                <w:szCs w:val="22"/>
              </w:rPr>
            </w:pPr>
            <w:r w:rsidRPr="00651567">
              <w:rPr>
                <w:rFonts w:eastAsia="Calibri"/>
                <w:sz w:val="22"/>
                <w:szCs w:val="22"/>
              </w:rPr>
              <w:t>Котельная №</w:t>
            </w:r>
            <w:r w:rsidRPr="00651567">
              <w:rPr>
                <w:rFonts w:eastAsia="Calibri"/>
                <w:sz w:val="22"/>
                <w:szCs w:val="22"/>
                <w:lang w:val="en-US"/>
              </w:rPr>
              <w:t xml:space="preserve">5 </w:t>
            </w:r>
            <w:r w:rsidRPr="00651567">
              <w:rPr>
                <w:rFonts w:eastAsia="Calibri"/>
                <w:sz w:val="22"/>
                <w:szCs w:val="22"/>
              </w:rPr>
              <w:t>«Почта»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768ACC20" w14:textId="2B0E8D49" w:rsidR="00651567" w:rsidRPr="00651567" w:rsidRDefault="00651567" w:rsidP="009906AE">
            <w:pPr>
              <w:jc w:val="center"/>
              <w:rPr>
                <w:color w:val="000000"/>
                <w:sz w:val="22"/>
                <w:szCs w:val="22"/>
              </w:rPr>
            </w:pPr>
            <w:r w:rsidRPr="00651567">
              <w:rPr>
                <w:color w:val="000000"/>
                <w:sz w:val="22"/>
                <w:szCs w:val="22"/>
              </w:rPr>
              <w:t>33,59</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45C5D129" w14:textId="3C2000C3" w:rsidR="00651567" w:rsidRPr="00651567" w:rsidRDefault="00651567" w:rsidP="009906AE">
            <w:pPr>
              <w:jc w:val="center"/>
              <w:rPr>
                <w:sz w:val="22"/>
                <w:szCs w:val="22"/>
              </w:rPr>
            </w:pPr>
            <w:r w:rsidRPr="00651567">
              <w:rPr>
                <w:color w:val="000000"/>
                <w:sz w:val="22"/>
                <w:szCs w:val="22"/>
              </w:rPr>
              <w:t>80,65</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50F5F8C5" w14:textId="44DFBBC4" w:rsidR="00651567" w:rsidRPr="00651567" w:rsidRDefault="00651567" w:rsidP="009906AE">
            <w:pPr>
              <w:jc w:val="center"/>
              <w:rPr>
                <w:sz w:val="22"/>
                <w:szCs w:val="22"/>
              </w:rPr>
            </w:pPr>
            <w:r w:rsidRPr="00651567">
              <w:rPr>
                <w:color w:val="000000"/>
                <w:sz w:val="22"/>
                <w:szCs w:val="22"/>
              </w:rPr>
              <w:t>0,4165</w:t>
            </w:r>
          </w:p>
        </w:tc>
      </w:tr>
      <w:tr w:rsidR="00651567" w:rsidRPr="00651567" w14:paraId="0419DEBB"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331195CB" w14:textId="1FE60C07" w:rsidR="00651567" w:rsidRPr="00651567" w:rsidRDefault="00651567" w:rsidP="00D3066C">
            <w:pPr>
              <w:jc w:val="center"/>
              <w:rPr>
                <w:color w:val="000000"/>
                <w:sz w:val="22"/>
                <w:szCs w:val="22"/>
              </w:rPr>
            </w:pPr>
            <w:r w:rsidRPr="00651567">
              <w:rPr>
                <w:rFonts w:eastAsia="Calibri"/>
                <w:sz w:val="22"/>
                <w:szCs w:val="22"/>
              </w:rPr>
              <w:t>9</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60831072" w14:textId="57681C9E" w:rsidR="00651567" w:rsidRPr="00651567" w:rsidRDefault="00651567" w:rsidP="00233BF1">
            <w:pPr>
              <w:jc w:val="both"/>
              <w:rPr>
                <w:color w:val="000000"/>
                <w:sz w:val="22"/>
                <w:szCs w:val="22"/>
              </w:rPr>
            </w:pPr>
            <w:r w:rsidRPr="00651567">
              <w:rPr>
                <w:rFonts w:eastAsia="Calibri"/>
                <w:sz w:val="22"/>
                <w:szCs w:val="22"/>
              </w:rPr>
              <w:t>Котельная №1 «ЦРБ»</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1F1AD67C" w14:textId="382FC9E4" w:rsidR="00651567" w:rsidRPr="00651567" w:rsidRDefault="00651567" w:rsidP="009906AE">
            <w:pPr>
              <w:jc w:val="center"/>
              <w:rPr>
                <w:color w:val="000000"/>
                <w:sz w:val="22"/>
                <w:szCs w:val="22"/>
              </w:rPr>
            </w:pPr>
            <w:r w:rsidRPr="00651567">
              <w:rPr>
                <w:color w:val="000000"/>
                <w:sz w:val="22"/>
                <w:szCs w:val="22"/>
              </w:rPr>
              <w:t>127,79</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63A30A31" w14:textId="0E41031E" w:rsidR="00651567" w:rsidRPr="00651567" w:rsidRDefault="00651567" w:rsidP="009906AE">
            <w:pPr>
              <w:jc w:val="center"/>
              <w:rPr>
                <w:sz w:val="22"/>
                <w:szCs w:val="22"/>
              </w:rPr>
            </w:pPr>
            <w:r w:rsidRPr="00651567">
              <w:rPr>
                <w:color w:val="000000"/>
                <w:sz w:val="22"/>
                <w:szCs w:val="22"/>
              </w:rPr>
              <w:t>544,77</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00CAEE05" w14:textId="0585494C" w:rsidR="00651567" w:rsidRPr="00651567" w:rsidRDefault="00651567" w:rsidP="009906AE">
            <w:pPr>
              <w:jc w:val="center"/>
              <w:rPr>
                <w:sz w:val="22"/>
                <w:szCs w:val="22"/>
              </w:rPr>
            </w:pPr>
            <w:r w:rsidRPr="00651567">
              <w:rPr>
                <w:color w:val="000000"/>
                <w:sz w:val="22"/>
                <w:szCs w:val="22"/>
              </w:rPr>
              <w:t>0,2346</w:t>
            </w:r>
          </w:p>
        </w:tc>
      </w:tr>
      <w:tr w:rsidR="00651567" w:rsidRPr="00651567" w14:paraId="2A496630"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25C89014" w14:textId="501EBC74" w:rsidR="00651567" w:rsidRPr="00651567" w:rsidRDefault="00651567" w:rsidP="00D3066C">
            <w:pPr>
              <w:jc w:val="center"/>
              <w:rPr>
                <w:color w:val="000000"/>
                <w:sz w:val="22"/>
                <w:szCs w:val="22"/>
              </w:rPr>
            </w:pPr>
            <w:r w:rsidRPr="00651567">
              <w:rPr>
                <w:rFonts w:eastAsia="Calibri"/>
                <w:sz w:val="22"/>
                <w:szCs w:val="22"/>
              </w:rPr>
              <w:t>10</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76CE9FEC" w14:textId="46308CED" w:rsidR="00651567" w:rsidRPr="00651567" w:rsidRDefault="00651567" w:rsidP="00233BF1">
            <w:pPr>
              <w:jc w:val="both"/>
              <w:rPr>
                <w:color w:val="000000"/>
                <w:sz w:val="22"/>
                <w:szCs w:val="22"/>
              </w:rPr>
            </w:pPr>
            <w:r w:rsidRPr="00651567">
              <w:rPr>
                <w:rFonts w:eastAsia="Calibri"/>
                <w:sz w:val="22"/>
                <w:szCs w:val="22"/>
              </w:rPr>
              <w:t>Котельная №4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6FDA116D" w14:textId="50528716" w:rsidR="00651567" w:rsidRPr="00651567" w:rsidRDefault="00651567" w:rsidP="009906AE">
            <w:pPr>
              <w:jc w:val="center"/>
              <w:rPr>
                <w:color w:val="000000"/>
                <w:sz w:val="22"/>
                <w:szCs w:val="22"/>
              </w:rPr>
            </w:pPr>
            <w:r w:rsidRPr="00651567">
              <w:rPr>
                <w:color w:val="000000"/>
                <w:sz w:val="22"/>
                <w:szCs w:val="22"/>
              </w:rPr>
              <w:t>60,98</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BDB63A2" w14:textId="6C420B73" w:rsidR="00651567" w:rsidRPr="00651567" w:rsidRDefault="00651567" w:rsidP="009906AE">
            <w:pPr>
              <w:jc w:val="center"/>
              <w:rPr>
                <w:sz w:val="22"/>
                <w:szCs w:val="22"/>
              </w:rPr>
            </w:pPr>
            <w:r w:rsidRPr="00651567">
              <w:rPr>
                <w:color w:val="000000"/>
                <w:sz w:val="22"/>
                <w:szCs w:val="22"/>
              </w:rPr>
              <w:t>330,06</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4A89FA05" w14:textId="3C18CEE5" w:rsidR="00651567" w:rsidRPr="00651567" w:rsidRDefault="00651567" w:rsidP="009906AE">
            <w:pPr>
              <w:jc w:val="center"/>
              <w:rPr>
                <w:sz w:val="22"/>
                <w:szCs w:val="22"/>
              </w:rPr>
            </w:pPr>
            <w:r w:rsidRPr="00651567">
              <w:rPr>
                <w:color w:val="000000"/>
                <w:sz w:val="22"/>
                <w:szCs w:val="22"/>
              </w:rPr>
              <w:t>0,1848</w:t>
            </w:r>
          </w:p>
        </w:tc>
      </w:tr>
      <w:tr w:rsidR="00651567" w:rsidRPr="00651567" w14:paraId="3C0C894C"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7492DC58" w14:textId="4F9B3152" w:rsidR="00651567" w:rsidRPr="00651567" w:rsidRDefault="00651567" w:rsidP="00D3066C">
            <w:pPr>
              <w:jc w:val="center"/>
              <w:rPr>
                <w:color w:val="000000"/>
                <w:sz w:val="22"/>
                <w:szCs w:val="22"/>
                <w:highlight w:val="yellow"/>
              </w:rPr>
            </w:pPr>
            <w:r w:rsidRPr="00651567">
              <w:rPr>
                <w:rFonts w:eastAsia="Calibri"/>
                <w:sz w:val="22"/>
                <w:szCs w:val="22"/>
              </w:rPr>
              <w:t>11</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29D44061" w14:textId="0FBFECBC" w:rsidR="00651567" w:rsidRPr="00651567" w:rsidRDefault="00651567" w:rsidP="00233BF1">
            <w:pPr>
              <w:jc w:val="both"/>
              <w:rPr>
                <w:color w:val="000000"/>
                <w:sz w:val="22"/>
                <w:szCs w:val="22"/>
                <w:highlight w:val="yellow"/>
              </w:rPr>
            </w:pPr>
            <w:r w:rsidRPr="00651567">
              <w:rPr>
                <w:rFonts w:eastAsia="Calibri"/>
                <w:sz w:val="22"/>
                <w:szCs w:val="22"/>
              </w:rPr>
              <w:t>Котельная №2 «Администрация»</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4EB68ACD" w14:textId="10018A65" w:rsidR="00651567" w:rsidRPr="00651567" w:rsidRDefault="00651567" w:rsidP="009906AE">
            <w:pPr>
              <w:jc w:val="center"/>
              <w:rPr>
                <w:color w:val="000000"/>
                <w:sz w:val="22"/>
                <w:szCs w:val="22"/>
                <w:highlight w:val="yellow"/>
              </w:rPr>
            </w:pPr>
            <w:r w:rsidRPr="00651567">
              <w:rPr>
                <w:color w:val="000000"/>
                <w:sz w:val="22"/>
                <w:szCs w:val="22"/>
              </w:rPr>
              <w:t>53,20</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4BF7B1D7" w14:textId="64C7B085" w:rsidR="00651567" w:rsidRPr="00651567" w:rsidRDefault="00651567" w:rsidP="009906AE">
            <w:pPr>
              <w:jc w:val="center"/>
              <w:rPr>
                <w:sz w:val="22"/>
                <w:szCs w:val="22"/>
                <w:highlight w:val="yellow"/>
              </w:rPr>
            </w:pPr>
            <w:r w:rsidRPr="00651567">
              <w:rPr>
                <w:color w:val="000000"/>
                <w:sz w:val="22"/>
                <w:szCs w:val="22"/>
              </w:rPr>
              <w:t>62,07</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786E5700" w14:textId="2BB55201" w:rsidR="00651567" w:rsidRPr="00651567" w:rsidRDefault="00651567" w:rsidP="009906AE">
            <w:pPr>
              <w:jc w:val="center"/>
              <w:rPr>
                <w:sz w:val="22"/>
                <w:szCs w:val="22"/>
                <w:highlight w:val="yellow"/>
              </w:rPr>
            </w:pPr>
            <w:r w:rsidRPr="00651567">
              <w:rPr>
                <w:color w:val="000000"/>
                <w:sz w:val="22"/>
                <w:szCs w:val="22"/>
              </w:rPr>
              <w:t>0,8571</w:t>
            </w:r>
          </w:p>
        </w:tc>
      </w:tr>
      <w:tr w:rsidR="00651567" w:rsidRPr="00651567" w14:paraId="1D57A097"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6B6978A6" w14:textId="50E9A8E2" w:rsidR="00651567" w:rsidRPr="00651567" w:rsidRDefault="00651567" w:rsidP="00D3066C">
            <w:pPr>
              <w:jc w:val="center"/>
              <w:rPr>
                <w:color w:val="000000"/>
                <w:sz w:val="22"/>
                <w:szCs w:val="22"/>
                <w:highlight w:val="yellow"/>
              </w:rPr>
            </w:pPr>
            <w:r w:rsidRPr="00651567">
              <w:rPr>
                <w:rFonts w:eastAsia="Calibri"/>
                <w:sz w:val="22"/>
                <w:szCs w:val="22"/>
              </w:rPr>
              <w:t>12</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70CD0B68" w14:textId="2F00D5F9" w:rsidR="00651567" w:rsidRPr="00651567" w:rsidRDefault="00651567" w:rsidP="00233BF1">
            <w:pPr>
              <w:jc w:val="both"/>
              <w:rPr>
                <w:color w:val="000000"/>
                <w:sz w:val="22"/>
                <w:szCs w:val="22"/>
                <w:highlight w:val="yellow"/>
              </w:rPr>
            </w:pPr>
            <w:r w:rsidRPr="00651567">
              <w:rPr>
                <w:rFonts w:eastAsia="Calibri"/>
                <w:sz w:val="22"/>
                <w:szCs w:val="22"/>
              </w:rPr>
              <w:t>Котельная №8 «Барановская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053B840E" w14:textId="41308E1A" w:rsidR="00651567" w:rsidRPr="00651567" w:rsidRDefault="00651567" w:rsidP="009906AE">
            <w:pPr>
              <w:jc w:val="center"/>
              <w:rPr>
                <w:color w:val="000000"/>
                <w:sz w:val="22"/>
                <w:szCs w:val="22"/>
                <w:highlight w:val="yellow"/>
              </w:rPr>
            </w:pPr>
            <w:r w:rsidRPr="00651567">
              <w:rPr>
                <w:color w:val="000000"/>
                <w:sz w:val="22"/>
                <w:szCs w:val="22"/>
              </w:rPr>
              <w:t>13,47</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5745B685" w14:textId="356C99C7" w:rsidR="00651567" w:rsidRPr="00651567" w:rsidRDefault="00651567" w:rsidP="009906AE">
            <w:pPr>
              <w:jc w:val="center"/>
              <w:rPr>
                <w:sz w:val="22"/>
                <w:szCs w:val="22"/>
                <w:highlight w:val="yellow"/>
              </w:rPr>
            </w:pPr>
            <w:r w:rsidRPr="00651567">
              <w:rPr>
                <w:color w:val="000000"/>
                <w:sz w:val="22"/>
                <w:szCs w:val="22"/>
              </w:rPr>
              <w:t>24,55</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2877F751" w14:textId="3795B702" w:rsidR="00651567" w:rsidRPr="00651567" w:rsidRDefault="00651567" w:rsidP="009906AE">
            <w:pPr>
              <w:jc w:val="center"/>
              <w:rPr>
                <w:sz w:val="22"/>
                <w:szCs w:val="22"/>
                <w:highlight w:val="yellow"/>
              </w:rPr>
            </w:pPr>
            <w:r w:rsidRPr="00651567">
              <w:rPr>
                <w:color w:val="000000"/>
                <w:sz w:val="22"/>
                <w:szCs w:val="22"/>
              </w:rPr>
              <w:t>0,5487</w:t>
            </w:r>
          </w:p>
        </w:tc>
      </w:tr>
      <w:tr w:rsidR="00651567" w:rsidRPr="00651567" w14:paraId="12EACFB2"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4DC9FB9A" w14:textId="4E1D6C33" w:rsidR="00651567" w:rsidRPr="00651567" w:rsidRDefault="00651567" w:rsidP="00D3066C">
            <w:pPr>
              <w:jc w:val="center"/>
              <w:rPr>
                <w:color w:val="000000"/>
                <w:sz w:val="22"/>
                <w:szCs w:val="22"/>
                <w:highlight w:val="yellow"/>
              </w:rPr>
            </w:pPr>
            <w:r w:rsidRPr="00651567">
              <w:rPr>
                <w:rFonts w:eastAsia="Calibri"/>
                <w:sz w:val="22"/>
                <w:szCs w:val="22"/>
              </w:rPr>
              <w:t>13</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4CD4F5F3" w14:textId="59CCC9F3" w:rsidR="00651567" w:rsidRPr="00651567" w:rsidRDefault="00651567" w:rsidP="00233BF1">
            <w:pPr>
              <w:jc w:val="both"/>
              <w:rPr>
                <w:color w:val="000000"/>
                <w:sz w:val="22"/>
                <w:szCs w:val="22"/>
                <w:highlight w:val="yellow"/>
              </w:rPr>
            </w:pPr>
            <w:r w:rsidRPr="00651567">
              <w:rPr>
                <w:rFonts w:eastAsia="Calibri"/>
                <w:sz w:val="22"/>
                <w:szCs w:val="22"/>
              </w:rPr>
              <w:t>Котельная №9 «</w:t>
            </w:r>
            <w:proofErr w:type="spellStart"/>
            <w:r w:rsidRPr="00651567">
              <w:rPr>
                <w:rFonts w:eastAsia="Calibri"/>
                <w:sz w:val="22"/>
                <w:szCs w:val="22"/>
              </w:rPr>
              <w:t>Дебинская</w:t>
            </w:r>
            <w:proofErr w:type="spellEnd"/>
            <w:r w:rsidRPr="00651567">
              <w:rPr>
                <w:rFonts w:eastAsia="Calibri"/>
                <w:sz w:val="22"/>
                <w:szCs w:val="22"/>
              </w:rPr>
              <w:t>»</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20EC3D2D" w14:textId="66AAA11F" w:rsidR="00651567" w:rsidRPr="00651567" w:rsidRDefault="00651567" w:rsidP="009906AE">
            <w:pPr>
              <w:jc w:val="center"/>
              <w:rPr>
                <w:color w:val="000000"/>
                <w:sz w:val="22"/>
                <w:szCs w:val="22"/>
                <w:highlight w:val="yellow"/>
              </w:rPr>
            </w:pPr>
            <w:r w:rsidRPr="00651567">
              <w:rPr>
                <w:color w:val="000000"/>
                <w:sz w:val="22"/>
                <w:szCs w:val="22"/>
              </w:rPr>
              <w:t>17,54</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21F3AF48" w14:textId="12038D2D" w:rsidR="00651567" w:rsidRPr="00651567" w:rsidRDefault="00651567" w:rsidP="009906AE">
            <w:pPr>
              <w:jc w:val="center"/>
              <w:rPr>
                <w:sz w:val="22"/>
                <w:szCs w:val="22"/>
                <w:highlight w:val="yellow"/>
              </w:rPr>
            </w:pPr>
            <w:r w:rsidRPr="00651567">
              <w:rPr>
                <w:color w:val="000000"/>
                <w:sz w:val="22"/>
                <w:szCs w:val="22"/>
              </w:rPr>
              <w:t>59,05</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1C981F05" w14:textId="1421984C" w:rsidR="00651567" w:rsidRPr="00651567" w:rsidRDefault="00651567" w:rsidP="009906AE">
            <w:pPr>
              <w:jc w:val="center"/>
              <w:rPr>
                <w:sz w:val="22"/>
                <w:szCs w:val="22"/>
                <w:highlight w:val="yellow"/>
              </w:rPr>
            </w:pPr>
            <w:r w:rsidRPr="00651567">
              <w:rPr>
                <w:color w:val="000000"/>
                <w:sz w:val="22"/>
                <w:szCs w:val="22"/>
              </w:rPr>
              <w:t>0,2970</w:t>
            </w:r>
          </w:p>
        </w:tc>
      </w:tr>
      <w:tr w:rsidR="00651567" w:rsidRPr="00651567" w14:paraId="278CDDD6" w14:textId="77777777" w:rsidTr="00B971A6">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45C0A05E" w14:textId="206C5EEC" w:rsidR="00651567" w:rsidRPr="00651567" w:rsidRDefault="00651567" w:rsidP="00E909AA">
            <w:pPr>
              <w:jc w:val="center"/>
              <w:rPr>
                <w:color w:val="000000"/>
                <w:sz w:val="22"/>
                <w:szCs w:val="22"/>
                <w:highlight w:val="yellow"/>
              </w:rPr>
            </w:pPr>
            <w:r w:rsidRPr="00651567">
              <w:rPr>
                <w:rFonts w:eastAsia="Calibri"/>
                <w:sz w:val="22"/>
                <w:szCs w:val="22"/>
              </w:rPr>
              <w:t>14</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1C93A3D3" w14:textId="78824FEF" w:rsidR="00651567" w:rsidRPr="00651567" w:rsidRDefault="00651567" w:rsidP="00233BF1">
            <w:pPr>
              <w:jc w:val="both"/>
              <w:rPr>
                <w:color w:val="000000"/>
                <w:sz w:val="22"/>
                <w:szCs w:val="22"/>
                <w:highlight w:val="yellow"/>
              </w:rPr>
            </w:pPr>
            <w:r w:rsidRPr="00651567">
              <w:rPr>
                <w:rFonts w:eastAsia="Calibri"/>
                <w:sz w:val="22"/>
                <w:szCs w:val="22"/>
              </w:rPr>
              <w:t>Котельная №7 «Архангельская школа»</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670093B1" w14:textId="3EA7F145" w:rsidR="00651567" w:rsidRPr="00651567" w:rsidRDefault="00651567" w:rsidP="009906AE">
            <w:pPr>
              <w:jc w:val="center"/>
              <w:rPr>
                <w:color w:val="000000"/>
                <w:sz w:val="22"/>
                <w:szCs w:val="22"/>
                <w:highlight w:val="yellow"/>
              </w:rPr>
            </w:pPr>
            <w:r w:rsidRPr="00651567">
              <w:rPr>
                <w:color w:val="000000"/>
                <w:sz w:val="22"/>
                <w:szCs w:val="22"/>
              </w:rPr>
              <w:t>13,45</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C2ED66D" w14:textId="4ECAA573" w:rsidR="00651567" w:rsidRPr="00651567" w:rsidRDefault="00651567" w:rsidP="009906AE">
            <w:pPr>
              <w:jc w:val="center"/>
              <w:rPr>
                <w:sz w:val="22"/>
                <w:szCs w:val="22"/>
                <w:highlight w:val="yellow"/>
              </w:rPr>
            </w:pPr>
            <w:r w:rsidRPr="00651567">
              <w:rPr>
                <w:color w:val="000000"/>
                <w:sz w:val="22"/>
                <w:szCs w:val="22"/>
              </w:rPr>
              <w:t>11,57</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4BE4E75E" w14:textId="09B8F1D5" w:rsidR="00651567" w:rsidRPr="00651567" w:rsidRDefault="00651567" w:rsidP="009906AE">
            <w:pPr>
              <w:jc w:val="center"/>
              <w:rPr>
                <w:sz w:val="22"/>
                <w:szCs w:val="22"/>
                <w:highlight w:val="yellow"/>
              </w:rPr>
            </w:pPr>
            <w:r w:rsidRPr="00651567">
              <w:rPr>
                <w:color w:val="000000"/>
                <w:sz w:val="22"/>
                <w:szCs w:val="22"/>
              </w:rPr>
              <w:t>1,1625</w:t>
            </w:r>
          </w:p>
        </w:tc>
      </w:tr>
      <w:tr w:rsidR="00FC28A0" w:rsidRPr="00651567" w14:paraId="7670CD50" w14:textId="77777777" w:rsidTr="00C20CD9">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417F73C8" w14:textId="5E2F9E57" w:rsidR="00FC28A0" w:rsidRPr="00523443" w:rsidRDefault="00FC28A0" w:rsidP="00E909AA">
            <w:pPr>
              <w:jc w:val="center"/>
              <w:rPr>
                <w:rFonts w:eastAsia="Calibri"/>
                <w:sz w:val="22"/>
                <w:szCs w:val="22"/>
              </w:rPr>
            </w:pPr>
            <w:r w:rsidRPr="00F1766E">
              <w:rPr>
                <w:rFonts w:eastAsia="Calibri"/>
                <w:sz w:val="22"/>
                <w:szCs w:val="22"/>
              </w:rPr>
              <w:t>15</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189A542" w14:textId="63DA53EF" w:rsidR="00FC28A0" w:rsidRPr="00523443" w:rsidRDefault="00FC28A0" w:rsidP="00233BF1">
            <w:pPr>
              <w:jc w:val="both"/>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2895BA82" w14:textId="6DD828DC" w:rsidR="00FC28A0" w:rsidRPr="00523443" w:rsidRDefault="00FC28A0" w:rsidP="009906AE">
            <w:pPr>
              <w:jc w:val="center"/>
              <w:rPr>
                <w:color w:val="000000"/>
                <w:sz w:val="22"/>
                <w:szCs w:val="22"/>
              </w:rPr>
            </w:pPr>
            <w:r w:rsidRPr="00651567">
              <w:rPr>
                <w:color w:val="000000"/>
                <w:sz w:val="22"/>
                <w:szCs w:val="22"/>
              </w:rPr>
              <w:t>2,72</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320C56D" w14:textId="18A4727D" w:rsidR="00FC28A0" w:rsidRPr="00651567" w:rsidRDefault="00FC28A0" w:rsidP="009906AE">
            <w:pPr>
              <w:jc w:val="center"/>
              <w:rPr>
                <w:color w:val="000000"/>
                <w:sz w:val="22"/>
                <w:szCs w:val="22"/>
              </w:rPr>
            </w:pPr>
            <w:r w:rsidRPr="00651567">
              <w:rPr>
                <w:color w:val="000000"/>
                <w:sz w:val="22"/>
                <w:szCs w:val="22"/>
              </w:rPr>
              <w:t>9,10</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6B42A2EA" w14:textId="77C8F4E8" w:rsidR="00FC28A0" w:rsidRPr="00651567" w:rsidRDefault="00FC28A0" w:rsidP="009906AE">
            <w:pPr>
              <w:jc w:val="center"/>
              <w:rPr>
                <w:color w:val="000000"/>
                <w:sz w:val="22"/>
                <w:szCs w:val="22"/>
              </w:rPr>
            </w:pPr>
            <w:r w:rsidRPr="00651567">
              <w:rPr>
                <w:color w:val="000000"/>
                <w:sz w:val="22"/>
                <w:szCs w:val="22"/>
              </w:rPr>
              <w:t>0,2989</w:t>
            </w:r>
          </w:p>
        </w:tc>
      </w:tr>
      <w:tr w:rsidR="00FC28A0" w:rsidRPr="00651567" w14:paraId="684D3A42" w14:textId="77777777" w:rsidTr="00C20CD9">
        <w:trPr>
          <w:trHeight w:val="20"/>
          <w:jc w:val="center"/>
        </w:trPr>
        <w:tc>
          <w:tcPr>
            <w:tcW w:w="474" w:type="dxa"/>
            <w:tcBorders>
              <w:top w:val="single" w:sz="4" w:space="0" w:color="auto"/>
              <w:left w:val="single" w:sz="4" w:space="0" w:color="auto"/>
              <w:bottom w:val="single" w:sz="4" w:space="0" w:color="auto"/>
              <w:right w:val="nil"/>
            </w:tcBorders>
            <w:shd w:val="clear" w:color="auto" w:fill="FFFFFF"/>
            <w:vAlign w:val="center"/>
          </w:tcPr>
          <w:p w14:paraId="60815BE3" w14:textId="39014A13" w:rsidR="00FC28A0" w:rsidRPr="00523443" w:rsidRDefault="00FC28A0" w:rsidP="00E909AA">
            <w:pPr>
              <w:jc w:val="center"/>
              <w:rPr>
                <w:rFonts w:eastAsia="Calibri"/>
                <w:sz w:val="22"/>
                <w:szCs w:val="22"/>
              </w:rPr>
            </w:pPr>
            <w:r w:rsidRPr="00F1766E">
              <w:rPr>
                <w:rFonts w:eastAsia="Calibri"/>
                <w:sz w:val="22"/>
                <w:szCs w:val="22"/>
              </w:rPr>
              <w:t>16</w:t>
            </w:r>
          </w:p>
        </w:tc>
        <w:tc>
          <w:tcPr>
            <w:tcW w:w="4252" w:type="dxa"/>
            <w:tcBorders>
              <w:top w:val="single" w:sz="4" w:space="0" w:color="auto"/>
              <w:left w:val="single" w:sz="4" w:space="0" w:color="auto"/>
              <w:bottom w:val="single" w:sz="4" w:space="0" w:color="auto"/>
              <w:right w:val="nil"/>
            </w:tcBorders>
            <w:shd w:val="clear" w:color="auto" w:fill="FFFFFF"/>
            <w:vAlign w:val="center"/>
          </w:tcPr>
          <w:p w14:paraId="5DAF0DF9" w14:textId="01839738" w:rsidR="00FC28A0" w:rsidRPr="00523443" w:rsidRDefault="00FC28A0" w:rsidP="00233BF1">
            <w:pPr>
              <w:jc w:val="both"/>
              <w:rPr>
                <w:rFonts w:eastAsia="Calibri"/>
                <w:sz w:val="22"/>
                <w:szCs w:val="22"/>
              </w:rPr>
            </w:pPr>
            <w:r w:rsidRPr="00F1766E">
              <w:rPr>
                <w:rFonts w:eastAsia="Calibri"/>
                <w:sz w:val="22"/>
                <w:szCs w:val="22"/>
              </w:rPr>
              <w:t>Котельная «ФОК»</w:t>
            </w:r>
          </w:p>
        </w:tc>
        <w:tc>
          <w:tcPr>
            <w:tcW w:w="1134" w:type="dxa"/>
            <w:tcBorders>
              <w:top w:val="single" w:sz="4" w:space="0" w:color="auto"/>
              <w:left w:val="single" w:sz="4" w:space="0" w:color="auto"/>
              <w:bottom w:val="single" w:sz="4" w:space="0" w:color="auto"/>
              <w:right w:val="nil"/>
            </w:tcBorders>
            <w:shd w:val="clear" w:color="auto" w:fill="FFFFFF"/>
            <w:vAlign w:val="bottom"/>
          </w:tcPr>
          <w:p w14:paraId="1FB7E2A0" w14:textId="03C3E71A" w:rsidR="00FC28A0" w:rsidRPr="00651567" w:rsidRDefault="00FC28A0" w:rsidP="009906AE">
            <w:pPr>
              <w:jc w:val="center"/>
              <w:rPr>
                <w:color w:val="000000"/>
                <w:sz w:val="22"/>
                <w:szCs w:val="22"/>
              </w:rPr>
            </w:pPr>
            <w:r w:rsidRPr="00651567">
              <w:rPr>
                <w:color w:val="000000"/>
                <w:sz w:val="22"/>
                <w:szCs w:val="22"/>
              </w:rPr>
              <w:t>4,90</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6C7DCD71" w14:textId="0D8587E5" w:rsidR="00FC28A0" w:rsidRPr="00651567" w:rsidRDefault="00FC28A0" w:rsidP="009906AE">
            <w:pPr>
              <w:jc w:val="center"/>
              <w:rPr>
                <w:color w:val="000000"/>
                <w:sz w:val="22"/>
                <w:szCs w:val="22"/>
              </w:rPr>
            </w:pPr>
            <w:r w:rsidRPr="00651567">
              <w:rPr>
                <w:color w:val="000000"/>
                <w:sz w:val="22"/>
                <w:szCs w:val="22"/>
              </w:rPr>
              <w:t>6,59</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bottom"/>
          </w:tcPr>
          <w:p w14:paraId="313F6688" w14:textId="56BB1F8D" w:rsidR="00FC28A0" w:rsidRPr="00651567" w:rsidRDefault="00FC28A0" w:rsidP="009906AE">
            <w:pPr>
              <w:jc w:val="center"/>
              <w:rPr>
                <w:color w:val="000000"/>
                <w:sz w:val="22"/>
                <w:szCs w:val="22"/>
              </w:rPr>
            </w:pPr>
            <w:r w:rsidRPr="00651567">
              <w:rPr>
                <w:color w:val="000000"/>
                <w:sz w:val="22"/>
                <w:szCs w:val="22"/>
              </w:rPr>
              <w:t>0,7436</w:t>
            </w:r>
          </w:p>
        </w:tc>
      </w:tr>
    </w:tbl>
    <w:p w14:paraId="6715795D" w14:textId="77777777" w:rsidR="00D3066C" w:rsidRPr="00BC6052" w:rsidRDefault="00D3066C" w:rsidP="00D3066C">
      <w:pPr>
        <w:rPr>
          <w:rFonts w:ascii="Courier New" w:hAnsi="Courier New" w:cs="Courier New"/>
          <w:sz w:val="2"/>
          <w:szCs w:val="2"/>
          <w:highlight w:val="yellow"/>
        </w:rPr>
      </w:pPr>
    </w:p>
    <w:p w14:paraId="4510E664" w14:textId="77777777" w:rsidR="00482A3B" w:rsidRPr="00BC6052" w:rsidRDefault="00482A3B" w:rsidP="00D73BC8">
      <w:pPr>
        <w:ind w:firstLine="567"/>
        <w:jc w:val="both"/>
        <w:rPr>
          <w:highlight w:val="yellow"/>
        </w:rPr>
      </w:pPr>
    </w:p>
    <w:p w14:paraId="09241174" w14:textId="77777777" w:rsidR="002F05E9" w:rsidRPr="00BF7493" w:rsidRDefault="00D73BC8" w:rsidP="00C17D23">
      <w:pPr>
        <w:ind w:firstLine="567"/>
        <w:jc w:val="both"/>
        <w:outlineLvl w:val="1"/>
        <w:rPr>
          <w:i/>
          <w:color w:val="0070C0"/>
        </w:rPr>
      </w:pPr>
      <w:bookmarkStart w:id="356" w:name="_Toc167889136"/>
      <w:bookmarkStart w:id="357" w:name="sub_1795"/>
      <w:bookmarkEnd w:id="350"/>
      <w:r w:rsidRPr="00BF7493">
        <w:rPr>
          <w:i/>
          <w:color w:val="0070C0"/>
        </w:rPr>
        <w:t>13.5</w:t>
      </w:r>
      <w:r w:rsidR="002F05E9" w:rsidRPr="00BF7493">
        <w:rPr>
          <w:i/>
          <w:color w:val="0070C0"/>
        </w:rPr>
        <w:t xml:space="preserve"> коэффициент использования установленной тепловой мощности</w:t>
      </w:r>
      <w:bookmarkEnd w:id="356"/>
    </w:p>
    <w:p w14:paraId="1E1B3CF4" w14:textId="77777777" w:rsidR="00C954AB" w:rsidRPr="00BF7493" w:rsidRDefault="00C954AB" w:rsidP="00C954AB">
      <w:pPr>
        <w:ind w:firstLine="567"/>
        <w:jc w:val="right"/>
      </w:pPr>
      <w:r w:rsidRPr="00BF7493">
        <w:t>Таблица 13.5. Коэффициент использования установленной тепловой мощности</w:t>
      </w:r>
    </w:p>
    <w:tbl>
      <w:tblPr>
        <w:tblW w:w="9660" w:type="dxa"/>
        <w:jc w:val="center"/>
        <w:tblLayout w:type="fixed"/>
        <w:tblCellMar>
          <w:left w:w="0" w:type="dxa"/>
          <w:right w:w="0" w:type="dxa"/>
        </w:tblCellMar>
        <w:tblLook w:val="04A0" w:firstRow="1" w:lastRow="0" w:firstColumn="1" w:lastColumn="0" w:noHBand="0" w:noVBand="1"/>
      </w:tblPr>
      <w:tblGrid>
        <w:gridCol w:w="437"/>
        <w:gridCol w:w="4927"/>
        <w:gridCol w:w="1603"/>
        <w:gridCol w:w="1045"/>
        <w:gridCol w:w="1648"/>
      </w:tblGrid>
      <w:tr w:rsidR="00A45D50" w:rsidRPr="00BF7493" w14:paraId="4482D4AB" w14:textId="77777777" w:rsidTr="00A45D50">
        <w:trPr>
          <w:trHeight w:val="615"/>
          <w:jc w:val="center"/>
        </w:trPr>
        <w:tc>
          <w:tcPr>
            <w:tcW w:w="437" w:type="dxa"/>
            <w:tcBorders>
              <w:top w:val="single" w:sz="8" w:space="0" w:color="auto"/>
              <w:left w:val="single" w:sz="8" w:space="0" w:color="auto"/>
              <w:bottom w:val="single" w:sz="4" w:space="0" w:color="auto"/>
              <w:right w:val="single" w:sz="8" w:space="0" w:color="000000"/>
            </w:tcBorders>
            <w:vAlign w:val="center"/>
          </w:tcPr>
          <w:p w14:paraId="2A4797AC" w14:textId="77777777" w:rsidR="00596040" w:rsidRPr="00BF7493" w:rsidRDefault="00596040" w:rsidP="00596040">
            <w:pPr>
              <w:jc w:val="center"/>
              <w:rPr>
                <w:b/>
                <w:color w:val="000000"/>
                <w:sz w:val="20"/>
                <w:szCs w:val="20"/>
              </w:rPr>
            </w:pPr>
            <w:r w:rsidRPr="00BF7493">
              <w:rPr>
                <w:b/>
                <w:color w:val="000000"/>
                <w:sz w:val="20"/>
                <w:szCs w:val="20"/>
              </w:rPr>
              <w:t>№</w:t>
            </w:r>
          </w:p>
          <w:p w14:paraId="2C21224C" w14:textId="179278B4" w:rsidR="00A45D50" w:rsidRPr="00BF7493" w:rsidRDefault="00596040" w:rsidP="00596040">
            <w:pPr>
              <w:jc w:val="center"/>
              <w:rPr>
                <w:b/>
                <w:color w:val="000000"/>
                <w:sz w:val="20"/>
                <w:szCs w:val="20"/>
              </w:rPr>
            </w:pPr>
            <w:r w:rsidRPr="00BF7493">
              <w:rPr>
                <w:b/>
                <w:color w:val="000000"/>
                <w:sz w:val="20"/>
                <w:szCs w:val="20"/>
              </w:rPr>
              <w:t>п/п</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E94E261" w14:textId="09E187BD" w:rsidR="00A45D50" w:rsidRPr="00BF7493" w:rsidRDefault="00A45D50" w:rsidP="00A45D50">
            <w:pPr>
              <w:jc w:val="center"/>
              <w:rPr>
                <w:b/>
                <w:color w:val="000000"/>
                <w:sz w:val="20"/>
                <w:szCs w:val="20"/>
              </w:rPr>
            </w:pPr>
            <w:r w:rsidRPr="00BF7493">
              <w:rPr>
                <w:b/>
                <w:color w:val="000000"/>
                <w:sz w:val="20"/>
                <w:szCs w:val="20"/>
              </w:rPr>
              <w:t>Наименование источника тепловой энергии</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40BD8FF6" w14:textId="77777777" w:rsidR="00A45D50" w:rsidRPr="00BF7493" w:rsidRDefault="00A45D50" w:rsidP="00A45D50">
            <w:pPr>
              <w:jc w:val="center"/>
              <w:rPr>
                <w:b/>
                <w:color w:val="000000"/>
                <w:sz w:val="20"/>
                <w:szCs w:val="20"/>
              </w:rPr>
            </w:pPr>
            <w:r w:rsidRPr="00BF7493">
              <w:rPr>
                <w:b/>
                <w:color w:val="000000"/>
                <w:sz w:val="20"/>
                <w:szCs w:val="20"/>
              </w:rPr>
              <w:t>Установленная мощность Гкал/ч</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43489959" w14:textId="77777777" w:rsidR="00A45D50" w:rsidRPr="00BF7493" w:rsidRDefault="00A45D50" w:rsidP="00A45D50">
            <w:pPr>
              <w:jc w:val="center"/>
              <w:rPr>
                <w:b/>
                <w:color w:val="000000"/>
                <w:sz w:val="20"/>
                <w:szCs w:val="20"/>
              </w:rPr>
            </w:pPr>
            <w:r w:rsidRPr="00BF7493">
              <w:rPr>
                <w:b/>
                <w:color w:val="000000"/>
                <w:sz w:val="20"/>
                <w:szCs w:val="20"/>
              </w:rPr>
              <w:t>Расчетная нагрузка Гкал/ч</w:t>
            </w:r>
          </w:p>
        </w:tc>
        <w:tc>
          <w:tcPr>
            <w:tcW w:w="1648" w:type="dxa"/>
            <w:tcBorders>
              <w:top w:val="single" w:sz="8" w:space="0" w:color="auto"/>
              <w:left w:val="nil"/>
              <w:bottom w:val="single" w:sz="4" w:space="0" w:color="auto"/>
              <w:right w:val="single" w:sz="4" w:space="0" w:color="auto"/>
            </w:tcBorders>
            <w:shd w:val="clear" w:color="auto" w:fill="auto"/>
            <w:noWrap/>
            <w:vAlign w:val="center"/>
          </w:tcPr>
          <w:p w14:paraId="532FC206" w14:textId="77777777" w:rsidR="00A45D50" w:rsidRPr="00BF7493" w:rsidRDefault="00A45D50" w:rsidP="00A45D50">
            <w:pPr>
              <w:jc w:val="center"/>
              <w:rPr>
                <w:b/>
                <w:color w:val="000000"/>
                <w:sz w:val="20"/>
                <w:szCs w:val="20"/>
              </w:rPr>
            </w:pPr>
            <w:r w:rsidRPr="00BF7493">
              <w:rPr>
                <w:b/>
                <w:color w:val="000000"/>
                <w:sz w:val="20"/>
                <w:szCs w:val="20"/>
              </w:rPr>
              <w:t>Коэффициент</w:t>
            </w:r>
          </w:p>
          <w:p w14:paraId="6A334016" w14:textId="77777777" w:rsidR="00A45D50" w:rsidRPr="00BF7493" w:rsidRDefault="00A45D50" w:rsidP="00A45D50">
            <w:pPr>
              <w:jc w:val="center"/>
              <w:rPr>
                <w:b/>
                <w:color w:val="000000"/>
                <w:sz w:val="20"/>
                <w:szCs w:val="20"/>
              </w:rPr>
            </w:pPr>
            <w:r w:rsidRPr="00BF7493">
              <w:rPr>
                <w:b/>
                <w:color w:val="000000"/>
                <w:sz w:val="20"/>
                <w:szCs w:val="20"/>
              </w:rPr>
              <w:t>использования</w:t>
            </w:r>
          </w:p>
          <w:p w14:paraId="4B2E7903" w14:textId="77777777" w:rsidR="00A45D50" w:rsidRPr="00BF7493" w:rsidRDefault="00A45D50" w:rsidP="00A45D50">
            <w:pPr>
              <w:jc w:val="center"/>
              <w:rPr>
                <w:b/>
                <w:color w:val="000000"/>
                <w:sz w:val="20"/>
                <w:szCs w:val="20"/>
              </w:rPr>
            </w:pPr>
            <w:r w:rsidRPr="00BF7493">
              <w:rPr>
                <w:b/>
                <w:color w:val="000000"/>
                <w:sz w:val="20"/>
                <w:szCs w:val="20"/>
              </w:rPr>
              <w:t>установленной</w:t>
            </w:r>
          </w:p>
          <w:p w14:paraId="50E54CF1" w14:textId="77777777" w:rsidR="00A45D50" w:rsidRPr="00BF7493" w:rsidRDefault="00A45D50" w:rsidP="00A45D50">
            <w:pPr>
              <w:jc w:val="center"/>
              <w:rPr>
                <w:b/>
                <w:color w:val="000000"/>
                <w:sz w:val="20"/>
                <w:szCs w:val="20"/>
              </w:rPr>
            </w:pPr>
            <w:r w:rsidRPr="00BF7493">
              <w:rPr>
                <w:b/>
                <w:color w:val="000000"/>
                <w:sz w:val="20"/>
                <w:szCs w:val="20"/>
              </w:rPr>
              <w:t>тепловой</w:t>
            </w:r>
          </w:p>
          <w:p w14:paraId="07C5A620" w14:textId="77777777" w:rsidR="00A45D50" w:rsidRPr="00BF7493" w:rsidRDefault="00A45D50" w:rsidP="00A45D50">
            <w:pPr>
              <w:jc w:val="center"/>
              <w:rPr>
                <w:b/>
                <w:color w:val="000000"/>
                <w:sz w:val="20"/>
                <w:szCs w:val="20"/>
              </w:rPr>
            </w:pPr>
            <w:r w:rsidRPr="00BF7493">
              <w:rPr>
                <w:b/>
                <w:color w:val="000000"/>
                <w:sz w:val="20"/>
                <w:szCs w:val="20"/>
              </w:rPr>
              <w:t>мощности</w:t>
            </w:r>
          </w:p>
        </w:tc>
      </w:tr>
      <w:tr w:rsidR="00BF7493" w:rsidRPr="00BF7493" w14:paraId="6B1753A0" w14:textId="77777777" w:rsidTr="00BF7493">
        <w:trPr>
          <w:trHeight w:val="20"/>
          <w:jc w:val="center"/>
        </w:trPr>
        <w:tc>
          <w:tcPr>
            <w:tcW w:w="437" w:type="dxa"/>
            <w:tcBorders>
              <w:top w:val="single" w:sz="8" w:space="0" w:color="auto"/>
              <w:left w:val="single" w:sz="8" w:space="0" w:color="auto"/>
              <w:bottom w:val="single" w:sz="8" w:space="0" w:color="auto"/>
              <w:right w:val="single" w:sz="8" w:space="0" w:color="000000"/>
            </w:tcBorders>
            <w:vAlign w:val="center"/>
          </w:tcPr>
          <w:p w14:paraId="028B9152" w14:textId="1E721F6E" w:rsidR="00BF7493" w:rsidRPr="00BF7493" w:rsidRDefault="00BF7493" w:rsidP="00596040">
            <w:pPr>
              <w:jc w:val="center"/>
              <w:rPr>
                <w:color w:val="000000"/>
                <w:sz w:val="20"/>
                <w:szCs w:val="20"/>
              </w:rPr>
            </w:pPr>
            <w:r w:rsidRPr="00BF7493">
              <w:rPr>
                <w:sz w:val="22"/>
                <w:szCs w:val="22"/>
              </w:rPr>
              <w:t>1</w:t>
            </w:r>
          </w:p>
        </w:tc>
        <w:tc>
          <w:tcPr>
            <w:tcW w:w="492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A25830E" w14:textId="1B2C8924" w:rsidR="00BF7493" w:rsidRPr="00BF7493" w:rsidRDefault="00BF7493" w:rsidP="00642BBC">
            <w:pPr>
              <w:ind w:firstLine="141"/>
              <w:jc w:val="both"/>
              <w:rPr>
                <w:color w:val="000000"/>
                <w:sz w:val="20"/>
                <w:szCs w:val="20"/>
              </w:rPr>
            </w:pPr>
            <w:r w:rsidRPr="00BF7493">
              <w:rPr>
                <w:rFonts w:eastAsia="Calibri"/>
                <w:sz w:val="22"/>
                <w:szCs w:val="22"/>
              </w:rPr>
              <w:t>Котельная №14 «</w:t>
            </w:r>
            <w:proofErr w:type="spellStart"/>
            <w:r w:rsidRPr="00BF7493">
              <w:rPr>
                <w:rFonts w:eastAsia="Calibri"/>
                <w:sz w:val="22"/>
                <w:szCs w:val="22"/>
              </w:rPr>
              <w:t>Валамазская</w:t>
            </w:r>
            <w:proofErr w:type="spellEnd"/>
            <w:r w:rsidRPr="00BF7493">
              <w:rPr>
                <w:rFonts w:eastAsia="Calibri"/>
                <w:sz w:val="22"/>
                <w:szCs w:val="22"/>
              </w:rPr>
              <w:t xml:space="preserve">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C218F3F" w14:textId="273C7432" w:rsidR="00BF7493" w:rsidRPr="00BF7493" w:rsidRDefault="00BF7493" w:rsidP="00A45D50">
            <w:pPr>
              <w:jc w:val="center"/>
              <w:rPr>
                <w:color w:val="000000"/>
                <w:sz w:val="22"/>
                <w:szCs w:val="22"/>
              </w:rPr>
            </w:pPr>
            <w:r w:rsidRPr="003B6B16">
              <w:rPr>
                <w:rFonts w:eastAsia="Calibri"/>
                <w:sz w:val="22"/>
                <w:szCs w:val="22"/>
              </w:rPr>
              <w:t>1,118</w:t>
            </w:r>
          </w:p>
        </w:tc>
        <w:tc>
          <w:tcPr>
            <w:tcW w:w="1045" w:type="dxa"/>
            <w:tcBorders>
              <w:top w:val="single" w:sz="8" w:space="0" w:color="auto"/>
              <w:left w:val="nil"/>
              <w:bottom w:val="single" w:sz="8" w:space="0" w:color="auto"/>
              <w:right w:val="single" w:sz="4" w:space="0" w:color="auto"/>
            </w:tcBorders>
            <w:shd w:val="clear" w:color="auto" w:fill="auto"/>
            <w:noWrap/>
            <w:vAlign w:val="center"/>
          </w:tcPr>
          <w:p w14:paraId="6E813196" w14:textId="5AB41C27" w:rsidR="00BF7493" w:rsidRPr="00BF7493" w:rsidRDefault="00BF7493" w:rsidP="00A45D50">
            <w:pPr>
              <w:jc w:val="center"/>
              <w:rPr>
                <w:color w:val="000000"/>
                <w:sz w:val="22"/>
                <w:szCs w:val="22"/>
              </w:rPr>
            </w:pPr>
            <w:r w:rsidRPr="003B6B16">
              <w:rPr>
                <w:rFonts w:eastAsia="Calibri"/>
                <w:sz w:val="22"/>
                <w:szCs w:val="22"/>
              </w:rPr>
              <w:t>0,10157</w:t>
            </w:r>
          </w:p>
        </w:tc>
        <w:tc>
          <w:tcPr>
            <w:tcW w:w="1648" w:type="dxa"/>
            <w:tcBorders>
              <w:top w:val="single" w:sz="8" w:space="0" w:color="auto"/>
              <w:left w:val="nil"/>
              <w:bottom w:val="single" w:sz="8" w:space="0" w:color="auto"/>
              <w:right w:val="single" w:sz="4" w:space="0" w:color="auto"/>
            </w:tcBorders>
            <w:shd w:val="clear" w:color="auto" w:fill="auto"/>
            <w:noWrap/>
            <w:vAlign w:val="bottom"/>
          </w:tcPr>
          <w:p w14:paraId="6D582F31" w14:textId="0D67546F" w:rsidR="00BF7493" w:rsidRPr="00BF7493" w:rsidRDefault="00BF7493" w:rsidP="003B45C7">
            <w:pPr>
              <w:jc w:val="center"/>
              <w:rPr>
                <w:color w:val="000000"/>
                <w:sz w:val="20"/>
                <w:szCs w:val="20"/>
              </w:rPr>
            </w:pPr>
            <w:r w:rsidRPr="00BF7493">
              <w:rPr>
                <w:color w:val="000000"/>
                <w:sz w:val="22"/>
                <w:szCs w:val="22"/>
              </w:rPr>
              <w:t>0,09</w:t>
            </w:r>
          </w:p>
        </w:tc>
      </w:tr>
      <w:tr w:rsidR="00BF7493" w:rsidRPr="00BF7493" w14:paraId="1D5ACFD7" w14:textId="77777777" w:rsidTr="00BF7493">
        <w:trPr>
          <w:trHeight w:val="20"/>
          <w:jc w:val="center"/>
        </w:trPr>
        <w:tc>
          <w:tcPr>
            <w:tcW w:w="437" w:type="dxa"/>
            <w:tcBorders>
              <w:top w:val="single" w:sz="8" w:space="0" w:color="auto"/>
              <w:left w:val="single" w:sz="8" w:space="0" w:color="auto"/>
              <w:bottom w:val="single" w:sz="8" w:space="0" w:color="auto"/>
              <w:right w:val="single" w:sz="8" w:space="0" w:color="000000"/>
            </w:tcBorders>
            <w:vAlign w:val="center"/>
          </w:tcPr>
          <w:p w14:paraId="60F908C6" w14:textId="1695FD2D" w:rsidR="00BF7493" w:rsidRPr="00BF7493" w:rsidRDefault="00BF7493" w:rsidP="00596040">
            <w:pPr>
              <w:widowControl w:val="0"/>
              <w:autoSpaceDE w:val="0"/>
              <w:autoSpaceDN w:val="0"/>
              <w:adjustRightInd w:val="0"/>
              <w:jc w:val="center"/>
              <w:rPr>
                <w:color w:val="000000"/>
                <w:sz w:val="20"/>
                <w:szCs w:val="20"/>
              </w:rPr>
            </w:pPr>
            <w:r w:rsidRPr="00BF7493">
              <w:rPr>
                <w:bCs/>
                <w:sz w:val="22"/>
                <w:szCs w:val="22"/>
              </w:rPr>
              <w:t>2</w:t>
            </w:r>
          </w:p>
        </w:tc>
        <w:tc>
          <w:tcPr>
            <w:tcW w:w="492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C777E22" w14:textId="131E6BAF"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№13 «</w:t>
            </w:r>
            <w:proofErr w:type="spellStart"/>
            <w:r w:rsidRPr="00BF7493">
              <w:rPr>
                <w:rFonts w:eastAsia="Calibri"/>
                <w:sz w:val="22"/>
                <w:szCs w:val="22"/>
              </w:rPr>
              <w:t>Селеговская</w:t>
            </w:r>
            <w:proofErr w:type="spellEnd"/>
            <w:r w:rsidRPr="00BF7493">
              <w:rPr>
                <w:rFonts w:eastAsia="Calibri"/>
                <w:sz w:val="22"/>
                <w:szCs w:val="22"/>
              </w:rPr>
              <w:t xml:space="preserve">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7F2EAD9F" w14:textId="727F4553" w:rsidR="00BF7493" w:rsidRPr="00BF7493" w:rsidRDefault="00BF7493" w:rsidP="00A45D50">
            <w:pPr>
              <w:jc w:val="center"/>
              <w:rPr>
                <w:color w:val="000000"/>
                <w:sz w:val="22"/>
                <w:szCs w:val="22"/>
              </w:rPr>
            </w:pPr>
            <w:r w:rsidRPr="003B6B16">
              <w:rPr>
                <w:rFonts w:eastAsia="Calibri"/>
                <w:sz w:val="22"/>
                <w:szCs w:val="22"/>
              </w:rPr>
              <w:t>0,430</w:t>
            </w:r>
          </w:p>
        </w:tc>
        <w:tc>
          <w:tcPr>
            <w:tcW w:w="1045" w:type="dxa"/>
            <w:tcBorders>
              <w:top w:val="single" w:sz="8" w:space="0" w:color="auto"/>
              <w:left w:val="nil"/>
              <w:bottom w:val="single" w:sz="8" w:space="0" w:color="auto"/>
              <w:right w:val="single" w:sz="4" w:space="0" w:color="auto"/>
            </w:tcBorders>
            <w:shd w:val="clear" w:color="auto" w:fill="auto"/>
            <w:noWrap/>
            <w:vAlign w:val="center"/>
          </w:tcPr>
          <w:p w14:paraId="3CC7B3B5" w14:textId="4BC41F9D" w:rsidR="00BF7493" w:rsidRPr="00BF7493" w:rsidRDefault="00BF7493" w:rsidP="00A45D50">
            <w:pPr>
              <w:jc w:val="center"/>
              <w:rPr>
                <w:color w:val="000000"/>
                <w:sz w:val="22"/>
                <w:szCs w:val="22"/>
              </w:rPr>
            </w:pPr>
            <w:r w:rsidRPr="003B6B16">
              <w:rPr>
                <w:rFonts w:eastAsia="Calibri"/>
                <w:sz w:val="22"/>
                <w:szCs w:val="22"/>
              </w:rPr>
              <w:t>0,06299</w:t>
            </w:r>
          </w:p>
        </w:tc>
        <w:tc>
          <w:tcPr>
            <w:tcW w:w="1648" w:type="dxa"/>
            <w:tcBorders>
              <w:top w:val="single" w:sz="8" w:space="0" w:color="auto"/>
              <w:left w:val="nil"/>
              <w:bottom w:val="single" w:sz="8" w:space="0" w:color="auto"/>
              <w:right w:val="single" w:sz="4" w:space="0" w:color="auto"/>
            </w:tcBorders>
            <w:shd w:val="clear" w:color="auto" w:fill="auto"/>
            <w:noWrap/>
            <w:vAlign w:val="bottom"/>
          </w:tcPr>
          <w:p w14:paraId="544605D6" w14:textId="495A2D5F" w:rsidR="00BF7493" w:rsidRPr="00BF7493" w:rsidRDefault="00BF7493" w:rsidP="003B45C7">
            <w:pPr>
              <w:jc w:val="center"/>
              <w:rPr>
                <w:color w:val="000000"/>
                <w:sz w:val="20"/>
                <w:szCs w:val="20"/>
              </w:rPr>
            </w:pPr>
            <w:r w:rsidRPr="00BF7493">
              <w:rPr>
                <w:color w:val="000000"/>
                <w:sz w:val="22"/>
                <w:szCs w:val="22"/>
              </w:rPr>
              <w:t>0,15</w:t>
            </w:r>
          </w:p>
        </w:tc>
      </w:tr>
      <w:tr w:rsidR="00BF7493" w:rsidRPr="00BF7493" w14:paraId="1A34279D"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412B8055" w14:textId="1115E53B"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3</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DC921E6" w14:textId="1007B4F2"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№12 «Курьинский детский сад»</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08266A7F" w14:textId="11324DAC" w:rsidR="00BF7493" w:rsidRPr="00BF7493" w:rsidRDefault="00BF7493" w:rsidP="00A45D50">
            <w:pPr>
              <w:jc w:val="center"/>
              <w:rPr>
                <w:color w:val="000000"/>
                <w:sz w:val="22"/>
                <w:szCs w:val="22"/>
              </w:rPr>
            </w:pPr>
            <w:r w:rsidRPr="003B6B16">
              <w:rPr>
                <w:rFonts w:eastAsia="Calibri"/>
                <w:sz w:val="22"/>
                <w:szCs w:val="22"/>
              </w:rPr>
              <w:t>0,688</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44D039DE" w14:textId="4698B924" w:rsidR="00BF7493" w:rsidRPr="00BF7493" w:rsidRDefault="00BF7493" w:rsidP="00A45D50">
            <w:pPr>
              <w:jc w:val="center"/>
              <w:rPr>
                <w:color w:val="000000"/>
                <w:sz w:val="22"/>
                <w:szCs w:val="22"/>
              </w:rPr>
            </w:pPr>
            <w:r w:rsidRPr="003B6B16">
              <w:rPr>
                <w:rFonts w:eastAsia="Calibri"/>
                <w:sz w:val="22"/>
                <w:szCs w:val="22"/>
              </w:rPr>
              <w:t>0,04294</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0348C82D" w14:textId="361C2E4D" w:rsidR="00BF7493" w:rsidRPr="00BF7493" w:rsidRDefault="00BF7493" w:rsidP="003B45C7">
            <w:pPr>
              <w:jc w:val="center"/>
              <w:rPr>
                <w:color w:val="000000"/>
                <w:sz w:val="20"/>
                <w:szCs w:val="20"/>
              </w:rPr>
            </w:pPr>
            <w:r w:rsidRPr="00BF7493">
              <w:rPr>
                <w:color w:val="000000"/>
                <w:sz w:val="22"/>
                <w:szCs w:val="22"/>
              </w:rPr>
              <w:t>0,06</w:t>
            </w:r>
          </w:p>
        </w:tc>
      </w:tr>
      <w:tr w:rsidR="00BF7493" w:rsidRPr="00BF7493" w14:paraId="1E7256EF"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0714D164" w14:textId="12B55759"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4</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F4828F2" w14:textId="51E4A3FC"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№11 «Курьинская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5E577ECA" w14:textId="42EF4AC2" w:rsidR="00BF7493" w:rsidRPr="00BF7493" w:rsidRDefault="00BF7493" w:rsidP="00A45D50">
            <w:pPr>
              <w:jc w:val="center"/>
              <w:rPr>
                <w:color w:val="000000"/>
                <w:sz w:val="22"/>
                <w:szCs w:val="22"/>
              </w:rPr>
            </w:pPr>
            <w:r w:rsidRPr="003B6B16">
              <w:rPr>
                <w:rFonts w:eastAsia="Calibri"/>
                <w:sz w:val="22"/>
                <w:szCs w:val="22"/>
              </w:rPr>
              <w:t>0,880</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5DA7F208" w14:textId="5CDEA065" w:rsidR="00BF7493" w:rsidRPr="00BF7493" w:rsidRDefault="00BF7493" w:rsidP="00A45D50">
            <w:pPr>
              <w:jc w:val="center"/>
              <w:rPr>
                <w:color w:val="000000"/>
                <w:sz w:val="22"/>
                <w:szCs w:val="22"/>
              </w:rPr>
            </w:pPr>
            <w:r w:rsidRPr="003B6B16">
              <w:rPr>
                <w:rFonts w:eastAsia="Calibri"/>
                <w:sz w:val="22"/>
                <w:szCs w:val="22"/>
              </w:rPr>
              <w:t>0,07472</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0EFD1744" w14:textId="2C436415" w:rsidR="00BF7493" w:rsidRPr="00BF7493" w:rsidRDefault="00BF7493" w:rsidP="003B45C7">
            <w:pPr>
              <w:jc w:val="center"/>
              <w:rPr>
                <w:color w:val="000000"/>
                <w:sz w:val="20"/>
                <w:szCs w:val="20"/>
              </w:rPr>
            </w:pPr>
            <w:r w:rsidRPr="00BF7493">
              <w:rPr>
                <w:color w:val="000000"/>
                <w:sz w:val="22"/>
                <w:szCs w:val="22"/>
              </w:rPr>
              <w:t>0,08</w:t>
            </w:r>
          </w:p>
        </w:tc>
      </w:tr>
      <w:tr w:rsidR="00BF7493" w:rsidRPr="00BF7493" w14:paraId="2D5DC521"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6ED065E0" w14:textId="4B73CC4B"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5</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BE89303" w14:textId="3471399B"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№10 «Васильевская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045CB61B" w14:textId="1E2CBEA1" w:rsidR="00BF7493" w:rsidRPr="00BF7493" w:rsidRDefault="00BF7493" w:rsidP="00A45D50">
            <w:pPr>
              <w:jc w:val="center"/>
              <w:rPr>
                <w:color w:val="000000"/>
                <w:sz w:val="22"/>
                <w:szCs w:val="22"/>
              </w:rPr>
            </w:pPr>
            <w:r w:rsidRPr="003B6B16">
              <w:rPr>
                <w:rFonts w:eastAsia="Calibri"/>
                <w:sz w:val="22"/>
                <w:szCs w:val="22"/>
              </w:rPr>
              <w:t>0,430</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73C2DF61" w14:textId="4293DF98" w:rsidR="00BF7493" w:rsidRPr="00BF7493" w:rsidRDefault="00BF7493" w:rsidP="00A45D50">
            <w:pPr>
              <w:jc w:val="center"/>
              <w:rPr>
                <w:color w:val="000000"/>
                <w:sz w:val="22"/>
                <w:szCs w:val="22"/>
              </w:rPr>
            </w:pPr>
            <w:r w:rsidRPr="003B6B16">
              <w:rPr>
                <w:rFonts w:eastAsia="Calibri"/>
                <w:sz w:val="22"/>
                <w:szCs w:val="22"/>
              </w:rPr>
              <w:t>0,08040</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16008793" w14:textId="6C7200AE" w:rsidR="00BF7493" w:rsidRPr="00BF7493" w:rsidRDefault="00BF7493" w:rsidP="003B45C7">
            <w:pPr>
              <w:jc w:val="center"/>
              <w:rPr>
                <w:color w:val="000000"/>
                <w:sz w:val="20"/>
                <w:szCs w:val="20"/>
              </w:rPr>
            </w:pPr>
            <w:r w:rsidRPr="00BF7493">
              <w:rPr>
                <w:color w:val="000000"/>
                <w:sz w:val="22"/>
                <w:szCs w:val="22"/>
              </w:rPr>
              <w:t>0,19</w:t>
            </w:r>
          </w:p>
        </w:tc>
      </w:tr>
      <w:tr w:rsidR="00BF7493" w:rsidRPr="00BF7493" w14:paraId="4531CE95"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171B0F1C" w14:textId="76BBB969"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6</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DECF2F1" w14:textId="580E2A16"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№6 «</w:t>
            </w:r>
            <w:r w:rsidR="00503615">
              <w:rPr>
                <w:rFonts w:eastAsia="Calibri"/>
                <w:sz w:val="22"/>
                <w:szCs w:val="22"/>
              </w:rPr>
              <w:t>База</w:t>
            </w:r>
            <w:r w:rsidRPr="00BF7493">
              <w:rPr>
                <w:rFonts w:eastAsia="Calibri"/>
                <w:sz w:val="22"/>
                <w:szCs w:val="22"/>
              </w:rPr>
              <w:t>»</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063105A9" w14:textId="6B821C6F" w:rsidR="00BF7493" w:rsidRPr="00BF7493" w:rsidRDefault="00BF7493" w:rsidP="00A45D50">
            <w:pPr>
              <w:jc w:val="center"/>
              <w:rPr>
                <w:color w:val="000000"/>
                <w:sz w:val="22"/>
                <w:szCs w:val="22"/>
              </w:rPr>
            </w:pPr>
            <w:r w:rsidRPr="003B6B16">
              <w:rPr>
                <w:rFonts w:eastAsia="Calibri"/>
                <w:sz w:val="22"/>
                <w:szCs w:val="22"/>
              </w:rPr>
              <w:t>0,645</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21B2CC7C" w14:textId="160AC973" w:rsidR="00BF7493" w:rsidRPr="00BF7493" w:rsidRDefault="00BF7493" w:rsidP="00A45D50">
            <w:pPr>
              <w:jc w:val="center"/>
              <w:rPr>
                <w:color w:val="000000"/>
                <w:sz w:val="22"/>
                <w:szCs w:val="22"/>
              </w:rPr>
            </w:pPr>
            <w:r w:rsidRPr="003B6B16">
              <w:rPr>
                <w:rFonts w:eastAsia="Calibri"/>
                <w:sz w:val="22"/>
                <w:szCs w:val="22"/>
              </w:rPr>
              <w:t>0,03961</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635B6B57" w14:textId="109D898E" w:rsidR="00BF7493" w:rsidRPr="00BF7493" w:rsidRDefault="00BF7493" w:rsidP="003B45C7">
            <w:pPr>
              <w:jc w:val="center"/>
              <w:rPr>
                <w:color w:val="000000"/>
                <w:sz w:val="20"/>
                <w:szCs w:val="20"/>
              </w:rPr>
            </w:pPr>
            <w:r w:rsidRPr="00BF7493">
              <w:rPr>
                <w:color w:val="000000"/>
                <w:sz w:val="22"/>
                <w:szCs w:val="22"/>
              </w:rPr>
              <w:t>0,06</w:t>
            </w:r>
          </w:p>
        </w:tc>
      </w:tr>
      <w:tr w:rsidR="00BF7493" w:rsidRPr="00BF7493" w14:paraId="39CC9497"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44DD2458" w14:textId="0E5DACAD"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7</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1C073E67" w14:textId="3AB60EC3"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№15 «Лыжная база»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5CF1BC4C" w14:textId="333E4B66" w:rsidR="00BF7493" w:rsidRPr="00BF7493" w:rsidRDefault="00BF7493" w:rsidP="00A45D50">
            <w:pPr>
              <w:jc w:val="center"/>
              <w:rPr>
                <w:color w:val="000000"/>
                <w:sz w:val="22"/>
                <w:szCs w:val="22"/>
              </w:rPr>
            </w:pPr>
            <w:r w:rsidRPr="003B6B16">
              <w:rPr>
                <w:rFonts w:eastAsia="Calibri"/>
                <w:sz w:val="22"/>
                <w:szCs w:val="22"/>
              </w:rPr>
              <w:t>0,172</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40D1A95E" w14:textId="224D334A" w:rsidR="00BF7493" w:rsidRPr="00BF7493" w:rsidRDefault="00BF7493" w:rsidP="00A45D50">
            <w:pPr>
              <w:jc w:val="center"/>
              <w:rPr>
                <w:color w:val="000000"/>
                <w:sz w:val="22"/>
                <w:szCs w:val="22"/>
              </w:rPr>
            </w:pPr>
            <w:r w:rsidRPr="003B6B16">
              <w:rPr>
                <w:rFonts w:eastAsia="Calibri"/>
                <w:sz w:val="22"/>
                <w:szCs w:val="22"/>
              </w:rPr>
              <w:t>0,02384</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465B5B5B" w14:textId="161C8DD8" w:rsidR="00BF7493" w:rsidRPr="00BF7493" w:rsidRDefault="00BF7493" w:rsidP="003B45C7">
            <w:pPr>
              <w:jc w:val="center"/>
              <w:rPr>
                <w:color w:val="000000"/>
                <w:sz w:val="20"/>
                <w:szCs w:val="20"/>
              </w:rPr>
            </w:pPr>
            <w:r w:rsidRPr="00BF7493">
              <w:rPr>
                <w:color w:val="000000"/>
                <w:sz w:val="22"/>
                <w:szCs w:val="22"/>
              </w:rPr>
              <w:t>0,14</w:t>
            </w:r>
          </w:p>
        </w:tc>
      </w:tr>
      <w:tr w:rsidR="00BF7493" w:rsidRPr="00BF7493" w14:paraId="4337FFCF"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009CD1DA" w14:textId="7561253B"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8</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1A8F3D4" w14:textId="2ADE32D5"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w:t>
            </w:r>
            <w:r w:rsidRPr="00BF7493">
              <w:rPr>
                <w:rFonts w:eastAsia="Calibri"/>
                <w:sz w:val="22"/>
                <w:szCs w:val="22"/>
                <w:lang w:val="en-US"/>
              </w:rPr>
              <w:t xml:space="preserve">5 </w:t>
            </w:r>
            <w:r w:rsidRPr="00BF7493">
              <w:rPr>
                <w:rFonts w:eastAsia="Calibri"/>
                <w:sz w:val="22"/>
                <w:szCs w:val="22"/>
              </w:rPr>
              <w:t>«Почта»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099ED3BA" w14:textId="4F2BA654" w:rsidR="00BF7493" w:rsidRPr="00BF7493" w:rsidRDefault="00BF7493" w:rsidP="00A45D50">
            <w:pPr>
              <w:jc w:val="center"/>
              <w:rPr>
                <w:color w:val="000000"/>
                <w:sz w:val="22"/>
                <w:szCs w:val="22"/>
              </w:rPr>
            </w:pPr>
            <w:r w:rsidRPr="003B6B16">
              <w:rPr>
                <w:rFonts w:eastAsia="Calibri"/>
                <w:sz w:val="22"/>
                <w:szCs w:val="22"/>
              </w:rPr>
              <w:t>1,032</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2D2D3387" w14:textId="74EDC8DE" w:rsidR="00BF7493" w:rsidRPr="00BF7493" w:rsidRDefault="00BF7493" w:rsidP="00A45D50">
            <w:pPr>
              <w:jc w:val="center"/>
              <w:rPr>
                <w:color w:val="000000"/>
                <w:sz w:val="22"/>
                <w:szCs w:val="22"/>
              </w:rPr>
            </w:pPr>
            <w:r w:rsidRPr="003B6B16">
              <w:rPr>
                <w:rFonts w:eastAsia="Calibri"/>
                <w:sz w:val="22"/>
                <w:szCs w:val="22"/>
              </w:rPr>
              <w:t>0,29416</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3A1E9B49" w14:textId="50E45D34" w:rsidR="00BF7493" w:rsidRPr="00BF7493" w:rsidRDefault="00BF7493" w:rsidP="003B45C7">
            <w:pPr>
              <w:jc w:val="center"/>
              <w:rPr>
                <w:color w:val="000000"/>
                <w:sz w:val="20"/>
                <w:szCs w:val="20"/>
              </w:rPr>
            </w:pPr>
            <w:r w:rsidRPr="00BF7493">
              <w:rPr>
                <w:color w:val="000000"/>
                <w:sz w:val="22"/>
                <w:szCs w:val="22"/>
              </w:rPr>
              <w:t>0,29</w:t>
            </w:r>
          </w:p>
        </w:tc>
      </w:tr>
      <w:tr w:rsidR="00BF7493" w:rsidRPr="00BF7493" w14:paraId="49F2767A"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668FDC54" w14:textId="2950EC86"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9</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B104D8F" w14:textId="208E8DAC"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№1 «ЦРБ»</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1B7C4F2D" w14:textId="78DC62EE" w:rsidR="00BF7493" w:rsidRPr="00BF7493" w:rsidRDefault="00BF7493" w:rsidP="00A45D50">
            <w:pPr>
              <w:jc w:val="center"/>
              <w:rPr>
                <w:color w:val="000000"/>
                <w:sz w:val="22"/>
                <w:szCs w:val="22"/>
              </w:rPr>
            </w:pPr>
            <w:r w:rsidRPr="003B6B16">
              <w:rPr>
                <w:rFonts w:eastAsia="Calibri"/>
                <w:sz w:val="22"/>
                <w:szCs w:val="22"/>
              </w:rPr>
              <w:t>3,122</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0AF63E3A" w14:textId="6A51D141" w:rsidR="00BF7493" w:rsidRPr="00BF7493" w:rsidRDefault="00BF7493" w:rsidP="00A45D50">
            <w:pPr>
              <w:jc w:val="center"/>
              <w:rPr>
                <w:color w:val="000000"/>
                <w:sz w:val="22"/>
                <w:szCs w:val="22"/>
              </w:rPr>
            </w:pPr>
            <w:r w:rsidRPr="003B6B16">
              <w:rPr>
                <w:rFonts w:eastAsia="Calibri"/>
                <w:sz w:val="22"/>
                <w:szCs w:val="22"/>
              </w:rPr>
              <w:t>1,11924</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23BDF87C" w14:textId="0163ABB2" w:rsidR="00BF7493" w:rsidRPr="00BF7493" w:rsidRDefault="00BF7493" w:rsidP="003B45C7">
            <w:pPr>
              <w:jc w:val="center"/>
              <w:rPr>
                <w:color w:val="000000"/>
                <w:sz w:val="20"/>
                <w:szCs w:val="20"/>
              </w:rPr>
            </w:pPr>
            <w:r w:rsidRPr="00BF7493">
              <w:rPr>
                <w:color w:val="000000"/>
                <w:sz w:val="22"/>
                <w:szCs w:val="22"/>
              </w:rPr>
              <w:t>0,36</w:t>
            </w:r>
          </w:p>
        </w:tc>
      </w:tr>
      <w:tr w:rsidR="00BF7493" w:rsidRPr="00BF7493" w14:paraId="40A1C9F7"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1DB4CA0A" w14:textId="17DDD3C8"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10</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1F4942AA" w14:textId="34126065"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№4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588F3CBD" w14:textId="6DBAB0C2" w:rsidR="00BF7493" w:rsidRPr="00BF7493" w:rsidRDefault="00BF7493" w:rsidP="00A45D50">
            <w:pPr>
              <w:jc w:val="center"/>
              <w:rPr>
                <w:color w:val="000000"/>
                <w:sz w:val="22"/>
                <w:szCs w:val="22"/>
              </w:rPr>
            </w:pPr>
            <w:r w:rsidRPr="003B6B16">
              <w:rPr>
                <w:rFonts w:eastAsia="Calibri"/>
                <w:sz w:val="22"/>
                <w:szCs w:val="22"/>
              </w:rPr>
              <w:t>2,168</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0A19F55B" w14:textId="1F60AFA1" w:rsidR="00BF7493" w:rsidRPr="00BF7493" w:rsidRDefault="00BF7493" w:rsidP="00A45D50">
            <w:pPr>
              <w:jc w:val="center"/>
              <w:rPr>
                <w:color w:val="000000"/>
                <w:sz w:val="22"/>
                <w:szCs w:val="22"/>
              </w:rPr>
            </w:pPr>
            <w:r w:rsidRPr="003B6B16">
              <w:rPr>
                <w:rFonts w:eastAsia="Calibri"/>
                <w:sz w:val="22"/>
                <w:szCs w:val="22"/>
              </w:rPr>
              <w:t>0,5341</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20E65D9B" w14:textId="11965FF6" w:rsidR="00BF7493" w:rsidRPr="00BF7493" w:rsidRDefault="00BF7493" w:rsidP="003B45C7">
            <w:pPr>
              <w:jc w:val="center"/>
              <w:rPr>
                <w:color w:val="000000"/>
                <w:sz w:val="20"/>
                <w:szCs w:val="20"/>
              </w:rPr>
            </w:pPr>
            <w:r w:rsidRPr="00BF7493">
              <w:rPr>
                <w:color w:val="000000"/>
                <w:sz w:val="22"/>
                <w:szCs w:val="22"/>
              </w:rPr>
              <w:t>0,25</w:t>
            </w:r>
          </w:p>
        </w:tc>
      </w:tr>
      <w:tr w:rsidR="00BF7493" w:rsidRPr="00BF7493" w14:paraId="49290FDA"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0C562B0E" w14:textId="4008DA22"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11</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174E596B" w14:textId="2EA52338"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№2 «Администрация»</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3C91F36" w14:textId="032F83EE" w:rsidR="00BF7493" w:rsidRPr="00BF7493" w:rsidRDefault="00BF7493" w:rsidP="00A45D50">
            <w:pPr>
              <w:jc w:val="center"/>
              <w:rPr>
                <w:color w:val="000000"/>
                <w:sz w:val="22"/>
                <w:szCs w:val="22"/>
              </w:rPr>
            </w:pPr>
            <w:r w:rsidRPr="003B6B16">
              <w:rPr>
                <w:rFonts w:eastAsia="Calibri"/>
                <w:sz w:val="22"/>
                <w:szCs w:val="22"/>
              </w:rPr>
              <w:t>1,620</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45BF1D14" w14:textId="092E07C9" w:rsidR="00BF7493" w:rsidRPr="00BF7493" w:rsidRDefault="00BF7493" w:rsidP="00A45D50">
            <w:pPr>
              <w:jc w:val="center"/>
              <w:rPr>
                <w:color w:val="000000"/>
                <w:sz w:val="22"/>
                <w:szCs w:val="22"/>
              </w:rPr>
            </w:pPr>
            <w:r w:rsidRPr="003B6B16">
              <w:rPr>
                <w:rFonts w:eastAsia="Calibri"/>
                <w:sz w:val="22"/>
                <w:szCs w:val="22"/>
              </w:rPr>
              <w:t>0,46598</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4FCB6686" w14:textId="0E4E99C9" w:rsidR="00BF7493" w:rsidRPr="00BF7493" w:rsidRDefault="00BF7493" w:rsidP="003B45C7">
            <w:pPr>
              <w:jc w:val="center"/>
              <w:rPr>
                <w:color w:val="000000"/>
                <w:sz w:val="20"/>
                <w:szCs w:val="20"/>
              </w:rPr>
            </w:pPr>
            <w:r w:rsidRPr="00BF7493">
              <w:rPr>
                <w:color w:val="000000"/>
                <w:sz w:val="22"/>
                <w:szCs w:val="22"/>
              </w:rPr>
              <w:t>0,29</w:t>
            </w:r>
          </w:p>
        </w:tc>
      </w:tr>
      <w:tr w:rsidR="00BF7493" w:rsidRPr="00BF7493" w14:paraId="124312F5"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0505FB6B" w14:textId="1044DF28"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12</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60548F4" w14:textId="3D31C3C5"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№8 «Барановская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23CC9F5F" w14:textId="7B9B0117" w:rsidR="00BF7493" w:rsidRPr="00BF7493" w:rsidRDefault="00BF7493" w:rsidP="00A45D50">
            <w:pPr>
              <w:jc w:val="center"/>
              <w:rPr>
                <w:color w:val="000000"/>
                <w:sz w:val="22"/>
                <w:szCs w:val="22"/>
              </w:rPr>
            </w:pPr>
            <w:r w:rsidRPr="003B6B16">
              <w:rPr>
                <w:rFonts w:eastAsia="Calibri"/>
                <w:sz w:val="22"/>
                <w:szCs w:val="22"/>
              </w:rPr>
              <w:t>0,430</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7C0AB41C" w14:textId="40D7A3E6" w:rsidR="00BF7493" w:rsidRPr="00BF7493" w:rsidRDefault="00BF7493" w:rsidP="00A45D50">
            <w:pPr>
              <w:jc w:val="center"/>
              <w:rPr>
                <w:color w:val="000000"/>
                <w:sz w:val="22"/>
                <w:szCs w:val="22"/>
              </w:rPr>
            </w:pPr>
            <w:r w:rsidRPr="003B6B16">
              <w:rPr>
                <w:rFonts w:eastAsia="Calibri"/>
                <w:sz w:val="22"/>
                <w:szCs w:val="22"/>
              </w:rPr>
              <w:t>0,11794</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41AC83A4" w14:textId="41FD7CD9" w:rsidR="00BF7493" w:rsidRPr="00BF7493" w:rsidRDefault="00BF7493" w:rsidP="003B45C7">
            <w:pPr>
              <w:jc w:val="center"/>
              <w:rPr>
                <w:color w:val="000000"/>
                <w:sz w:val="20"/>
                <w:szCs w:val="20"/>
              </w:rPr>
            </w:pPr>
            <w:r w:rsidRPr="00BF7493">
              <w:rPr>
                <w:color w:val="000000"/>
                <w:sz w:val="22"/>
                <w:szCs w:val="22"/>
              </w:rPr>
              <w:t>0,27</w:t>
            </w:r>
          </w:p>
        </w:tc>
      </w:tr>
      <w:tr w:rsidR="00BF7493" w:rsidRPr="00BC6052" w14:paraId="48C31EEA" w14:textId="77777777" w:rsidTr="00BF749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59AD046B" w14:textId="393025EC" w:rsidR="00BF7493" w:rsidRPr="00BF7493" w:rsidRDefault="00BF7493" w:rsidP="00596040">
            <w:pPr>
              <w:widowControl w:val="0"/>
              <w:autoSpaceDE w:val="0"/>
              <w:autoSpaceDN w:val="0"/>
              <w:adjustRightInd w:val="0"/>
              <w:jc w:val="center"/>
              <w:rPr>
                <w:color w:val="000000"/>
                <w:sz w:val="20"/>
                <w:szCs w:val="20"/>
              </w:rPr>
            </w:pPr>
            <w:r w:rsidRPr="00BF7493">
              <w:rPr>
                <w:rFonts w:eastAsia="Calibri"/>
                <w:sz w:val="22"/>
                <w:szCs w:val="22"/>
              </w:rPr>
              <w:t>13</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3D4604A9" w14:textId="072BA1E9" w:rsidR="00BF7493" w:rsidRPr="00BF7493" w:rsidRDefault="00BF7493" w:rsidP="00642BBC">
            <w:pPr>
              <w:widowControl w:val="0"/>
              <w:autoSpaceDE w:val="0"/>
              <w:autoSpaceDN w:val="0"/>
              <w:adjustRightInd w:val="0"/>
              <w:ind w:firstLine="141"/>
              <w:jc w:val="both"/>
              <w:rPr>
                <w:color w:val="000000"/>
                <w:sz w:val="20"/>
                <w:szCs w:val="20"/>
              </w:rPr>
            </w:pPr>
            <w:r w:rsidRPr="00BF7493">
              <w:rPr>
                <w:rFonts w:eastAsia="Calibri"/>
                <w:sz w:val="22"/>
                <w:szCs w:val="22"/>
              </w:rPr>
              <w:t>Котельная №9 «</w:t>
            </w:r>
            <w:proofErr w:type="spellStart"/>
            <w:r w:rsidRPr="00BF7493">
              <w:rPr>
                <w:rFonts w:eastAsia="Calibri"/>
                <w:sz w:val="22"/>
                <w:szCs w:val="22"/>
              </w:rPr>
              <w:t>Дебинская</w:t>
            </w:r>
            <w:proofErr w:type="spellEnd"/>
            <w:r w:rsidRPr="00BF7493">
              <w:rPr>
                <w:rFonts w:eastAsia="Calibri"/>
                <w:sz w:val="22"/>
                <w:szCs w:val="22"/>
              </w:rPr>
              <w:t>»</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422D9A44" w14:textId="1B647F1D" w:rsidR="00BF7493" w:rsidRPr="00BF7493" w:rsidRDefault="00BF7493" w:rsidP="00A45D50">
            <w:pPr>
              <w:jc w:val="center"/>
              <w:rPr>
                <w:color w:val="000000"/>
                <w:sz w:val="22"/>
                <w:szCs w:val="22"/>
              </w:rPr>
            </w:pPr>
            <w:r w:rsidRPr="003B6B16">
              <w:rPr>
                <w:rFonts w:eastAsia="Calibri"/>
                <w:sz w:val="22"/>
                <w:szCs w:val="22"/>
              </w:rPr>
              <w:t>0,688</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6A83F87E" w14:textId="3CC7278B" w:rsidR="00BF7493" w:rsidRPr="00BF7493" w:rsidRDefault="00BF7493" w:rsidP="00A45D50">
            <w:pPr>
              <w:jc w:val="center"/>
              <w:rPr>
                <w:color w:val="000000"/>
                <w:sz w:val="22"/>
                <w:szCs w:val="22"/>
              </w:rPr>
            </w:pPr>
            <w:r w:rsidRPr="003B6B16">
              <w:rPr>
                <w:rFonts w:eastAsia="Calibri"/>
                <w:sz w:val="22"/>
                <w:szCs w:val="22"/>
              </w:rPr>
              <w:t>0,15360</w:t>
            </w:r>
          </w:p>
        </w:tc>
        <w:tc>
          <w:tcPr>
            <w:tcW w:w="1648" w:type="dxa"/>
            <w:tcBorders>
              <w:top w:val="single" w:sz="8" w:space="0" w:color="auto"/>
              <w:left w:val="nil"/>
              <w:bottom w:val="single" w:sz="4" w:space="0" w:color="auto"/>
              <w:right w:val="single" w:sz="4" w:space="0" w:color="auto"/>
            </w:tcBorders>
            <w:shd w:val="clear" w:color="auto" w:fill="auto"/>
            <w:noWrap/>
            <w:vAlign w:val="bottom"/>
          </w:tcPr>
          <w:p w14:paraId="63E0F926" w14:textId="2DFD279C" w:rsidR="00BF7493" w:rsidRPr="00BF7493" w:rsidRDefault="00BF7493" w:rsidP="003B45C7">
            <w:pPr>
              <w:jc w:val="center"/>
              <w:rPr>
                <w:color w:val="000000"/>
                <w:sz w:val="20"/>
                <w:szCs w:val="20"/>
              </w:rPr>
            </w:pPr>
            <w:r w:rsidRPr="00BF7493">
              <w:rPr>
                <w:color w:val="000000"/>
                <w:sz w:val="22"/>
                <w:szCs w:val="22"/>
              </w:rPr>
              <w:t>0,22</w:t>
            </w:r>
          </w:p>
        </w:tc>
      </w:tr>
      <w:tr w:rsidR="00BF7493" w:rsidRPr="00BC6052" w14:paraId="50802742" w14:textId="77777777" w:rsidTr="00523443">
        <w:trPr>
          <w:trHeight w:val="20"/>
          <w:jc w:val="center"/>
        </w:trPr>
        <w:tc>
          <w:tcPr>
            <w:tcW w:w="437" w:type="dxa"/>
            <w:tcBorders>
              <w:top w:val="single" w:sz="8" w:space="0" w:color="auto"/>
              <w:left w:val="single" w:sz="8" w:space="0" w:color="auto"/>
              <w:bottom w:val="single" w:sz="8" w:space="0" w:color="auto"/>
              <w:right w:val="single" w:sz="8" w:space="0" w:color="000000"/>
            </w:tcBorders>
            <w:vAlign w:val="center"/>
          </w:tcPr>
          <w:p w14:paraId="5E12A064" w14:textId="2FEF0C96" w:rsidR="00BF7493" w:rsidRPr="00BC6052" w:rsidRDefault="00BF7493" w:rsidP="00596040">
            <w:pPr>
              <w:widowControl w:val="0"/>
              <w:autoSpaceDE w:val="0"/>
              <w:autoSpaceDN w:val="0"/>
              <w:adjustRightInd w:val="0"/>
              <w:jc w:val="center"/>
              <w:rPr>
                <w:color w:val="000000"/>
                <w:sz w:val="20"/>
                <w:szCs w:val="20"/>
                <w:highlight w:val="yellow"/>
              </w:rPr>
            </w:pPr>
            <w:r w:rsidRPr="00934F15">
              <w:rPr>
                <w:rFonts w:eastAsia="Calibri"/>
                <w:sz w:val="22"/>
                <w:szCs w:val="22"/>
              </w:rPr>
              <w:t>14</w:t>
            </w:r>
          </w:p>
        </w:tc>
        <w:tc>
          <w:tcPr>
            <w:tcW w:w="492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514E503" w14:textId="00C29F07" w:rsidR="00BF7493" w:rsidRPr="00BC6052" w:rsidRDefault="00BF7493" w:rsidP="00642BBC">
            <w:pPr>
              <w:widowControl w:val="0"/>
              <w:autoSpaceDE w:val="0"/>
              <w:autoSpaceDN w:val="0"/>
              <w:adjustRightInd w:val="0"/>
              <w:ind w:firstLine="141"/>
              <w:jc w:val="both"/>
              <w:rPr>
                <w:color w:val="000000"/>
                <w:sz w:val="20"/>
                <w:szCs w:val="20"/>
                <w:highlight w:val="yellow"/>
              </w:rPr>
            </w:pPr>
            <w:r w:rsidRPr="00934F15">
              <w:rPr>
                <w:rFonts w:eastAsia="Calibri"/>
                <w:sz w:val="22"/>
                <w:szCs w:val="22"/>
              </w:rPr>
              <w:t>Котельная №7 «Архангельская школа»</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DA291EF" w14:textId="6F7757D1" w:rsidR="00BF7493" w:rsidRPr="00BF7493" w:rsidRDefault="00BF7493" w:rsidP="00A45D50">
            <w:pPr>
              <w:jc w:val="center"/>
              <w:rPr>
                <w:color w:val="000000"/>
                <w:sz w:val="22"/>
                <w:szCs w:val="22"/>
                <w:highlight w:val="yellow"/>
              </w:rPr>
            </w:pPr>
            <w:r w:rsidRPr="003B6B16">
              <w:rPr>
                <w:rFonts w:eastAsia="Calibri"/>
                <w:sz w:val="22"/>
                <w:szCs w:val="22"/>
              </w:rPr>
              <w:t>0,430</w:t>
            </w:r>
          </w:p>
        </w:tc>
        <w:tc>
          <w:tcPr>
            <w:tcW w:w="1045" w:type="dxa"/>
            <w:tcBorders>
              <w:top w:val="single" w:sz="8" w:space="0" w:color="auto"/>
              <w:left w:val="nil"/>
              <w:bottom w:val="single" w:sz="8" w:space="0" w:color="auto"/>
              <w:right w:val="single" w:sz="4" w:space="0" w:color="auto"/>
            </w:tcBorders>
            <w:shd w:val="clear" w:color="auto" w:fill="auto"/>
            <w:noWrap/>
            <w:vAlign w:val="center"/>
          </w:tcPr>
          <w:p w14:paraId="10C5629B" w14:textId="4D8F3E38" w:rsidR="00BF7493" w:rsidRPr="00BF7493" w:rsidRDefault="00BF7493" w:rsidP="00A45D50">
            <w:pPr>
              <w:jc w:val="center"/>
              <w:rPr>
                <w:color w:val="000000"/>
                <w:sz w:val="22"/>
                <w:szCs w:val="22"/>
                <w:highlight w:val="yellow"/>
              </w:rPr>
            </w:pPr>
            <w:r w:rsidRPr="003B6B16">
              <w:rPr>
                <w:rFonts w:eastAsia="Calibri"/>
                <w:sz w:val="22"/>
                <w:szCs w:val="22"/>
              </w:rPr>
              <w:t>0,1178</w:t>
            </w:r>
          </w:p>
        </w:tc>
        <w:tc>
          <w:tcPr>
            <w:tcW w:w="1648" w:type="dxa"/>
            <w:tcBorders>
              <w:top w:val="single" w:sz="8" w:space="0" w:color="auto"/>
              <w:left w:val="nil"/>
              <w:bottom w:val="single" w:sz="8" w:space="0" w:color="auto"/>
              <w:right w:val="single" w:sz="4" w:space="0" w:color="auto"/>
            </w:tcBorders>
            <w:shd w:val="clear" w:color="auto" w:fill="auto"/>
            <w:noWrap/>
            <w:vAlign w:val="bottom"/>
          </w:tcPr>
          <w:p w14:paraId="7F64939F" w14:textId="6DA01BDF" w:rsidR="00BF7493" w:rsidRPr="00BF7493" w:rsidRDefault="00BF7493" w:rsidP="003B45C7">
            <w:pPr>
              <w:jc w:val="center"/>
              <w:rPr>
                <w:color w:val="000000"/>
                <w:sz w:val="20"/>
                <w:szCs w:val="20"/>
                <w:highlight w:val="yellow"/>
              </w:rPr>
            </w:pPr>
            <w:r w:rsidRPr="00BF7493">
              <w:rPr>
                <w:color w:val="000000"/>
                <w:sz w:val="22"/>
                <w:szCs w:val="22"/>
              </w:rPr>
              <w:t>0,27</w:t>
            </w:r>
          </w:p>
        </w:tc>
      </w:tr>
      <w:tr w:rsidR="00523443" w:rsidRPr="00BC6052" w14:paraId="31D17D88" w14:textId="77777777" w:rsidTr="00523443">
        <w:trPr>
          <w:trHeight w:val="20"/>
          <w:jc w:val="center"/>
        </w:trPr>
        <w:tc>
          <w:tcPr>
            <w:tcW w:w="437" w:type="dxa"/>
            <w:tcBorders>
              <w:top w:val="single" w:sz="8" w:space="0" w:color="auto"/>
              <w:left w:val="single" w:sz="8" w:space="0" w:color="auto"/>
              <w:bottom w:val="single" w:sz="8" w:space="0" w:color="auto"/>
              <w:right w:val="single" w:sz="8" w:space="0" w:color="000000"/>
            </w:tcBorders>
            <w:vAlign w:val="center"/>
          </w:tcPr>
          <w:p w14:paraId="6D02BA43" w14:textId="6E836F62" w:rsidR="00523443" w:rsidRPr="00934F15" w:rsidRDefault="00523443" w:rsidP="00596040">
            <w:pPr>
              <w:widowControl w:val="0"/>
              <w:autoSpaceDE w:val="0"/>
              <w:autoSpaceDN w:val="0"/>
              <w:adjustRightInd w:val="0"/>
              <w:jc w:val="center"/>
              <w:rPr>
                <w:rFonts w:eastAsia="Calibri"/>
                <w:sz w:val="22"/>
                <w:szCs w:val="22"/>
              </w:rPr>
            </w:pPr>
            <w:r w:rsidRPr="00F1766E">
              <w:rPr>
                <w:rFonts w:eastAsia="Calibri"/>
              </w:rPr>
              <w:t>15</w:t>
            </w:r>
          </w:p>
        </w:tc>
        <w:tc>
          <w:tcPr>
            <w:tcW w:w="492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CB09474" w14:textId="4354EC7A" w:rsidR="00523443" w:rsidRPr="00934F15" w:rsidRDefault="00523443" w:rsidP="00642BBC">
            <w:pPr>
              <w:widowControl w:val="0"/>
              <w:autoSpaceDE w:val="0"/>
              <w:autoSpaceDN w:val="0"/>
              <w:adjustRightInd w:val="0"/>
              <w:ind w:firstLine="141"/>
              <w:jc w:val="both"/>
              <w:rPr>
                <w:rFonts w:eastAsia="Calibri"/>
                <w:sz w:val="22"/>
                <w:szCs w:val="22"/>
              </w:rPr>
            </w:pPr>
            <w:r w:rsidRPr="00F1766E">
              <w:rPr>
                <w:rFonts w:eastAsia="Calibri"/>
              </w:rPr>
              <w:t>Котельная «</w:t>
            </w:r>
            <w:proofErr w:type="spellStart"/>
            <w:r w:rsidRPr="00F1766E">
              <w:rPr>
                <w:rFonts w:eastAsia="Calibri"/>
              </w:rPr>
              <w:t>Багырский</w:t>
            </w:r>
            <w:proofErr w:type="spellEnd"/>
            <w:r w:rsidRPr="00F1766E">
              <w:rPr>
                <w:rFonts w:eastAsia="Calibri"/>
              </w:rPr>
              <w:t xml:space="preserve"> детский сад»</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D3BE036" w14:textId="1CBC2889" w:rsidR="00523443" w:rsidRPr="003B6B16" w:rsidRDefault="00523443" w:rsidP="00A45D50">
            <w:pPr>
              <w:jc w:val="center"/>
              <w:rPr>
                <w:rFonts w:eastAsia="Calibri"/>
                <w:sz w:val="22"/>
                <w:szCs w:val="22"/>
              </w:rPr>
            </w:pPr>
            <w:r w:rsidRPr="00523443">
              <w:rPr>
                <w:rFonts w:eastAsia="Calibri"/>
                <w:sz w:val="22"/>
                <w:szCs w:val="22"/>
              </w:rPr>
              <w:t>0,639</w:t>
            </w:r>
          </w:p>
        </w:tc>
        <w:tc>
          <w:tcPr>
            <w:tcW w:w="1045" w:type="dxa"/>
            <w:tcBorders>
              <w:top w:val="single" w:sz="8" w:space="0" w:color="auto"/>
              <w:left w:val="nil"/>
              <w:bottom w:val="single" w:sz="8" w:space="0" w:color="auto"/>
              <w:right w:val="single" w:sz="4" w:space="0" w:color="auto"/>
            </w:tcBorders>
            <w:shd w:val="clear" w:color="auto" w:fill="auto"/>
            <w:noWrap/>
            <w:vAlign w:val="center"/>
          </w:tcPr>
          <w:p w14:paraId="3D1548B1" w14:textId="7F5C3868" w:rsidR="00523443" w:rsidRPr="003B6B16" w:rsidRDefault="00523443" w:rsidP="00A45D50">
            <w:pPr>
              <w:jc w:val="center"/>
              <w:rPr>
                <w:rFonts w:eastAsia="Calibri"/>
                <w:sz w:val="22"/>
                <w:szCs w:val="22"/>
              </w:rPr>
            </w:pPr>
            <w:r w:rsidRPr="003B6B16">
              <w:rPr>
                <w:rFonts w:eastAsia="Calibri"/>
                <w:sz w:val="22"/>
                <w:szCs w:val="22"/>
              </w:rPr>
              <w:t>0,1178</w:t>
            </w:r>
          </w:p>
        </w:tc>
        <w:tc>
          <w:tcPr>
            <w:tcW w:w="1648" w:type="dxa"/>
            <w:tcBorders>
              <w:top w:val="single" w:sz="8" w:space="0" w:color="auto"/>
              <w:left w:val="nil"/>
              <w:bottom w:val="single" w:sz="8" w:space="0" w:color="auto"/>
              <w:right w:val="single" w:sz="4" w:space="0" w:color="auto"/>
            </w:tcBorders>
            <w:shd w:val="clear" w:color="auto" w:fill="auto"/>
            <w:noWrap/>
            <w:vAlign w:val="center"/>
          </w:tcPr>
          <w:p w14:paraId="7492764E" w14:textId="480DB179" w:rsidR="00523443" w:rsidRPr="00523443" w:rsidRDefault="00523443" w:rsidP="00523443">
            <w:pPr>
              <w:jc w:val="center"/>
              <w:rPr>
                <w:color w:val="000000"/>
                <w:sz w:val="22"/>
                <w:szCs w:val="22"/>
              </w:rPr>
            </w:pPr>
            <w:r w:rsidRPr="00523443">
              <w:rPr>
                <w:color w:val="000000"/>
                <w:sz w:val="22"/>
                <w:szCs w:val="22"/>
              </w:rPr>
              <w:t>0,18</w:t>
            </w:r>
          </w:p>
        </w:tc>
      </w:tr>
      <w:tr w:rsidR="00523443" w:rsidRPr="00BC6052" w14:paraId="6D04D23F" w14:textId="77777777" w:rsidTr="00523443">
        <w:trPr>
          <w:trHeight w:val="20"/>
          <w:jc w:val="center"/>
        </w:trPr>
        <w:tc>
          <w:tcPr>
            <w:tcW w:w="437" w:type="dxa"/>
            <w:tcBorders>
              <w:top w:val="single" w:sz="8" w:space="0" w:color="auto"/>
              <w:left w:val="single" w:sz="8" w:space="0" w:color="auto"/>
              <w:bottom w:val="single" w:sz="4" w:space="0" w:color="auto"/>
              <w:right w:val="single" w:sz="8" w:space="0" w:color="000000"/>
            </w:tcBorders>
            <w:vAlign w:val="center"/>
          </w:tcPr>
          <w:p w14:paraId="534D7AAC" w14:textId="2C00D120" w:rsidR="00523443" w:rsidRPr="00934F15" w:rsidRDefault="00523443" w:rsidP="00596040">
            <w:pPr>
              <w:widowControl w:val="0"/>
              <w:autoSpaceDE w:val="0"/>
              <w:autoSpaceDN w:val="0"/>
              <w:adjustRightInd w:val="0"/>
              <w:jc w:val="center"/>
              <w:rPr>
                <w:rFonts w:eastAsia="Calibri"/>
                <w:sz w:val="22"/>
                <w:szCs w:val="22"/>
              </w:rPr>
            </w:pPr>
            <w:r w:rsidRPr="00F1766E">
              <w:rPr>
                <w:rFonts w:eastAsia="Calibri"/>
              </w:rPr>
              <w:t>16</w:t>
            </w:r>
          </w:p>
        </w:tc>
        <w:tc>
          <w:tcPr>
            <w:tcW w:w="492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E67EB94" w14:textId="36637312" w:rsidR="00523443" w:rsidRPr="00934F15" w:rsidRDefault="00523443" w:rsidP="00642BBC">
            <w:pPr>
              <w:widowControl w:val="0"/>
              <w:autoSpaceDE w:val="0"/>
              <w:autoSpaceDN w:val="0"/>
              <w:adjustRightInd w:val="0"/>
              <w:ind w:firstLine="141"/>
              <w:jc w:val="both"/>
              <w:rPr>
                <w:rFonts w:eastAsia="Calibri"/>
                <w:sz w:val="22"/>
                <w:szCs w:val="22"/>
              </w:rPr>
            </w:pPr>
            <w:r w:rsidRPr="00F1766E">
              <w:rPr>
                <w:rFonts w:eastAsia="Calibri"/>
              </w:rPr>
              <w:t>Котельная «ФОК»</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53C57776" w14:textId="7D69817A" w:rsidR="00523443" w:rsidRPr="003B6B16" w:rsidRDefault="00523443" w:rsidP="00A45D50">
            <w:pPr>
              <w:jc w:val="center"/>
              <w:rPr>
                <w:rFonts w:eastAsia="Calibri"/>
                <w:sz w:val="22"/>
                <w:szCs w:val="22"/>
              </w:rPr>
            </w:pPr>
            <w:r>
              <w:rPr>
                <w:rFonts w:eastAsia="Calibri"/>
                <w:sz w:val="22"/>
                <w:szCs w:val="22"/>
              </w:rPr>
              <w:t>0,43</w:t>
            </w:r>
          </w:p>
        </w:tc>
        <w:tc>
          <w:tcPr>
            <w:tcW w:w="1045" w:type="dxa"/>
            <w:tcBorders>
              <w:top w:val="single" w:sz="8" w:space="0" w:color="auto"/>
              <w:left w:val="nil"/>
              <w:bottom w:val="single" w:sz="4" w:space="0" w:color="auto"/>
              <w:right w:val="single" w:sz="4" w:space="0" w:color="auto"/>
            </w:tcBorders>
            <w:shd w:val="clear" w:color="auto" w:fill="auto"/>
            <w:noWrap/>
            <w:vAlign w:val="center"/>
          </w:tcPr>
          <w:p w14:paraId="5984DCE2" w14:textId="420BBB52" w:rsidR="00523443" w:rsidRPr="003B6B16" w:rsidRDefault="00523443" w:rsidP="00A45D50">
            <w:pPr>
              <w:jc w:val="center"/>
              <w:rPr>
                <w:rFonts w:eastAsia="Calibri"/>
                <w:sz w:val="22"/>
                <w:szCs w:val="22"/>
              </w:rPr>
            </w:pPr>
            <w:r w:rsidRPr="003B6B16">
              <w:rPr>
                <w:rFonts w:eastAsia="Calibri"/>
                <w:sz w:val="22"/>
                <w:szCs w:val="22"/>
              </w:rPr>
              <w:t>0,1178</w:t>
            </w:r>
          </w:p>
        </w:tc>
        <w:tc>
          <w:tcPr>
            <w:tcW w:w="1648" w:type="dxa"/>
            <w:tcBorders>
              <w:top w:val="single" w:sz="8" w:space="0" w:color="auto"/>
              <w:left w:val="nil"/>
              <w:bottom w:val="single" w:sz="4" w:space="0" w:color="auto"/>
              <w:right w:val="single" w:sz="4" w:space="0" w:color="auto"/>
            </w:tcBorders>
            <w:shd w:val="clear" w:color="auto" w:fill="auto"/>
            <w:noWrap/>
            <w:vAlign w:val="center"/>
          </w:tcPr>
          <w:p w14:paraId="591A9CF9" w14:textId="505E4460" w:rsidR="00523443" w:rsidRPr="00523443" w:rsidRDefault="00523443" w:rsidP="00523443">
            <w:pPr>
              <w:jc w:val="center"/>
              <w:rPr>
                <w:color w:val="000000"/>
                <w:sz w:val="22"/>
                <w:szCs w:val="22"/>
              </w:rPr>
            </w:pPr>
            <w:r w:rsidRPr="00523443">
              <w:rPr>
                <w:color w:val="000000"/>
                <w:sz w:val="22"/>
                <w:szCs w:val="22"/>
              </w:rPr>
              <w:t>0,27</w:t>
            </w:r>
          </w:p>
        </w:tc>
      </w:tr>
    </w:tbl>
    <w:p w14:paraId="04E04CDB" w14:textId="77777777" w:rsidR="006C0CF9" w:rsidRDefault="006C0CF9" w:rsidP="009579FF">
      <w:pPr>
        <w:ind w:firstLine="567"/>
        <w:jc w:val="both"/>
      </w:pPr>
    </w:p>
    <w:p w14:paraId="69E8EF3D" w14:textId="77777777" w:rsidR="002F05E9" w:rsidRPr="00E06069" w:rsidRDefault="00D73BC8" w:rsidP="009579FF">
      <w:pPr>
        <w:ind w:firstLine="567"/>
        <w:jc w:val="both"/>
        <w:outlineLvl w:val="1"/>
        <w:rPr>
          <w:i/>
          <w:color w:val="0070C0"/>
        </w:rPr>
      </w:pPr>
      <w:bookmarkStart w:id="358" w:name="_Toc167889137"/>
      <w:bookmarkStart w:id="359" w:name="sub_1796"/>
      <w:bookmarkEnd w:id="357"/>
      <w:r w:rsidRPr="00E06069">
        <w:rPr>
          <w:i/>
          <w:color w:val="0070C0"/>
        </w:rPr>
        <w:lastRenderedPageBreak/>
        <w:t>13.6</w:t>
      </w:r>
      <w:r w:rsidR="002F05E9" w:rsidRPr="00E06069">
        <w:rPr>
          <w:i/>
          <w:color w:val="0070C0"/>
        </w:rPr>
        <w:t xml:space="preserve"> удельная материальная характеристика тепловых сетей, приведенная к расчетной тепловой нагрузке</w:t>
      </w:r>
      <w:bookmarkEnd w:id="358"/>
    </w:p>
    <w:p w14:paraId="1744786B" w14:textId="77777777" w:rsidR="008920AB" w:rsidRPr="00E06069" w:rsidRDefault="008920AB" w:rsidP="008920AB">
      <w:pPr>
        <w:ind w:firstLine="567"/>
        <w:jc w:val="right"/>
      </w:pPr>
      <w:r w:rsidRPr="00E06069">
        <w:t>Таблица 13.6 Удельная материальная характеристика</w:t>
      </w:r>
    </w:p>
    <w:tbl>
      <w:tblPr>
        <w:tblW w:w="9756" w:type="dxa"/>
        <w:jc w:val="center"/>
        <w:tblLayout w:type="fixed"/>
        <w:tblCellMar>
          <w:left w:w="0" w:type="dxa"/>
          <w:right w:w="0" w:type="dxa"/>
        </w:tblCellMar>
        <w:tblLook w:val="04A0" w:firstRow="1" w:lastRow="0" w:firstColumn="1" w:lastColumn="0" w:noHBand="0" w:noVBand="1"/>
      </w:tblPr>
      <w:tblGrid>
        <w:gridCol w:w="485"/>
        <w:gridCol w:w="5386"/>
        <w:gridCol w:w="992"/>
        <w:gridCol w:w="1560"/>
        <w:gridCol w:w="1333"/>
      </w:tblGrid>
      <w:tr w:rsidR="002C5552" w:rsidRPr="00E06069" w14:paraId="6CB30476" w14:textId="77777777" w:rsidTr="00374BA8">
        <w:trPr>
          <w:trHeight w:val="463"/>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E35578D" w14:textId="77777777" w:rsidR="002C5552" w:rsidRPr="00E06069" w:rsidRDefault="002C5552" w:rsidP="002C5552">
            <w:pPr>
              <w:jc w:val="center"/>
              <w:rPr>
                <w:b/>
                <w:sz w:val="20"/>
                <w:szCs w:val="20"/>
              </w:rPr>
            </w:pPr>
            <w:r w:rsidRPr="00E06069">
              <w:rPr>
                <w:b/>
                <w:sz w:val="20"/>
                <w:szCs w:val="20"/>
              </w:rPr>
              <w:t>№</w:t>
            </w:r>
          </w:p>
          <w:p w14:paraId="121F0DD5" w14:textId="6F6C99F5" w:rsidR="002C5552" w:rsidRPr="00E06069" w:rsidRDefault="002C5552" w:rsidP="002C5552">
            <w:pPr>
              <w:jc w:val="center"/>
              <w:rPr>
                <w:b/>
                <w:sz w:val="20"/>
                <w:szCs w:val="20"/>
              </w:rPr>
            </w:pPr>
            <w:r w:rsidRPr="00E06069">
              <w:rPr>
                <w:b/>
                <w:sz w:val="20"/>
                <w:szCs w:val="20"/>
              </w:rPr>
              <w:t>п/п</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1328A85F" w14:textId="5C12E371" w:rsidR="002C5552" w:rsidRPr="00E06069" w:rsidRDefault="002C5552" w:rsidP="002C5552">
            <w:pPr>
              <w:jc w:val="center"/>
              <w:rPr>
                <w:b/>
                <w:sz w:val="20"/>
                <w:szCs w:val="20"/>
              </w:rPr>
            </w:pPr>
            <w:r w:rsidRPr="00E06069">
              <w:rPr>
                <w:b/>
                <w:color w:val="000000"/>
                <w:sz w:val="20"/>
                <w:szCs w:val="20"/>
              </w:rPr>
              <w:t>Наименование источника тепловой энергии</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C625575" w14:textId="0AA9121D" w:rsidR="002C5552" w:rsidRPr="00E06069" w:rsidRDefault="002C5552" w:rsidP="008920AB">
            <w:pPr>
              <w:jc w:val="center"/>
              <w:rPr>
                <w:b/>
                <w:sz w:val="20"/>
                <w:szCs w:val="20"/>
              </w:rPr>
            </w:pPr>
            <w:r w:rsidRPr="00E06069">
              <w:rPr>
                <w:b/>
                <w:sz w:val="20"/>
                <w:szCs w:val="20"/>
              </w:rPr>
              <w:t>Расчётная нагрузка Гкал/ч</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38731E3B" w14:textId="77777777" w:rsidR="002C5552" w:rsidRPr="00E06069" w:rsidRDefault="002C5552" w:rsidP="008920AB">
            <w:pPr>
              <w:jc w:val="center"/>
              <w:rPr>
                <w:b/>
                <w:color w:val="000000"/>
                <w:sz w:val="20"/>
                <w:szCs w:val="20"/>
              </w:rPr>
            </w:pPr>
            <w:r w:rsidRPr="00E06069">
              <w:rPr>
                <w:b/>
                <w:color w:val="000000"/>
                <w:sz w:val="20"/>
                <w:szCs w:val="20"/>
              </w:rPr>
              <w:t>Материальная характеристика сети</w:t>
            </w:r>
          </w:p>
          <w:p w14:paraId="7375425E" w14:textId="755B0B84" w:rsidR="002C5552" w:rsidRPr="00E06069" w:rsidRDefault="002C5552" w:rsidP="008920AB">
            <w:pPr>
              <w:jc w:val="center"/>
              <w:rPr>
                <w:b/>
                <w:color w:val="000000"/>
                <w:sz w:val="20"/>
                <w:szCs w:val="20"/>
              </w:rPr>
            </w:pPr>
            <w:r w:rsidRPr="00E06069">
              <w:rPr>
                <w:b/>
                <w:color w:val="000000"/>
                <w:sz w:val="20"/>
                <w:szCs w:val="20"/>
              </w:rPr>
              <w:t>м2</w:t>
            </w:r>
          </w:p>
        </w:tc>
        <w:tc>
          <w:tcPr>
            <w:tcW w:w="1333" w:type="dxa"/>
            <w:tcBorders>
              <w:top w:val="single" w:sz="8" w:space="0" w:color="auto"/>
              <w:left w:val="nil"/>
              <w:bottom w:val="single" w:sz="4" w:space="0" w:color="auto"/>
              <w:right w:val="single" w:sz="4" w:space="0" w:color="auto"/>
            </w:tcBorders>
            <w:shd w:val="clear" w:color="auto" w:fill="auto"/>
            <w:noWrap/>
            <w:vAlign w:val="center"/>
          </w:tcPr>
          <w:p w14:paraId="51DC5644" w14:textId="77777777" w:rsidR="002C5552" w:rsidRPr="00E06069" w:rsidRDefault="002C5552" w:rsidP="008920AB">
            <w:pPr>
              <w:jc w:val="center"/>
              <w:rPr>
                <w:b/>
                <w:color w:val="000000"/>
                <w:sz w:val="20"/>
                <w:szCs w:val="20"/>
              </w:rPr>
            </w:pPr>
            <w:r w:rsidRPr="00E06069">
              <w:rPr>
                <w:b/>
                <w:color w:val="000000"/>
                <w:sz w:val="20"/>
                <w:szCs w:val="20"/>
              </w:rPr>
              <w:t xml:space="preserve">Удельная материальная </w:t>
            </w:r>
            <w:proofErr w:type="spellStart"/>
            <w:r w:rsidRPr="00E06069">
              <w:rPr>
                <w:b/>
                <w:color w:val="000000"/>
                <w:sz w:val="20"/>
                <w:szCs w:val="20"/>
              </w:rPr>
              <w:t>хар</w:t>
            </w:r>
            <w:proofErr w:type="spellEnd"/>
            <w:r w:rsidRPr="00E06069">
              <w:rPr>
                <w:b/>
                <w:color w:val="000000"/>
                <w:sz w:val="20"/>
                <w:szCs w:val="20"/>
              </w:rPr>
              <w:t xml:space="preserve">-ка </w:t>
            </w:r>
          </w:p>
          <w:p w14:paraId="747FFA52" w14:textId="3CD7A8CA" w:rsidR="002C5552" w:rsidRPr="00E06069" w:rsidRDefault="002C5552" w:rsidP="008920AB">
            <w:pPr>
              <w:jc w:val="center"/>
              <w:rPr>
                <w:b/>
                <w:color w:val="000000"/>
                <w:sz w:val="20"/>
                <w:szCs w:val="20"/>
              </w:rPr>
            </w:pPr>
            <w:r w:rsidRPr="00E06069">
              <w:rPr>
                <w:b/>
                <w:color w:val="000000"/>
                <w:sz w:val="20"/>
                <w:szCs w:val="20"/>
              </w:rPr>
              <w:t>м2/Гкал/ч</w:t>
            </w:r>
          </w:p>
        </w:tc>
      </w:tr>
      <w:tr w:rsidR="00E06069" w:rsidRPr="00E06069" w14:paraId="0030333E" w14:textId="77777777" w:rsidTr="009D31DD">
        <w:trPr>
          <w:trHeight w:val="20"/>
          <w:jc w:val="center"/>
        </w:trPr>
        <w:tc>
          <w:tcPr>
            <w:tcW w:w="48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FED3FBD" w14:textId="32250DDD" w:rsidR="00E06069" w:rsidRPr="00E06069" w:rsidRDefault="00E06069" w:rsidP="002C5552">
            <w:pPr>
              <w:jc w:val="center"/>
              <w:rPr>
                <w:color w:val="000000"/>
                <w:sz w:val="20"/>
                <w:szCs w:val="20"/>
              </w:rPr>
            </w:pPr>
            <w:r w:rsidRPr="00E06069">
              <w:rPr>
                <w:sz w:val="22"/>
                <w:szCs w:val="22"/>
              </w:rPr>
              <w:t>1</w:t>
            </w:r>
          </w:p>
        </w:tc>
        <w:tc>
          <w:tcPr>
            <w:tcW w:w="5386" w:type="dxa"/>
            <w:tcBorders>
              <w:top w:val="single" w:sz="8" w:space="0" w:color="auto"/>
              <w:left w:val="single" w:sz="4" w:space="0" w:color="auto"/>
              <w:bottom w:val="single" w:sz="8" w:space="0" w:color="auto"/>
              <w:right w:val="single" w:sz="8" w:space="0" w:color="000000"/>
            </w:tcBorders>
            <w:shd w:val="clear" w:color="auto" w:fill="auto"/>
            <w:vAlign w:val="center"/>
          </w:tcPr>
          <w:p w14:paraId="03870139" w14:textId="52919A6C" w:rsidR="00E06069" w:rsidRPr="00E06069" w:rsidRDefault="00E06069" w:rsidP="00642BBC">
            <w:pPr>
              <w:ind w:firstLine="141"/>
              <w:rPr>
                <w:color w:val="000000"/>
                <w:sz w:val="20"/>
                <w:szCs w:val="20"/>
              </w:rPr>
            </w:pPr>
            <w:r w:rsidRPr="00E06069">
              <w:rPr>
                <w:rFonts w:eastAsia="Calibri"/>
                <w:sz w:val="22"/>
                <w:szCs w:val="22"/>
              </w:rPr>
              <w:t>Котельная №14 «</w:t>
            </w:r>
            <w:proofErr w:type="spellStart"/>
            <w:r w:rsidRPr="00E06069">
              <w:rPr>
                <w:rFonts w:eastAsia="Calibri"/>
                <w:sz w:val="22"/>
                <w:szCs w:val="22"/>
              </w:rPr>
              <w:t>Валамазская</w:t>
            </w:r>
            <w:proofErr w:type="spellEnd"/>
            <w:r w:rsidRPr="00E06069">
              <w:rPr>
                <w:rFonts w:eastAsia="Calibri"/>
                <w:sz w:val="22"/>
                <w:szCs w:val="22"/>
              </w:rPr>
              <w:t xml:space="preserve">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B3133F" w14:textId="290BF87C" w:rsidR="00E06069" w:rsidRPr="00E06069" w:rsidRDefault="00E06069" w:rsidP="003B45C7">
            <w:pPr>
              <w:jc w:val="center"/>
              <w:rPr>
                <w:color w:val="000000"/>
                <w:sz w:val="22"/>
                <w:szCs w:val="22"/>
              </w:rPr>
            </w:pPr>
            <w:r w:rsidRPr="003B6B16">
              <w:rPr>
                <w:rFonts w:eastAsia="Calibri"/>
                <w:sz w:val="22"/>
                <w:szCs w:val="22"/>
              </w:rPr>
              <w:t>0,10157</w:t>
            </w:r>
          </w:p>
        </w:tc>
        <w:tc>
          <w:tcPr>
            <w:tcW w:w="1560" w:type="dxa"/>
            <w:tcBorders>
              <w:top w:val="single" w:sz="8" w:space="0" w:color="auto"/>
              <w:left w:val="nil"/>
              <w:bottom w:val="single" w:sz="8" w:space="0" w:color="auto"/>
              <w:right w:val="single" w:sz="4" w:space="0" w:color="auto"/>
            </w:tcBorders>
            <w:shd w:val="clear" w:color="auto" w:fill="auto"/>
            <w:noWrap/>
            <w:vAlign w:val="center"/>
          </w:tcPr>
          <w:p w14:paraId="0FF62CB5" w14:textId="028B1424" w:rsidR="00E06069" w:rsidRPr="00E06069" w:rsidRDefault="00E06069" w:rsidP="009906AE">
            <w:pPr>
              <w:jc w:val="center"/>
              <w:rPr>
                <w:color w:val="000000"/>
                <w:sz w:val="22"/>
                <w:szCs w:val="22"/>
              </w:rPr>
            </w:pPr>
            <w:r w:rsidRPr="00E06069">
              <w:rPr>
                <w:color w:val="000000"/>
                <w:sz w:val="22"/>
                <w:szCs w:val="22"/>
              </w:rPr>
              <w:t>17,50</w:t>
            </w:r>
          </w:p>
        </w:tc>
        <w:tc>
          <w:tcPr>
            <w:tcW w:w="1333" w:type="dxa"/>
            <w:tcBorders>
              <w:top w:val="single" w:sz="8" w:space="0" w:color="auto"/>
              <w:left w:val="nil"/>
              <w:bottom w:val="single" w:sz="8" w:space="0" w:color="auto"/>
              <w:right w:val="single" w:sz="4" w:space="0" w:color="auto"/>
            </w:tcBorders>
            <w:shd w:val="clear" w:color="auto" w:fill="auto"/>
            <w:noWrap/>
            <w:vAlign w:val="bottom"/>
          </w:tcPr>
          <w:p w14:paraId="721DE6E7" w14:textId="6D2CEB5F" w:rsidR="00E06069" w:rsidRPr="00E06069" w:rsidRDefault="00E06069" w:rsidP="009906AE">
            <w:pPr>
              <w:jc w:val="center"/>
              <w:rPr>
                <w:color w:val="000000"/>
                <w:sz w:val="20"/>
                <w:szCs w:val="20"/>
              </w:rPr>
            </w:pPr>
            <w:r w:rsidRPr="00E06069">
              <w:rPr>
                <w:color w:val="000000"/>
                <w:sz w:val="22"/>
                <w:szCs w:val="22"/>
              </w:rPr>
              <w:t>172,29</w:t>
            </w:r>
          </w:p>
        </w:tc>
      </w:tr>
      <w:tr w:rsidR="00E06069" w:rsidRPr="00E06069" w14:paraId="506E03A3" w14:textId="77777777" w:rsidTr="009D31DD">
        <w:trPr>
          <w:trHeight w:val="20"/>
          <w:jc w:val="center"/>
        </w:trPr>
        <w:tc>
          <w:tcPr>
            <w:tcW w:w="48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371B973" w14:textId="36DDF17C" w:rsidR="00E06069" w:rsidRPr="00E06069" w:rsidRDefault="00E06069" w:rsidP="002C5552">
            <w:pPr>
              <w:jc w:val="center"/>
              <w:rPr>
                <w:color w:val="000000"/>
                <w:sz w:val="20"/>
                <w:szCs w:val="20"/>
              </w:rPr>
            </w:pPr>
            <w:r w:rsidRPr="00E06069">
              <w:rPr>
                <w:bCs/>
                <w:sz w:val="22"/>
                <w:szCs w:val="22"/>
              </w:rPr>
              <w:t>2</w:t>
            </w:r>
          </w:p>
        </w:tc>
        <w:tc>
          <w:tcPr>
            <w:tcW w:w="5386" w:type="dxa"/>
            <w:tcBorders>
              <w:top w:val="single" w:sz="8" w:space="0" w:color="auto"/>
              <w:left w:val="single" w:sz="4" w:space="0" w:color="auto"/>
              <w:bottom w:val="single" w:sz="8" w:space="0" w:color="auto"/>
              <w:right w:val="single" w:sz="8" w:space="0" w:color="000000"/>
            </w:tcBorders>
            <w:shd w:val="clear" w:color="auto" w:fill="auto"/>
            <w:vAlign w:val="center"/>
          </w:tcPr>
          <w:p w14:paraId="03282B1F" w14:textId="7B85EA20" w:rsidR="00E06069" w:rsidRPr="00E06069" w:rsidRDefault="00E06069" w:rsidP="00642BBC">
            <w:pPr>
              <w:ind w:firstLine="141"/>
              <w:rPr>
                <w:color w:val="000000"/>
                <w:sz w:val="20"/>
                <w:szCs w:val="20"/>
              </w:rPr>
            </w:pPr>
            <w:r w:rsidRPr="00E06069">
              <w:rPr>
                <w:rFonts w:eastAsia="Calibri"/>
                <w:sz w:val="22"/>
                <w:szCs w:val="22"/>
              </w:rPr>
              <w:t>Котельная №13 «</w:t>
            </w:r>
            <w:proofErr w:type="spellStart"/>
            <w:r w:rsidRPr="00E06069">
              <w:rPr>
                <w:rFonts w:eastAsia="Calibri"/>
                <w:sz w:val="22"/>
                <w:szCs w:val="22"/>
              </w:rPr>
              <w:t>Селеговская</w:t>
            </w:r>
            <w:proofErr w:type="spellEnd"/>
            <w:r w:rsidRPr="00E06069">
              <w:rPr>
                <w:rFonts w:eastAsia="Calibri"/>
                <w:sz w:val="22"/>
                <w:szCs w:val="22"/>
              </w:rPr>
              <w:t xml:space="preserve">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CE45781" w14:textId="336C5DB0" w:rsidR="00E06069" w:rsidRPr="00E06069" w:rsidRDefault="00E06069" w:rsidP="003B45C7">
            <w:pPr>
              <w:jc w:val="center"/>
              <w:rPr>
                <w:color w:val="000000"/>
                <w:sz w:val="22"/>
                <w:szCs w:val="22"/>
              </w:rPr>
            </w:pPr>
            <w:r w:rsidRPr="003B6B16">
              <w:rPr>
                <w:rFonts w:eastAsia="Calibri"/>
                <w:sz w:val="22"/>
                <w:szCs w:val="22"/>
              </w:rPr>
              <w:t>0,06299</w:t>
            </w:r>
          </w:p>
        </w:tc>
        <w:tc>
          <w:tcPr>
            <w:tcW w:w="1560" w:type="dxa"/>
            <w:tcBorders>
              <w:top w:val="single" w:sz="8" w:space="0" w:color="auto"/>
              <w:left w:val="nil"/>
              <w:bottom w:val="single" w:sz="8" w:space="0" w:color="auto"/>
              <w:right w:val="single" w:sz="4" w:space="0" w:color="auto"/>
            </w:tcBorders>
            <w:shd w:val="clear" w:color="auto" w:fill="auto"/>
            <w:noWrap/>
            <w:vAlign w:val="center"/>
          </w:tcPr>
          <w:p w14:paraId="6EFDCAD3" w14:textId="3620C656" w:rsidR="00E06069" w:rsidRPr="00E06069" w:rsidRDefault="00E06069" w:rsidP="009906AE">
            <w:pPr>
              <w:jc w:val="center"/>
              <w:rPr>
                <w:color w:val="000000"/>
                <w:sz w:val="22"/>
                <w:szCs w:val="22"/>
              </w:rPr>
            </w:pPr>
            <w:r w:rsidRPr="00E06069">
              <w:rPr>
                <w:color w:val="000000"/>
                <w:sz w:val="22"/>
                <w:szCs w:val="22"/>
              </w:rPr>
              <w:t>3,03</w:t>
            </w:r>
          </w:p>
        </w:tc>
        <w:tc>
          <w:tcPr>
            <w:tcW w:w="1333" w:type="dxa"/>
            <w:tcBorders>
              <w:top w:val="single" w:sz="8" w:space="0" w:color="auto"/>
              <w:left w:val="nil"/>
              <w:bottom w:val="single" w:sz="8" w:space="0" w:color="auto"/>
              <w:right w:val="single" w:sz="4" w:space="0" w:color="auto"/>
            </w:tcBorders>
            <w:shd w:val="clear" w:color="auto" w:fill="auto"/>
            <w:noWrap/>
            <w:vAlign w:val="bottom"/>
          </w:tcPr>
          <w:p w14:paraId="195AEE20" w14:textId="3220B69D" w:rsidR="00E06069" w:rsidRPr="00E06069" w:rsidRDefault="00E06069" w:rsidP="009906AE">
            <w:pPr>
              <w:jc w:val="center"/>
              <w:rPr>
                <w:color w:val="000000"/>
                <w:sz w:val="20"/>
                <w:szCs w:val="20"/>
              </w:rPr>
            </w:pPr>
            <w:r w:rsidRPr="00E06069">
              <w:rPr>
                <w:color w:val="000000"/>
                <w:sz w:val="22"/>
                <w:szCs w:val="22"/>
              </w:rPr>
              <w:t>48,10</w:t>
            </w:r>
          </w:p>
        </w:tc>
      </w:tr>
      <w:tr w:rsidR="00E06069" w:rsidRPr="00E06069" w14:paraId="544F2E32"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292C0F2" w14:textId="5B73C3C9" w:rsidR="00E06069" w:rsidRPr="00E06069" w:rsidRDefault="00E06069" w:rsidP="002C5552">
            <w:pPr>
              <w:jc w:val="center"/>
              <w:rPr>
                <w:color w:val="000000"/>
                <w:sz w:val="20"/>
                <w:szCs w:val="20"/>
              </w:rPr>
            </w:pPr>
            <w:r w:rsidRPr="00E06069">
              <w:rPr>
                <w:rFonts w:eastAsia="Calibri"/>
                <w:sz w:val="22"/>
                <w:szCs w:val="22"/>
              </w:rPr>
              <w:t>3</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4AE11AF5" w14:textId="032AE119" w:rsidR="00E06069" w:rsidRPr="00E06069" w:rsidRDefault="00E06069" w:rsidP="00642BBC">
            <w:pPr>
              <w:ind w:firstLine="141"/>
              <w:rPr>
                <w:color w:val="000000"/>
                <w:sz w:val="20"/>
                <w:szCs w:val="20"/>
              </w:rPr>
            </w:pPr>
            <w:r w:rsidRPr="00E06069">
              <w:rPr>
                <w:rFonts w:eastAsia="Calibri"/>
                <w:sz w:val="22"/>
                <w:szCs w:val="22"/>
              </w:rPr>
              <w:t>Котельная №12 «Курьинский детский сад»</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00B67D" w14:textId="0D6ACBCE" w:rsidR="00E06069" w:rsidRPr="00E06069" w:rsidRDefault="00E06069" w:rsidP="003B45C7">
            <w:pPr>
              <w:jc w:val="center"/>
              <w:rPr>
                <w:color w:val="000000"/>
                <w:sz w:val="22"/>
                <w:szCs w:val="22"/>
              </w:rPr>
            </w:pPr>
            <w:r w:rsidRPr="003B6B16">
              <w:rPr>
                <w:rFonts w:eastAsia="Calibri"/>
                <w:sz w:val="22"/>
                <w:szCs w:val="22"/>
              </w:rPr>
              <w:t>0,04294</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7D65CA8C" w14:textId="33B5F69B" w:rsidR="00E06069" w:rsidRPr="00E06069" w:rsidRDefault="00E06069" w:rsidP="009906AE">
            <w:pPr>
              <w:jc w:val="center"/>
              <w:rPr>
                <w:color w:val="000000"/>
                <w:sz w:val="22"/>
                <w:szCs w:val="22"/>
              </w:rPr>
            </w:pPr>
            <w:r w:rsidRPr="00E06069">
              <w:rPr>
                <w:color w:val="000000"/>
                <w:sz w:val="22"/>
                <w:szCs w:val="22"/>
              </w:rPr>
              <w:t>6,59</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451867B4" w14:textId="2717470D" w:rsidR="00E06069" w:rsidRPr="00E06069" w:rsidRDefault="00E06069" w:rsidP="009906AE">
            <w:pPr>
              <w:jc w:val="center"/>
              <w:rPr>
                <w:color w:val="000000"/>
                <w:sz w:val="20"/>
                <w:szCs w:val="20"/>
              </w:rPr>
            </w:pPr>
            <w:r w:rsidRPr="00E06069">
              <w:rPr>
                <w:color w:val="000000"/>
                <w:sz w:val="22"/>
                <w:szCs w:val="22"/>
              </w:rPr>
              <w:t>153,47</w:t>
            </w:r>
          </w:p>
        </w:tc>
      </w:tr>
      <w:tr w:rsidR="00E06069" w:rsidRPr="00E06069" w14:paraId="71897184"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02BF8FD" w14:textId="1F0A1EDA" w:rsidR="00E06069" w:rsidRPr="00E06069" w:rsidRDefault="00E06069" w:rsidP="002C5552">
            <w:pPr>
              <w:jc w:val="center"/>
              <w:rPr>
                <w:color w:val="000000"/>
                <w:sz w:val="20"/>
                <w:szCs w:val="20"/>
              </w:rPr>
            </w:pPr>
            <w:r w:rsidRPr="00E06069">
              <w:rPr>
                <w:rFonts w:eastAsia="Calibri"/>
                <w:sz w:val="22"/>
                <w:szCs w:val="22"/>
              </w:rPr>
              <w:t>4</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6AF5059F" w14:textId="624E4F76" w:rsidR="00E06069" w:rsidRPr="00E06069" w:rsidRDefault="00E06069" w:rsidP="00642BBC">
            <w:pPr>
              <w:ind w:firstLine="141"/>
              <w:rPr>
                <w:color w:val="000000"/>
                <w:sz w:val="20"/>
                <w:szCs w:val="20"/>
              </w:rPr>
            </w:pPr>
            <w:r w:rsidRPr="00E06069">
              <w:rPr>
                <w:rFonts w:eastAsia="Calibri"/>
                <w:sz w:val="22"/>
                <w:szCs w:val="22"/>
              </w:rPr>
              <w:t>Котельная №11 «Курьинская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FBBFBB" w14:textId="4A173BCA" w:rsidR="00E06069" w:rsidRPr="00E06069" w:rsidRDefault="00E06069" w:rsidP="003B45C7">
            <w:pPr>
              <w:jc w:val="center"/>
              <w:rPr>
                <w:color w:val="000000"/>
                <w:sz w:val="22"/>
                <w:szCs w:val="22"/>
              </w:rPr>
            </w:pPr>
            <w:r w:rsidRPr="003B6B16">
              <w:rPr>
                <w:rFonts w:eastAsia="Calibri"/>
                <w:sz w:val="22"/>
                <w:szCs w:val="22"/>
              </w:rPr>
              <w:t>0,07472</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31F716CA" w14:textId="6696AC96" w:rsidR="00E06069" w:rsidRPr="00E06069" w:rsidRDefault="00E06069" w:rsidP="009906AE">
            <w:pPr>
              <w:jc w:val="center"/>
              <w:rPr>
                <w:color w:val="000000"/>
                <w:sz w:val="22"/>
                <w:szCs w:val="22"/>
              </w:rPr>
            </w:pPr>
            <w:r w:rsidRPr="00E06069">
              <w:rPr>
                <w:color w:val="000000"/>
                <w:sz w:val="22"/>
                <w:szCs w:val="22"/>
              </w:rPr>
              <w:t>24,03</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6F322384" w14:textId="7AF806EE" w:rsidR="00E06069" w:rsidRPr="00E06069" w:rsidRDefault="00E06069" w:rsidP="009906AE">
            <w:pPr>
              <w:jc w:val="center"/>
              <w:rPr>
                <w:color w:val="000000"/>
                <w:sz w:val="20"/>
                <w:szCs w:val="20"/>
              </w:rPr>
            </w:pPr>
            <w:r w:rsidRPr="00E06069">
              <w:rPr>
                <w:color w:val="000000"/>
                <w:sz w:val="22"/>
                <w:szCs w:val="22"/>
              </w:rPr>
              <w:t>321,60</w:t>
            </w:r>
          </w:p>
        </w:tc>
      </w:tr>
      <w:tr w:rsidR="00E06069" w:rsidRPr="00E06069" w14:paraId="68E1B40C"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EFBDA76" w14:textId="714B5089" w:rsidR="00E06069" w:rsidRPr="00E06069" w:rsidRDefault="00E06069" w:rsidP="002C5552">
            <w:pPr>
              <w:jc w:val="center"/>
              <w:rPr>
                <w:color w:val="000000"/>
                <w:sz w:val="20"/>
                <w:szCs w:val="20"/>
              </w:rPr>
            </w:pPr>
            <w:r w:rsidRPr="00E06069">
              <w:rPr>
                <w:rFonts w:eastAsia="Calibri"/>
                <w:sz w:val="22"/>
                <w:szCs w:val="22"/>
              </w:rPr>
              <w:t>5</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16998112" w14:textId="715D7C78" w:rsidR="00E06069" w:rsidRPr="00E06069" w:rsidRDefault="00E06069" w:rsidP="00642BBC">
            <w:pPr>
              <w:ind w:firstLine="141"/>
              <w:rPr>
                <w:color w:val="000000"/>
                <w:sz w:val="20"/>
                <w:szCs w:val="20"/>
              </w:rPr>
            </w:pPr>
            <w:r w:rsidRPr="00E06069">
              <w:rPr>
                <w:rFonts w:eastAsia="Calibri"/>
                <w:sz w:val="22"/>
                <w:szCs w:val="22"/>
              </w:rPr>
              <w:t>Котельная №10 «Васильевская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F89B3D" w14:textId="3AC3B43F" w:rsidR="00E06069" w:rsidRPr="00E06069" w:rsidRDefault="00E06069" w:rsidP="003B45C7">
            <w:pPr>
              <w:jc w:val="center"/>
              <w:rPr>
                <w:color w:val="000000"/>
                <w:sz w:val="22"/>
                <w:szCs w:val="22"/>
              </w:rPr>
            </w:pPr>
            <w:r w:rsidRPr="003B6B16">
              <w:rPr>
                <w:rFonts w:eastAsia="Calibri"/>
                <w:sz w:val="22"/>
                <w:szCs w:val="22"/>
              </w:rPr>
              <w:t>0,08040</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726839BD" w14:textId="018141C7" w:rsidR="00E06069" w:rsidRPr="00E06069" w:rsidRDefault="00E06069" w:rsidP="009906AE">
            <w:pPr>
              <w:jc w:val="center"/>
              <w:rPr>
                <w:color w:val="000000"/>
                <w:sz w:val="22"/>
                <w:szCs w:val="22"/>
              </w:rPr>
            </w:pPr>
            <w:r w:rsidRPr="00E06069">
              <w:rPr>
                <w:color w:val="000000"/>
                <w:sz w:val="22"/>
                <w:szCs w:val="22"/>
              </w:rPr>
              <w:t>30,67</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237C0BE9" w14:textId="57D34829" w:rsidR="00E06069" w:rsidRPr="00E06069" w:rsidRDefault="00E06069" w:rsidP="009906AE">
            <w:pPr>
              <w:jc w:val="center"/>
              <w:rPr>
                <w:color w:val="000000"/>
                <w:sz w:val="20"/>
                <w:szCs w:val="20"/>
              </w:rPr>
            </w:pPr>
            <w:r w:rsidRPr="00E06069">
              <w:rPr>
                <w:color w:val="000000"/>
                <w:sz w:val="22"/>
                <w:szCs w:val="22"/>
              </w:rPr>
              <w:t>381,47</w:t>
            </w:r>
          </w:p>
        </w:tc>
      </w:tr>
      <w:tr w:rsidR="00E06069" w:rsidRPr="00E06069" w14:paraId="58198D6E"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D6D3F8A" w14:textId="2A7D0C98" w:rsidR="00E06069" w:rsidRPr="00E06069" w:rsidRDefault="00E06069" w:rsidP="002C5552">
            <w:pPr>
              <w:jc w:val="center"/>
              <w:rPr>
                <w:color w:val="000000"/>
                <w:sz w:val="20"/>
                <w:szCs w:val="20"/>
              </w:rPr>
            </w:pPr>
            <w:r w:rsidRPr="00E06069">
              <w:rPr>
                <w:rFonts w:eastAsia="Calibri"/>
                <w:sz w:val="22"/>
                <w:szCs w:val="22"/>
              </w:rPr>
              <w:t>6</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0309C6E8" w14:textId="45CE2F59" w:rsidR="00E06069" w:rsidRPr="00E06069" w:rsidRDefault="00E06069" w:rsidP="00642BBC">
            <w:pPr>
              <w:ind w:firstLine="141"/>
              <w:rPr>
                <w:color w:val="000000"/>
                <w:sz w:val="20"/>
                <w:szCs w:val="20"/>
              </w:rPr>
            </w:pPr>
            <w:r w:rsidRPr="00E06069">
              <w:rPr>
                <w:rFonts w:eastAsia="Calibri"/>
                <w:sz w:val="22"/>
                <w:szCs w:val="22"/>
              </w:rPr>
              <w:t>Котельная №6 «</w:t>
            </w:r>
            <w:r w:rsidR="00503615">
              <w:rPr>
                <w:rFonts w:eastAsia="Calibri"/>
                <w:sz w:val="22"/>
                <w:szCs w:val="22"/>
              </w:rPr>
              <w:t>База</w:t>
            </w:r>
            <w:r w:rsidRPr="00E06069">
              <w:rPr>
                <w:rFonts w:eastAsia="Calibri"/>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2B546B" w14:textId="2C9069D5" w:rsidR="00E06069" w:rsidRPr="00E06069" w:rsidRDefault="00E06069" w:rsidP="003B45C7">
            <w:pPr>
              <w:jc w:val="center"/>
              <w:rPr>
                <w:color w:val="000000"/>
                <w:sz w:val="22"/>
                <w:szCs w:val="22"/>
              </w:rPr>
            </w:pPr>
            <w:r w:rsidRPr="003B6B16">
              <w:rPr>
                <w:rFonts w:eastAsia="Calibri"/>
                <w:sz w:val="22"/>
                <w:szCs w:val="22"/>
              </w:rPr>
              <w:t>0,03961</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40526B0E" w14:textId="71FFE857" w:rsidR="00E06069" w:rsidRPr="00E06069" w:rsidRDefault="00E06069" w:rsidP="009906AE">
            <w:pPr>
              <w:jc w:val="center"/>
              <w:rPr>
                <w:color w:val="000000"/>
                <w:sz w:val="22"/>
                <w:szCs w:val="22"/>
              </w:rPr>
            </w:pPr>
            <w:r w:rsidRPr="00E06069">
              <w:rPr>
                <w:color w:val="000000"/>
                <w:sz w:val="22"/>
                <w:szCs w:val="22"/>
              </w:rPr>
              <w:t>5,87</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34E1DE4A" w14:textId="6C056982" w:rsidR="00E06069" w:rsidRPr="00E06069" w:rsidRDefault="00E06069" w:rsidP="009906AE">
            <w:pPr>
              <w:jc w:val="center"/>
              <w:rPr>
                <w:color w:val="000000"/>
                <w:sz w:val="20"/>
                <w:szCs w:val="20"/>
              </w:rPr>
            </w:pPr>
            <w:r w:rsidRPr="00E06069">
              <w:rPr>
                <w:color w:val="000000"/>
                <w:sz w:val="22"/>
                <w:szCs w:val="22"/>
              </w:rPr>
              <w:t>148,19</w:t>
            </w:r>
          </w:p>
        </w:tc>
      </w:tr>
      <w:tr w:rsidR="00E06069" w:rsidRPr="00E06069" w14:paraId="092C9AF5"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CD8FD29" w14:textId="5F92A0EB" w:rsidR="00E06069" w:rsidRPr="00E06069" w:rsidRDefault="00E06069" w:rsidP="002C5552">
            <w:pPr>
              <w:jc w:val="center"/>
              <w:rPr>
                <w:color w:val="000000"/>
                <w:sz w:val="20"/>
                <w:szCs w:val="20"/>
              </w:rPr>
            </w:pPr>
            <w:r w:rsidRPr="00E06069">
              <w:rPr>
                <w:rFonts w:eastAsia="Calibri"/>
                <w:sz w:val="22"/>
                <w:szCs w:val="22"/>
              </w:rPr>
              <w:t>7</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338DC4B2" w14:textId="17343974" w:rsidR="00E06069" w:rsidRPr="00E06069" w:rsidRDefault="00E06069" w:rsidP="00642BBC">
            <w:pPr>
              <w:ind w:firstLine="141"/>
              <w:rPr>
                <w:color w:val="000000"/>
                <w:sz w:val="20"/>
                <w:szCs w:val="20"/>
              </w:rPr>
            </w:pPr>
            <w:r w:rsidRPr="00E06069">
              <w:rPr>
                <w:rFonts w:eastAsia="Calibri"/>
                <w:sz w:val="22"/>
                <w:szCs w:val="22"/>
              </w:rPr>
              <w:t>Котельная №15 «Лыжная база»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4DF1F" w14:textId="0C87BCAF" w:rsidR="00E06069" w:rsidRPr="00E06069" w:rsidRDefault="00E06069" w:rsidP="003B45C7">
            <w:pPr>
              <w:jc w:val="center"/>
              <w:rPr>
                <w:color w:val="000000"/>
                <w:sz w:val="22"/>
                <w:szCs w:val="22"/>
              </w:rPr>
            </w:pPr>
            <w:r w:rsidRPr="003B6B16">
              <w:rPr>
                <w:rFonts w:eastAsia="Calibri"/>
                <w:sz w:val="22"/>
                <w:szCs w:val="22"/>
              </w:rPr>
              <w:t>0,02384</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6DA057D7" w14:textId="015661D2" w:rsidR="00E06069" w:rsidRPr="00E06069" w:rsidRDefault="00E06069" w:rsidP="009906AE">
            <w:pPr>
              <w:jc w:val="center"/>
              <w:rPr>
                <w:color w:val="000000"/>
                <w:sz w:val="22"/>
                <w:szCs w:val="22"/>
              </w:rPr>
            </w:pPr>
            <w:r w:rsidRPr="00E06069">
              <w:rPr>
                <w:color w:val="000000"/>
                <w:sz w:val="22"/>
                <w:szCs w:val="22"/>
              </w:rPr>
              <w:t>9,10</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3B56BA0F" w14:textId="6DA2D11F" w:rsidR="00E06069" w:rsidRPr="00E06069" w:rsidRDefault="00E06069" w:rsidP="009906AE">
            <w:pPr>
              <w:jc w:val="center"/>
              <w:rPr>
                <w:color w:val="000000"/>
                <w:sz w:val="20"/>
                <w:szCs w:val="20"/>
              </w:rPr>
            </w:pPr>
            <w:r w:rsidRPr="00E06069">
              <w:rPr>
                <w:color w:val="000000"/>
                <w:sz w:val="22"/>
                <w:szCs w:val="22"/>
              </w:rPr>
              <w:t>381,71</w:t>
            </w:r>
          </w:p>
        </w:tc>
      </w:tr>
      <w:tr w:rsidR="00E06069" w:rsidRPr="00E06069" w14:paraId="42357725"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22240CE" w14:textId="498CE810" w:rsidR="00E06069" w:rsidRPr="00E06069" w:rsidRDefault="00E06069" w:rsidP="002C5552">
            <w:pPr>
              <w:jc w:val="center"/>
              <w:rPr>
                <w:color w:val="000000"/>
                <w:sz w:val="20"/>
                <w:szCs w:val="20"/>
              </w:rPr>
            </w:pPr>
            <w:r w:rsidRPr="00E06069">
              <w:rPr>
                <w:rFonts w:eastAsia="Calibri"/>
                <w:sz w:val="22"/>
                <w:szCs w:val="22"/>
              </w:rPr>
              <w:t>8</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140DB71B" w14:textId="3DAF8E3F" w:rsidR="00E06069" w:rsidRPr="00E06069" w:rsidRDefault="00E06069" w:rsidP="00642BBC">
            <w:pPr>
              <w:ind w:firstLine="141"/>
              <w:rPr>
                <w:color w:val="000000"/>
                <w:sz w:val="20"/>
                <w:szCs w:val="20"/>
              </w:rPr>
            </w:pPr>
            <w:r w:rsidRPr="00E06069">
              <w:rPr>
                <w:rFonts w:eastAsia="Calibri"/>
                <w:sz w:val="22"/>
                <w:szCs w:val="22"/>
              </w:rPr>
              <w:t>Котельная №</w:t>
            </w:r>
            <w:r w:rsidRPr="00E06069">
              <w:rPr>
                <w:rFonts w:eastAsia="Calibri"/>
                <w:sz w:val="22"/>
                <w:szCs w:val="22"/>
                <w:lang w:val="en-US"/>
              </w:rPr>
              <w:t xml:space="preserve">5 </w:t>
            </w:r>
            <w:r w:rsidRPr="00E06069">
              <w:rPr>
                <w:rFonts w:eastAsia="Calibri"/>
                <w:sz w:val="22"/>
                <w:szCs w:val="22"/>
              </w:rPr>
              <w:t>«Почта»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1CCF3D" w14:textId="0EE5033A" w:rsidR="00E06069" w:rsidRPr="00E06069" w:rsidRDefault="00E06069" w:rsidP="003B45C7">
            <w:pPr>
              <w:jc w:val="center"/>
              <w:rPr>
                <w:color w:val="000000"/>
                <w:sz w:val="22"/>
                <w:szCs w:val="22"/>
              </w:rPr>
            </w:pPr>
            <w:r w:rsidRPr="003B6B16">
              <w:rPr>
                <w:rFonts w:eastAsia="Calibri"/>
                <w:sz w:val="22"/>
                <w:szCs w:val="22"/>
              </w:rPr>
              <w:t>0,29416</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27473E0A" w14:textId="308585C8" w:rsidR="00E06069" w:rsidRPr="00E06069" w:rsidRDefault="00E06069" w:rsidP="009906AE">
            <w:pPr>
              <w:jc w:val="center"/>
              <w:rPr>
                <w:color w:val="000000"/>
                <w:sz w:val="22"/>
                <w:szCs w:val="22"/>
              </w:rPr>
            </w:pPr>
            <w:r w:rsidRPr="00E06069">
              <w:rPr>
                <w:color w:val="000000"/>
                <w:sz w:val="22"/>
                <w:szCs w:val="22"/>
              </w:rPr>
              <w:t>80,65</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7323DF2B" w14:textId="4684D846" w:rsidR="00E06069" w:rsidRPr="00E06069" w:rsidRDefault="00E06069" w:rsidP="009906AE">
            <w:pPr>
              <w:jc w:val="center"/>
              <w:rPr>
                <w:color w:val="000000"/>
                <w:sz w:val="20"/>
                <w:szCs w:val="20"/>
              </w:rPr>
            </w:pPr>
            <w:r w:rsidRPr="00E06069">
              <w:rPr>
                <w:color w:val="000000"/>
                <w:sz w:val="22"/>
                <w:szCs w:val="22"/>
              </w:rPr>
              <w:t>274,17</w:t>
            </w:r>
          </w:p>
        </w:tc>
      </w:tr>
      <w:tr w:rsidR="00E06069" w:rsidRPr="00E06069" w14:paraId="776F48A1"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D626F67" w14:textId="12F0D7F6" w:rsidR="00E06069" w:rsidRPr="00E06069" w:rsidRDefault="00E06069" w:rsidP="002C5552">
            <w:pPr>
              <w:jc w:val="center"/>
              <w:rPr>
                <w:color w:val="000000"/>
                <w:sz w:val="20"/>
                <w:szCs w:val="20"/>
              </w:rPr>
            </w:pPr>
            <w:r w:rsidRPr="00E06069">
              <w:rPr>
                <w:rFonts w:eastAsia="Calibri"/>
                <w:sz w:val="22"/>
                <w:szCs w:val="22"/>
              </w:rPr>
              <w:t>9</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2378D794" w14:textId="3C99C060" w:rsidR="00E06069" w:rsidRPr="00E06069" w:rsidRDefault="00E06069" w:rsidP="00642BBC">
            <w:pPr>
              <w:ind w:firstLine="141"/>
              <w:rPr>
                <w:color w:val="000000"/>
                <w:sz w:val="20"/>
                <w:szCs w:val="20"/>
              </w:rPr>
            </w:pPr>
            <w:r w:rsidRPr="00E06069">
              <w:rPr>
                <w:rFonts w:eastAsia="Calibri"/>
                <w:sz w:val="22"/>
                <w:szCs w:val="22"/>
              </w:rPr>
              <w:t>Котельная №1 «ЦРБ»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588A6E" w14:textId="21A5B172" w:rsidR="00E06069" w:rsidRPr="00E06069" w:rsidRDefault="00E06069" w:rsidP="003B45C7">
            <w:pPr>
              <w:jc w:val="center"/>
              <w:rPr>
                <w:color w:val="000000"/>
                <w:sz w:val="22"/>
                <w:szCs w:val="22"/>
              </w:rPr>
            </w:pPr>
            <w:r w:rsidRPr="003B6B16">
              <w:rPr>
                <w:rFonts w:eastAsia="Calibri"/>
                <w:sz w:val="22"/>
                <w:szCs w:val="22"/>
              </w:rPr>
              <w:t>1,11924</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53C3406D" w14:textId="0EAE9116" w:rsidR="00E06069" w:rsidRPr="00E06069" w:rsidRDefault="00E06069" w:rsidP="009906AE">
            <w:pPr>
              <w:jc w:val="center"/>
              <w:rPr>
                <w:color w:val="000000"/>
                <w:sz w:val="22"/>
                <w:szCs w:val="22"/>
              </w:rPr>
            </w:pPr>
            <w:r w:rsidRPr="00E06069">
              <w:rPr>
                <w:color w:val="000000"/>
                <w:sz w:val="22"/>
                <w:szCs w:val="22"/>
              </w:rPr>
              <w:t>544,77</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048B84B8" w14:textId="03E5345F" w:rsidR="00E06069" w:rsidRPr="00E06069" w:rsidRDefault="00E06069" w:rsidP="009906AE">
            <w:pPr>
              <w:jc w:val="center"/>
              <w:rPr>
                <w:color w:val="000000"/>
                <w:sz w:val="20"/>
                <w:szCs w:val="20"/>
              </w:rPr>
            </w:pPr>
            <w:r w:rsidRPr="00E06069">
              <w:rPr>
                <w:color w:val="000000"/>
                <w:sz w:val="22"/>
                <w:szCs w:val="22"/>
              </w:rPr>
              <w:t>486,73</w:t>
            </w:r>
          </w:p>
        </w:tc>
      </w:tr>
      <w:tr w:rsidR="00E06069" w:rsidRPr="00E06069" w14:paraId="0C234AC1"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3398B8E" w14:textId="7175EBB4" w:rsidR="00E06069" w:rsidRPr="00E06069" w:rsidRDefault="00E06069" w:rsidP="002C5552">
            <w:pPr>
              <w:jc w:val="center"/>
              <w:rPr>
                <w:color w:val="000000"/>
                <w:sz w:val="20"/>
                <w:szCs w:val="20"/>
              </w:rPr>
            </w:pPr>
            <w:r w:rsidRPr="00E06069">
              <w:rPr>
                <w:rFonts w:eastAsia="Calibri"/>
                <w:sz w:val="22"/>
                <w:szCs w:val="22"/>
              </w:rPr>
              <w:t>10</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06B2F7FC" w14:textId="53E04782" w:rsidR="00E06069" w:rsidRPr="00E06069" w:rsidRDefault="00E06069" w:rsidP="00642BBC">
            <w:pPr>
              <w:ind w:firstLine="141"/>
              <w:rPr>
                <w:color w:val="000000"/>
                <w:sz w:val="20"/>
                <w:szCs w:val="20"/>
              </w:rPr>
            </w:pPr>
            <w:r w:rsidRPr="00E06069">
              <w:rPr>
                <w:rFonts w:eastAsia="Calibri"/>
                <w:sz w:val="22"/>
                <w:szCs w:val="22"/>
              </w:rPr>
              <w:t>Котельная №4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ABB99B" w14:textId="31F68C28" w:rsidR="00E06069" w:rsidRPr="00E06069" w:rsidRDefault="00E06069" w:rsidP="003B45C7">
            <w:pPr>
              <w:jc w:val="center"/>
              <w:rPr>
                <w:color w:val="000000"/>
                <w:sz w:val="22"/>
                <w:szCs w:val="22"/>
              </w:rPr>
            </w:pPr>
            <w:r w:rsidRPr="003B6B16">
              <w:rPr>
                <w:rFonts w:eastAsia="Calibri"/>
                <w:sz w:val="22"/>
                <w:szCs w:val="22"/>
              </w:rPr>
              <w:t>0,5341</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33FC1BE4" w14:textId="0B45C54B" w:rsidR="00E06069" w:rsidRPr="00E06069" w:rsidRDefault="00E06069" w:rsidP="009906AE">
            <w:pPr>
              <w:jc w:val="center"/>
              <w:rPr>
                <w:color w:val="000000"/>
                <w:sz w:val="22"/>
                <w:szCs w:val="22"/>
              </w:rPr>
            </w:pPr>
            <w:r w:rsidRPr="00E06069">
              <w:rPr>
                <w:color w:val="000000"/>
                <w:sz w:val="22"/>
                <w:szCs w:val="22"/>
              </w:rPr>
              <w:t>330,06</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69C6D697" w14:textId="050BEB61" w:rsidR="00E06069" w:rsidRPr="00E06069" w:rsidRDefault="00E06069" w:rsidP="009906AE">
            <w:pPr>
              <w:jc w:val="center"/>
              <w:rPr>
                <w:color w:val="000000"/>
                <w:sz w:val="20"/>
                <w:szCs w:val="20"/>
              </w:rPr>
            </w:pPr>
            <w:r w:rsidRPr="00E06069">
              <w:rPr>
                <w:color w:val="000000"/>
                <w:sz w:val="22"/>
                <w:szCs w:val="22"/>
              </w:rPr>
              <w:t>617,97</w:t>
            </w:r>
          </w:p>
        </w:tc>
      </w:tr>
      <w:tr w:rsidR="00E06069" w:rsidRPr="00E06069" w14:paraId="10020C7C"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29D80BF" w14:textId="5E242E73" w:rsidR="00E06069" w:rsidRPr="00E06069" w:rsidRDefault="00E06069" w:rsidP="002C5552">
            <w:pPr>
              <w:jc w:val="center"/>
              <w:rPr>
                <w:color w:val="000000"/>
                <w:sz w:val="20"/>
                <w:szCs w:val="20"/>
              </w:rPr>
            </w:pPr>
            <w:r w:rsidRPr="00E06069">
              <w:rPr>
                <w:rFonts w:eastAsia="Calibri"/>
                <w:sz w:val="22"/>
                <w:szCs w:val="22"/>
              </w:rPr>
              <w:t>11</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0C0F9AC6" w14:textId="2D16E505" w:rsidR="00E06069" w:rsidRPr="00E06069" w:rsidRDefault="00E06069" w:rsidP="00642BBC">
            <w:pPr>
              <w:ind w:firstLine="141"/>
              <w:rPr>
                <w:color w:val="000000"/>
                <w:sz w:val="20"/>
                <w:szCs w:val="20"/>
              </w:rPr>
            </w:pPr>
            <w:r w:rsidRPr="00E06069">
              <w:rPr>
                <w:rFonts w:eastAsia="Calibri"/>
                <w:sz w:val="22"/>
                <w:szCs w:val="22"/>
              </w:rPr>
              <w:t>Котельная №2 «Администрация»</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60DCAE" w14:textId="6C92649E" w:rsidR="00E06069" w:rsidRPr="00E06069" w:rsidRDefault="00E06069" w:rsidP="003B45C7">
            <w:pPr>
              <w:jc w:val="center"/>
              <w:rPr>
                <w:color w:val="000000"/>
                <w:sz w:val="22"/>
                <w:szCs w:val="22"/>
              </w:rPr>
            </w:pPr>
            <w:r w:rsidRPr="003B6B16">
              <w:rPr>
                <w:rFonts w:eastAsia="Calibri"/>
                <w:sz w:val="22"/>
                <w:szCs w:val="22"/>
              </w:rPr>
              <w:t>0,46598</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01FEC905" w14:textId="56517D7F" w:rsidR="00E06069" w:rsidRPr="00E06069" w:rsidRDefault="00E06069" w:rsidP="009906AE">
            <w:pPr>
              <w:jc w:val="center"/>
              <w:rPr>
                <w:color w:val="000000"/>
                <w:sz w:val="22"/>
                <w:szCs w:val="22"/>
              </w:rPr>
            </w:pPr>
            <w:r w:rsidRPr="00E06069">
              <w:rPr>
                <w:color w:val="000000"/>
                <w:sz w:val="22"/>
                <w:szCs w:val="22"/>
              </w:rPr>
              <w:t>62,07</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26727512" w14:textId="187EB9C2" w:rsidR="00E06069" w:rsidRPr="00E06069" w:rsidRDefault="00E06069" w:rsidP="009906AE">
            <w:pPr>
              <w:jc w:val="center"/>
              <w:rPr>
                <w:color w:val="000000"/>
                <w:sz w:val="20"/>
                <w:szCs w:val="20"/>
              </w:rPr>
            </w:pPr>
            <w:r w:rsidRPr="00E06069">
              <w:rPr>
                <w:color w:val="000000"/>
                <w:sz w:val="22"/>
                <w:szCs w:val="22"/>
              </w:rPr>
              <w:t>133,20</w:t>
            </w:r>
          </w:p>
        </w:tc>
      </w:tr>
      <w:tr w:rsidR="00E06069" w:rsidRPr="00E06069" w14:paraId="52F3E493"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3F36125" w14:textId="625CB23A" w:rsidR="00E06069" w:rsidRPr="00E06069" w:rsidRDefault="00E06069" w:rsidP="002C5552">
            <w:pPr>
              <w:jc w:val="center"/>
              <w:rPr>
                <w:color w:val="000000"/>
                <w:sz w:val="20"/>
                <w:szCs w:val="20"/>
              </w:rPr>
            </w:pPr>
            <w:r w:rsidRPr="00E06069">
              <w:rPr>
                <w:rFonts w:eastAsia="Calibri"/>
                <w:sz w:val="22"/>
                <w:szCs w:val="22"/>
              </w:rPr>
              <w:t>12</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63B1A631" w14:textId="192E4ADE" w:rsidR="00E06069" w:rsidRPr="00E06069" w:rsidRDefault="00E06069" w:rsidP="00642BBC">
            <w:pPr>
              <w:ind w:firstLine="141"/>
              <w:rPr>
                <w:color w:val="000000"/>
                <w:sz w:val="20"/>
                <w:szCs w:val="20"/>
              </w:rPr>
            </w:pPr>
            <w:r w:rsidRPr="00E06069">
              <w:rPr>
                <w:rFonts w:eastAsia="Calibri"/>
                <w:sz w:val="22"/>
                <w:szCs w:val="22"/>
              </w:rPr>
              <w:t>Котельная №8 «Барановская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289B5" w14:textId="573CCA73" w:rsidR="00E06069" w:rsidRPr="00E06069" w:rsidRDefault="00E06069" w:rsidP="003B45C7">
            <w:pPr>
              <w:jc w:val="center"/>
              <w:rPr>
                <w:color w:val="000000"/>
                <w:sz w:val="22"/>
                <w:szCs w:val="22"/>
              </w:rPr>
            </w:pPr>
            <w:r w:rsidRPr="003B6B16">
              <w:rPr>
                <w:rFonts w:eastAsia="Calibri"/>
                <w:sz w:val="22"/>
                <w:szCs w:val="22"/>
              </w:rPr>
              <w:t>0,11794</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7FC9A03E" w14:textId="254800C0" w:rsidR="00E06069" w:rsidRPr="00E06069" w:rsidRDefault="00E06069" w:rsidP="009906AE">
            <w:pPr>
              <w:jc w:val="center"/>
              <w:rPr>
                <w:color w:val="000000"/>
                <w:sz w:val="22"/>
                <w:szCs w:val="22"/>
              </w:rPr>
            </w:pPr>
            <w:r w:rsidRPr="00E06069">
              <w:rPr>
                <w:color w:val="000000"/>
                <w:sz w:val="22"/>
                <w:szCs w:val="22"/>
              </w:rPr>
              <w:t>24,55</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75157344" w14:textId="7CF83C96" w:rsidR="00E06069" w:rsidRPr="00E06069" w:rsidRDefault="00E06069" w:rsidP="009906AE">
            <w:pPr>
              <w:jc w:val="center"/>
              <w:rPr>
                <w:color w:val="000000"/>
                <w:sz w:val="20"/>
                <w:szCs w:val="20"/>
              </w:rPr>
            </w:pPr>
            <w:r w:rsidRPr="00E06069">
              <w:rPr>
                <w:color w:val="000000"/>
                <w:sz w:val="22"/>
                <w:szCs w:val="22"/>
              </w:rPr>
              <w:t>208,16</w:t>
            </w:r>
          </w:p>
        </w:tc>
      </w:tr>
      <w:tr w:rsidR="00E06069" w:rsidRPr="00E06069" w14:paraId="1DF60A0A" w14:textId="77777777" w:rsidTr="009D31DD">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65DC2D9" w14:textId="1FFADA6D" w:rsidR="00E06069" w:rsidRPr="00E06069" w:rsidRDefault="00E06069" w:rsidP="002C5552">
            <w:pPr>
              <w:jc w:val="center"/>
              <w:rPr>
                <w:color w:val="000000"/>
                <w:sz w:val="20"/>
                <w:szCs w:val="20"/>
              </w:rPr>
            </w:pPr>
            <w:r w:rsidRPr="00E06069">
              <w:rPr>
                <w:rFonts w:eastAsia="Calibri"/>
                <w:sz w:val="22"/>
                <w:szCs w:val="22"/>
              </w:rPr>
              <w:t>13</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3D3D71F4" w14:textId="759A4EC7" w:rsidR="00E06069" w:rsidRPr="00E06069" w:rsidRDefault="00E06069" w:rsidP="00642BBC">
            <w:pPr>
              <w:ind w:firstLine="141"/>
              <w:rPr>
                <w:color w:val="000000"/>
                <w:sz w:val="20"/>
                <w:szCs w:val="20"/>
              </w:rPr>
            </w:pPr>
            <w:r w:rsidRPr="00E06069">
              <w:rPr>
                <w:rFonts w:eastAsia="Calibri"/>
                <w:sz w:val="22"/>
                <w:szCs w:val="22"/>
              </w:rPr>
              <w:t>Котельная №9 «</w:t>
            </w:r>
            <w:proofErr w:type="spellStart"/>
            <w:r w:rsidRPr="00E06069">
              <w:rPr>
                <w:rFonts w:eastAsia="Calibri"/>
                <w:sz w:val="22"/>
                <w:szCs w:val="22"/>
              </w:rPr>
              <w:t>Дебинская</w:t>
            </w:r>
            <w:proofErr w:type="spellEnd"/>
            <w:r w:rsidRPr="00E06069">
              <w:rPr>
                <w:rFonts w:eastAsia="Calibri"/>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08E5A2" w14:textId="05963156" w:rsidR="00E06069" w:rsidRPr="00E06069" w:rsidRDefault="00E06069" w:rsidP="003B45C7">
            <w:pPr>
              <w:jc w:val="center"/>
              <w:rPr>
                <w:color w:val="000000"/>
                <w:sz w:val="22"/>
                <w:szCs w:val="22"/>
              </w:rPr>
            </w:pPr>
            <w:r w:rsidRPr="003B6B16">
              <w:rPr>
                <w:rFonts w:eastAsia="Calibri"/>
                <w:sz w:val="22"/>
                <w:szCs w:val="22"/>
              </w:rPr>
              <w:t>0,15360</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7E5E59C8" w14:textId="36AAAB4D" w:rsidR="00E06069" w:rsidRPr="00E06069" w:rsidRDefault="00E06069" w:rsidP="009906AE">
            <w:pPr>
              <w:jc w:val="center"/>
              <w:rPr>
                <w:color w:val="000000"/>
                <w:sz w:val="22"/>
                <w:szCs w:val="22"/>
              </w:rPr>
            </w:pPr>
            <w:r w:rsidRPr="00E06069">
              <w:rPr>
                <w:color w:val="000000"/>
                <w:sz w:val="22"/>
                <w:szCs w:val="22"/>
              </w:rPr>
              <w:t>59,05</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04A73702" w14:textId="6190B576" w:rsidR="00E06069" w:rsidRPr="00E06069" w:rsidRDefault="00E06069" w:rsidP="009906AE">
            <w:pPr>
              <w:jc w:val="center"/>
              <w:rPr>
                <w:color w:val="000000"/>
                <w:sz w:val="20"/>
                <w:szCs w:val="20"/>
              </w:rPr>
            </w:pPr>
            <w:r w:rsidRPr="00E06069">
              <w:rPr>
                <w:color w:val="000000"/>
                <w:sz w:val="22"/>
                <w:szCs w:val="22"/>
              </w:rPr>
              <w:t>384,44</w:t>
            </w:r>
          </w:p>
        </w:tc>
      </w:tr>
      <w:tr w:rsidR="00E06069" w:rsidRPr="00BC6052" w14:paraId="6272F5CC" w14:textId="77777777" w:rsidTr="00523443">
        <w:trPr>
          <w:trHeight w:val="20"/>
          <w:jc w:val="center"/>
        </w:trPr>
        <w:tc>
          <w:tcPr>
            <w:tcW w:w="48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7746B57" w14:textId="3BCD1790" w:rsidR="00E06069" w:rsidRPr="00E06069" w:rsidRDefault="00E06069" w:rsidP="002C5552">
            <w:pPr>
              <w:jc w:val="center"/>
              <w:rPr>
                <w:color w:val="000000"/>
                <w:sz w:val="20"/>
                <w:szCs w:val="20"/>
              </w:rPr>
            </w:pPr>
            <w:r w:rsidRPr="00E06069">
              <w:rPr>
                <w:rFonts w:eastAsia="Calibri"/>
                <w:sz w:val="22"/>
                <w:szCs w:val="22"/>
              </w:rPr>
              <w:t>14</w:t>
            </w:r>
          </w:p>
        </w:tc>
        <w:tc>
          <w:tcPr>
            <w:tcW w:w="5386" w:type="dxa"/>
            <w:tcBorders>
              <w:top w:val="single" w:sz="8" w:space="0" w:color="auto"/>
              <w:left w:val="single" w:sz="4" w:space="0" w:color="auto"/>
              <w:bottom w:val="single" w:sz="8" w:space="0" w:color="auto"/>
              <w:right w:val="single" w:sz="8" w:space="0" w:color="000000"/>
            </w:tcBorders>
            <w:shd w:val="clear" w:color="auto" w:fill="auto"/>
            <w:vAlign w:val="center"/>
          </w:tcPr>
          <w:p w14:paraId="14645A9A" w14:textId="460DBF1C" w:rsidR="00E06069" w:rsidRPr="00E06069" w:rsidRDefault="00E06069" w:rsidP="00642BBC">
            <w:pPr>
              <w:ind w:firstLine="141"/>
              <w:rPr>
                <w:color w:val="000000"/>
                <w:sz w:val="20"/>
                <w:szCs w:val="20"/>
              </w:rPr>
            </w:pPr>
            <w:r w:rsidRPr="00E06069">
              <w:rPr>
                <w:rFonts w:eastAsia="Calibri"/>
                <w:sz w:val="22"/>
                <w:szCs w:val="22"/>
              </w:rPr>
              <w:t>Котельная №7 «Архангельская школа»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46C1B2" w14:textId="14AEB18F" w:rsidR="00E06069" w:rsidRPr="00E06069" w:rsidRDefault="00E06069" w:rsidP="003B45C7">
            <w:pPr>
              <w:jc w:val="center"/>
              <w:rPr>
                <w:color w:val="000000"/>
                <w:sz w:val="22"/>
                <w:szCs w:val="22"/>
              </w:rPr>
            </w:pPr>
            <w:r w:rsidRPr="003B6B16">
              <w:rPr>
                <w:rFonts w:eastAsia="Calibri"/>
                <w:sz w:val="22"/>
                <w:szCs w:val="22"/>
              </w:rPr>
              <w:t>0,1178</w:t>
            </w:r>
          </w:p>
        </w:tc>
        <w:tc>
          <w:tcPr>
            <w:tcW w:w="1560" w:type="dxa"/>
            <w:tcBorders>
              <w:top w:val="single" w:sz="8" w:space="0" w:color="auto"/>
              <w:left w:val="nil"/>
              <w:bottom w:val="single" w:sz="8" w:space="0" w:color="auto"/>
              <w:right w:val="single" w:sz="4" w:space="0" w:color="auto"/>
            </w:tcBorders>
            <w:shd w:val="clear" w:color="auto" w:fill="auto"/>
            <w:noWrap/>
            <w:vAlign w:val="center"/>
          </w:tcPr>
          <w:p w14:paraId="3D81A261" w14:textId="0B676C07" w:rsidR="00E06069" w:rsidRPr="00E06069" w:rsidRDefault="00E06069" w:rsidP="009906AE">
            <w:pPr>
              <w:jc w:val="center"/>
              <w:rPr>
                <w:color w:val="000000"/>
                <w:sz w:val="22"/>
                <w:szCs w:val="22"/>
              </w:rPr>
            </w:pPr>
            <w:r w:rsidRPr="00E06069">
              <w:rPr>
                <w:color w:val="000000"/>
                <w:sz w:val="22"/>
                <w:szCs w:val="22"/>
              </w:rPr>
              <w:t>11,57</w:t>
            </w:r>
          </w:p>
        </w:tc>
        <w:tc>
          <w:tcPr>
            <w:tcW w:w="1333" w:type="dxa"/>
            <w:tcBorders>
              <w:top w:val="single" w:sz="8" w:space="0" w:color="auto"/>
              <w:left w:val="nil"/>
              <w:bottom w:val="single" w:sz="8" w:space="0" w:color="auto"/>
              <w:right w:val="single" w:sz="4" w:space="0" w:color="auto"/>
            </w:tcBorders>
            <w:shd w:val="clear" w:color="auto" w:fill="auto"/>
            <w:noWrap/>
            <w:vAlign w:val="bottom"/>
          </w:tcPr>
          <w:p w14:paraId="313F3F7A" w14:textId="7CA528C5" w:rsidR="00E06069" w:rsidRPr="00E06069" w:rsidRDefault="00E06069" w:rsidP="009906AE">
            <w:pPr>
              <w:jc w:val="center"/>
              <w:rPr>
                <w:color w:val="000000"/>
                <w:sz w:val="20"/>
                <w:szCs w:val="20"/>
              </w:rPr>
            </w:pPr>
            <w:r w:rsidRPr="00E06069">
              <w:rPr>
                <w:color w:val="000000"/>
                <w:sz w:val="22"/>
                <w:szCs w:val="22"/>
              </w:rPr>
              <w:t>98,22</w:t>
            </w:r>
          </w:p>
        </w:tc>
      </w:tr>
      <w:tr w:rsidR="00FC28A0" w:rsidRPr="00BC6052" w14:paraId="30A2451E" w14:textId="77777777" w:rsidTr="00C20CD9">
        <w:trPr>
          <w:trHeight w:val="20"/>
          <w:jc w:val="center"/>
        </w:trPr>
        <w:tc>
          <w:tcPr>
            <w:tcW w:w="48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CD49CD8" w14:textId="50E84A5F" w:rsidR="00FC28A0" w:rsidRPr="00523443" w:rsidRDefault="00FC28A0" w:rsidP="002C5552">
            <w:pPr>
              <w:jc w:val="center"/>
              <w:rPr>
                <w:rFonts w:eastAsia="Calibri"/>
                <w:sz w:val="22"/>
                <w:szCs w:val="22"/>
              </w:rPr>
            </w:pPr>
            <w:r w:rsidRPr="00F1766E">
              <w:rPr>
                <w:rFonts w:eastAsia="Calibri"/>
                <w:sz w:val="22"/>
                <w:szCs w:val="22"/>
              </w:rPr>
              <w:t>15</w:t>
            </w:r>
          </w:p>
        </w:tc>
        <w:tc>
          <w:tcPr>
            <w:tcW w:w="5386" w:type="dxa"/>
            <w:tcBorders>
              <w:top w:val="single" w:sz="8" w:space="0" w:color="auto"/>
              <w:left w:val="single" w:sz="4" w:space="0" w:color="auto"/>
              <w:bottom w:val="single" w:sz="8" w:space="0" w:color="auto"/>
              <w:right w:val="single" w:sz="8" w:space="0" w:color="000000"/>
            </w:tcBorders>
            <w:shd w:val="clear" w:color="auto" w:fill="auto"/>
            <w:vAlign w:val="center"/>
          </w:tcPr>
          <w:p w14:paraId="6391FFBB" w14:textId="7A79F26E" w:rsidR="00FC28A0" w:rsidRPr="00523443" w:rsidRDefault="00FC28A0" w:rsidP="00642BBC">
            <w:pPr>
              <w:ind w:firstLine="141"/>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0C8D09" w14:textId="20CEBBA2" w:rsidR="00FC28A0" w:rsidRPr="003B6B16" w:rsidRDefault="00FC28A0" w:rsidP="00523443">
            <w:pPr>
              <w:jc w:val="center"/>
              <w:rPr>
                <w:rFonts w:eastAsia="Calibri"/>
                <w:sz w:val="22"/>
                <w:szCs w:val="22"/>
              </w:rPr>
            </w:pPr>
            <w:r w:rsidRPr="003B6B16">
              <w:rPr>
                <w:rFonts w:eastAsia="Calibri"/>
                <w:sz w:val="22"/>
                <w:szCs w:val="22"/>
              </w:rPr>
              <w:t>0,1178</w:t>
            </w:r>
          </w:p>
        </w:tc>
        <w:tc>
          <w:tcPr>
            <w:tcW w:w="1560" w:type="dxa"/>
            <w:tcBorders>
              <w:top w:val="single" w:sz="8" w:space="0" w:color="auto"/>
              <w:left w:val="nil"/>
              <w:bottom w:val="single" w:sz="8" w:space="0" w:color="auto"/>
              <w:right w:val="single" w:sz="4" w:space="0" w:color="auto"/>
            </w:tcBorders>
            <w:shd w:val="clear" w:color="auto" w:fill="auto"/>
            <w:noWrap/>
            <w:vAlign w:val="center"/>
          </w:tcPr>
          <w:p w14:paraId="438B85E2" w14:textId="304C2DFF" w:rsidR="00FC28A0" w:rsidRPr="00E06069" w:rsidRDefault="00FC28A0" w:rsidP="009906AE">
            <w:pPr>
              <w:jc w:val="center"/>
              <w:rPr>
                <w:color w:val="000000"/>
                <w:sz w:val="22"/>
                <w:szCs w:val="22"/>
              </w:rPr>
            </w:pPr>
            <w:r w:rsidRPr="00E06069">
              <w:rPr>
                <w:color w:val="000000"/>
                <w:sz w:val="22"/>
                <w:szCs w:val="22"/>
              </w:rPr>
              <w:t>9,10</w:t>
            </w:r>
          </w:p>
        </w:tc>
        <w:tc>
          <w:tcPr>
            <w:tcW w:w="1333" w:type="dxa"/>
            <w:tcBorders>
              <w:top w:val="single" w:sz="8" w:space="0" w:color="auto"/>
              <w:left w:val="nil"/>
              <w:bottom w:val="single" w:sz="8" w:space="0" w:color="auto"/>
              <w:right w:val="single" w:sz="4" w:space="0" w:color="auto"/>
            </w:tcBorders>
            <w:shd w:val="clear" w:color="auto" w:fill="auto"/>
            <w:noWrap/>
            <w:vAlign w:val="bottom"/>
          </w:tcPr>
          <w:p w14:paraId="5A9C136E" w14:textId="758D5564" w:rsidR="00FC28A0" w:rsidRPr="00E06069" w:rsidRDefault="00FC28A0" w:rsidP="009906AE">
            <w:pPr>
              <w:jc w:val="center"/>
              <w:rPr>
                <w:color w:val="000000"/>
                <w:sz w:val="22"/>
                <w:szCs w:val="22"/>
              </w:rPr>
            </w:pPr>
            <w:r w:rsidRPr="00E06069">
              <w:rPr>
                <w:color w:val="000000"/>
                <w:sz w:val="22"/>
                <w:szCs w:val="22"/>
              </w:rPr>
              <w:t>381,71</w:t>
            </w:r>
          </w:p>
        </w:tc>
      </w:tr>
      <w:tr w:rsidR="00FC28A0" w:rsidRPr="00BC6052" w14:paraId="5D38885F" w14:textId="77777777" w:rsidTr="00C20CD9">
        <w:trPr>
          <w:trHeight w:val="20"/>
          <w:jc w:val="center"/>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F103CAC" w14:textId="33565096" w:rsidR="00FC28A0" w:rsidRPr="00523443" w:rsidRDefault="00FC28A0" w:rsidP="002C5552">
            <w:pPr>
              <w:jc w:val="center"/>
              <w:rPr>
                <w:rFonts w:eastAsia="Calibri"/>
                <w:sz w:val="22"/>
                <w:szCs w:val="22"/>
              </w:rPr>
            </w:pPr>
            <w:r w:rsidRPr="00F1766E">
              <w:rPr>
                <w:rFonts w:eastAsia="Calibri"/>
                <w:sz w:val="22"/>
                <w:szCs w:val="22"/>
              </w:rPr>
              <w:t>16</w:t>
            </w:r>
          </w:p>
        </w:tc>
        <w:tc>
          <w:tcPr>
            <w:tcW w:w="5386" w:type="dxa"/>
            <w:tcBorders>
              <w:top w:val="single" w:sz="8" w:space="0" w:color="auto"/>
              <w:left w:val="single" w:sz="4" w:space="0" w:color="auto"/>
              <w:bottom w:val="single" w:sz="4" w:space="0" w:color="auto"/>
              <w:right w:val="single" w:sz="8" w:space="0" w:color="000000"/>
            </w:tcBorders>
            <w:shd w:val="clear" w:color="auto" w:fill="auto"/>
            <w:vAlign w:val="center"/>
          </w:tcPr>
          <w:p w14:paraId="7CF45ADD" w14:textId="115E5041" w:rsidR="00FC28A0" w:rsidRPr="00523443" w:rsidRDefault="00FC28A0" w:rsidP="00642BBC">
            <w:pPr>
              <w:ind w:firstLine="141"/>
              <w:rPr>
                <w:rFonts w:eastAsia="Calibri"/>
                <w:sz w:val="22"/>
                <w:szCs w:val="22"/>
              </w:rPr>
            </w:pPr>
            <w:r w:rsidRPr="00F1766E">
              <w:rPr>
                <w:rFonts w:eastAsia="Calibri"/>
                <w:sz w:val="22"/>
                <w:szCs w:val="22"/>
              </w:rPr>
              <w:t>Котельная «ФОК»</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4EBBF5" w14:textId="3600EAFA" w:rsidR="00FC28A0" w:rsidRPr="003B6B16" w:rsidRDefault="00FC28A0" w:rsidP="003B45C7">
            <w:pPr>
              <w:jc w:val="center"/>
              <w:rPr>
                <w:rFonts w:eastAsia="Calibri"/>
                <w:sz w:val="22"/>
                <w:szCs w:val="22"/>
              </w:rPr>
            </w:pPr>
            <w:r w:rsidRPr="003B6B16">
              <w:rPr>
                <w:rFonts w:eastAsia="Calibri"/>
                <w:sz w:val="22"/>
                <w:szCs w:val="22"/>
              </w:rPr>
              <w:t>0,1178</w:t>
            </w:r>
          </w:p>
        </w:tc>
        <w:tc>
          <w:tcPr>
            <w:tcW w:w="1560" w:type="dxa"/>
            <w:tcBorders>
              <w:top w:val="single" w:sz="8" w:space="0" w:color="auto"/>
              <w:left w:val="nil"/>
              <w:bottom w:val="single" w:sz="4" w:space="0" w:color="auto"/>
              <w:right w:val="single" w:sz="4" w:space="0" w:color="auto"/>
            </w:tcBorders>
            <w:shd w:val="clear" w:color="auto" w:fill="auto"/>
            <w:noWrap/>
            <w:vAlign w:val="center"/>
          </w:tcPr>
          <w:p w14:paraId="788D8097" w14:textId="70E682EE" w:rsidR="00FC28A0" w:rsidRPr="00E06069" w:rsidRDefault="00FC28A0" w:rsidP="009906AE">
            <w:pPr>
              <w:jc w:val="center"/>
              <w:rPr>
                <w:color w:val="000000"/>
                <w:sz w:val="22"/>
                <w:szCs w:val="22"/>
              </w:rPr>
            </w:pPr>
            <w:r w:rsidRPr="00E06069">
              <w:rPr>
                <w:color w:val="000000"/>
                <w:sz w:val="22"/>
                <w:szCs w:val="22"/>
              </w:rPr>
              <w:t>6,59</w:t>
            </w:r>
          </w:p>
        </w:tc>
        <w:tc>
          <w:tcPr>
            <w:tcW w:w="1333" w:type="dxa"/>
            <w:tcBorders>
              <w:top w:val="single" w:sz="8" w:space="0" w:color="auto"/>
              <w:left w:val="nil"/>
              <w:bottom w:val="single" w:sz="4" w:space="0" w:color="auto"/>
              <w:right w:val="single" w:sz="4" w:space="0" w:color="auto"/>
            </w:tcBorders>
            <w:shd w:val="clear" w:color="auto" w:fill="auto"/>
            <w:noWrap/>
            <w:vAlign w:val="bottom"/>
          </w:tcPr>
          <w:p w14:paraId="678B11D8" w14:textId="5639D347" w:rsidR="00FC28A0" w:rsidRPr="00E06069" w:rsidRDefault="00FC28A0" w:rsidP="009906AE">
            <w:pPr>
              <w:jc w:val="center"/>
              <w:rPr>
                <w:color w:val="000000"/>
                <w:sz w:val="22"/>
                <w:szCs w:val="22"/>
              </w:rPr>
            </w:pPr>
            <w:r w:rsidRPr="00E06069">
              <w:rPr>
                <w:color w:val="000000"/>
                <w:sz w:val="22"/>
                <w:szCs w:val="22"/>
              </w:rPr>
              <w:t>153,47</w:t>
            </w:r>
          </w:p>
        </w:tc>
      </w:tr>
    </w:tbl>
    <w:p w14:paraId="66691B62" w14:textId="77777777" w:rsidR="006C0CF9" w:rsidRPr="008D2CFC" w:rsidRDefault="006C0CF9" w:rsidP="009579FF">
      <w:pPr>
        <w:ind w:firstLine="567"/>
        <w:jc w:val="both"/>
      </w:pPr>
    </w:p>
    <w:p w14:paraId="2BD1C819" w14:textId="77777777" w:rsidR="002F05E9" w:rsidRPr="008D2CFC" w:rsidRDefault="00D73BC8" w:rsidP="009579FF">
      <w:pPr>
        <w:ind w:firstLine="567"/>
        <w:jc w:val="both"/>
        <w:outlineLvl w:val="1"/>
        <w:rPr>
          <w:i/>
          <w:color w:val="0070C0"/>
        </w:rPr>
      </w:pPr>
      <w:bookmarkStart w:id="360" w:name="_Toc167889138"/>
      <w:bookmarkStart w:id="361" w:name="sub_1797"/>
      <w:bookmarkEnd w:id="359"/>
      <w:r w:rsidRPr="008D2CFC">
        <w:rPr>
          <w:i/>
          <w:color w:val="0070C0"/>
        </w:rPr>
        <w:t>13.7</w:t>
      </w:r>
      <w:r w:rsidR="002F05E9" w:rsidRPr="008D2CFC">
        <w:rPr>
          <w:i/>
          <w:color w:val="0070C0"/>
        </w:rPr>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bookmarkEnd w:id="360"/>
    </w:p>
    <w:p w14:paraId="1349514F" w14:textId="41DB39FB" w:rsidR="00D345CA" w:rsidRPr="008D2CFC" w:rsidRDefault="00D345CA" w:rsidP="00D345CA">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29F633BC" w14:textId="77777777" w:rsidR="002F05E9" w:rsidRPr="008D2CFC" w:rsidRDefault="002F05E9" w:rsidP="009579FF">
      <w:pPr>
        <w:ind w:firstLine="567"/>
        <w:jc w:val="both"/>
      </w:pPr>
    </w:p>
    <w:p w14:paraId="652B862A" w14:textId="77777777" w:rsidR="002F05E9" w:rsidRPr="002A4BBE" w:rsidRDefault="00D73BC8" w:rsidP="009579FF">
      <w:pPr>
        <w:ind w:firstLine="567"/>
        <w:jc w:val="both"/>
        <w:outlineLvl w:val="1"/>
        <w:rPr>
          <w:i/>
          <w:color w:val="0070C0"/>
        </w:rPr>
      </w:pPr>
      <w:bookmarkStart w:id="362" w:name="_Toc167889139"/>
      <w:bookmarkStart w:id="363" w:name="sub_1798"/>
      <w:bookmarkEnd w:id="361"/>
      <w:r w:rsidRPr="002A4BBE">
        <w:rPr>
          <w:i/>
          <w:color w:val="0070C0"/>
        </w:rPr>
        <w:t>13.8</w:t>
      </w:r>
      <w:r w:rsidR="002F05E9" w:rsidRPr="002A4BBE">
        <w:rPr>
          <w:i/>
          <w:color w:val="0070C0"/>
        </w:rPr>
        <w:t xml:space="preserve"> удельный расход условного топлива на отпуск электрической энергии</w:t>
      </w:r>
      <w:bookmarkEnd w:id="362"/>
    </w:p>
    <w:p w14:paraId="3B2819AB" w14:textId="5E40BB2B" w:rsidR="00EF1098" w:rsidRPr="002A4BBE" w:rsidRDefault="00EF1098" w:rsidP="00EF1098">
      <w:pPr>
        <w:ind w:firstLine="567"/>
        <w:jc w:val="both"/>
      </w:pPr>
      <w:r w:rsidRPr="002A4BBE">
        <w:t>Отпуск электрической энергии</w:t>
      </w:r>
      <w:r w:rsidR="004766F6" w:rsidRPr="002A4BBE">
        <w:t xml:space="preserve"> котельной</w:t>
      </w:r>
      <w:r w:rsidRPr="002A4BBE">
        <w:t xml:space="preserve"> не предусмотрен.</w:t>
      </w:r>
    </w:p>
    <w:p w14:paraId="51C6F56A" w14:textId="77777777" w:rsidR="002F05E9" w:rsidRPr="002A4BBE" w:rsidRDefault="002F05E9" w:rsidP="009579FF">
      <w:pPr>
        <w:ind w:firstLine="567"/>
        <w:jc w:val="both"/>
      </w:pPr>
    </w:p>
    <w:p w14:paraId="58C1BC85" w14:textId="77777777" w:rsidR="002F05E9" w:rsidRPr="008D2CFC" w:rsidRDefault="00D73BC8" w:rsidP="009579FF">
      <w:pPr>
        <w:ind w:firstLine="567"/>
        <w:jc w:val="both"/>
        <w:outlineLvl w:val="1"/>
        <w:rPr>
          <w:i/>
          <w:color w:val="0070C0"/>
        </w:rPr>
      </w:pPr>
      <w:bookmarkStart w:id="364" w:name="_Toc167889140"/>
      <w:bookmarkStart w:id="365" w:name="sub_1799"/>
      <w:bookmarkEnd w:id="363"/>
      <w:r w:rsidRPr="008D2CFC">
        <w:rPr>
          <w:i/>
          <w:color w:val="0070C0"/>
        </w:rPr>
        <w:t>13.9</w:t>
      </w:r>
      <w:r w:rsidR="002F05E9" w:rsidRPr="008D2CFC">
        <w:rPr>
          <w:i/>
          <w:color w:val="0070C0"/>
        </w:rPr>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364"/>
    </w:p>
    <w:p w14:paraId="357010DA" w14:textId="0E44BF3C" w:rsidR="00EF1098" w:rsidRPr="008D2CFC" w:rsidRDefault="00EF1098" w:rsidP="00EF1098">
      <w:pPr>
        <w:pStyle w:val="ConsPlusNormal"/>
        <w:ind w:firstLine="540"/>
        <w:jc w:val="both"/>
        <w:rPr>
          <w:rFonts w:ascii="Times New Roman" w:hAnsi="Times New Roman" w:cs="Times New Roman"/>
          <w:sz w:val="24"/>
          <w:szCs w:val="24"/>
        </w:rPr>
      </w:pPr>
      <w:r w:rsidRPr="008D2CFC">
        <w:rPr>
          <w:rFonts w:ascii="Times New Roman" w:hAnsi="Times New Roman" w:cs="Times New Roman"/>
          <w:sz w:val="24"/>
          <w:szCs w:val="24"/>
        </w:rPr>
        <w:t xml:space="preserve">На территории </w:t>
      </w:r>
      <w:r w:rsidR="00431159" w:rsidRPr="008D2CFC">
        <w:rPr>
          <w:rFonts w:ascii="Times New Roman" w:hAnsi="Times New Roman" w:cs="Times New Roman"/>
          <w:sz w:val="24"/>
          <w:szCs w:val="24"/>
        </w:rPr>
        <w:t>Красногорского района</w:t>
      </w:r>
      <w:r w:rsidR="00201606" w:rsidRPr="008D2CFC">
        <w:rPr>
          <w:rFonts w:ascii="Times New Roman" w:hAnsi="Times New Roman" w:cs="Times New Roman"/>
          <w:sz w:val="24"/>
          <w:szCs w:val="24"/>
        </w:rPr>
        <w:t xml:space="preserve"> </w:t>
      </w:r>
      <w:r w:rsidRPr="008D2CFC">
        <w:rPr>
          <w:rFonts w:ascii="Times New Roman" w:hAnsi="Times New Roman" w:cs="Times New Roman"/>
          <w:sz w:val="24"/>
          <w:szCs w:val="24"/>
        </w:rPr>
        <w:t>источники тепловой энергии, функционирующие в режиме комбинированной выработки электрической и тепловой энергии, отсутствуют.</w:t>
      </w:r>
    </w:p>
    <w:p w14:paraId="1B6A326E" w14:textId="77777777" w:rsidR="00771B4B" w:rsidRPr="008D2CFC" w:rsidRDefault="00771B4B" w:rsidP="009579FF">
      <w:pPr>
        <w:ind w:firstLine="567"/>
        <w:jc w:val="both"/>
      </w:pPr>
    </w:p>
    <w:p w14:paraId="541D5FF4" w14:textId="77777777" w:rsidR="002F05E9" w:rsidRPr="009D31DD" w:rsidRDefault="00D73BC8" w:rsidP="009579FF">
      <w:pPr>
        <w:ind w:firstLine="567"/>
        <w:jc w:val="both"/>
        <w:outlineLvl w:val="1"/>
        <w:rPr>
          <w:i/>
          <w:color w:val="0070C0"/>
        </w:rPr>
      </w:pPr>
      <w:bookmarkStart w:id="366" w:name="_Toc167889141"/>
      <w:bookmarkStart w:id="367" w:name="sub_17910"/>
      <w:bookmarkEnd w:id="365"/>
      <w:r w:rsidRPr="009D31DD">
        <w:rPr>
          <w:i/>
          <w:color w:val="0070C0"/>
        </w:rPr>
        <w:t>13.10</w:t>
      </w:r>
      <w:r w:rsidR="002F05E9" w:rsidRPr="009D31DD">
        <w:rPr>
          <w:i/>
          <w:color w:val="0070C0"/>
        </w:rPr>
        <w:t xml:space="preserve"> доля отпуска тепловой энергии, осуществляемого потребителям по приборам учета, в общем объеме отпущенной тепловой энергии</w:t>
      </w:r>
      <w:bookmarkEnd w:id="366"/>
    </w:p>
    <w:p w14:paraId="520FBE86" w14:textId="7FF07AC5" w:rsidR="00BC1453" w:rsidRPr="009D31DD" w:rsidRDefault="009D31DD" w:rsidP="009579FF">
      <w:pPr>
        <w:ind w:firstLine="567"/>
        <w:jc w:val="both"/>
      </w:pPr>
      <w:r w:rsidRPr="009D31DD">
        <w:t xml:space="preserve">Сведения об оснащенности зданий, строений, сооружений приборами учета -Поликлиника, Стационар, Здание Дома Культуры, Здание Администрации, Гимназия, Средняя школа, Сады №1,3, Библиотека, Средняя общеобразовательная школа, Дом Культуры </w:t>
      </w:r>
      <w:proofErr w:type="spellStart"/>
      <w:r w:rsidRPr="009D31DD">
        <w:t>с</w:t>
      </w:r>
      <w:proofErr w:type="gramStart"/>
      <w:r w:rsidRPr="009D31DD">
        <w:t>.Д</w:t>
      </w:r>
      <w:proofErr w:type="gramEnd"/>
      <w:r w:rsidRPr="009D31DD">
        <w:t>ебы</w:t>
      </w:r>
      <w:proofErr w:type="spellEnd"/>
      <w:r w:rsidRPr="009D31DD">
        <w:t xml:space="preserve">, Васильевский детский сад, Курьинская школа, Архангельская школа, Барановская, школа, Жилые дома - </w:t>
      </w:r>
      <w:proofErr w:type="spellStart"/>
      <w:r w:rsidRPr="009D31DD">
        <w:t>пер.Комсомольский</w:t>
      </w:r>
      <w:proofErr w:type="spellEnd"/>
      <w:r w:rsidRPr="009D31DD">
        <w:t xml:space="preserve">, 12,14,16,18,20, </w:t>
      </w:r>
      <w:proofErr w:type="spellStart"/>
      <w:r w:rsidRPr="009D31DD">
        <w:t>ул.Ленина</w:t>
      </w:r>
      <w:proofErr w:type="spellEnd"/>
      <w:r w:rsidRPr="009D31DD">
        <w:t>, 59,67,71,72,82,94.</w:t>
      </w:r>
    </w:p>
    <w:p w14:paraId="47A2DB5D" w14:textId="6B9EC22C" w:rsidR="009D31DD" w:rsidRPr="009D31DD" w:rsidRDefault="009D31DD" w:rsidP="009579FF">
      <w:pPr>
        <w:ind w:firstLine="567"/>
        <w:jc w:val="both"/>
      </w:pPr>
      <w:r w:rsidRPr="009D31DD">
        <w:t xml:space="preserve">Данные о доле </w:t>
      </w:r>
      <w:proofErr w:type="gramStart"/>
      <w:r w:rsidRPr="009D31DD">
        <w:t>отпуска тепловой энергии, осуществляемого потребителям по приборам учета отсутствуют</w:t>
      </w:r>
      <w:proofErr w:type="gramEnd"/>
      <w:r w:rsidRPr="009D31DD">
        <w:t>.</w:t>
      </w:r>
    </w:p>
    <w:p w14:paraId="1FD17899" w14:textId="77777777" w:rsidR="009D31DD" w:rsidRDefault="009D31DD" w:rsidP="009579FF">
      <w:pPr>
        <w:ind w:firstLine="567"/>
        <w:jc w:val="both"/>
      </w:pPr>
    </w:p>
    <w:p w14:paraId="1D444183" w14:textId="77777777" w:rsidR="007502E1" w:rsidRDefault="007502E1" w:rsidP="009579FF">
      <w:pPr>
        <w:ind w:firstLine="567"/>
        <w:jc w:val="both"/>
      </w:pPr>
    </w:p>
    <w:p w14:paraId="748E90B7" w14:textId="77777777" w:rsidR="007502E1" w:rsidRDefault="007502E1" w:rsidP="009579FF">
      <w:pPr>
        <w:ind w:firstLine="567"/>
        <w:jc w:val="both"/>
      </w:pPr>
    </w:p>
    <w:p w14:paraId="7065724C" w14:textId="77777777" w:rsidR="002F05E9" w:rsidRPr="00E2261F" w:rsidRDefault="00D73BC8" w:rsidP="009579FF">
      <w:pPr>
        <w:ind w:firstLine="567"/>
        <w:jc w:val="both"/>
        <w:outlineLvl w:val="1"/>
        <w:rPr>
          <w:i/>
          <w:color w:val="0070C0"/>
        </w:rPr>
      </w:pPr>
      <w:bookmarkStart w:id="368" w:name="_Toc167889142"/>
      <w:bookmarkStart w:id="369" w:name="sub_17911"/>
      <w:bookmarkEnd w:id="367"/>
      <w:r w:rsidRPr="00E2261F">
        <w:rPr>
          <w:i/>
          <w:color w:val="0070C0"/>
        </w:rPr>
        <w:lastRenderedPageBreak/>
        <w:t>13.11</w:t>
      </w:r>
      <w:r w:rsidR="002F05E9" w:rsidRPr="00E2261F">
        <w:rPr>
          <w:i/>
          <w:color w:val="0070C0"/>
        </w:rPr>
        <w:t xml:space="preserve"> средневзвешенный (по материальной характеристике) срок эксплуатации тепловых сетей (для каждой системы теплоснабжения)</w:t>
      </w:r>
      <w:bookmarkEnd w:id="368"/>
    </w:p>
    <w:p w14:paraId="2B54A92A" w14:textId="1AE75F89" w:rsidR="00540A6D" w:rsidRPr="00E2261F" w:rsidRDefault="00540A6D" w:rsidP="00540A6D">
      <w:pPr>
        <w:jc w:val="right"/>
      </w:pPr>
      <w:r w:rsidRPr="00E2261F">
        <w:t xml:space="preserve">Таблица 13.11 Средневзвешенный (по материальной характеристике) </w:t>
      </w:r>
    </w:p>
    <w:p w14:paraId="787B6490" w14:textId="69EA6E99" w:rsidR="00540A6D" w:rsidRPr="00E2261F" w:rsidRDefault="00540A6D" w:rsidP="00540A6D">
      <w:pPr>
        <w:jc w:val="right"/>
      </w:pPr>
      <w:r w:rsidRPr="00E2261F">
        <w:t>срок эксплуатации тепловых сетей</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
        <w:gridCol w:w="6095"/>
        <w:gridCol w:w="567"/>
        <w:gridCol w:w="1943"/>
      </w:tblGrid>
      <w:tr w:rsidR="00A45D50" w:rsidRPr="00E2261F" w14:paraId="535CB4AF" w14:textId="77777777" w:rsidTr="009D31DD">
        <w:trPr>
          <w:trHeight w:val="470"/>
          <w:jc w:val="center"/>
        </w:trPr>
        <w:tc>
          <w:tcPr>
            <w:tcW w:w="386" w:type="dxa"/>
            <w:vAlign w:val="center"/>
          </w:tcPr>
          <w:p w14:paraId="0FC7E4EC" w14:textId="77777777" w:rsidR="00A45D50" w:rsidRPr="00E2261F" w:rsidRDefault="00A45D50" w:rsidP="00A45D50">
            <w:pPr>
              <w:widowControl w:val="0"/>
              <w:jc w:val="center"/>
              <w:rPr>
                <w:rFonts w:eastAsia="Arial"/>
                <w:b/>
                <w:bCs/>
                <w:color w:val="000000"/>
                <w:sz w:val="20"/>
                <w:szCs w:val="20"/>
                <w:shd w:val="clear" w:color="auto" w:fill="FFFFFF"/>
                <w:lang w:bidi="ru-RU"/>
              </w:rPr>
            </w:pPr>
            <w:r w:rsidRPr="00E2261F">
              <w:rPr>
                <w:rFonts w:eastAsia="Arial"/>
                <w:b/>
                <w:bCs/>
                <w:color w:val="000000"/>
                <w:sz w:val="20"/>
                <w:szCs w:val="20"/>
                <w:shd w:val="clear" w:color="auto" w:fill="FFFFFF"/>
                <w:lang w:bidi="ru-RU"/>
              </w:rPr>
              <w:t>№</w:t>
            </w:r>
          </w:p>
          <w:p w14:paraId="3D217F76" w14:textId="02A5EDC2" w:rsidR="00A45D50" w:rsidRPr="00E2261F" w:rsidRDefault="00A45D50" w:rsidP="00A45D50">
            <w:pPr>
              <w:widowControl w:val="0"/>
              <w:jc w:val="center"/>
              <w:rPr>
                <w:rFonts w:eastAsia="Arial"/>
                <w:b/>
                <w:bCs/>
                <w:color w:val="000000"/>
                <w:sz w:val="20"/>
                <w:szCs w:val="20"/>
                <w:shd w:val="clear" w:color="auto" w:fill="FFFFFF"/>
                <w:lang w:bidi="ru-RU"/>
              </w:rPr>
            </w:pPr>
            <w:r w:rsidRPr="00E2261F">
              <w:rPr>
                <w:rFonts w:eastAsia="Arial"/>
                <w:b/>
                <w:bCs/>
                <w:color w:val="000000"/>
                <w:sz w:val="20"/>
                <w:szCs w:val="20"/>
                <w:shd w:val="clear" w:color="auto" w:fill="FFFFFF"/>
                <w:lang w:bidi="ru-RU"/>
              </w:rPr>
              <w:t>п/п</w:t>
            </w:r>
          </w:p>
        </w:tc>
        <w:tc>
          <w:tcPr>
            <w:tcW w:w="6095" w:type="dxa"/>
            <w:shd w:val="clear" w:color="auto" w:fill="auto"/>
            <w:vAlign w:val="center"/>
          </w:tcPr>
          <w:p w14:paraId="30CDD050" w14:textId="391C2542" w:rsidR="00A45D50" w:rsidRPr="00E2261F" w:rsidRDefault="00A45D50" w:rsidP="00B741F0">
            <w:pPr>
              <w:widowControl w:val="0"/>
              <w:jc w:val="center"/>
              <w:rPr>
                <w:rFonts w:eastAsia="Arial"/>
                <w:b/>
                <w:bCs/>
                <w:color w:val="000000"/>
                <w:sz w:val="20"/>
                <w:szCs w:val="20"/>
                <w:shd w:val="clear" w:color="auto" w:fill="FFFFFF"/>
                <w:lang w:bidi="ru-RU"/>
              </w:rPr>
            </w:pPr>
            <w:r w:rsidRPr="00E2261F">
              <w:rPr>
                <w:rFonts w:eastAsia="Arial"/>
                <w:b/>
                <w:bCs/>
                <w:color w:val="000000"/>
                <w:sz w:val="20"/>
                <w:szCs w:val="20"/>
                <w:shd w:val="clear" w:color="auto" w:fill="FFFFFF"/>
                <w:lang w:bidi="ru-RU"/>
              </w:rPr>
              <w:t>Наименование источника системы теплоснабжения</w:t>
            </w:r>
          </w:p>
        </w:tc>
        <w:tc>
          <w:tcPr>
            <w:tcW w:w="567" w:type="dxa"/>
            <w:shd w:val="clear" w:color="auto" w:fill="auto"/>
            <w:vAlign w:val="center"/>
          </w:tcPr>
          <w:p w14:paraId="62BD6B65" w14:textId="77777777" w:rsidR="00A45D50" w:rsidRPr="00E2261F" w:rsidRDefault="00A45D50" w:rsidP="00A45D50">
            <w:pPr>
              <w:widowControl w:val="0"/>
              <w:jc w:val="center"/>
              <w:rPr>
                <w:rFonts w:eastAsia="Arial"/>
                <w:b/>
                <w:bCs/>
                <w:color w:val="000000"/>
                <w:sz w:val="20"/>
                <w:szCs w:val="20"/>
                <w:shd w:val="clear" w:color="auto" w:fill="FFFFFF"/>
                <w:lang w:bidi="ru-RU"/>
              </w:rPr>
            </w:pPr>
            <w:r w:rsidRPr="00E2261F">
              <w:rPr>
                <w:rFonts w:eastAsia="Arial"/>
                <w:b/>
                <w:bCs/>
                <w:color w:val="000000"/>
                <w:sz w:val="20"/>
                <w:szCs w:val="20"/>
                <w:shd w:val="clear" w:color="auto" w:fill="FFFFFF"/>
                <w:lang w:bidi="ru-RU"/>
              </w:rPr>
              <w:t>Ед. изм.</w:t>
            </w:r>
          </w:p>
        </w:tc>
        <w:tc>
          <w:tcPr>
            <w:tcW w:w="1943" w:type="dxa"/>
            <w:shd w:val="clear" w:color="auto" w:fill="auto"/>
            <w:vAlign w:val="center"/>
          </w:tcPr>
          <w:p w14:paraId="17CDF5D5" w14:textId="72E0C1F1" w:rsidR="00A45D50" w:rsidRPr="00E2261F" w:rsidRDefault="00A45D50" w:rsidP="00A45D50">
            <w:pPr>
              <w:widowControl w:val="0"/>
              <w:jc w:val="center"/>
              <w:rPr>
                <w:rFonts w:eastAsia="Arial"/>
                <w:b/>
                <w:bCs/>
                <w:color w:val="000000"/>
                <w:sz w:val="20"/>
                <w:szCs w:val="20"/>
                <w:shd w:val="clear" w:color="auto" w:fill="FFFFFF"/>
                <w:lang w:bidi="ru-RU"/>
              </w:rPr>
            </w:pPr>
            <w:r w:rsidRPr="00E2261F">
              <w:rPr>
                <w:b/>
                <w:sz w:val="20"/>
                <w:szCs w:val="20"/>
              </w:rPr>
              <w:t>Средневзвешенный срок эксплуатации тепловых сетей</w:t>
            </w:r>
          </w:p>
        </w:tc>
      </w:tr>
      <w:tr w:rsidR="009D31DD" w:rsidRPr="00E2261F" w14:paraId="16CDCE13" w14:textId="77777777" w:rsidTr="009D31DD">
        <w:trPr>
          <w:trHeight w:val="20"/>
          <w:jc w:val="center"/>
        </w:trPr>
        <w:tc>
          <w:tcPr>
            <w:tcW w:w="386" w:type="dxa"/>
            <w:vAlign w:val="center"/>
          </w:tcPr>
          <w:p w14:paraId="783453C9" w14:textId="154DCF9C" w:rsidR="009D31DD" w:rsidRPr="00E2261F" w:rsidRDefault="009D31DD" w:rsidP="00A45D50">
            <w:pPr>
              <w:widowControl w:val="0"/>
              <w:jc w:val="center"/>
              <w:rPr>
                <w:sz w:val="20"/>
                <w:szCs w:val="20"/>
              </w:rPr>
            </w:pPr>
            <w:r w:rsidRPr="00E2261F">
              <w:rPr>
                <w:sz w:val="22"/>
                <w:szCs w:val="22"/>
              </w:rPr>
              <w:t>1</w:t>
            </w:r>
          </w:p>
        </w:tc>
        <w:tc>
          <w:tcPr>
            <w:tcW w:w="6095" w:type="dxa"/>
            <w:shd w:val="clear" w:color="auto" w:fill="auto"/>
            <w:vAlign w:val="center"/>
          </w:tcPr>
          <w:p w14:paraId="268C8248" w14:textId="65224319" w:rsidR="009D31DD" w:rsidRPr="00E2261F" w:rsidRDefault="009D31DD" w:rsidP="0092083F">
            <w:pPr>
              <w:widowControl w:val="0"/>
              <w:ind w:left="154"/>
              <w:rPr>
                <w:sz w:val="20"/>
                <w:szCs w:val="20"/>
              </w:rPr>
            </w:pPr>
            <w:r w:rsidRPr="00E2261F">
              <w:rPr>
                <w:rFonts w:eastAsia="Calibri"/>
                <w:sz w:val="22"/>
                <w:szCs w:val="22"/>
              </w:rPr>
              <w:t>Котельная №14 «</w:t>
            </w:r>
            <w:proofErr w:type="spellStart"/>
            <w:r w:rsidRPr="00E2261F">
              <w:rPr>
                <w:rFonts w:eastAsia="Calibri"/>
                <w:sz w:val="22"/>
                <w:szCs w:val="22"/>
              </w:rPr>
              <w:t>Валамазская</w:t>
            </w:r>
            <w:proofErr w:type="spellEnd"/>
            <w:r w:rsidRPr="00E2261F">
              <w:rPr>
                <w:rFonts w:eastAsia="Calibri"/>
                <w:sz w:val="22"/>
                <w:szCs w:val="22"/>
              </w:rPr>
              <w:t xml:space="preserve"> школа»</w:t>
            </w:r>
          </w:p>
        </w:tc>
        <w:tc>
          <w:tcPr>
            <w:tcW w:w="567" w:type="dxa"/>
            <w:shd w:val="clear" w:color="auto" w:fill="auto"/>
            <w:vAlign w:val="center"/>
          </w:tcPr>
          <w:p w14:paraId="776EBC6D" w14:textId="67BDC086"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6E3F8B3E" w14:textId="171DD4C3" w:rsidR="009D31DD" w:rsidRPr="00E2261F" w:rsidRDefault="009D31DD" w:rsidP="0092083F">
            <w:pPr>
              <w:jc w:val="center"/>
              <w:rPr>
                <w:color w:val="000000"/>
                <w:sz w:val="20"/>
                <w:szCs w:val="20"/>
              </w:rPr>
            </w:pPr>
            <w:r w:rsidRPr="00E2261F">
              <w:rPr>
                <w:rFonts w:ascii="Calibri" w:hAnsi="Calibri" w:cs="Calibri"/>
                <w:color w:val="000000"/>
                <w:sz w:val="22"/>
                <w:szCs w:val="22"/>
              </w:rPr>
              <w:t>56</w:t>
            </w:r>
          </w:p>
        </w:tc>
      </w:tr>
      <w:tr w:rsidR="009D31DD" w:rsidRPr="00E2261F" w14:paraId="465E22C9" w14:textId="77777777" w:rsidTr="009D31DD">
        <w:trPr>
          <w:trHeight w:val="20"/>
          <w:jc w:val="center"/>
        </w:trPr>
        <w:tc>
          <w:tcPr>
            <w:tcW w:w="386" w:type="dxa"/>
            <w:vAlign w:val="center"/>
          </w:tcPr>
          <w:p w14:paraId="4E73D8F0" w14:textId="6E751575" w:rsidR="009D31DD" w:rsidRPr="00E2261F" w:rsidRDefault="009D31DD" w:rsidP="00A45D50">
            <w:pPr>
              <w:widowControl w:val="0"/>
              <w:jc w:val="center"/>
              <w:rPr>
                <w:sz w:val="20"/>
                <w:szCs w:val="20"/>
              </w:rPr>
            </w:pPr>
            <w:r w:rsidRPr="00E2261F">
              <w:rPr>
                <w:bCs/>
                <w:sz w:val="22"/>
                <w:szCs w:val="22"/>
              </w:rPr>
              <w:t>2</w:t>
            </w:r>
          </w:p>
        </w:tc>
        <w:tc>
          <w:tcPr>
            <w:tcW w:w="6095" w:type="dxa"/>
            <w:shd w:val="clear" w:color="auto" w:fill="auto"/>
            <w:vAlign w:val="center"/>
          </w:tcPr>
          <w:p w14:paraId="567C9701" w14:textId="1CC5219E" w:rsidR="009D31DD" w:rsidRPr="00E2261F" w:rsidRDefault="009D31DD" w:rsidP="00A45D50">
            <w:pPr>
              <w:widowControl w:val="0"/>
              <w:ind w:left="154"/>
              <w:rPr>
                <w:sz w:val="20"/>
                <w:szCs w:val="20"/>
              </w:rPr>
            </w:pPr>
            <w:r w:rsidRPr="00E2261F">
              <w:rPr>
                <w:rFonts w:eastAsia="Calibri"/>
                <w:sz w:val="22"/>
                <w:szCs w:val="22"/>
              </w:rPr>
              <w:t>Котельная №13 «</w:t>
            </w:r>
            <w:proofErr w:type="spellStart"/>
            <w:r w:rsidRPr="00E2261F">
              <w:rPr>
                <w:rFonts w:eastAsia="Calibri"/>
                <w:sz w:val="22"/>
                <w:szCs w:val="22"/>
              </w:rPr>
              <w:t>Селеговская</w:t>
            </w:r>
            <w:proofErr w:type="spellEnd"/>
            <w:r w:rsidRPr="00E2261F">
              <w:rPr>
                <w:rFonts w:eastAsia="Calibri"/>
                <w:sz w:val="22"/>
                <w:szCs w:val="22"/>
              </w:rPr>
              <w:t xml:space="preserve"> школа»</w:t>
            </w:r>
          </w:p>
        </w:tc>
        <w:tc>
          <w:tcPr>
            <w:tcW w:w="567" w:type="dxa"/>
            <w:shd w:val="clear" w:color="auto" w:fill="auto"/>
            <w:vAlign w:val="center"/>
          </w:tcPr>
          <w:p w14:paraId="04B9E360" w14:textId="13541BE1"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6A547D77" w14:textId="0ACC7F48" w:rsidR="009D31DD" w:rsidRPr="00E2261F" w:rsidRDefault="009D31DD" w:rsidP="0092083F">
            <w:pPr>
              <w:jc w:val="center"/>
              <w:rPr>
                <w:color w:val="000000"/>
                <w:sz w:val="20"/>
                <w:szCs w:val="20"/>
              </w:rPr>
            </w:pPr>
            <w:r w:rsidRPr="00E2261F">
              <w:rPr>
                <w:rFonts w:ascii="Calibri" w:hAnsi="Calibri" w:cs="Calibri"/>
                <w:color w:val="000000"/>
                <w:sz w:val="22"/>
                <w:szCs w:val="22"/>
              </w:rPr>
              <w:t>33</w:t>
            </w:r>
          </w:p>
        </w:tc>
      </w:tr>
      <w:tr w:rsidR="009D31DD" w:rsidRPr="00E2261F" w14:paraId="05239D2B" w14:textId="77777777" w:rsidTr="009D31DD">
        <w:trPr>
          <w:trHeight w:val="20"/>
          <w:jc w:val="center"/>
        </w:trPr>
        <w:tc>
          <w:tcPr>
            <w:tcW w:w="386" w:type="dxa"/>
            <w:vAlign w:val="center"/>
          </w:tcPr>
          <w:p w14:paraId="036475E6" w14:textId="51A76478" w:rsidR="009D31DD" w:rsidRPr="00E2261F" w:rsidRDefault="009D31DD" w:rsidP="00A45D50">
            <w:pPr>
              <w:widowControl w:val="0"/>
              <w:jc w:val="center"/>
              <w:rPr>
                <w:sz w:val="20"/>
                <w:szCs w:val="20"/>
              </w:rPr>
            </w:pPr>
            <w:r w:rsidRPr="00E2261F">
              <w:rPr>
                <w:rFonts w:eastAsia="Calibri"/>
                <w:sz w:val="22"/>
                <w:szCs w:val="22"/>
              </w:rPr>
              <w:t>3</w:t>
            </w:r>
          </w:p>
        </w:tc>
        <w:tc>
          <w:tcPr>
            <w:tcW w:w="6095" w:type="dxa"/>
            <w:shd w:val="clear" w:color="auto" w:fill="auto"/>
            <w:vAlign w:val="center"/>
          </w:tcPr>
          <w:p w14:paraId="5DED813C" w14:textId="1DC620AB" w:rsidR="009D31DD" w:rsidRPr="00E2261F" w:rsidRDefault="009D31DD" w:rsidP="00A45D50">
            <w:pPr>
              <w:widowControl w:val="0"/>
              <w:ind w:left="154"/>
              <w:rPr>
                <w:sz w:val="20"/>
                <w:szCs w:val="20"/>
              </w:rPr>
            </w:pPr>
            <w:r w:rsidRPr="00E2261F">
              <w:rPr>
                <w:rFonts w:eastAsia="Calibri"/>
                <w:sz w:val="22"/>
                <w:szCs w:val="22"/>
              </w:rPr>
              <w:t>Котельная №12 «Курьинский детский сад»</w:t>
            </w:r>
          </w:p>
        </w:tc>
        <w:tc>
          <w:tcPr>
            <w:tcW w:w="567" w:type="dxa"/>
            <w:shd w:val="clear" w:color="auto" w:fill="auto"/>
            <w:vAlign w:val="center"/>
          </w:tcPr>
          <w:p w14:paraId="7B83B528" w14:textId="1CBE4E26"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06C9C1FC" w14:textId="25742E2E" w:rsidR="009D31DD" w:rsidRPr="00E2261F" w:rsidRDefault="009D31DD" w:rsidP="0092083F">
            <w:pPr>
              <w:jc w:val="center"/>
              <w:rPr>
                <w:color w:val="000000"/>
                <w:sz w:val="20"/>
                <w:szCs w:val="20"/>
              </w:rPr>
            </w:pPr>
            <w:r w:rsidRPr="00E2261F">
              <w:rPr>
                <w:rFonts w:ascii="Calibri" w:hAnsi="Calibri" w:cs="Calibri"/>
                <w:color w:val="000000"/>
                <w:sz w:val="22"/>
                <w:szCs w:val="22"/>
              </w:rPr>
              <w:t>33</w:t>
            </w:r>
          </w:p>
        </w:tc>
      </w:tr>
      <w:tr w:rsidR="009D31DD" w:rsidRPr="00E2261F" w14:paraId="1CDD5736" w14:textId="77777777" w:rsidTr="009D31DD">
        <w:trPr>
          <w:trHeight w:val="20"/>
          <w:jc w:val="center"/>
        </w:trPr>
        <w:tc>
          <w:tcPr>
            <w:tcW w:w="386" w:type="dxa"/>
            <w:vAlign w:val="center"/>
          </w:tcPr>
          <w:p w14:paraId="1A6365A0" w14:textId="54E00820" w:rsidR="009D31DD" w:rsidRPr="00E2261F" w:rsidRDefault="009D31DD" w:rsidP="00A45D50">
            <w:pPr>
              <w:widowControl w:val="0"/>
              <w:jc w:val="center"/>
              <w:rPr>
                <w:color w:val="000000"/>
                <w:sz w:val="20"/>
                <w:szCs w:val="20"/>
              </w:rPr>
            </w:pPr>
            <w:r w:rsidRPr="00E2261F">
              <w:rPr>
                <w:rFonts w:eastAsia="Calibri"/>
                <w:sz w:val="22"/>
                <w:szCs w:val="22"/>
              </w:rPr>
              <w:t>4</w:t>
            </w:r>
          </w:p>
        </w:tc>
        <w:tc>
          <w:tcPr>
            <w:tcW w:w="6095" w:type="dxa"/>
            <w:shd w:val="clear" w:color="auto" w:fill="auto"/>
            <w:vAlign w:val="center"/>
          </w:tcPr>
          <w:p w14:paraId="0E1B0302" w14:textId="31A4A2D2" w:rsidR="009D31DD" w:rsidRPr="00E2261F" w:rsidRDefault="009D31DD" w:rsidP="00233BF1">
            <w:pPr>
              <w:jc w:val="both"/>
              <w:rPr>
                <w:color w:val="000000"/>
                <w:sz w:val="20"/>
                <w:szCs w:val="20"/>
              </w:rPr>
            </w:pPr>
            <w:r w:rsidRPr="00E2261F">
              <w:rPr>
                <w:rFonts w:eastAsia="Calibri"/>
                <w:sz w:val="22"/>
                <w:szCs w:val="22"/>
              </w:rPr>
              <w:t>Котельная №11 «Курьинская школа»</w:t>
            </w:r>
          </w:p>
        </w:tc>
        <w:tc>
          <w:tcPr>
            <w:tcW w:w="567" w:type="dxa"/>
            <w:shd w:val="clear" w:color="auto" w:fill="auto"/>
            <w:vAlign w:val="center"/>
          </w:tcPr>
          <w:p w14:paraId="3D4F2331" w14:textId="752DEEAB"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2005E2DF" w14:textId="5C34FEFC" w:rsidR="009D31DD" w:rsidRPr="00E2261F" w:rsidRDefault="009D31DD" w:rsidP="0092083F">
            <w:pPr>
              <w:jc w:val="center"/>
              <w:rPr>
                <w:color w:val="000000"/>
                <w:sz w:val="20"/>
                <w:szCs w:val="20"/>
              </w:rPr>
            </w:pPr>
            <w:r w:rsidRPr="00E2261F">
              <w:rPr>
                <w:rFonts w:ascii="Calibri" w:hAnsi="Calibri" w:cs="Calibri"/>
                <w:color w:val="000000"/>
                <w:sz w:val="22"/>
                <w:szCs w:val="22"/>
              </w:rPr>
              <w:t>20</w:t>
            </w:r>
          </w:p>
        </w:tc>
      </w:tr>
      <w:tr w:rsidR="009D31DD" w:rsidRPr="00E2261F" w14:paraId="7452443A" w14:textId="77777777" w:rsidTr="009D31DD">
        <w:trPr>
          <w:trHeight w:val="20"/>
          <w:jc w:val="center"/>
        </w:trPr>
        <w:tc>
          <w:tcPr>
            <w:tcW w:w="386" w:type="dxa"/>
            <w:vAlign w:val="center"/>
          </w:tcPr>
          <w:p w14:paraId="5EC59FD9" w14:textId="14071B0C" w:rsidR="009D31DD" w:rsidRPr="00E2261F" w:rsidRDefault="009D31DD" w:rsidP="00A45D50">
            <w:pPr>
              <w:widowControl w:val="0"/>
              <w:jc w:val="center"/>
              <w:rPr>
                <w:color w:val="000000"/>
                <w:sz w:val="20"/>
                <w:szCs w:val="20"/>
              </w:rPr>
            </w:pPr>
            <w:r w:rsidRPr="00E2261F">
              <w:rPr>
                <w:rFonts w:eastAsia="Calibri"/>
                <w:sz w:val="22"/>
                <w:szCs w:val="22"/>
              </w:rPr>
              <w:t>5</w:t>
            </w:r>
          </w:p>
        </w:tc>
        <w:tc>
          <w:tcPr>
            <w:tcW w:w="6095" w:type="dxa"/>
            <w:shd w:val="clear" w:color="auto" w:fill="auto"/>
            <w:vAlign w:val="center"/>
          </w:tcPr>
          <w:p w14:paraId="7AE93D2A" w14:textId="6FA55D25" w:rsidR="009D31DD" w:rsidRPr="00E2261F" w:rsidRDefault="009D31DD" w:rsidP="00A45D50">
            <w:pPr>
              <w:widowControl w:val="0"/>
              <w:ind w:left="154"/>
              <w:rPr>
                <w:color w:val="000000"/>
                <w:sz w:val="20"/>
                <w:szCs w:val="20"/>
              </w:rPr>
            </w:pPr>
            <w:r w:rsidRPr="00E2261F">
              <w:rPr>
                <w:rFonts w:eastAsia="Calibri"/>
                <w:sz w:val="22"/>
                <w:szCs w:val="22"/>
              </w:rPr>
              <w:t>Котельная №10 «Васильевская школа»</w:t>
            </w:r>
          </w:p>
        </w:tc>
        <w:tc>
          <w:tcPr>
            <w:tcW w:w="567" w:type="dxa"/>
            <w:shd w:val="clear" w:color="auto" w:fill="auto"/>
            <w:vAlign w:val="center"/>
          </w:tcPr>
          <w:p w14:paraId="60DC7AD4" w14:textId="2FD53DD5"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0560F98D" w14:textId="08978B80" w:rsidR="009D31DD" w:rsidRPr="00E2261F" w:rsidRDefault="009D31DD" w:rsidP="0092083F">
            <w:pPr>
              <w:jc w:val="center"/>
              <w:rPr>
                <w:color w:val="000000"/>
                <w:sz w:val="20"/>
                <w:szCs w:val="20"/>
              </w:rPr>
            </w:pPr>
            <w:r w:rsidRPr="00E2261F">
              <w:rPr>
                <w:rFonts w:ascii="Calibri" w:hAnsi="Calibri" w:cs="Calibri"/>
                <w:color w:val="000000"/>
                <w:sz w:val="22"/>
                <w:szCs w:val="22"/>
              </w:rPr>
              <w:t>49</w:t>
            </w:r>
          </w:p>
        </w:tc>
      </w:tr>
      <w:tr w:rsidR="009D31DD" w:rsidRPr="00E2261F" w14:paraId="58CC5EE9" w14:textId="77777777" w:rsidTr="009D31DD">
        <w:trPr>
          <w:trHeight w:val="20"/>
          <w:jc w:val="center"/>
        </w:trPr>
        <w:tc>
          <w:tcPr>
            <w:tcW w:w="386" w:type="dxa"/>
            <w:vAlign w:val="center"/>
          </w:tcPr>
          <w:p w14:paraId="285EC6EF" w14:textId="35F340B7" w:rsidR="009D31DD" w:rsidRPr="00E2261F" w:rsidRDefault="009D31DD" w:rsidP="00A45D50">
            <w:pPr>
              <w:widowControl w:val="0"/>
              <w:jc w:val="center"/>
              <w:rPr>
                <w:color w:val="000000"/>
                <w:sz w:val="20"/>
                <w:szCs w:val="20"/>
              </w:rPr>
            </w:pPr>
            <w:r w:rsidRPr="00E2261F">
              <w:rPr>
                <w:rFonts w:eastAsia="Calibri"/>
                <w:sz w:val="22"/>
                <w:szCs w:val="22"/>
              </w:rPr>
              <w:t>6</w:t>
            </w:r>
          </w:p>
        </w:tc>
        <w:tc>
          <w:tcPr>
            <w:tcW w:w="6095" w:type="dxa"/>
            <w:shd w:val="clear" w:color="auto" w:fill="auto"/>
            <w:vAlign w:val="center"/>
          </w:tcPr>
          <w:p w14:paraId="6476DFC0" w14:textId="7201817C" w:rsidR="009D31DD" w:rsidRPr="00E2261F" w:rsidRDefault="009D31DD" w:rsidP="00A45D50">
            <w:pPr>
              <w:widowControl w:val="0"/>
              <w:ind w:left="154"/>
              <w:rPr>
                <w:color w:val="000000"/>
                <w:sz w:val="20"/>
                <w:szCs w:val="20"/>
              </w:rPr>
            </w:pPr>
            <w:r w:rsidRPr="00E2261F">
              <w:rPr>
                <w:rFonts w:eastAsia="Calibri"/>
                <w:sz w:val="22"/>
                <w:szCs w:val="22"/>
              </w:rPr>
              <w:t>Котельная №6 «</w:t>
            </w:r>
            <w:r w:rsidR="00503615">
              <w:rPr>
                <w:rFonts w:eastAsia="Calibri"/>
                <w:sz w:val="22"/>
                <w:szCs w:val="22"/>
              </w:rPr>
              <w:t>База</w:t>
            </w:r>
            <w:r w:rsidRPr="00E2261F">
              <w:rPr>
                <w:rFonts w:eastAsia="Calibri"/>
                <w:sz w:val="22"/>
                <w:szCs w:val="22"/>
              </w:rPr>
              <w:t>»</w:t>
            </w:r>
          </w:p>
        </w:tc>
        <w:tc>
          <w:tcPr>
            <w:tcW w:w="567" w:type="dxa"/>
            <w:shd w:val="clear" w:color="auto" w:fill="auto"/>
            <w:vAlign w:val="center"/>
          </w:tcPr>
          <w:p w14:paraId="3F72B6D2" w14:textId="116BBAD7"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2EDC699C" w14:textId="074C628C" w:rsidR="009D31DD" w:rsidRPr="00E2261F" w:rsidRDefault="009D31DD" w:rsidP="0092083F">
            <w:pPr>
              <w:jc w:val="center"/>
              <w:rPr>
                <w:color w:val="000000"/>
                <w:sz w:val="20"/>
                <w:szCs w:val="20"/>
              </w:rPr>
            </w:pPr>
            <w:r w:rsidRPr="00E2261F">
              <w:rPr>
                <w:rFonts w:ascii="Calibri" w:hAnsi="Calibri" w:cs="Calibri"/>
                <w:color w:val="000000"/>
                <w:sz w:val="22"/>
                <w:szCs w:val="22"/>
              </w:rPr>
              <w:t>43</w:t>
            </w:r>
          </w:p>
        </w:tc>
      </w:tr>
      <w:tr w:rsidR="009D31DD" w:rsidRPr="00E2261F" w14:paraId="09197FA3" w14:textId="77777777" w:rsidTr="009D31DD">
        <w:trPr>
          <w:trHeight w:val="20"/>
          <w:jc w:val="center"/>
        </w:trPr>
        <w:tc>
          <w:tcPr>
            <w:tcW w:w="386" w:type="dxa"/>
            <w:vAlign w:val="center"/>
          </w:tcPr>
          <w:p w14:paraId="14E4BA44" w14:textId="2253AC62" w:rsidR="009D31DD" w:rsidRPr="00E2261F" w:rsidRDefault="009D31DD" w:rsidP="00A45D50">
            <w:pPr>
              <w:widowControl w:val="0"/>
              <w:jc w:val="center"/>
              <w:rPr>
                <w:color w:val="000000"/>
                <w:sz w:val="20"/>
                <w:szCs w:val="20"/>
              </w:rPr>
            </w:pPr>
            <w:r w:rsidRPr="00E2261F">
              <w:rPr>
                <w:rFonts w:eastAsia="Calibri"/>
                <w:sz w:val="22"/>
                <w:szCs w:val="22"/>
              </w:rPr>
              <w:t>7</w:t>
            </w:r>
          </w:p>
        </w:tc>
        <w:tc>
          <w:tcPr>
            <w:tcW w:w="6095" w:type="dxa"/>
            <w:shd w:val="clear" w:color="auto" w:fill="auto"/>
            <w:vAlign w:val="center"/>
          </w:tcPr>
          <w:p w14:paraId="138C7E1C" w14:textId="7F08DEC6" w:rsidR="009D31DD" w:rsidRPr="00E2261F" w:rsidRDefault="009D31DD" w:rsidP="00A45D50">
            <w:pPr>
              <w:widowControl w:val="0"/>
              <w:ind w:left="154"/>
              <w:rPr>
                <w:color w:val="000000"/>
                <w:sz w:val="20"/>
                <w:szCs w:val="20"/>
              </w:rPr>
            </w:pPr>
            <w:r w:rsidRPr="00E2261F">
              <w:rPr>
                <w:rFonts w:eastAsia="Calibri"/>
                <w:sz w:val="22"/>
                <w:szCs w:val="22"/>
              </w:rPr>
              <w:t>Котельная №15 «Лыжная база»</w:t>
            </w:r>
          </w:p>
        </w:tc>
        <w:tc>
          <w:tcPr>
            <w:tcW w:w="567" w:type="dxa"/>
            <w:shd w:val="clear" w:color="auto" w:fill="auto"/>
            <w:vAlign w:val="center"/>
          </w:tcPr>
          <w:p w14:paraId="0FCEAAAD" w14:textId="6CEB7ABB"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067672A9" w14:textId="33C1D9D0" w:rsidR="009D31DD" w:rsidRPr="00E2261F" w:rsidRDefault="009D31DD" w:rsidP="0092083F">
            <w:pPr>
              <w:jc w:val="center"/>
              <w:rPr>
                <w:color w:val="000000"/>
                <w:sz w:val="20"/>
                <w:szCs w:val="20"/>
              </w:rPr>
            </w:pPr>
            <w:r w:rsidRPr="00E2261F">
              <w:rPr>
                <w:rFonts w:ascii="Calibri" w:hAnsi="Calibri" w:cs="Calibri"/>
                <w:color w:val="000000"/>
                <w:sz w:val="22"/>
                <w:szCs w:val="22"/>
              </w:rPr>
              <w:t>16</w:t>
            </w:r>
          </w:p>
        </w:tc>
      </w:tr>
      <w:tr w:rsidR="009D31DD" w:rsidRPr="00E2261F" w14:paraId="1C4ABED8" w14:textId="77777777" w:rsidTr="009D31DD">
        <w:trPr>
          <w:trHeight w:val="20"/>
          <w:jc w:val="center"/>
        </w:trPr>
        <w:tc>
          <w:tcPr>
            <w:tcW w:w="386" w:type="dxa"/>
            <w:vAlign w:val="center"/>
          </w:tcPr>
          <w:p w14:paraId="663830F2" w14:textId="12575475" w:rsidR="009D31DD" w:rsidRPr="00E2261F" w:rsidRDefault="009D31DD" w:rsidP="00A45D50">
            <w:pPr>
              <w:widowControl w:val="0"/>
              <w:jc w:val="center"/>
              <w:rPr>
                <w:color w:val="000000"/>
                <w:sz w:val="20"/>
                <w:szCs w:val="20"/>
              </w:rPr>
            </w:pPr>
            <w:r w:rsidRPr="00E2261F">
              <w:rPr>
                <w:rFonts w:eastAsia="Calibri"/>
                <w:sz w:val="22"/>
                <w:szCs w:val="22"/>
              </w:rPr>
              <w:t>8</w:t>
            </w:r>
          </w:p>
        </w:tc>
        <w:tc>
          <w:tcPr>
            <w:tcW w:w="6095" w:type="dxa"/>
            <w:shd w:val="clear" w:color="auto" w:fill="auto"/>
            <w:vAlign w:val="center"/>
          </w:tcPr>
          <w:p w14:paraId="0610B407" w14:textId="3B4FD004" w:rsidR="009D31DD" w:rsidRPr="00E2261F" w:rsidRDefault="009D31DD" w:rsidP="00A45D50">
            <w:pPr>
              <w:widowControl w:val="0"/>
              <w:ind w:left="154"/>
              <w:rPr>
                <w:color w:val="000000"/>
                <w:sz w:val="20"/>
                <w:szCs w:val="20"/>
              </w:rPr>
            </w:pPr>
            <w:r w:rsidRPr="00E2261F">
              <w:rPr>
                <w:rFonts w:eastAsia="Calibri"/>
                <w:sz w:val="22"/>
                <w:szCs w:val="22"/>
              </w:rPr>
              <w:t>Котельная №</w:t>
            </w:r>
            <w:r w:rsidRPr="00E2261F">
              <w:rPr>
                <w:rFonts w:eastAsia="Calibri"/>
                <w:sz w:val="22"/>
                <w:szCs w:val="22"/>
                <w:lang w:val="en-US"/>
              </w:rPr>
              <w:t xml:space="preserve">5 </w:t>
            </w:r>
            <w:r w:rsidRPr="00E2261F">
              <w:rPr>
                <w:rFonts w:eastAsia="Calibri"/>
                <w:sz w:val="22"/>
                <w:szCs w:val="22"/>
              </w:rPr>
              <w:t>«Почта»</w:t>
            </w:r>
          </w:p>
        </w:tc>
        <w:tc>
          <w:tcPr>
            <w:tcW w:w="567" w:type="dxa"/>
            <w:shd w:val="clear" w:color="auto" w:fill="auto"/>
            <w:vAlign w:val="center"/>
          </w:tcPr>
          <w:p w14:paraId="49D71C73" w14:textId="20D053B8"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5C6B528C" w14:textId="19039D52" w:rsidR="009D31DD" w:rsidRPr="00E2261F" w:rsidRDefault="009D31DD" w:rsidP="0092083F">
            <w:pPr>
              <w:jc w:val="center"/>
              <w:rPr>
                <w:color w:val="000000"/>
                <w:sz w:val="20"/>
                <w:szCs w:val="20"/>
              </w:rPr>
            </w:pPr>
            <w:r w:rsidRPr="00E2261F">
              <w:rPr>
                <w:rFonts w:ascii="Calibri" w:hAnsi="Calibri" w:cs="Calibri"/>
                <w:color w:val="000000"/>
                <w:sz w:val="22"/>
                <w:szCs w:val="22"/>
              </w:rPr>
              <w:t>31</w:t>
            </w:r>
          </w:p>
        </w:tc>
      </w:tr>
      <w:tr w:rsidR="009D31DD" w:rsidRPr="00E2261F" w14:paraId="5BC7B244" w14:textId="77777777" w:rsidTr="009D31DD">
        <w:trPr>
          <w:trHeight w:val="20"/>
          <w:jc w:val="center"/>
        </w:trPr>
        <w:tc>
          <w:tcPr>
            <w:tcW w:w="386" w:type="dxa"/>
            <w:vAlign w:val="center"/>
          </w:tcPr>
          <w:p w14:paraId="570D520E" w14:textId="7838B6CA" w:rsidR="009D31DD" w:rsidRPr="00E2261F" w:rsidRDefault="009D31DD" w:rsidP="00A45D50">
            <w:pPr>
              <w:widowControl w:val="0"/>
              <w:jc w:val="center"/>
              <w:rPr>
                <w:color w:val="000000"/>
                <w:sz w:val="20"/>
                <w:szCs w:val="20"/>
              </w:rPr>
            </w:pPr>
            <w:r w:rsidRPr="00E2261F">
              <w:rPr>
                <w:rFonts w:eastAsia="Calibri"/>
                <w:sz w:val="22"/>
                <w:szCs w:val="22"/>
              </w:rPr>
              <w:t>9</w:t>
            </w:r>
          </w:p>
        </w:tc>
        <w:tc>
          <w:tcPr>
            <w:tcW w:w="6095" w:type="dxa"/>
            <w:shd w:val="clear" w:color="auto" w:fill="auto"/>
            <w:vAlign w:val="center"/>
          </w:tcPr>
          <w:p w14:paraId="7F047394" w14:textId="1A501C8D" w:rsidR="009D31DD" w:rsidRPr="00E2261F" w:rsidRDefault="009D31DD" w:rsidP="00A45D50">
            <w:pPr>
              <w:widowControl w:val="0"/>
              <w:ind w:left="154"/>
              <w:rPr>
                <w:color w:val="000000"/>
                <w:sz w:val="20"/>
                <w:szCs w:val="20"/>
              </w:rPr>
            </w:pPr>
            <w:r w:rsidRPr="00E2261F">
              <w:rPr>
                <w:rFonts w:eastAsia="Calibri"/>
                <w:sz w:val="22"/>
                <w:szCs w:val="22"/>
              </w:rPr>
              <w:t>Котельная №1 «ЦРБ»</w:t>
            </w:r>
          </w:p>
        </w:tc>
        <w:tc>
          <w:tcPr>
            <w:tcW w:w="567" w:type="dxa"/>
            <w:shd w:val="clear" w:color="auto" w:fill="auto"/>
            <w:vAlign w:val="center"/>
          </w:tcPr>
          <w:p w14:paraId="68D2F9FC" w14:textId="73287004"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00CD371B" w14:textId="09B9A14E" w:rsidR="009D31DD" w:rsidRPr="00E2261F" w:rsidRDefault="00E2261F" w:rsidP="0092083F">
            <w:pPr>
              <w:jc w:val="center"/>
              <w:rPr>
                <w:color w:val="000000"/>
                <w:sz w:val="20"/>
                <w:szCs w:val="20"/>
              </w:rPr>
            </w:pPr>
            <w:r w:rsidRPr="00E2261F">
              <w:rPr>
                <w:rFonts w:ascii="Calibri" w:hAnsi="Calibri" w:cs="Calibri"/>
                <w:color w:val="000000"/>
                <w:sz w:val="22"/>
                <w:szCs w:val="22"/>
              </w:rPr>
              <w:t>17</w:t>
            </w:r>
          </w:p>
        </w:tc>
      </w:tr>
      <w:tr w:rsidR="009D31DD" w:rsidRPr="00E2261F" w14:paraId="26C84F9A" w14:textId="77777777" w:rsidTr="009D31DD">
        <w:trPr>
          <w:trHeight w:val="20"/>
          <w:jc w:val="center"/>
        </w:trPr>
        <w:tc>
          <w:tcPr>
            <w:tcW w:w="386" w:type="dxa"/>
            <w:vAlign w:val="center"/>
          </w:tcPr>
          <w:p w14:paraId="074CC1F6" w14:textId="0E641EF9" w:rsidR="009D31DD" w:rsidRPr="00E2261F" w:rsidRDefault="009D31DD" w:rsidP="00A45D50">
            <w:pPr>
              <w:widowControl w:val="0"/>
              <w:jc w:val="center"/>
              <w:rPr>
                <w:color w:val="000000"/>
                <w:sz w:val="20"/>
                <w:szCs w:val="20"/>
              </w:rPr>
            </w:pPr>
            <w:r w:rsidRPr="00E2261F">
              <w:rPr>
                <w:rFonts w:eastAsia="Calibri"/>
                <w:sz w:val="22"/>
                <w:szCs w:val="22"/>
              </w:rPr>
              <w:t>10</w:t>
            </w:r>
          </w:p>
        </w:tc>
        <w:tc>
          <w:tcPr>
            <w:tcW w:w="6095" w:type="dxa"/>
            <w:shd w:val="clear" w:color="auto" w:fill="auto"/>
            <w:vAlign w:val="center"/>
          </w:tcPr>
          <w:p w14:paraId="5E8CFE9F" w14:textId="3204F074" w:rsidR="009D31DD" w:rsidRPr="00E2261F" w:rsidRDefault="009D31DD" w:rsidP="00A45D50">
            <w:pPr>
              <w:widowControl w:val="0"/>
              <w:ind w:left="154"/>
              <w:rPr>
                <w:color w:val="000000"/>
                <w:sz w:val="20"/>
                <w:szCs w:val="20"/>
              </w:rPr>
            </w:pPr>
            <w:r w:rsidRPr="00E2261F">
              <w:rPr>
                <w:rFonts w:eastAsia="Calibri"/>
                <w:sz w:val="22"/>
                <w:szCs w:val="22"/>
              </w:rPr>
              <w:t>Котельная №4 «Школа»</w:t>
            </w:r>
          </w:p>
        </w:tc>
        <w:tc>
          <w:tcPr>
            <w:tcW w:w="567" w:type="dxa"/>
            <w:shd w:val="clear" w:color="auto" w:fill="auto"/>
            <w:vAlign w:val="center"/>
          </w:tcPr>
          <w:p w14:paraId="6210F04D" w14:textId="715E2FCD"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3EDFB24F" w14:textId="1AEAC5D4" w:rsidR="009D31DD" w:rsidRPr="00E2261F" w:rsidRDefault="00E2261F" w:rsidP="0092083F">
            <w:pPr>
              <w:jc w:val="center"/>
              <w:rPr>
                <w:color w:val="000000"/>
                <w:sz w:val="20"/>
                <w:szCs w:val="20"/>
              </w:rPr>
            </w:pPr>
            <w:r w:rsidRPr="00E2261F">
              <w:rPr>
                <w:rFonts w:ascii="Calibri" w:hAnsi="Calibri" w:cs="Calibri"/>
                <w:color w:val="000000"/>
                <w:sz w:val="22"/>
                <w:szCs w:val="22"/>
              </w:rPr>
              <w:t>26</w:t>
            </w:r>
          </w:p>
        </w:tc>
      </w:tr>
      <w:tr w:rsidR="009D31DD" w:rsidRPr="00E2261F" w14:paraId="71D559A2" w14:textId="77777777" w:rsidTr="009D31DD">
        <w:trPr>
          <w:trHeight w:val="20"/>
          <w:jc w:val="center"/>
        </w:trPr>
        <w:tc>
          <w:tcPr>
            <w:tcW w:w="386" w:type="dxa"/>
            <w:vAlign w:val="center"/>
          </w:tcPr>
          <w:p w14:paraId="39CB261C" w14:textId="02895C40" w:rsidR="009D31DD" w:rsidRPr="00E2261F" w:rsidRDefault="009D31DD" w:rsidP="00A45D50">
            <w:pPr>
              <w:widowControl w:val="0"/>
              <w:jc w:val="center"/>
              <w:rPr>
                <w:color w:val="000000"/>
                <w:sz w:val="20"/>
                <w:szCs w:val="20"/>
              </w:rPr>
            </w:pPr>
            <w:r w:rsidRPr="00E2261F">
              <w:rPr>
                <w:rFonts w:eastAsia="Calibri"/>
                <w:sz w:val="22"/>
                <w:szCs w:val="22"/>
              </w:rPr>
              <w:t>11</w:t>
            </w:r>
          </w:p>
        </w:tc>
        <w:tc>
          <w:tcPr>
            <w:tcW w:w="6095" w:type="dxa"/>
            <w:shd w:val="clear" w:color="auto" w:fill="auto"/>
            <w:vAlign w:val="center"/>
          </w:tcPr>
          <w:p w14:paraId="1F156051" w14:textId="6AA4A903" w:rsidR="009D31DD" w:rsidRPr="00E2261F" w:rsidRDefault="009D31DD" w:rsidP="00A45D50">
            <w:pPr>
              <w:widowControl w:val="0"/>
              <w:ind w:left="154"/>
              <w:rPr>
                <w:color w:val="000000"/>
                <w:sz w:val="20"/>
                <w:szCs w:val="20"/>
              </w:rPr>
            </w:pPr>
            <w:r w:rsidRPr="00E2261F">
              <w:rPr>
                <w:rFonts w:eastAsia="Calibri"/>
                <w:sz w:val="22"/>
                <w:szCs w:val="22"/>
              </w:rPr>
              <w:t>Котельная №2 «Администрация»</w:t>
            </w:r>
          </w:p>
        </w:tc>
        <w:tc>
          <w:tcPr>
            <w:tcW w:w="567" w:type="dxa"/>
            <w:shd w:val="clear" w:color="auto" w:fill="auto"/>
            <w:vAlign w:val="center"/>
          </w:tcPr>
          <w:p w14:paraId="121CB961" w14:textId="455CD052"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73006952" w14:textId="4D05A051" w:rsidR="009D31DD" w:rsidRPr="00E2261F" w:rsidRDefault="00E2261F" w:rsidP="0092083F">
            <w:pPr>
              <w:jc w:val="center"/>
              <w:rPr>
                <w:color w:val="000000"/>
                <w:sz w:val="20"/>
                <w:szCs w:val="20"/>
              </w:rPr>
            </w:pPr>
            <w:r w:rsidRPr="00E2261F">
              <w:rPr>
                <w:rFonts w:ascii="Calibri" w:hAnsi="Calibri" w:cs="Calibri"/>
                <w:color w:val="000000"/>
                <w:sz w:val="22"/>
                <w:szCs w:val="22"/>
              </w:rPr>
              <w:t>44</w:t>
            </w:r>
          </w:p>
        </w:tc>
      </w:tr>
      <w:tr w:rsidR="009D31DD" w:rsidRPr="00E2261F" w14:paraId="4EE2CDF0" w14:textId="77777777" w:rsidTr="009D31DD">
        <w:trPr>
          <w:trHeight w:val="20"/>
          <w:jc w:val="center"/>
        </w:trPr>
        <w:tc>
          <w:tcPr>
            <w:tcW w:w="386" w:type="dxa"/>
            <w:vAlign w:val="center"/>
          </w:tcPr>
          <w:p w14:paraId="2DE03367" w14:textId="49F4C6E9" w:rsidR="009D31DD" w:rsidRPr="00E2261F" w:rsidRDefault="009D31DD" w:rsidP="00A45D50">
            <w:pPr>
              <w:widowControl w:val="0"/>
              <w:jc w:val="center"/>
              <w:rPr>
                <w:color w:val="000000"/>
                <w:sz w:val="20"/>
                <w:szCs w:val="20"/>
              </w:rPr>
            </w:pPr>
            <w:r w:rsidRPr="00E2261F">
              <w:rPr>
                <w:rFonts w:eastAsia="Calibri"/>
                <w:sz w:val="22"/>
                <w:szCs w:val="22"/>
              </w:rPr>
              <w:t>12</w:t>
            </w:r>
          </w:p>
        </w:tc>
        <w:tc>
          <w:tcPr>
            <w:tcW w:w="6095" w:type="dxa"/>
            <w:shd w:val="clear" w:color="auto" w:fill="auto"/>
            <w:vAlign w:val="center"/>
          </w:tcPr>
          <w:p w14:paraId="558E1205" w14:textId="4E7FBBED" w:rsidR="009D31DD" w:rsidRPr="00E2261F" w:rsidRDefault="009D31DD" w:rsidP="00A45D50">
            <w:pPr>
              <w:widowControl w:val="0"/>
              <w:ind w:left="154"/>
              <w:rPr>
                <w:color w:val="000000"/>
                <w:sz w:val="20"/>
                <w:szCs w:val="20"/>
              </w:rPr>
            </w:pPr>
            <w:r w:rsidRPr="00E2261F">
              <w:rPr>
                <w:rFonts w:eastAsia="Calibri"/>
                <w:sz w:val="22"/>
                <w:szCs w:val="22"/>
              </w:rPr>
              <w:t>Котельная №8 «Барановская школа»</w:t>
            </w:r>
          </w:p>
        </w:tc>
        <w:tc>
          <w:tcPr>
            <w:tcW w:w="567" w:type="dxa"/>
            <w:shd w:val="clear" w:color="auto" w:fill="auto"/>
            <w:vAlign w:val="center"/>
          </w:tcPr>
          <w:p w14:paraId="46562A66" w14:textId="7AF7CD0F"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72A56A10" w14:textId="584145CB" w:rsidR="009D31DD" w:rsidRPr="00E2261F" w:rsidRDefault="00E2261F" w:rsidP="0092083F">
            <w:pPr>
              <w:jc w:val="center"/>
              <w:rPr>
                <w:color w:val="000000"/>
                <w:sz w:val="20"/>
                <w:szCs w:val="20"/>
              </w:rPr>
            </w:pPr>
            <w:r w:rsidRPr="00E2261F">
              <w:rPr>
                <w:rFonts w:ascii="Calibri" w:hAnsi="Calibri" w:cs="Calibri"/>
                <w:color w:val="000000"/>
                <w:sz w:val="22"/>
                <w:szCs w:val="22"/>
              </w:rPr>
              <w:t>22</w:t>
            </w:r>
          </w:p>
        </w:tc>
      </w:tr>
      <w:tr w:rsidR="009D31DD" w:rsidRPr="00E2261F" w14:paraId="50AD5A4B" w14:textId="77777777" w:rsidTr="009D31DD">
        <w:trPr>
          <w:trHeight w:val="20"/>
          <w:jc w:val="center"/>
        </w:trPr>
        <w:tc>
          <w:tcPr>
            <w:tcW w:w="386" w:type="dxa"/>
            <w:vAlign w:val="center"/>
          </w:tcPr>
          <w:p w14:paraId="3A41FAEE" w14:textId="1559406D" w:rsidR="009D31DD" w:rsidRPr="00E2261F" w:rsidRDefault="009D31DD" w:rsidP="00A45D50">
            <w:pPr>
              <w:widowControl w:val="0"/>
              <w:jc w:val="center"/>
              <w:rPr>
                <w:color w:val="000000"/>
                <w:sz w:val="20"/>
                <w:szCs w:val="20"/>
              </w:rPr>
            </w:pPr>
            <w:r w:rsidRPr="00E2261F">
              <w:rPr>
                <w:rFonts w:eastAsia="Calibri"/>
                <w:sz w:val="22"/>
                <w:szCs w:val="22"/>
              </w:rPr>
              <w:t>13</w:t>
            </w:r>
          </w:p>
        </w:tc>
        <w:tc>
          <w:tcPr>
            <w:tcW w:w="6095" w:type="dxa"/>
            <w:shd w:val="clear" w:color="auto" w:fill="auto"/>
            <w:vAlign w:val="center"/>
          </w:tcPr>
          <w:p w14:paraId="5A2594A2" w14:textId="1C095A76" w:rsidR="009D31DD" w:rsidRPr="00E2261F" w:rsidRDefault="009D31DD" w:rsidP="00A45D50">
            <w:pPr>
              <w:widowControl w:val="0"/>
              <w:ind w:left="154"/>
              <w:rPr>
                <w:color w:val="000000"/>
                <w:sz w:val="20"/>
                <w:szCs w:val="20"/>
              </w:rPr>
            </w:pPr>
            <w:r w:rsidRPr="00E2261F">
              <w:rPr>
                <w:rFonts w:eastAsia="Calibri"/>
                <w:sz w:val="22"/>
                <w:szCs w:val="22"/>
              </w:rPr>
              <w:t>Котельная №9 «</w:t>
            </w:r>
            <w:proofErr w:type="spellStart"/>
            <w:r w:rsidRPr="00E2261F">
              <w:rPr>
                <w:rFonts w:eastAsia="Calibri"/>
                <w:sz w:val="22"/>
                <w:szCs w:val="22"/>
              </w:rPr>
              <w:t>Дебинская</w:t>
            </w:r>
            <w:proofErr w:type="spellEnd"/>
            <w:r w:rsidRPr="00E2261F">
              <w:rPr>
                <w:rFonts w:eastAsia="Calibri"/>
                <w:sz w:val="22"/>
                <w:szCs w:val="22"/>
              </w:rPr>
              <w:t>»</w:t>
            </w:r>
          </w:p>
        </w:tc>
        <w:tc>
          <w:tcPr>
            <w:tcW w:w="567" w:type="dxa"/>
            <w:shd w:val="clear" w:color="auto" w:fill="auto"/>
            <w:vAlign w:val="center"/>
          </w:tcPr>
          <w:p w14:paraId="6EC3FDCA" w14:textId="0F82BFB3"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6FEC20A5" w14:textId="741D55B4" w:rsidR="009D31DD" w:rsidRPr="00E2261F" w:rsidRDefault="00E2261F" w:rsidP="0092083F">
            <w:pPr>
              <w:jc w:val="center"/>
              <w:rPr>
                <w:color w:val="000000"/>
                <w:sz w:val="20"/>
                <w:szCs w:val="20"/>
              </w:rPr>
            </w:pPr>
            <w:r w:rsidRPr="00E2261F">
              <w:rPr>
                <w:rFonts w:ascii="Calibri" w:hAnsi="Calibri" w:cs="Calibri"/>
                <w:color w:val="000000"/>
                <w:sz w:val="22"/>
                <w:szCs w:val="22"/>
              </w:rPr>
              <w:t>16</w:t>
            </w:r>
          </w:p>
        </w:tc>
      </w:tr>
      <w:tr w:rsidR="009D31DD" w:rsidRPr="00E2261F" w14:paraId="3562153D" w14:textId="77777777" w:rsidTr="009D31DD">
        <w:trPr>
          <w:trHeight w:val="20"/>
          <w:jc w:val="center"/>
        </w:trPr>
        <w:tc>
          <w:tcPr>
            <w:tcW w:w="386" w:type="dxa"/>
            <w:vAlign w:val="center"/>
          </w:tcPr>
          <w:p w14:paraId="2A19C95A" w14:textId="2DE01192" w:rsidR="009D31DD" w:rsidRPr="00E2261F" w:rsidRDefault="009D31DD" w:rsidP="00A45D50">
            <w:pPr>
              <w:widowControl w:val="0"/>
              <w:jc w:val="center"/>
              <w:rPr>
                <w:color w:val="000000"/>
                <w:sz w:val="20"/>
                <w:szCs w:val="20"/>
              </w:rPr>
            </w:pPr>
            <w:r w:rsidRPr="00E2261F">
              <w:rPr>
                <w:rFonts w:eastAsia="Calibri"/>
                <w:sz w:val="22"/>
                <w:szCs w:val="22"/>
              </w:rPr>
              <w:t>14</w:t>
            </w:r>
          </w:p>
        </w:tc>
        <w:tc>
          <w:tcPr>
            <w:tcW w:w="6095" w:type="dxa"/>
            <w:shd w:val="clear" w:color="auto" w:fill="auto"/>
            <w:vAlign w:val="center"/>
          </w:tcPr>
          <w:p w14:paraId="1D9EFDE8" w14:textId="080EEA6E" w:rsidR="009D31DD" w:rsidRPr="00E2261F" w:rsidRDefault="009D31DD" w:rsidP="00A45D50">
            <w:pPr>
              <w:widowControl w:val="0"/>
              <w:ind w:left="154"/>
              <w:rPr>
                <w:color w:val="000000"/>
                <w:sz w:val="20"/>
                <w:szCs w:val="20"/>
              </w:rPr>
            </w:pPr>
            <w:r w:rsidRPr="00E2261F">
              <w:rPr>
                <w:rFonts w:eastAsia="Calibri"/>
                <w:sz w:val="22"/>
                <w:szCs w:val="22"/>
              </w:rPr>
              <w:t>Котельная №7 «Архангельская школа»</w:t>
            </w:r>
          </w:p>
        </w:tc>
        <w:tc>
          <w:tcPr>
            <w:tcW w:w="567" w:type="dxa"/>
            <w:shd w:val="clear" w:color="auto" w:fill="auto"/>
            <w:vAlign w:val="center"/>
          </w:tcPr>
          <w:p w14:paraId="777F7549" w14:textId="2600E443" w:rsidR="009D31DD" w:rsidRPr="00E2261F" w:rsidRDefault="009D31DD" w:rsidP="00A45D50">
            <w:pPr>
              <w:widowControl w:val="0"/>
              <w:jc w:val="center"/>
              <w:rPr>
                <w:sz w:val="20"/>
                <w:szCs w:val="20"/>
              </w:rPr>
            </w:pPr>
            <w:r w:rsidRPr="00E2261F">
              <w:rPr>
                <w:sz w:val="20"/>
                <w:szCs w:val="20"/>
              </w:rPr>
              <w:t>лет</w:t>
            </w:r>
          </w:p>
        </w:tc>
        <w:tc>
          <w:tcPr>
            <w:tcW w:w="1943" w:type="dxa"/>
            <w:shd w:val="clear" w:color="auto" w:fill="auto"/>
            <w:vAlign w:val="bottom"/>
          </w:tcPr>
          <w:p w14:paraId="6FC360B6" w14:textId="1703EA8F" w:rsidR="009D31DD" w:rsidRPr="00E2261F" w:rsidRDefault="009D31DD" w:rsidP="0092083F">
            <w:pPr>
              <w:jc w:val="center"/>
              <w:rPr>
                <w:color w:val="000000"/>
                <w:sz w:val="20"/>
                <w:szCs w:val="20"/>
              </w:rPr>
            </w:pPr>
            <w:r w:rsidRPr="00E2261F">
              <w:rPr>
                <w:rFonts w:ascii="Calibri" w:hAnsi="Calibri" w:cs="Calibri"/>
                <w:color w:val="000000"/>
                <w:sz w:val="22"/>
                <w:szCs w:val="22"/>
              </w:rPr>
              <w:t>17</w:t>
            </w:r>
          </w:p>
        </w:tc>
      </w:tr>
      <w:tr w:rsidR="00CC729A" w:rsidRPr="00E2261F" w14:paraId="5E4518EF" w14:textId="77777777" w:rsidTr="009D31DD">
        <w:trPr>
          <w:trHeight w:val="20"/>
          <w:jc w:val="center"/>
        </w:trPr>
        <w:tc>
          <w:tcPr>
            <w:tcW w:w="386" w:type="dxa"/>
            <w:vAlign w:val="center"/>
          </w:tcPr>
          <w:p w14:paraId="4211C742" w14:textId="0E68EACF" w:rsidR="00CC729A" w:rsidRPr="00CC729A" w:rsidRDefault="00CC729A" w:rsidP="00A45D50">
            <w:pPr>
              <w:widowControl w:val="0"/>
              <w:jc w:val="center"/>
              <w:rPr>
                <w:rFonts w:eastAsia="Calibri"/>
                <w:sz w:val="22"/>
                <w:szCs w:val="22"/>
              </w:rPr>
            </w:pPr>
            <w:r w:rsidRPr="00F1766E">
              <w:rPr>
                <w:rFonts w:eastAsia="Calibri"/>
                <w:sz w:val="22"/>
                <w:szCs w:val="22"/>
              </w:rPr>
              <w:t>15</w:t>
            </w:r>
          </w:p>
        </w:tc>
        <w:tc>
          <w:tcPr>
            <w:tcW w:w="6095" w:type="dxa"/>
            <w:shd w:val="clear" w:color="auto" w:fill="auto"/>
            <w:vAlign w:val="center"/>
          </w:tcPr>
          <w:p w14:paraId="3F15F496" w14:textId="6A04C11E" w:rsidR="00CC729A" w:rsidRPr="00CC729A" w:rsidRDefault="00CC729A" w:rsidP="00A45D50">
            <w:pPr>
              <w:widowControl w:val="0"/>
              <w:ind w:left="154"/>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567" w:type="dxa"/>
            <w:shd w:val="clear" w:color="auto" w:fill="auto"/>
            <w:vAlign w:val="center"/>
          </w:tcPr>
          <w:p w14:paraId="4854EE84" w14:textId="3FB8AE42" w:rsidR="00CC729A" w:rsidRPr="00E2261F" w:rsidRDefault="00CC729A" w:rsidP="00A45D50">
            <w:pPr>
              <w:widowControl w:val="0"/>
              <w:jc w:val="center"/>
              <w:rPr>
                <w:sz w:val="20"/>
                <w:szCs w:val="20"/>
              </w:rPr>
            </w:pPr>
            <w:r w:rsidRPr="00E2261F">
              <w:rPr>
                <w:sz w:val="20"/>
                <w:szCs w:val="20"/>
              </w:rPr>
              <w:t>лет</w:t>
            </w:r>
          </w:p>
        </w:tc>
        <w:tc>
          <w:tcPr>
            <w:tcW w:w="1943" w:type="dxa"/>
            <w:shd w:val="clear" w:color="auto" w:fill="auto"/>
            <w:vAlign w:val="bottom"/>
          </w:tcPr>
          <w:p w14:paraId="7D4F177D" w14:textId="18C2A3B3" w:rsidR="00CC729A" w:rsidRPr="00E2261F" w:rsidRDefault="00CC729A" w:rsidP="0092083F">
            <w:pPr>
              <w:jc w:val="center"/>
              <w:rPr>
                <w:rFonts w:ascii="Calibri" w:hAnsi="Calibri" w:cs="Calibri"/>
                <w:color w:val="000000"/>
                <w:sz w:val="22"/>
                <w:szCs w:val="22"/>
              </w:rPr>
            </w:pPr>
            <w:r>
              <w:rPr>
                <w:rFonts w:ascii="Calibri" w:hAnsi="Calibri" w:cs="Calibri"/>
                <w:color w:val="000000"/>
                <w:sz w:val="22"/>
                <w:szCs w:val="22"/>
              </w:rPr>
              <w:t>5</w:t>
            </w:r>
          </w:p>
        </w:tc>
      </w:tr>
      <w:tr w:rsidR="00CC729A" w:rsidRPr="00E2261F" w14:paraId="60054A73" w14:textId="77777777" w:rsidTr="009D31DD">
        <w:trPr>
          <w:trHeight w:val="20"/>
          <w:jc w:val="center"/>
        </w:trPr>
        <w:tc>
          <w:tcPr>
            <w:tcW w:w="386" w:type="dxa"/>
            <w:vAlign w:val="center"/>
          </w:tcPr>
          <w:p w14:paraId="1BDA72B3" w14:textId="53718566" w:rsidR="00CC729A" w:rsidRPr="00CC729A" w:rsidRDefault="00CC729A" w:rsidP="00A45D50">
            <w:pPr>
              <w:widowControl w:val="0"/>
              <w:jc w:val="center"/>
              <w:rPr>
                <w:rFonts w:eastAsia="Calibri"/>
                <w:sz w:val="22"/>
                <w:szCs w:val="22"/>
              </w:rPr>
            </w:pPr>
            <w:r w:rsidRPr="00F1766E">
              <w:rPr>
                <w:rFonts w:eastAsia="Calibri"/>
                <w:sz w:val="22"/>
                <w:szCs w:val="22"/>
              </w:rPr>
              <w:t>16</w:t>
            </w:r>
          </w:p>
        </w:tc>
        <w:tc>
          <w:tcPr>
            <w:tcW w:w="6095" w:type="dxa"/>
            <w:shd w:val="clear" w:color="auto" w:fill="auto"/>
            <w:vAlign w:val="center"/>
          </w:tcPr>
          <w:p w14:paraId="266F09C1" w14:textId="45176A4E" w:rsidR="00CC729A" w:rsidRPr="00CC729A" w:rsidRDefault="00CC729A" w:rsidP="00A45D50">
            <w:pPr>
              <w:widowControl w:val="0"/>
              <w:ind w:left="154"/>
              <w:rPr>
                <w:rFonts w:eastAsia="Calibri"/>
                <w:sz w:val="22"/>
                <w:szCs w:val="22"/>
              </w:rPr>
            </w:pPr>
            <w:r w:rsidRPr="00F1766E">
              <w:rPr>
                <w:rFonts w:eastAsia="Calibri"/>
                <w:sz w:val="22"/>
                <w:szCs w:val="22"/>
              </w:rPr>
              <w:t>Котельная «ФОК»</w:t>
            </w:r>
          </w:p>
        </w:tc>
        <w:tc>
          <w:tcPr>
            <w:tcW w:w="567" w:type="dxa"/>
            <w:shd w:val="clear" w:color="auto" w:fill="auto"/>
            <w:vAlign w:val="center"/>
          </w:tcPr>
          <w:p w14:paraId="0CD60AF5" w14:textId="2B01FFA8" w:rsidR="00CC729A" w:rsidRPr="00E2261F" w:rsidRDefault="00CC729A" w:rsidP="00A45D50">
            <w:pPr>
              <w:widowControl w:val="0"/>
              <w:jc w:val="center"/>
              <w:rPr>
                <w:sz w:val="20"/>
                <w:szCs w:val="20"/>
              </w:rPr>
            </w:pPr>
            <w:r w:rsidRPr="00E2261F">
              <w:rPr>
                <w:sz w:val="20"/>
                <w:szCs w:val="20"/>
              </w:rPr>
              <w:t>лет</w:t>
            </w:r>
          </w:p>
        </w:tc>
        <w:tc>
          <w:tcPr>
            <w:tcW w:w="1943" w:type="dxa"/>
            <w:shd w:val="clear" w:color="auto" w:fill="auto"/>
            <w:vAlign w:val="bottom"/>
          </w:tcPr>
          <w:p w14:paraId="0A6F0451" w14:textId="06B9962B" w:rsidR="00CC729A" w:rsidRPr="00E2261F" w:rsidRDefault="00CC729A" w:rsidP="0092083F">
            <w:pPr>
              <w:jc w:val="center"/>
              <w:rPr>
                <w:rFonts w:ascii="Calibri" w:hAnsi="Calibri" w:cs="Calibri"/>
                <w:color w:val="000000"/>
                <w:sz w:val="22"/>
                <w:szCs w:val="22"/>
              </w:rPr>
            </w:pPr>
            <w:r>
              <w:rPr>
                <w:rFonts w:ascii="Calibri" w:hAnsi="Calibri" w:cs="Calibri"/>
                <w:color w:val="000000"/>
                <w:sz w:val="22"/>
                <w:szCs w:val="22"/>
              </w:rPr>
              <w:t>4</w:t>
            </w:r>
          </w:p>
        </w:tc>
      </w:tr>
    </w:tbl>
    <w:p w14:paraId="7EDEBC6D" w14:textId="77777777" w:rsidR="00D73BC8" w:rsidRPr="00E2261F" w:rsidRDefault="00D73BC8" w:rsidP="00D73BC8">
      <w:pPr>
        <w:ind w:firstLine="567"/>
        <w:jc w:val="both"/>
      </w:pPr>
    </w:p>
    <w:p w14:paraId="41EF9450" w14:textId="77777777" w:rsidR="00D73BC8" w:rsidRPr="002A4BBE" w:rsidRDefault="00D73BC8" w:rsidP="00D73BC8">
      <w:pPr>
        <w:pStyle w:val="aff6"/>
      </w:pPr>
      <w:bookmarkStart w:id="370" w:name="_Toc167889143"/>
      <w:r w:rsidRPr="00E2261F">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w:t>
      </w:r>
      <w:r w:rsidRPr="002A4BBE">
        <w:t xml:space="preserve"> период и прогноз изменения при реализации проектов, указанных в утвержденной схеме теплоснабжения) (для каждой системы теплоснабжения, а такж</w:t>
      </w:r>
      <w:r w:rsidR="001E45AE" w:rsidRPr="002A4BBE">
        <w:t>е для поселения</w:t>
      </w:r>
      <w:r w:rsidRPr="002A4BBE">
        <w:t>).</w:t>
      </w:r>
      <w:bookmarkEnd w:id="370"/>
    </w:p>
    <w:p w14:paraId="604230F7" w14:textId="2DCB5672" w:rsidR="003B7841" w:rsidRPr="002A4BBE" w:rsidRDefault="003B7841" w:rsidP="003B7841">
      <w:pPr>
        <w:ind w:firstLine="567"/>
        <w:jc w:val="both"/>
        <w:rPr>
          <w:color w:val="000000" w:themeColor="text1"/>
        </w:rPr>
      </w:pPr>
      <w:r w:rsidRPr="002A4BBE">
        <w:rPr>
          <w:color w:val="000000" w:themeColor="text1"/>
        </w:rPr>
        <w:t xml:space="preserve">Реконструкция тепловых сетей за отчетный период не производилась. </w:t>
      </w:r>
    </w:p>
    <w:p w14:paraId="1F199E80" w14:textId="77777777" w:rsidR="001E45AE" w:rsidRPr="002A4BBE" w:rsidRDefault="001E45AE" w:rsidP="00D73BC8">
      <w:pPr>
        <w:ind w:firstLine="567"/>
        <w:jc w:val="both"/>
      </w:pPr>
    </w:p>
    <w:p w14:paraId="34E25B62" w14:textId="77777777" w:rsidR="00D73BC8" w:rsidRPr="002A4BBE" w:rsidRDefault="00D73BC8" w:rsidP="00D73BC8">
      <w:pPr>
        <w:pStyle w:val="aff6"/>
      </w:pPr>
      <w:bookmarkStart w:id="371" w:name="_Toc167889144"/>
      <w:r w:rsidRPr="002A4BBE">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371"/>
    </w:p>
    <w:p w14:paraId="260539BD" w14:textId="6F529E78" w:rsidR="003B7841" w:rsidRPr="002A4BBE" w:rsidRDefault="00525AC8" w:rsidP="003B7841">
      <w:pPr>
        <w:ind w:firstLine="567"/>
        <w:jc w:val="both"/>
        <w:rPr>
          <w:color w:val="000000" w:themeColor="text1"/>
        </w:rPr>
      </w:pPr>
      <w:r w:rsidRPr="002A4BBE">
        <w:rPr>
          <w:color w:val="000000" w:themeColor="text1"/>
        </w:rPr>
        <w:t>Реконструкция</w:t>
      </w:r>
      <w:r w:rsidR="003B7841" w:rsidRPr="002A4BBE">
        <w:rPr>
          <w:color w:val="000000" w:themeColor="text1"/>
        </w:rPr>
        <w:t xml:space="preserve"> источников тепловой энергии </w:t>
      </w:r>
      <w:r w:rsidRPr="002A4BBE">
        <w:rPr>
          <w:color w:val="000000" w:themeColor="text1"/>
        </w:rPr>
        <w:t>за базовый период не производила</w:t>
      </w:r>
      <w:r w:rsidR="003B7841" w:rsidRPr="002A4BBE">
        <w:rPr>
          <w:color w:val="000000" w:themeColor="text1"/>
        </w:rPr>
        <w:t>сь.</w:t>
      </w:r>
    </w:p>
    <w:p w14:paraId="6BEF87B6" w14:textId="77777777" w:rsidR="00CC4143" w:rsidRPr="002A4BBE" w:rsidRDefault="00CC4143" w:rsidP="00CC4143">
      <w:pPr>
        <w:jc w:val="both"/>
      </w:pPr>
    </w:p>
    <w:p w14:paraId="17C85473" w14:textId="77777777" w:rsidR="00965B55" w:rsidRPr="00123877" w:rsidRDefault="00965B55" w:rsidP="001E45AE">
      <w:pPr>
        <w:ind w:firstLine="567"/>
        <w:jc w:val="both"/>
      </w:pPr>
    </w:p>
    <w:p w14:paraId="1165C3D9" w14:textId="77777777" w:rsidR="00D73BC8" w:rsidRPr="00123877" w:rsidRDefault="00D73BC8" w:rsidP="00D73BC8">
      <w:pPr>
        <w:pStyle w:val="aff6"/>
      </w:pPr>
      <w:bookmarkStart w:id="372" w:name="_Toc167889145"/>
      <w:r w:rsidRPr="00123877">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372"/>
    </w:p>
    <w:p w14:paraId="4C5F5BA3" w14:textId="22C535E0" w:rsidR="003B7841" w:rsidRPr="00123877" w:rsidRDefault="003B7841" w:rsidP="003B7841">
      <w:pPr>
        <w:ind w:firstLine="567"/>
        <w:jc w:val="both"/>
      </w:pPr>
      <w:r w:rsidRPr="00123877">
        <w:t xml:space="preserve">Фактов нарушения антимонопольного законодательства на территории </w:t>
      </w:r>
      <w:r w:rsidR="00431159" w:rsidRPr="00123877">
        <w:t>Красногорского района</w:t>
      </w:r>
      <w:r w:rsidR="00201606" w:rsidRPr="00123877">
        <w:t xml:space="preserve"> </w:t>
      </w:r>
      <w:r w:rsidRPr="00123877">
        <w:t>не зафиксировано.</w:t>
      </w:r>
    </w:p>
    <w:p w14:paraId="08171801" w14:textId="77777777" w:rsidR="007F60F1" w:rsidRDefault="007F60F1" w:rsidP="009579FF">
      <w:pPr>
        <w:ind w:firstLine="567"/>
        <w:jc w:val="both"/>
      </w:pPr>
    </w:p>
    <w:p w14:paraId="79008C5E" w14:textId="77777777" w:rsidR="001961B6" w:rsidRPr="00123877" w:rsidRDefault="001961B6" w:rsidP="007502E1">
      <w:pPr>
        <w:pStyle w:val="aff4"/>
        <w:pageBreakBefore/>
        <w:spacing w:before="0" w:after="0"/>
      </w:pPr>
      <w:bookmarkStart w:id="373" w:name="_Toc167889146"/>
      <w:bookmarkEnd w:id="369"/>
      <w:r w:rsidRPr="00123877">
        <w:lastRenderedPageBreak/>
        <w:t>Глава 14</w:t>
      </w:r>
      <w:r w:rsidR="000F6DC1" w:rsidRPr="00123877">
        <w:t xml:space="preserve"> </w:t>
      </w:r>
      <w:r w:rsidRPr="00123877">
        <w:t>"Ценовые (тарифные) последствия"</w:t>
      </w:r>
      <w:bookmarkEnd w:id="373"/>
    </w:p>
    <w:p w14:paraId="534797BD" w14:textId="77777777" w:rsidR="001961B6" w:rsidRPr="00123877" w:rsidRDefault="001961B6" w:rsidP="009579FF">
      <w:pPr>
        <w:pStyle w:val="aff6"/>
        <w:spacing w:after="0"/>
      </w:pPr>
      <w:bookmarkStart w:id="374" w:name="_Toc167889147"/>
      <w:bookmarkStart w:id="375" w:name="sub_1811"/>
      <w:bookmarkEnd w:id="351"/>
      <w:r w:rsidRPr="00123877">
        <w:t>14.1 тарифно-балансовые расчетные модели теплоснабжения потребителей по каждой системе теплоснабжения</w:t>
      </w:r>
      <w:bookmarkEnd w:id="374"/>
    </w:p>
    <w:p w14:paraId="432FE31E" w14:textId="4D221ECB" w:rsidR="0041743A" w:rsidRPr="00123877" w:rsidRDefault="0041743A" w:rsidP="003116BC">
      <w:pPr>
        <w:ind w:firstLine="567"/>
        <w:jc w:val="right"/>
        <w:rPr>
          <w:rFonts w:ascii="Courier New" w:hAnsi="Courier New" w:cs="Courier New"/>
          <w:sz w:val="2"/>
          <w:szCs w:val="2"/>
        </w:rPr>
      </w:pPr>
      <w:r w:rsidRPr="00123877">
        <w:t>Таблица 14.1</w:t>
      </w:r>
      <w:r w:rsidR="00B0331B" w:rsidRPr="00123877">
        <w:t>.</w:t>
      </w:r>
      <w:r w:rsidRPr="00123877">
        <w:t xml:space="preserve"> </w:t>
      </w:r>
      <w:r w:rsidR="00D67CEA" w:rsidRPr="00123877">
        <w:t xml:space="preserve">Тарифы на тепловую энергию теплоснабжающих предприятий </w:t>
      </w:r>
      <w:r w:rsidR="00431159" w:rsidRPr="00123877">
        <w:t>Красногорского района</w:t>
      </w:r>
    </w:p>
    <w:p w14:paraId="1B76A110" w14:textId="77777777" w:rsidR="0041743A" w:rsidRPr="00123877" w:rsidRDefault="0041743A" w:rsidP="0041743A">
      <w:pPr>
        <w:rPr>
          <w:rFonts w:ascii="Courier New" w:hAnsi="Courier New" w:cs="Courier New"/>
          <w:sz w:val="2"/>
          <w:szCs w:val="2"/>
        </w:rPr>
      </w:pPr>
    </w:p>
    <w:p w14:paraId="52784729" w14:textId="77777777" w:rsidR="00BC1453" w:rsidRPr="00123877" w:rsidRDefault="00BC1453" w:rsidP="00BC1453">
      <w:pPr>
        <w:rPr>
          <w:rFonts w:ascii="Courier New" w:hAnsi="Courier New" w:cs="Courier New"/>
          <w:sz w:val="2"/>
          <w:szCs w:val="2"/>
        </w:rPr>
      </w:pPr>
    </w:p>
    <w:tbl>
      <w:tblPr>
        <w:tblW w:w="9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0A0" w:firstRow="1" w:lastRow="0" w:firstColumn="1" w:lastColumn="0" w:noHBand="0" w:noVBand="0"/>
      </w:tblPr>
      <w:tblGrid>
        <w:gridCol w:w="407"/>
        <w:gridCol w:w="4848"/>
        <w:gridCol w:w="1312"/>
        <w:gridCol w:w="1414"/>
        <w:gridCol w:w="1620"/>
      </w:tblGrid>
      <w:tr w:rsidR="00123877" w:rsidRPr="00123877" w14:paraId="37773AB1" w14:textId="77777777" w:rsidTr="00F005FA">
        <w:trPr>
          <w:trHeight w:val="476"/>
          <w:jc w:val="center"/>
        </w:trPr>
        <w:tc>
          <w:tcPr>
            <w:tcW w:w="407" w:type="dxa"/>
            <w:vMerge w:val="restart"/>
            <w:vAlign w:val="center"/>
          </w:tcPr>
          <w:p w14:paraId="0A3D518A" w14:textId="77777777" w:rsidR="00123877" w:rsidRPr="005546E9" w:rsidRDefault="00123877" w:rsidP="005546E9">
            <w:pPr>
              <w:ind w:left="-123" w:right="-110"/>
              <w:jc w:val="center"/>
              <w:rPr>
                <w:rFonts w:eastAsia="Calibri"/>
                <w:b/>
                <w:sz w:val="22"/>
                <w:szCs w:val="22"/>
              </w:rPr>
            </w:pPr>
            <w:r w:rsidRPr="005546E9">
              <w:rPr>
                <w:rFonts w:eastAsia="Calibri"/>
                <w:b/>
                <w:sz w:val="22"/>
                <w:szCs w:val="22"/>
              </w:rPr>
              <w:t>№</w:t>
            </w:r>
          </w:p>
          <w:p w14:paraId="6D6DDC8B" w14:textId="77777777" w:rsidR="00123877" w:rsidRPr="005546E9" w:rsidRDefault="00123877" w:rsidP="005546E9">
            <w:pPr>
              <w:ind w:left="-123" w:right="-110"/>
              <w:jc w:val="center"/>
              <w:rPr>
                <w:rFonts w:eastAsia="Calibri"/>
                <w:b/>
                <w:sz w:val="22"/>
                <w:szCs w:val="22"/>
              </w:rPr>
            </w:pPr>
            <w:r w:rsidRPr="005546E9">
              <w:rPr>
                <w:rFonts w:eastAsia="Calibri"/>
                <w:b/>
                <w:sz w:val="22"/>
                <w:szCs w:val="22"/>
              </w:rPr>
              <w:t>п</w:t>
            </w:r>
            <w:r w:rsidRPr="005546E9">
              <w:rPr>
                <w:rFonts w:eastAsia="Calibri"/>
                <w:b/>
                <w:sz w:val="22"/>
                <w:szCs w:val="22"/>
                <w:lang w:val="en-US"/>
              </w:rPr>
              <w:t>/</w:t>
            </w:r>
            <w:r w:rsidRPr="005546E9">
              <w:rPr>
                <w:rFonts w:eastAsia="Calibri"/>
                <w:b/>
                <w:sz w:val="22"/>
                <w:szCs w:val="22"/>
              </w:rPr>
              <w:t>п</w:t>
            </w:r>
          </w:p>
        </w:tc>
        <w:tc>
          <w:tcPr>
            <w:tcW w:w="4848" w:type="dxa"/>
            <w:vMerge w:val="restart"/>
            <w:shd w:val="clear" w:color="auto" w:fill="auto"/>
            <w:vAlign w:val="center"/>
          </w:tcPr>
          <w:p w14:paraId="2AB2B04A" w14:textId="77777777" w:rsidR="00123877" w:rsidRPr="005546E9" w:rsidRDefault="00123877" w:rsidP="005546E9">
            <w:pPr>
              <w:ind w:hanging="142"/>
              <w:jc w:val="center"/>
              <w:rPr>
                <w:rFonts w:eastAsia="Calibri"/>
                <w:b/>
                <w:sz w:val="22"/>
                <w:szCs w:val="22"/>
              </w:rPr>
            </w:pPr>
            <w:r w:rsidRPr="005546E9">
              <w:rPr>
                <w:rFonts w:eastAsia="Calibri"/>
                <w:b/>
                <w:sz w:val="22"/>
                <w:szCs w:val="22"/>
              </w:rPr>
              <w:t>Наименование котельной</w:t>
            </w:r>
          </w:p>
        </w:tc>
        <w:tc>
          <w:tcPr>
            <w:tcW w:w="1312" w:type="dxa"/>
            <w:vMerge w:val="restart"/>
            <w:vAlign w:val="center"/>
          </w:tcPr>
          <w:p w14:paraId="3A536FEF" w14:textId="343B3836" w:rsidR="00123877" w:rsidRPr="00123877" w:rsidRDefault="00123877" w:rsidP="00123877">
            <w:pPr>
              <w:ind w:hanging="142"/>
              <w:jc w:val="center"/>
              <w:rPr>
                <w:rFonts w:eastAsia="Calibri"/>
                <w:b/>
                <w:sz w:val="22"/>
                <w:szCs w:val="22"/>
              </w:rPr>
            </w:pPr>
            <w:r w:rsidRPr="00123877">
              <w:rPr>
                <w:rFonts w:eastAsia="Calibri"/>
                <w:b/>
                <w:sz w:val="22"/>
                <w:szCs w:val="22"/>
              </w:rPr>
              <w:t>Ед. изм</w:t>
            </w:r>
          </w:p>
        </w:tc>
        <w:tc>
          <w:tcPr>
            <w:tcW w:w="3034" w:type="dxa"/>
            <w:gridSpan w:val="2"/>
            <w:tcBorders>
              <w:left w:val="single" w:sz="4" w:space="0" w:color="auto"/>
              <w:bottom w:val="single" w:sz="6" w:space="0" w:color="000000"/>
              <w:right w:val="single" w:sz="4" w:space="0" w:color="auto"/>
            </w:tcBorders>
            <w:shd w:val="clear" w:color="auto" w:fill="auto"/>
            <w:vAlign w:val="center"/>
          </w:tcPr>
          <w:p w14:paraId="2421E106" w14:textId="2EB03E51" w:rsidR="00123877" w:rsidRPr="005546E9" w:rsidRDefault="00123877" w:rsidP="005546E9">
            <w:pPr>
              <w:ind w:hanging="142"/>
              <w:jc w:val="center"/>
              <w:rPr>
                <w:rFonts w:eastAsia="Calibri"/>
                <w:b/>
                <w:sz w:val="22"/>
                <w:szCs w:val="22"/>
              </w:rPr>
            </w:pPr>
            <w:r w:rsidRPr="00123877">
              <w:rPr>
                <w:rFonts w:eastAsia="Calibri"/>
                <w:b/>
                <w:sz w:val="22"/>
                <w:szCs w:val="22"/>
              </w:rPr>
              <w:t>Период действия тарифа</w:t>
            </w:r>
          </w:p>
        </w:tc>
      </w:tr>
      <w:tr w:rsidR="00123877" w:rsidRPr="00123877" w14:paraId="69D9F047" w14:textId="77777777" w:rsidTr="00F005FA">
        <w:trPr>
          <w:trHeight w:val="476"/>
          <w:jc w:val="center"/>
        </w:trPr>
        <w:tc>
          <w:tcPr>
            <w:tcW w:w="407" w:type="dxa"/>
            <w:vMerge/>
            <w:tcBorders>
              <w:bottom w:val="single" w:sz="6" w:space="0" w:color="000000"/>
            </w:tcBorders>
            <w:vAlign w:val="center"/>
          </w:tcPr>
          <w:p w14:paraId="74136806" w14:textId="77777777" w:rsidR="00123877" w:rsidRPr="005546E9" w:rsidRDefault="00123877" w:rsidP="005546E9">
            <w:pPr>
              <w:ind w:left="-123" w:right="-110"/>
              <w:jc w:val="center"/>
              <w:rPr>
                <w:rFonts w:eastAsia="Calibri"/>
                <w:b/>
                <w:sz w:val="22"/>
                <w:szCs w:val="22"/>
              </w:rPr>
            </w:pPr>
          </w:p>
        </w:tc>
        <w:tc>
          <w:tcPr>
            <w:tcW w:w="4848" w:type="dxa"/>
            <w:vMerge/>
            <w:tcBorders>
              <w:bottom w:val="single" w:sz="6" w:space="0" w:color="000000"/>
            </w:tcBorders>
            <w:shd w:val="clear" w:color="auto" w:fill="auto"/>
            <w:vAlign w:val="center"/>
          </w:tcPr>
          <w:p w14:paraId="278A9236" w14:textId="77777777" w:rsidR="00123877" w:rsidRPr="005546E9" w:rsidRDefault="00123877" w:rsidP="005546E9">
            <w:pPr>
              <w:ind w:hanging="142"/>
              <w:jc w:val="center"/>
              <w:rPr>
                <w:rFonts w:eastAsia="Calibri"/>
                <w:b/>
                <w:sz w:val="22"/>
                <w:szCs w:val="22"/>
              </w:rPr>
            </w:pPr>
          </w:p>
        </w:tc>
        <w:tc>
          <w:tcPr>
            <w:tcW w:w="1312" w:type="dxa"/>
            <w:vMerge/>
            <w:tcBorders>
              <w:bottom w:val="single" w:sz="6" w:space="0" w:color="000000"/>
            </w:tcBorders>
            <w:vAlign w:val="center"/>
          </w:tcPr>
          <w:p w14:paraId="6A151979" w14:textId="77777777" w:rsidR="00123877" w:rsidRPr="00123877" w:rsidRDefault="00123877" w:rsidP="00123877">
            <w:pPr>
              <w:ind w:hanging="38"/>
              <w:jc w:val="center"/>
              <w:rPr>
                <w:rFonts w:eastAsia="Calibri"/>
                <w:b/>
                <w:sz w:val="22"/>
                <w:szCs w:val="22"/>
              </w:rPr>
            </w:pPr>
          </w:p>
        </w:tc>
        <w:tc>
          <w:tcPr>
            <w:tcW w:w="1414" w:type="dxa"/>
            <w:tcBorders>
              <w:left w:val="single" w:sz="4" w:space="0" w:color="auto"/>
              <w:bottom w:val="single" w:sz="6" w:space="0" w:color="000000"/>
              <w:right w:val="single" w:sz="4" w:space="0" w:color="auto"/>
            </w:tcBorders>
            <w:shd w:val="clear" w:color="auto" w:fill="auto"/>
            <w:vAlign w:val="center"/>
          </w:tcPr>
          <w:p w14:paraId="0B7B6167" w14:textId="2DF9FABE" w:rsidR="00123877" w:rsidRPr="00123877" w:rsidRDefault="00123877" w:rsidP="005546E9">
            <w:pPr>
              <w:ind w:hanging="38"/>
              <w:jc w:val="center"/>
              <w:rPr>
                <w:rFonts w:eastAsia="Calibri"/>
                <w:b/>
                <w:sz w:val="22"/>
                <w:szCs w:val="22"/>
              </w:rPr>
            </w:pPr>
            <w:r w:rsidRPr="00123877">
              <w:rPr>
                <w:rFonts w:eastAsia="Calibri"/>
                <w:b/>
                <w:sz w:val="22"/>
                <w:szCs w:val="22"/>
              </w:rPr>
              <w:t>с 01.01.2024</w:t>
            </w:r>
          </w:p>
          <w:p w14:paraId="0A17E7FA" w14:textId="1B00E517" w:rsidR="00123877" w:rsidRPr="005546E9" w:rsidRDefault="00123877" w:rsidP="005546E9">
            <w:pPr>
              <w:ind w:hanging="38"/>
              <w:jc w:val="center"/>
              <w:rPr>
                <w:rFonts w:eastAsia="Calibri"/>
                <w:b/>
                <w:sz w:val="22"/>
                <w:szCs w:val="22"/>
              </w:rPr>
            </w:pPr>
            <w:r w:rsidRPr="00123877">
              <w:rPr>
                <w:rFonts w:eastAsia="Calibri"/>
                <w:b/>
                <w:sz w:val="22"/>
                <w:szCs w:val="22"/>
              </w:rPr>
              <w:t>по 30.06.2024</w:t>
            </w:r>
          </w:p>
        </w:tc>
        <w:tc>
          <w:tcPr>
            <w:tcW w:w="1620" w:type="dxa"/>
            <w:tcBorders>
              <w:left w:val="single" w:sz="4" w:space="0" w:color="auto"/>
              <w:bottom w:val="single" w:sz="6" w:space="0" w:color="000000"/>
              <w:right w:val="single" w:sz="4" w:space="0" w:color="auto"/>
            </w:tcBorders>
            <w:shd w:val="clear" w:color="auto" w:fill="auto"/>
            <w:vAlign w:val="center"/>
          </w:tcPr>
          <w:p w14:paraId="35210478" w14:textId="088E025C" w:rsidR="00123877" w:rsidRPr="00123877" w:rsidRDefault="00123877" w:rsidP="005546E9">
            <w:pPr>
              <w:ind w:hanging="38"/>
              <w:jc w:val="center"/>
              <w:rPr>
                <w:rFonts w:eastAsia="Calibri"/>
                <w:b/>
                <w:sz w:val="22"/>
                <w:szCs w:val="22"/>
              </w:rPr>
            </w:pPr>
            <w:r w:rsidRPr="00123877">
              <w:rPr>
                <w:rFonts w:eastAsia="Calibri"/>
                <w:b/>
                <w:sz w:val="22"/>
                <w:szCs w:val="22"/>
              </w:rPr>
              <w:t>с 01.07.2024</w:t>
            </w:r>
          </w:p>
          <w:p w14:paraId="522B2ACD" w14:textId="291192AD" w:rsidR="00123877" w:rsidRPr="005546E9" w:rsidRDefault="00123877" w:rsidP="00123877">
            <w:pPr>
              <w:jc w:val="center"/>
              <w:rPr>
                <w:rFonts w:eastAsia="Calibri"/>
                <w:b/>
                <w:sz w:val="22"/>
                <w:szCs w:val="22"/>
              </w:rPr>
            </w:pPr>
            <w:r w:rsidRPr="00123877">
              <w:rPr>
                <w:rFonts w:eastAsia="Calibri"/>
                <w:b/>
                <w:sz w:val="22"/>
                <w:szCs w:val="22"/>
              </w:rPr>
              <w:t>по 31.12.2024</w:t>
            </w:r>
          </w:p>
        </w:tc>
      </w:tr>
      <w:tr w:rsidR="00123877" w:rsidRPr="00123877" w14:paraId="1FA7F035" w14:textId="77777777" w:rsidTr="00F005FA">
        <w:trPr>
          <w:jc w:val="center"/>
        </w:trPr>
        <w:tc>
          <w:tcPr>
            <w:tcW w:w="407" w:type="dxa"/>
            <w:vAlign w:val="center"/>
          </w:tcPr>
          <w:p w14:paraId="68E3B8A5" w14:textId="17546059" w:rsidR="00123877" w:rsidRPr="005546E9" w:rsidRDefault="00123877" w:rsidP="005546E9">
            <w:pPr>
              <w:ind w:left="-123" w:right="-110"/>
              <w:jc w:val="center"/>
              <w:rPr>
                <w:sz w:val="22"/>
                <w:szCs w:val="22"/>
              </w:rPr>
            </w:pPr>
            <w:r w:rsidRPr="005546E9">
              <w:rPr>
                <w:sz w:val="22"/>
                <w:szCs w:val="22"/>
              </w:rPr>
              <w:t>1</w:t>
            </w:r>
          </w:p>
        </w:tc>
        <w:tc>
          <w:tcPr>
            <w:tcW w:w="4848" w:type="dxa"/>
            <w:shd w:val="clear" w:color="auto" w:fill="auto"/>
            <w:vAlign w:val="center"/>
          </w:tcPr>
          <w:p w14:paraId="032F7E84" w14:textId="77777777" w:rsidR="00123877" w:rsidRPr="005546E9" w:rsidRDefault="00123877" w:rsidP="005546E9">
            <w:pPr>
              <w:jc w:val="both"/>
              <w:rPr>
                <w:rFonts w:eastAsia="Calibri"/>
                <w:sz w:val="22"/>
                <w:szCs w:val="22"/>
              </w:rPr>
            </w:pPr>
            <w:r w:rsidRPr="005546E9">
              <w:rPr>
                <w:rFonts w:eastAsia="Calibri"/>
                <w:sz w:val="22"/>
                <w:szCs w:val="22"/>
              </w:rPr>
              <w:t>Котельная №14 «</w:t>
            </w:r>
            <w:proofErr w:type="spellStart"/>
            <w:r w:rsidRPr="005546E9">
              <w:rPr>
                <w:rFonts w:eastAsia="Calibri"/>
                <w:sz w:val="22"/>
                <w:szCs w:val="22"/>
              </w:rPr>
              <w:t>Валамазская</w:t>
            </w:r>
            <w:proofErr w:type="spellEnd"/>
            <w:r w:rsidRPr="005546E9">
              <w:rPr>
                <w:rFonts w:eastAsia="Calibri"/>
                <w:sz w:val="22"/>
                <w:szCs w:val="22"/>
              </w:rPr>
              <w:t xml:space="preserve"> школа»</w:t>
            </w:r>
          </w:p>
        </w:tc>
        <w:tc>
          <w:tcPr>
            <w:tcW w:w="1312" w:type="dxa"/>
            <w:vAlign w:val="center"/>
          </w:tcPr>
          <w:p w14:paraId="14B9C804" w14:textId="4E22AD8F" w:rsidR="00123877" w:rsidRPr="00123877" w:rsidRDefault="00123877" w:rsidP="00123877">
            <w:pPr>
              <w:ind w:hanging="142"/>
              <w:jc w:val="center"/>
              <w:rPr>
                <w:rFonts w:eastAsia="Calibri"/>
                <w:sz w:val="22"/>
                <w:szCs w:val="22"/>
              </w:rPr>
            </w:pPr>
            <w:r w:rsidRPr="00123877">
              <w:rPr>
                <w:rFonts w:eastAsia="Calibri"/>
                <w:sz w:val="22"/>
                <w:szCs w:val="22"/>
              </w:rPr>
              <w:t>руб.</w:t>
            </w:r>
            <w:r w:rsidRPr="00123877">
              <w:rPr>
                <w:rFonts w:eastAsia="Calibri"/>
                <w:sz w:val="22"/>
                <w:szCs w:val="22"/>
                <w:lang w:val="en-US"/>
              </w:rPr>
              <w:t>/</w:t>
            </w:r>
            <w:r w:rsidRPr="00123877">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501548FF" w14:textId="779534CF" w:rsidR="00123877" w:rsidRPr="005546E9" w:rsidRDefault="00123877" w:rsidP="005546E9">
            <w:pPr>
              <w:ind w:hanging="142"/>
              <w:jc w:val="center"/>
              <w:rPr>
                <w:rFonts w:eastAsia="Calibri"/>
                <w:sz w:val="22"/>
                <w:szCs w:val="22"/>
              </w:rPr>
            </w:pPr>
            <w:r w:rsidRPr="00123877">
              <w:rPr>
                <w:rFonts w:eastAsia="Calibri"/>
                <w:sz w:val="22"/>
                <w:szCs w:val="22"/>
              </w:rPr>
              <w:t>4716,77</w:t>
            </w:r>
          </w:p>
        </w:tc>
        <w:tc>
          <w:tcPr>
            <w:tcW w:w="1620" w:type="dxa"/>
            <w:tcBorders>
              <w:left w:val="single" w:sz="4" w:space="0" w:color="auto"/>
            </w:tcBorders>
            <w:shd w:val="clear" w:color="auto" w:fill="auto"/>
            <w:vAlign w:val="center"/>
          </w:tcPr>
          <w:p w14:paraId="5B9E3D92" w14:textId="726686DC" w:rsidR="00123877" w:rsidRPr="00C20CD9" w:rsidRDefault="00B02920" w:rsidP="005546E9">
            <w:pPr>
              <w:ind w:hanging="142"/>
              <w:jc w:val="center"/>
              <w:rPr>
                <w:rFonts w:eastAsia="Calibri"/>
                <w:bCs/>
                <w:color w:val="000000" w:themeColor="text1"/>
                <w:sz w:val="22"/>
                <w:szCs w:val="22"/>
              </w:rPr>
            </w:pPr>
            <w:r w:rsidRPr="00C20CD9">
              <w:rPr>
                <w:rFonts w:eastAsia="Calibri"/>
                <w:bCs/>
                <w:color w:val="000000" w:themeColor="text1"/>
                <w:sz w:val="22"/>
                <w:szCs w:val="22"/>
              </w:rPr>
              <w:t>5178,57</w:t>
            </w:r>
          </w:p>
        </w:tc>
      </w:tr>
      <w:tr w:rsidR="00B02920" w:rsidRPr="00123877" w14:paraId="48CE343F" w14:textId="77777777" w:rsidTr="00C20CD9">
        <w:trPr>
          <w:jc w:val="center"/>
        </w:trPr>
        <w:tc>
          <w:tcPr>
            <w:tcW w:w="407" w:type="dxa"/>
            <w:vAlign w:val="center"/>
          </w:tcPr>
          <w:p w14:paraId="08B6E3A5" w14:textId="77777777" w:rsidR="00B02920" w:rsidRPr="005546E9" w:rsidRDefault="00B02920" w:rsidP="00B02920">
            <w:pPr>
              <w:ind w:left="-123" w:right="-110"/>
              <w:jc w:val="center"/>
              <w:rPr>
                <w:bCs/>
                <w:sz w:val="22"/>
                <w:szCs w:val="22"/>
              </w:rPr>
            </w:pPr>
            <w:r w:rsidRPr="005546E9">
              <w:rPr>
                <w:bCs/>
                <w:sz w:val="22"/>
                <w:szCs w:val="22"/>
              </w:rPr>
              <w:t>2</w:t>
            </w:r>
          </w:p>
        </w:tc>
        <w:tc>
          <w:tcPr>
            <w:tcW w:w="4848" w:type="dxa"/>
            <w:shd w:val="clear" w:color="auto" w:fill="auto"/>
            <w:vAlign w:val="center"/>
          </w:tcPr>
          <w:p w14:paraId="6B47E1DE" w14:textId="77777777" w:rsidR="00B02920" w:rsidRPr="005546E9" w:rsidRDefault="00B02920" w:rsidP="00B02920">
            <w:pPr>
              <w:jc w:val="both"/>
              <w:rPr>
                <w:rFonts w:eastAsia="Calibri"/>
                <w:sz w:val="22"/>
                <w:szCs w:val="22"/>
              </w:rPr>
            </w:pPr>
            <w:r w:rsidRPr="005546E9">
              <w:rPr>
                <w:rFonts w:eastAsia="Calibri"/>
                <w:sz w:val="22"/>
                <w:szCs w:val="22"/>
              </w:rPr>
              <w:t>Котельная №13 «</w:t>
            </w:r>
            <w:proofErr w:type="spellStart"/>
            <w:r w:rsidRPr="005546E9">
              <w:rPr>
                <w:rFonts w:eastAsia="Calibri"/>
                <w:sz w:val="22"/>
                <w:szCs w:val="22"/>
              </w:rPr>
              <w:t>Селеговская</w:t>
            </w:r>
            <w:proofErr w:type="spellEnd"/>
            <w:r w:rsidRPr="005546E9">
              <w:rPr>
                <w:rFonts w:eastAsia="Calibri"/>
                <w:sz w:val="22"/>
                <w:szCs w:val="22"/>
              </w:rPr>
              <w:t xml:space="preserve"> школа»</w:t>
            </w:r>
          </w:p>
        </w:tc>
        <w:tc>
          <w:tcPr>
            <w:tcW w:w="1312" w:type="dxa"/>
            <w:vAlign w:val="center"/>
          </w:tcPr>
          <w:p w14:paraId="100C720A" w14:textId="6EC07FFB" w:rsidR="00B02920" w:rsidRPr="00123877" w:rsidRDefault="00B02920" w:rsidP="00B02920">
            <w:pPr>
              <w:ind w:hanging="142"/>
              <w:jc w:val="center"/>
              <w:rPr>
                <w:rFonts w:eastAsia="Calibri"/>
                <w:sz w:val="22"/>
                <w:szCs w:val="22"/>
              </w:rPr>
            </w:pPr>
            <w:r w:rsidRPr="00123877">
              <w:rPr>
                <w:rFonts w:eastAsia="Calibri"/>
                <w:sz w:val="22"/>
                <w:szCs w:val="22"/>
              </w:rPr>
              <w:t>руб.</w:t>
            </w:r>
            <w:r w:rsidRPr="00123877">
              <w:rPr>
                <w:rFonts w:eastAsia="Calibri"/>
                <w:sz w:val="22"/>
                <w:szCs w:val="22"/>
                <w:lang w:val="en-US"/>
              </w:rPr>
              <w:t>/</w:t>
            </w:r>
            <w:r w:rsidRPr="00123877">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3FB0F2F1" w14:textId="2E388A63" w:rsidR="00B02920" w:rsidRPr="005546E9" w:rsidRDefault="00B02920" w:rsidP="00B02920">
            <w:pPr>
              <w:ind w:hanging="142"/>
              <w:jc w:val="center"/>
              <w:rPr>
                <w:rFonts w:eastAsia="Calibri"/>
                <w:sz w:val="22"/>
                <w:szCs w:val="22"/>
              </w:rPr>
            </w:pPr>
            <w:r w:rsidRPr="00123877">
              <w:rPr>
                <w:rFonts w:eastAsia="Calibri"/>
                <w:sz w:val="22"/>
                <w:szCs w:val="22"/>
              </w:rPr>
              <w:t>4716,77</w:t>
            </w:r>
          </w:p>
        </w:tc>
        <w:tc>
          <w:tcPr>
            <w:tcW w:w="1620" w:type="dxa"/>
            <w:tcBorders>
              <w:left w:val="single" w:sz="4" w:space="0" w:color="auto"/>
            </w:tcBorders>
            <w:shd w:val="clear" w:color="auto" w:fill="auto"/>
          </w:tcPr>
          <w:p w14:paraId="0264D39B" w14:textId="3931B94F" w:rsidR="00B02920" w:rsidRPr="00C20CD9" w:rsidRDefault="00B02920" w:rsidP="00B02920">
            <w:pPr>
              <w:ind w:hanging="142"/>
              <w:jc w:val="center"/>
              <w:rPr>
                <w:rFonts w:eastAsia="Calibri"/>
                <w:bCs/>
                <w:color w:val="000000" w:themeColor="text1"/>
                <w:sz w:val="22"/>
                <w:szCs w:val="22"/>
              </w:rPr>
            </w:pPr>
            <w:r w:rsidRPr="00C20CD9">
              <w:rPr>
                <w:rFonts w:eastAsia="Calibri"/>
                <w:bCs/>
                <w:color w:val="000000" w:themeColor="text1"/>
                <w:sz w:val="22"/>
                <w:szCs w:val="22"/>
              </w:rPr>
              <w:t>5178,57</w:t>
            </w:r>
          </w:p>
        </w:tc>
      </w:tr>
      <w:tr w:rsidR="00B02920" w:rsidRPr="00123877" w14:paraId="403A0F1D" w14:textId="77777777" w:rsidTr="00C20CD9">
        <w:trPr>
          <w:jc w:val="center"/>
        </w:trPr>
        <w:tc>
          <w:tcPr>
            <w:tcW w:w="407" w:type="dxa"/>
            <w:vAlign w:val="center"/>
          </w:tcPr>
          <w:p w14:paraId="29B739BE" w14:textId="77777777" w:rsidR="00B02920" w:rsidRPr="005546E9" w:rsidRDefault="00B02920" w:rsidP="00B02920">
            <w:pPr>
              <w:ind w:left="-123" w:right="-110"/>
              <w:jc w:val="center"/>
              <w:rPr>
                <w:rFonts w:eastAsia="Calibri"/>
                <w:sz w:val="22"/>
                <w:szCs w:val="22"/>
              </w:rPr>
            </w:pPr>
            <w:r w:rsidRPr="005546E9">
              <w:rPr>
                <w:rFonts w:eastAsia="Calibri"/>
                <w:sz w:val="22"/>
                <w:szCs w:val="22"/>
              </w:rPr>
              <w:t>3</w:t>
            </w:r>
          </w:p>
        </w:tc>
        <w:tc>
          <w:tcPr>
            <w:tcW w:w="4848" w:type="dxa"/>
            <w:shd w:val="clear" w:color="auto" w:fill="auto"/>
            <w:vAlign w:val="center"/>
          </w:tcPr>
          <w:p w14:paraId="752EF43A" w14:textId="77777777" w:rsidR="00B02920" w:rsidRPr="005546E9" w:rsidRDefault="00B02920" w:rsidP="00B02920">
            <w:pPr>
              <w:jc w:val="both"/>
              <w:rPr>
                <w:rFonts w:eastAsia="Calibri"/>
                <w:sz w:val="22"/>
                <w:szCs w:val="22"/>
              </w:rPr>
            </w:pPr>
            <w:r w:rsidRPr="005546E9">
              <w:rPr>
                <w:rFonts w:eastAsia="Calibri"/>
                <w:sz w:val="22"/>
                <w:szCs w:val="22"/>
              </w:rPr>
              <w:t>Котельная №12 «Курьинский детский сад»</w:t>
            </w:r>
          </w:p>
        </w:tc>
        <w:tc>
          <w:tcPr>
            <w:tcW w:w="1312" w:type="dxa"/>
            <w:vAlign w:val="center"/>
          </w:tcPr>
          <w:p w14:paraId="64561A59" w14:textId="3AF274D8" w:rsidR="00B02920" w:rsidRPr="00123877" w:rsidRDefault="00B02920" w:rsidP="00B02920">
            <w:pPr>
              <w:ind w:hanging="142"/>
              <w:jc w:val="center"/>
              <w:rPr>
                <w:rFonts w:eastAsia="Calibri"/>
                <w:sz w:val="22"/>
                <w:szCs w:val="22"/>
              </w:rPr>
            </w:pPr>
            <w:r w:rsidRPr="00123877">
              <w:rPr>
                <w:rFonts w:eastAsia="Calibri"/>
                <w:sz w:val="22"/>
                <w:szCs w:val="22"/>
              </w:rPr>
              <w:t>руб.</w:t>
            </w:r>
            <w:r w:rsidRPr="00123877">
              <w:rPr>
                <w:rFonts w:eastAsia="Calibri"/>
                <w:sz w:val="22"/>
                <w:szCs w:val="22"/>
                <w:lang w:val="en-US"/>
              </w:rPr>
              <w:t>/</w:t>
            </w:r>
            <w:r w:rsidRPr="00123877">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255C5CD8" w14:textId="12074FCD" w:rsidR="00B02920" w:rsidRPr="005546E9" w:rsidRDefault="00B02920" w:rsidP="00B02920">
            <w:pPr>
              <w:ind w:hanging="142"/>
              <w:jc w:val="center"/>
              <w:rPr>
                <w:rFonts w:eastAsia="Calibri"/>
                <w:sz w:val="22"/>
                <w:szCs w:val="22"/>
              </w:rPr>
            </w:pPr>
            <w:r w:rsidRPr="00123877">
              <w:rPr>
                <w:rFonts w:eastAsia="Calibri"/>
                <w:sz w:val="22"/>
                <w:szCs w:val="22"/>
              </w:rPr>
              <w:t>4716,77</w:t>
            </w:r>
          </w:p>
        </w:tc>
        <w:tc>
          <w:tcPr>
            <w:tcW w:w="1620" w:type="dxa"/>
            <w:tcBorders>
              <w:left w:val="single" w:sz="4" w:space="0" w:color="auto"/>
            </w:tcBorders>
            <w:shd w:val="clear" w:color="auto" w:fill="auto"/>
          </w:tcPr>
          <w:p w14:paraId="6362830A" w14:textId="3FBF28FD" w:rsidR="00B02920" w:rsidRPr="00C20CD9" w:rsidRDefault="00B02920" w:rsidP="00B02920">
            <w:pPr>
              <w:ind w:hanging="142"/>
              <w:jc w:val="center"/>
              <w:rPr>
                <w:rFonts w:eastAsia="Calibri"/>
                <w:bCs/>
                <w:color w:val="000000" w:themeColor="text1"/>
                <w:sz w:val="22"/>
                <w:szCs w:val="22"/>
              </w:rPr>
            </w:pPr>
            <w:r w:rsidRPr="00C20CD9">
              <w:rPr>
                <w:rFonts w:eastAsia="Calibri"/>
                <w:bCs/>
                <w:color w:val="000000" w:themeColor="text1"/>
                <w:sz w:val="22"/>
                <w:szCs w:val="22"/>
              </w:rPr>
              <w:t>5178,57</w:t>
            </w:r>
          </w:p>
        </w:tc>
      </w:tr>
      <w:tr w:rsidR="00B02920" w:rsidRPr="00123877" w14:paraId="50359DB7" w14:textId="77777777" w:rsidTr="00C20CD9">
        <w:trPr>
          <w:jc w:val="center"/>
        </w:trPr>
        <w:tc>
          <w:tcPr>
            <w:tcW w:w="407" w:type="dxa"/>
            <w:vAlign w:val="center"/>
          </w:tcPr>
          <w:p w14:paraId="0E62B45D" w14:textId="77777777" w:rsidR="00B02920" w:rsidRPr="005546E9" w:rsidRDefault="00B02920" w:rsidP="00B02920">
            <w:pPr>
              <w:ind w:left="-123" w:right="-110"/>
              <w:jc w:val="center"/>
              <w:rPr>
                <w:rFonts w:eastAsia="Calibri"/>
                <w:sz w:val="22"/>
                <w:szCs w:val="22"/>
              </w:rPr>
            </w:pPr>
            <w:r w:rsidRPr="005546E9">
              <w:rPr>
                <w:rFonts w:eastAsia="Calibri"/>
                <w:sz w:val="22"/>
                <w:szCs w:val="22"/>
              </w:rPr>
              <w:t>4</w:t>
            </w:r>
          </w:p>
        </w:tc>
        <w:tc>
          <w:tcPr>
            <w:tcW w:w="4848" w:type="dxa"/>
            <w:shd w:val="clear" w:color="auto" w:fill="auto"/>
            <w:vAlign w:val="center"/>
          </w:tcPr>
          <w:p w14:paraId="7BAE0BAE" w14:textId="77777777" w:rsidR="00B02920" w:rsidRPr="005546E9" w:rsidRDefault="00B02920" w:rsidP="00B02920">
            <w:pPr>
              <w:jc w:val="both"/>
              <w:rPr>
                <w:rFonts w:eastAsia="Calibri"/>
                <w:sz w:val="22"/>
                <w:szCs w:val="22"/>
              </w:rPr>
            </w:pPr>
            <w:r w:rsidRPr="005546E9">
              <w:rPr>
                <w:rFonts w:eastAsia="Calibri"/>
                <w:sz w:val="22"/>
                <w:szCs w:val="22"/>
              </w:rPr>
              <w:t>Котельная №11 «Курьинская школа»</w:t>
            </w:r>
          </w:p>
        </w:tc>
        <w:tc>
          <w:tcPr>
            <w:tcW w:w="1312" w:type="dxa"/>
            <w:vAlign w:val="center"/>
          </w:tcPr>
          <w:p w14:paraId="191DFA25" w14:textId="515D77C5" w:rsidR="00B02920" w:rsidRPr="00123877" w:rsidRDefault="00B02920" w:rsidP="00B02920">
            <w:pPr>
              <w:ind w:hanging="142"/>
              <w:jc w:val="center"/>
              <w:rPr>
                <w:rFonts w:eastAsia="Calibri"/>
                <w:sz w:val="22"/>
                <w:szCs w:val="22"/>
              </w:rPr>
            </w:pPr>
            <w:r w:rsidRPr="00123877">
              <w:rPr>
                <w:rFonts w:eastAsia="Calibri"/>
                <w:sz w:val="22"/>
                <w:szCs w:val="22"/>
              </w:rPr>
              <w:t>руб.</w:t>
            </w:r>
            <w:r w:rsidRPr="00123877">
              <w:rPr>
                <w:rFonts w:eastAsia="Calibri"/>
                <w:sz w:val="22"/>
                <w:szCs w:val="22"/>
                <w:lang w:val="en-US"/>
              </w:rPr>
              <w:t>/</w:t>
            </w:r>
            <w:r w:rsidRPr="00123877">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5F02FF61" w14:textId="0E9FEAC5" w:rsidR="00B02920" w:rsidRPr="005546E9" w:rsidRDefault="00B02920" w:rsidP="00B02920">
            <w:pPr>
              <w:ind w:hanging="142"/>
              <w:jc w:val="center"/>
              <w:rPr>
                <w:rFonts w:eastAsia="Calibri"/>
                <w:sz w:val="22"/>
                <w:szCs w:val="22"/>
              </w:rPr>
            </w:pPr>
            <w:r w:rsidRPr="00123877">
              <w:rPr>
                <w:rFonts w:eastAsia="Calibri"/>
                <w:sz w:val="22"/>
                <w:szCs w:val="22"/>
              </w:rPr>
              <w:t>4716,77</w:t>
            </w:r>
          </w:p>
        </w:tc>
        <w:tc>
          <w:tcPr>
            <w:tcW w:w="1620" w:type="dxa"/>
            <w:tcBorders>
              <w:left w:val="single" w:sz="4" w:space="0" w:color="auto"/>
            </w:tcBorders>
            <w:shd w:val="clear" w:color="auto" w:fill="auto"/>
          </w:tcPr>
          <w:p w14:paraId="110C1F1B" w14:textId="0B9AF162" w:rsidR="00B02920" w:rsidRPr="00C20CD9" w:rsidRDefault="00B02920" w:rsidP="00B02920">
            <w:pPr>
              <w:ind w:hanging="142"/>
              <w:jc w:val="center"/>
              <w:rPr>
                <w:rFonts w:eastAsia="Calibri"/>
                <w:bCs/>
                <w:color w:val="000000" w:themeColor="text1"/>
                <w:sz w:val="22"/>
                <w:szCs w:val="22"/>
              </w:rPr>
            </w:pPr>
            <w:r w:rsidRPr="00C20CD9">
              <w:rPr>
                <w:rFonts w:eastAsia="Calibri"/>
                <w:bCs/>
                <w:color w:val="000000" w:themeColor="text1"/>
                <w:sz w:val="22"/>
                <w:szCs w:val="22"/>
              </w:rPr>
              <w:t>5178,57</w:t>
            </w:r>
          </w:p>
        </w:tc>
      </w:tr>
      <w:tr w:rsidR="00B02920" w:rsidRPr="005546E9" w14:paraId="5134E517" w14:textId="77777777" w:rsidTr="00C20CD9">
        <w:trPr>
          <w:jc w:val="center"/>
        </w:trPr>
        <w:tc>
          <w:tcPr>
            <w:tcW w:w="407" w:type="dxa"/>
            <w:vAlign w:val="center"/>
          </w:tcPr>
          <w:p w14:paraId="33F04E46" w14:textId="77777777" w:rsidR="00B02920" w:rsidRPr="005546E9" w:rsidRDefault="00B02920" w:rsidP="00B02920">
            <w:pPr>
              <w:ind w:left="-123" w:right="-110"/>
              <w:jc w:val="center"/>
              <w:rPr>
                <w:rFonts w:eastAsia="Calibri"/>
                <w:sz w:val="22"/>
                <w:szCs w:val="22"/>
              </w:rPr>
            </w:pPr>
            <w:r w:rsidRPr="005546E9">
              <w:rPr>
                <w:rFonts w:eastAsia="Calibri"/>
                <w:sz w:val="22"/>
                <w:szCs w:val="22"/>
              </w:rPr>
              <w:t>5</w:t>
            </w:r>
          </w:p>
        </w:tc>
        <w:tc>
          <w:tcPr>
            <w:tcW w:w="4848" w:type="dxa"/>
            <w:shd w:val="clear" w:color="auto" w:fill="auto"/>
            <w:vAlign w:val="center"/>
          </w:tcPr>
          <w:p w14:paraId="24F79046" w14:textId="77777777" w:rsidR="00B02920" w:rsidRPr="005546E9" w:rsidRDefault="00B02920" w:rsidP="00B02920">
            <w:pPr>
              <w:jc w:val="both"/>
              <w:rPr>
                <w:rFonts w:eastAsia="Calibri"/>
                <w:sz w:val="22"/>
                <w:szCs w:val="22"/>
              </w:rPr>
            </w:pPr>
            <w:r w:rsidRPr="005546E9">
              <w:rPr>
                <w:rFonts w:eastAsia="Calibri"/>
                <w:sz w:val="22"/>
                <w:szCs w:val="22"/>
              </w:rPr>
              <w:t>Котельная №10 «Васильевская школа»</w:t>
            </w:r>
          </w:p>
        </w:tc>
        <w:tc>
          <w:tcPr>
            <w:tcW w:w="1312" w:type="dxa"/>
            <w:vAlign w:val="center"/>
          </w:tcPr>
          <w:p w14:paraId="0908578D" w14:textId="09C8A1C1" w:rsidR="00B02920" w:rsidRPr="00123877" w:rsidRDefault="00B02920" w:rsidP="00B02920">
            <w:pPr>
              <w:ind w:hanging="142"/>
              <w:jc w:val="center"/>
              <w:rPr>
                <w:rFonts w:eastAsia="Calibri"/>
                <w:sz w:val="22"/>
                <w:szCs w:val="22"/>
              </w:rPr>
            </w:pPr>
            <w:r w:rsidRPr="00123877">
              <w:rPr>
                <w:rFonts w:eastAsia="Calibri"/>
                <w:sz w:val="22"/>
                <w:szCs w:val="22"/>
              </w:rPr>
              <w:t>руб.</w:t>
            </w:r>
            <w:r w:rsidRPr="00123877">
              <w:rPr>
                <w:rFonts w:eastAsia="Calibri"/>
                <w:sz w:val="22"/>
                <w:szCs w:val="22"/>
                <w:lang w:val="en-US"/>
              </w:rPr>
              <w:t>/</w:t>
            </w:r>
            <w:r w:rsidRPr="00123877">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486693CA" w14:textId="22BE2E35" w:rsidR="00B02920" w:rsidRPr="005546E9" w:rsidRDefault="00B02920" w:rsidP="00B02920">
            <w:pPr>
              <w:ind w:hanging="142"/>
              <w:jc w:val="center"/>
              <w:rPr>
                <w:rFonts w:eastAsia="Calibri"/>
                <w:sz w:val="22"/>
                <w:szCs w:val="22"/>
              </w:rPr>
            </w:pPr>
            <w:r w:rsidRPr="00123877">
              <w:rPr>
                <w:rFonts w:eastAsia="Calibri"/>
                <w:sz w:val="22"/>
                <w:szCs w:val="22"/>
              </w:rPr>
              <w:t>4716,77</w:t>
            </w:r>
          </w:p>
        </w:tc>
        <w:tc>
          <w:tcPr>
            <w:tcW w:w="1620" w:type="dxa"/>
            <w:tcBorders>
              <w:left w:val="single" w:sz="4" w:space="0" w:color="auto"/>
            </w:tcBorders>
            <w:shd w:val="clear" w:color="auto" w:fill="auto"/>
          </w:tcPr>
          <w:p w14:paraId="2240755D" w14:textId="5320EE42" w:rsidR="00B02920" w:rsidRPr="00C20CD9" w:rsidRDefault="00B02920" w:rsidP="00B02920">
            <w:pPr>
              <w:ind w:hanging="142"/>
              <w:jc w:val="center"/>
              <w:rPr>
                <w:rFonts w:eastAsia="Calibri"/>
                <w:bCs/>
                <w:color w:val="000000" w:themeColor="text1"/>
                <w:sz w:val="22"/>
                <w:szCs w:val="22"/>
              </w:rPr>
            </w:pPr>
            <w:r w:rsidRPr="00C20CD9">
              <w:rPr>
                <w:rFonts w:eastAsia="Calibri"/>
                <w:bCs/>
                <w:color w:val="000000" w:themeColor="text1"/>
                <w:sz w:val="22"/>
                <w:szCs w:val="22"/>
              </w:rPr>
              <w:t>5178,57</w:t>
            </w:r>
          </w:p>
        </w:tc>
      </w:tr>
      <w:tr w:rsidR="00123877" w:rsidRPr="005546E9" w14:paraId="2BDA1034" w14:textId="77777777" w:rsidTr="00F005FA">
        <w:trPr>
          <w:jc w:val="center"/>
        </w:trPr>
        <w:tc>
          <w:tcPr>
            <w:tcW w:w="407" w:type="dxa"/>
            <w:vAlign w:val="center"/>
          </w:tcPr>
          <w:p w14:paraId="75458835"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6</w:t>
            </w:r>
          </w:p>
        </w:tc>
        <w:tc>
          <w:tcPr>
            <w:tcW w:w="4848" w:type="dxa"/>
            <w:shd w:val="clear" w:color="auto" w:fill="auto"/>
            <w:vAlign w:val="center"/>
          </w:tcPr>
          <w:p w14:paraId="078745D4" w14:textId="04AB6C55" w:rsidR="00123877" w:rsidRPr="005546E9" w:rsidRDefault="00123877" w:rsidP="005546E9">
            <w:pPr>
              <w:jc w:val="both"/>
              <w:rPr>
                <w:rFonts w:eastAsia="Calibri"/>
                <w:sz w:val="22"/>
                <w:szCs w:val="22"/>
                <w:highlight w:val="yellow"/>
              </w:rPr>
            </w:pPr>
            <w:r w:rsidRPr="005546E9">
              <w:rPr>
                <w:rFonts w:eastAsia="Calibri"/>
                <w:sz w:val="22"/>
                <w:szCs w:val="22"/>
              </w:rPr>
              <w:t>Котельная №6 «</w:t>
            </w:r>
            <w:r w:rsidR="00503615">
              <w:rPr>
                <w:rFonts w:eastAsia="Calibri"/>
                <w:sz w:val="22"/>
                <w:szCs w:val="22"/>
              </w:rPr>
              <w:t>База</w:t>
            </w:r>
            <w:r w:rsidRPr="005546E9">
              <w:rPr>
                <w:rFonts w:eastAsia="Calibri"/>
                <w:sz w:val="22"/>
                <w:szCs w:val="22"/>
              </w:rPr>
              <w:t>»</w:t>
            </w:r>
          </w:p>
        </w:tc>
        <w:tc>
          <w:tcPr>
            <w:tcW w:w="1312" w:type="dxa"/>
            <w:vAlign w:val="center"/>
          </w:tcPr>
          <w:p w14:paraId="25A54CB5" w14:textId="70F20CC7"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6B8E9122" w14:textId="151EDA72" w:rsidR="00123877" w:rsidRPr="005546E9" w:rsidRDefault="00B02920" w:rsidP="005546E9">
            <w:pPr>
              <w:ind w:hanging="142"/>
              <w:jc w:val="center"/>
              <w:rPr>
                <w:rFonts w:eastAsia="Calibri"/>
                <w:sz w:val="22"/>
                <w:szCs w:val="22"/>
              </w:rPr>
            </w:pPr>
            <w:r>
              <w:rPr>
                <w:rFonts w:eastAsia="Calibri"/>
                <w:sz w:val="22"/>
                <w:szCs w:val="22"/>
              </w:rPr>
              <w:t>2195,75</w:t>
            </w:r>
          </w:p>
        </w:tc>
        <w:tc>
          <w:tcPr>
            <w:tcW w:w="1620" w:type="dxa"/>
            <w:tcBorders>
              <w:left w:val="single" w:sz="4" w:space="0" w:color="auto"/>
            </w:tcBorders>
            <w:shd w:val="clear" w:color="auto" w:fill="auto"/>
            <w:vAlign w:val="center"/>
          </w:tcPr>
          <w:p w14:paraId="5762AB41" w14:textId="6B302BD3" w:rsidR="00123877" w:rsidRPr="00C20CD9" w:rsidRDefault="00B02920" w:rsidP="005546E9">
            <w:pPr>
              <w:ind w:hanging="142"/>
              <w:jc w:val="center"/>
              <w:rPr>
                <w:rFonts w:eastAsia="Calibri"/>
                <w:bCs/>
                <w:color w:val="000000" w:themeColor="text1"/>
                <w:sz w:val="22"/>
                <w:szCs w:val="22"/>
              </w:rPr>
            </w:pPr>
            <w:r w:rsidRPr="00C20CD9">
              <w:rPr>
                <w:rFonts w:eastAsia="Calibri"/>
                <w:bCs/>
                <w:color w:val="000000" w:themeColor="text1"/>
                <w:sz w:val="22"/>
                <w:szCs w:val="22"/>
              </w:rPr>
              <w:t>2310,65</w:t>
            </w:r>
          </w:p>
        </w:tc>
      </w:tr>
      <w:tr w:rsidR="00123877" w:rsidRPr="005546E9" w14:paraId="72DB7CD0" w14:textId="77777777" w:rsidTr="00F005FA">
        <w:trPr>
          <w:jc w:val="center"/>
        </w:trPr>
        <w:tc>
          <w:tcPr>
            <w:tcW w:w="407" w:type="dxa"/>
            <w:vAlign w:val="center"/>
          </w:tcPr>
          <w:p w14:paraId="67AC6F1C"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7</w:t>
            </w:r>
          </w:p>
        </w:tc>
        <w:tc>
          <w:tcPr>
            <w:tcW w:w="4848" w:type="dxa"/>
            <w:shd w:val="clear" w:color="auto" w:fill="auto"/>
            <w:vAlign w:val="center"/>
          </w:tcPr>
          <w:p w14:paraId="5D2F654E"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№15 «Лыжная база»</w:t>
            </w:r>
          </w:p>
        </w:tc>
        <w:tc>
          <w:tcPr>
            <w:tcW w:w="1312" w:type="dxa"/>
            <w:vAlign w:val="center"/>
          </w:tcPr>
          <w:p w14:paraId="32B1E355" w14:textId="36CE18CF"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7E4E3CE5" w14:textId="10A1FDD9"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1A831C0C" w14:textId="57939435"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3A88C2A1" w14:textId="77777777" w:rsidTr="00F005FA">
        <w:trPr>
          <w:jc w:val="center"/>
        </w:trPr>
        <w:tc>
          <w:tcPr>
            <w:tcW w:w="407" w:type="dxa"/>
            <w:vAlign w:val="center"/>
          </w:tcPr>
          <w:p w14:paraId="69501CB7"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8</w:t>
            </w:r>
          </w:p>
        </w:tc>
        <w:tc>
          <w:tcPr>
            <w:tcW w:w="4848" w:type="dxa"/>
            <w:shd w:val="clear" w:color="auto" w:fill="auto"/>
            <w:vAlign w:val="center"/>
          </w:tcPr>
          <w:p w14:paraId="416A7A90"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w:t>
            </w:r>
            <w:r w:rsidRPr="005546E9">
              <w:rPr>
                <w:rFonts w:eastAsia="Calibri"/>
                <w:sz w:val="22"/>
                <w:szCs w:val="22"/>
                <w:lang w:val="en-US"/>
              </w:rPr>
              <w:t xml:space="preserve">5 </w:t>
            </w:r>
            <w:r w:rsidRPr="005546E9">
              <w:rPr>
                <w:rFonts w:eastAsia="Calibri"/>
                <w:sz w:val="22"/>
                <w:szCs w:val="22"/>
              </w:rPr>
              <w:t>«Почта»</w:t>
            </w:r>
          </w:p>
        </w:tc>
        <w:tc>
          <w:tcPr>
            <w:tcW w:w="1312" w:type="dxa"/>
            <w:vAlign w:val="center"/>
          </w:tcPr>
          <w:p w14:paraId="3E0008C4" w14:textId="1B9A8775"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2CECB73D" w14:textId="6C333BED"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103E593C" w14:textId="4C36DA22"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3E12813C" w14:textId="77777777" w:rsidTr="00F005FA">
        <w:trPr>
          <w:jc w:val="center"/>
        </w:trPr>
        <w:tc>
          <w:tcPr>
            <w:tcW w:w="407" w:type="dxa"/>
            <w:vAlign w:val="center"/>
          </w:tcPr>
          <w:p w14:paraId="2B9F633F"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9</w:t>
            </w:r>
          </w:p>
        </w:tc>
        <w:tc>
          <w:tcPr>
            <w:tcW w:w="4848" w:type="dxa"/>
            <w:shd w:val="clear" w:color="auto" w:fill="auto"/>
            <w:vAlign w:val="center"/>
          </w:tcPr>
          <w:p w14:paraId="1CAF29AD"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№1 «ЦРБ»</w:t>
            </w:r>
          </w:p>
        </w:tc>
        <w:tc>
          <w:tcPr>
            <w:tcW w:w="1312" w:type="dxa"/>
            <w:vAlign w:val="center"/>
          </w:tcPr>
          <w:p w14:paraId="6BB7DE6C" w14:textId="124B4735"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06DE97C2" w14:textId="0AD4A74C"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2470B303" w14:textId="67DA979B"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1BD3B566" w14:textId="77777777" w:rsidTr="00F005FA">
        <w:trPr>
          <w:jc w:val="center"/>
        </w:trPr>
        <w:tc>
          <w:tcPr>
            <w:tcW w:w="407" w:type="dxa"/>
            <w:vAlign w:val="center"/>
          </w:tcPr>
          <w:p w14:paraId="66F4A1D4"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10</w:t>
            </w:r>
          </w:p>
        </w:tc>
        <w:tc>
          <w:tcPr>
            <w:tcW w:w="4848" w:type="dxa"/>
            <w:shd w:val="clear" w:color="auto" w:fill="auto"/>
            <w:vAlign w:val="center"/>
          </w:tcPr>
          <w:p w14:paraId="51F12359"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№4 «Школа»</w:t>
            </w:r>
          </w:p>
        </w:tc>
        <w:tc>
          <w:tcPr>
            <w:tcW w:w="1312" w:type="dxa"/>
            <w:vAlign w:val="center"/>
          </w:tcPr>
          <w:p w14:paraId="3B265BC4" w14:textId="6CF77C77"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2AE5E54D" w14:textId="14F563B1"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509A77E4" w14:textId="2291DD51"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175F8FC8" w14:textId="77777777" w:rsidTr="00F005FA">
        <w:trPr>
          <w:jc w:val="center"/>
        </w:trPr>
        <w:tc>
          <w:tcPr>
            <w:tcW w:w="407" w:type="dxa"/>
            <w:vAlign w:val="center"/>
          </w:tcPr>
          <w:p w14:paraId="23E2C014"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11</w:t>
            </w:r>
          </w:p>
        </w:tc>
        <w:tc>
          <w:tcPr>
            <w:tcW w:w="4848" w:type="dxa"/>
            <w:shd w:val="clear" w:color="auto" w:fill="auto"/>
            <w:vAlign w:val="center"/>
          </w:tcPr>
          <w:p w14:paraId="4CEF97AE"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№2 «Администрация»</w:t>
            </w:r>
          </w:p>
        </w:tc>
        <w:tc>
          <w:tcPr>
            <w:tcW w:w="1312" w:type="dxa"/>
            <w:vAlign w:val="center"/>
          </w:tcPr>
          <w:p w14:paraId="654CFDFC" w14:textId="6D6ED49E"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1E9AD4F1" w14:textId="3607B002"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34E7D627" w14:textId="1483D445"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681986CC" w14:textId="77777777" w:rsidTr="00F005FA">
        <w:trPr>
          <w:jc w:val="center"/>
        </w:trPr>
        <w:tc>
          <w:tcPr>
            <w:tcW w:w="407" w:type="dxa"/>
            <w:vAlign w:val="center"/>
          </w:tcPr>
          <w:p w14:paraId="481BA8F3"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12</w:t>
            </w:r>
          </w:p>
        </w:tc>
        <w:tc>
          <w:tcPr>
            <w:tcW w:w="4848" w:type="dxa"/>
            <w:shd w:val="clear" w:color="auto" w:fill="auto"/>
            <w:vAlign w:val="center"/>
          </w:tcPr>
          <w:p w14:paraId="682D3C14"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№8 «Барановская школа»</w:t>
            </w:r>
          </w:p>
        </w:tc>
        <w:tc>
          <w:tcPr>
            <w:tcW w:w="1312" w:type="dxa"/>
            <w:vAlign w:val="center"/>
          </w:tcPr>
          <w:p w14:paraId="266F4E74" w14:textId="4FDFA71C"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2A66C83F" w14:textId="59397679"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441CF1D4" w14:textId="77EE6DF7" w:rsidR="00123877" w:rsidRPr="005546E9" w:rsidRDefault="00123877" w:rsidP="005546E9">
            <w:pPr>
              <w:ind w:hanging="142"/>
              <w:jc w:val="center"/>
              <w:rPr>
                <w:rFonts w:eastAsia="Calibri"/>
                <w:sz w:val="22"/>
                <w:szCs w:val="22"/>
              </w:rPr>
            </w:pPr>
            <w:r w:rsidRPr="00123877">
              <w:rPr>
                <w:rFonts w:eastAsia="Calibri"/>
                <w:sz w:val="22"/>
                <w:szCs w:val="22"/>
              </w:rPr>
              <w:t>2310</w:t>
            </w:r>
            <w:bookmarkStart w:id="376" w:name="_GoBack"/>
            <w:bookmarkEnd w:id="376"/>
            <w:r w:rsidRPr="00123877">
              <w:rPr>
                <w:rFonts w:eastAsia="Calibri"/>
                <w:sz w:val="22"/>
                <w:szCs w:val="22"/>
              </w:rPr>
              <w:t>,65</w:t>
            </w:r>
          </w:p>
        </w:tc>
      </w:tr>
      <w:tr w:rsidR="00123877" w:rsidRPr="005546E9" w14:paraId="083D96B9" w14:textId="77777777" w:rsidTr="00F005FA">
        <w:trPr>
          <w:jc w:val="center"/>
        </w:trPr>
        <w:tc>
          <w:tcPr>
            <w:tcW w:w="407" w:type="dxa"/>
            <w:vAlign w:val="center"/>
          </w:tcPr>
          <w:p w14:paraId="3655361F"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13</w:t>
            </w:r>
          </w:p>
        </w:tc>
        <w:tc>
          <w:tcPr>
            <w:tcW w:w="4848" w:type="dxa"/>
            <w:shd w:val="clear" w:color="auto" w:fill="auto"/>
            <w:vAlign w:val="center"/>
          </w:tcPr>
          <w:p w14:paraId="7E0A2052"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№9 «</w:t>
            </w:r>
            <w:proofErr w:type="spellStart"/>
            <w:r w:rsidRPr="005546E9">
              <w:rPr>
                <w:rFonts w:eastAsia="Calibri"/>
                <w:sz w:val="22"/>
                <w:szCs w:val="22"/>
              </w:rPr>
              <w:t>Дебинская</w:t>
            </w:r>
            <w:proofErr w:type="spellEnd"/>
            <w:r w:rsidRPr="005546E9">
              <w:rPr>
                <w:rFonts w:eastAsia="Calibri"/>
                <w:sz w:val="22"/>
                <w:szCs w:val="22"/>
              </w:rPr>
              <w:t>»</w:t>
            </w:r>
          </w:p>
        </w:tc>
        <w:tc>
          <w:tcPr>
            <w:tcW w:w="1312" w:type="dxa"/>
            <w:vAlign w:val="center"/>
          </w:tcPr>
          <w:p w14:paraId="7AB120F8" w14:textId="1270CB16"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6586DA8E" w14:textId="0B6F83F9"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017B61AA" w14:textId="4B664676"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123877" w:rsidRPr="005546E9" w14:paraId="709B6205" w14:textId="77777777" w:rsidTr="00F005FA">
        <w:trPr>
          <w:jc w:val="center"/>
        </w:trPr>
        <w:tc>
          <w:tcPr>
            <w:tcW w:w="407" w:type="dxa"/>
            <w:vAlign w:val="center"/>
          </w:tcPr>
          <w:p w14:paraId="3DCBEA02" w14:textId="77777777" w:rsidR="00123877" w:rsidRPr="005546E9" w:rsidRDefault="00123877" w:rsidP="005546E9">
            <w:pPr>
              <w:ind w:left="-123" w:right="-110"/>
              <w:jc w:val="center"/>
              <w:rPr>
                <w:rFonts w:eastAsia="Calibri"/>
                <w:sz w:val="22"/>
                <w:szCs w:val="22"/>
                <w:highlight w:val="yellow"/>
              </w:rPr>
            </w:pPr>
            <w:r w:rsidRPr="005546E9">
              <w:rPr>
                <w:rFonts w:eastAsia="Calibri"/>
                <w:sz w:val="22"/>
                <w:szCs w:val="22"/>
              </w:rPr>
              <w:t>14</w:t>
            </w:r>
          </w:p>
        </w:tc>
        <w:tc>
          <w:tcPr>
            <w:tcW w:w="4848" w:type="dxa"/>
            <w:shd w:val="clear" w:color="auto" w:fill="auto"/>
            <w:vAlign w:val="center"/>
          </w:tcPr>
          <w:p w14:paraId="52DD2E69" w14:textId="77777777" w:rsidR="00123877" w:rsidRPr="005546E9" w:rsidRDefault="00123877" w:rsidP="005546E9">
            <w:pPr>
              <w:jc w:val="both"/>
              <w:rPr>
                <w:rFonts w:eastAsia="Calibri"/>
                <w:sz w:val="22"/>
                <w:szCs w:val="22"/>
                <w:highlight w:val="yellow"/>
              </w:rPr>
            </w:pPr>
            <w:r w:rsidRPr="005546E9">
              <w:rPr>
                <w:rFonts w:eastAsia="Calibri"/>
                <w:sz w:val="22"/>
                <w:szCs w:val="22"/>
              </w:rPr>
              <w:t>Котельная №7 «Архангельская школа»</w:t>
            </w:r>
          </w:p>
        </w:tc>
        <w:tc>
          <w:tcPr>
            <w:tcW w:w="1312" w:type="dxa"/>
            <w:vAlign w:val="center"/>
          </w:tcPr>
          <w:p w14:paraId="6734434E" w14:textId="0C2BD087" w:rsidR="00123877" w:rsidRPr="005546E9" w:rsidRDefault="00123877" w:rsidP="00123877">
            <w:pPr>
              <w:ind w:hanging="142"/>
              <w:jc w:val="center"/>
              <w:rPr>
                <w:rFonts w:eastAsia="Calibri"/>
                <w:sz w:val="22"/>
                <w:szCs w:val="22"/>
                <w:highlight w:val="yellow"/>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0A4A4A44" w14:textId="527BB829" w:rsidR="00123877" w:rsidRPr="005546E9" w:rsidRDefault="00123877"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5F0FB731" w14:textId="31935950" w:rsidR="00123877" w:rsidRPr="005546E9" w:rsidRDefault="00123877" w:rsidP="005546E9">
            <w:pPr>
              <w:ind w:hanging="142"/>
              <w:jc w:val="center"/>
              <w:rPr>
                <w:rFonts w:eastAsia="Calibri"/>
                <w:sz w:val="22"/>
                <w:szCs w:val="22"/>
              </w:rPr>
            </w:pPr>
            <w:r w:rsidRPr="00123877">
              <w:rPr>
                <w:rFonts w:eastAsia="Calibri"/>
                <w:sz w:val="22"/>
                <w:szCs w:val="22"/>
              </w:rPr>
              <w:t>2310,65</w:t>
            </w:r>
          </w:p>
        </w:tc>
      </w:tr>
      <w:tr w:rsidR="00CC729A" w:rsidRPr="005546E9" w14:paraId="38312EF0" w14:textId="77777777" w:rsidTr="00F005FA">
        <w:trPr>
          <w:jc w:val="center"/>
        </w:trPr>
        <w:tc>
          <w:tcPr>
            <w:tcW w:w="407" w:type="dxa"/>
            <w:vAlign w:val="center"/>
          </w:tcPr>
          <w:p w14:paraId="3F489720" w14:textId="16E0BA0B" w:rsidR="00CC729A" w:rsidRPr="00CC729A" w:rsidRDefault="00CC729A" w:rsidP="005546E9">
            <w:pPr>
              <w:ind w:left="-123" w:right="-110"/>
              <w:jc w:val="center"/>
              <w:rPr>
                <w:rFonts w:eastAsia="Calibri"/>
                <w:sz w:val="22"/>
                <w:szCs w:val="22"/>
              </w:rPr>
            </w:pPr>
            <w:r w:rsidRPr="00F1766E">
              <w:rPr>
                <w:rFonts w:eastAsia="Calibri"/>
                <w:sz w:val="22"/>
                <w:szCs w:val="22"/>
              </w:rPr>
              <w:t>15</w:t>
            </w:r>
          </w:p>
        </w:tc>
        <w:tc>
          <w:tcPr>
            <w:tcW w:w="4848" w:type="dxa"/>
            <w:shd w:val="clear" w:color="auto" w:fill="auto"/>
            <w:vAlign w:val="center"/>
          </w:tcPr>
          <w:p w14:paraId="5EDA8435" w14:textId="464DF18A" w:rsidR="00CC729A" w:rsidRPr="00CC729A" w:rsidRDefault="00CC729A" w:rsidP="005546E9">
            <w:pPr>
              <w:jc w:val="both"/>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312" w:type="dxa"/>
            <w:vAlign w:val="center"/>
          </w:tcPr>
          <w:p w14:paraId="000EE071" w14:textId="649F6D32" w:rsidR="00CC729A" w:rsidRDefault="00CC729A" w:rsidP="00123877">
            <w:pPr>
              <w:ind w:hanging="142"/>
              <w:jc w:val="center"/>
              <w:rPr>
                <w:rFonts w:eastAsia="Calibri"/>
                <w:sz w:val="22"/>
                <w:szCs w:val="22"/>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vAlign w:val="center"/>
          </w:tcPr>
          <w:p w14:paraId="55C4F3D7" w14:textId="37097EF3" w:rsidR="00CC729A" w:rsidRPr="00123877" w:rsidRDefault="00CC729A" w:rsidP="005546E9">
            <w:pPr>
              <w:ind w:hanging="142"/>
              <w:jc w:val="center"/>
              <w:rPr>
                <w:rFonts w:eastAsia="Calibri"/>
                <w:sz w:val="22"/>
                <w:szCs w:val="22"/>
              </w:rPr>
            </w:pPr>
            <w:r w:rsidRPr="00123877">
              <w:rPr>
                <w:rFonts w:eastAsia="Calibri"/>
                <w:sz w:val="22"/>
                <w:szCs w:val="22"/>
              </w:rPr>
              <w:t>2195,75</w:t>
            </w:r>
          </w:p>
        </w:tc>
        <w:tc>
          <w:tcPr>
            <w:tcW w:w="1620" w:type="dxa"/>
            <w:tcBorders>
              <w:left w:val="single" w:sz="4" w:space="0" w:color="auto"/>
            </w:tcBorders>
            <w:shd w:val="clear" w:color="auto" w:fill="auto"/>
            <w:vAlign w:val="center"/>
          </w:tcPr>
          <w:p w14:paraId="7FCB600F" w14:textId="02580F8E" w:rsidR="00CC729A" w:rsidRPr="00123877" w:rsidRDefault="00CC729A" w:rsidP="005546E9">
            <w:pPr>
              <w:ind w:hanging="142"/>
              <w:jc w:val="center"/>
              <w:rPr>
                <w:rFonts w:eastAsia="Calibri"/>
                <w:sz w:val="22"/>
                <w:szCs w:val="22"/>
              </w:rPr>
            </w:pPr>
            <w:r w:rsidRPr="00123877">
              <w:rPr>
                <w:rFonts w:eastAsia="Calibri"/>
                <w:sz w:val="22"/>
                <w:szCs w:val="22"/>
              </w:rPr>
              <w:t>2310,65</w:t>
            </w:r>
          </w:p>
        </w:tc>
      </w:tr>
      <w:tr w:rsidR="00A91700" w:rsidRPr="005546E9" w14:paraId="634F9BDC" w14:textId="77777777" w:rsidTr="00F005FA">
        <w:trPr>
          <w:jc w:val="center"/>
        </w:trPr>
        <w:tc>
          <w:tcPr>
            <w:tcW w:w="407" w:type="dxa"/>
            <w:vAlign w:val="center"/>
          </w:tcPr>
          <w:p w14:paraId="51E28108" w14:textId="37382828" w:rsidR="00A91700" w:rsidRPr="00CC729A" w:rsidRDefault="00A91700" w:rsidP="00A91700">
            <w:pPr>
              <w:ind w:left="-123" w:right="-110"/>
              <w:jc w:val="center"/>
              <w:rPr>
                <w:rFonts w:eastAsia="Calibri"/>
                <w:sz w:val="22"/>
                <w:szCs w:val="22"/>
              </w:rPr>
            </w:pPr>
            <w:r w:rsidRPr="00F1766E">
              <w:rPr>
                <w:rFonts w:eastAsia="Calibri"/>
                <w:sz w:val="22"/>
                <w:szCs w:val="22"/>
              </w:rPr>
              <w:t>16</w:t>
            </w:r>
          </w:p>
        </w:tc>
        <w:tc>
          <w:tcPr>
            <w:tcW w:w="4848" w:type="dxa"/>
            <w:shd w:val="clear" w:color="auto" w:fill="auto"/>
            <w:vAlign w:val="center"/>
          </w:tcPr>
          <w:p w14:paraId="797CF38F" w14:textId="00694507" w:rsidR="00A91700" w:rsidRPr="00CC729A" w:rsidRDefault="00A91700" w:rsidP="00A91700">
            <w:pPr>
              <w:jc w:val="both"/>
              <w:rPr>
                <w:rFonts w:eastAsia="Calibri"/>
                <w:sz w:val="22"/>
                <w:szCs w:val="22"/>
              </w:rPr>
            </w:pPr>
            <w:r w:rsidRPr="00F1766E">
              <w:rPr>
                <w:rFonts w:eastAsia="Calibri"/>
                <w:sz w:val="22"/>
                <w:szCs w:val="22"/>
              </w:rPr>
              <w:t>Котельная «ФОК»</w:t>
            </w:r>
          </w:p>
        </w:tc>
        <w:tc>
          <w:tcPr>
            <w:tcW w:w="1312" w:type="dxa"/>
            <w:vAlign w:val="center"/>
          </w:tcPr>
          <w:p w14:paraId="4998A51E" w14:textId="532CF233" w:rsidR="00A91700" w:rsidRDefault="00A91700" w:rsidP="00A91700">
            <w:pPr>
              <w:ind w:hanging="142"/>
              <w:jc w:val="center"/>
              <w:rPr>
                <w:rFonts w:eastAsia="Calibri"/>
                <w:sz w:val="22"/>
                <w:szCs w:val="22"/>
              </w:rPr>
            </w:pPr>
            <w:r>
              <w:rPr>
                <w:rFonts w:eastAsia="Calibri"/>
                <w:sz w:val="22"/>
                <w:szCs w:val="22"/>
              </w:rPr>
              <w:t>руб.</w:t>
            </w:r>
            <w:r>
              <w:rPr>
                <w:rFonts w:eastAsia="Calibri"/>
                <w:sz w:val="22"/>
                <w:szCs w:val="22"/>
                <w:lang w:val="en-US"/>
              </w:rPr>
              <w:t>/</w:t>
            </w:r>
            <w:r>
              <w:rPr>
                <w:rFonts w:eastAsia="Calibri"/>
                <w:sz w:val="22"/>
                <w:szCs w:val="22"/>
              </w:rPr>
              <w:t>Гкал</w:t>
            </w:r>
          </w:p>
        </w:tc>
        <w:tc>
          <w:tcPr>
            <w:tcW w:w="1414" w:type="dxa"/>
            <w:tcBorders>
              <w:left w:val="single" w:sz="4" w:space="0" w:color="auto"/>
              <w:right w:val="single" w:sz="4" w:space="0" w:color="auto"/>
            </w:tcBorders>
            <w:shd w:val="clear" w:color="auto" w:fill="auto"/>
          </w:tcPr>
          <w:p w14:paraId="00034698" w14:textId="6188D65B" w:rsidR="00A91700" w:rsidRPr="00C20CD9" w:rsidRDefault="00A91700" w:rsidP="00A91700">
            <w:pPr>
              <w:ind w:hanging="142"/>
              <w:jc w:val="center"/>
              <w:rPr>
                <w:rFonts w:eastAsia="Calibri"/>
                <w:bCs/>
                <w:color w:val="FF0000"/>
                <w:sz w:val="22"/>
                <w:szCs w:val="22"/>
              </w:rPr>
            </w:pPr>
            <w:r w:rsidRPr="00C20CD9">
              <w:rPr>
                <w:bCs/>
                <w:color w:val="000000" w:themeColor="text1"/>
              </w:rPr>
              <w:t>2195,75</w:t>
            </w:r>
          </w:p>
        </w:tc>
        <w:tc>
          <w:tcPr>
            <w:tcW w:w="1620" w:type="dxa"/>
            <w:tcBorders>
              <w:left w:val="single" w:sz="4" w:space="0" w:color="auto"/>
            </w:tcBorders>
            <w:shd w:val="clear" w:color="auto" w:fill="auto"/>
          </w:tcPr>
          <w:p w14:paraId="18B7EEC4" w14:textId="2A86EE7B" w:rsidR="00A91700" w:rsidRPr="00C20CD9" w:rsidRDefault="00A91700" w:rsidP="00A91700">
            <w:pPr>
              <w:ind w:hanging="142"/>
              <w:jc w:val="center"/>
              <w:rPr>
                <w:rFonts w:eastAsia="Calibri"/>
                <w:bCs/>
                <w:color w:val="FF0000"/>
                <w:sz w:val="22"/>
                <w:szCs w:val="22"/>
              </w:rPr>
            </w:pPr>
            <w:r w:rsidRPr="00C20CD9">
              <w:rPr>
                <w:bCs/>
                <w:color w:val="000000" w:themeColor="text1"/>
              </w:rPr>
              <w:t>2310,65</w:t>
            </w:r>
          </w:p>
        </w:tc>
      </w:tr>
    </w:tbl>
    <w:p w14:paraId="2F7DDABD" w14:textId="77777777" w:rsidR="005546E9" w:rsidRPr="00BC6052" w:rsidRDefault="005546E9" w:rsidP="009579FF">
      <w:pPr>
        <w:ind w:firstLine="567"/>
        <w:jc w:val="both"/>
        <w:rPr>
          <w:highlight w:val="yellow"/>
        </w:rPr>
      </w:pPr>
    </w:p>
    <w:p w14:paraId="7D41E02D" w14:textId="14840E9D" w:rsidR="001961B6" w:rsidRPr="00123877" w:rsidRDefault="001961B6" w:rsidP="009579FF">
      <w:pPr>
        <w:pStyle w:val="aff6"/>
        <w:spacing w:after="0"/>
      </w:pPr>
      <w:bookmarkStart w:id="377" w:name="_Toc167889148"/>
      <w:bookmarkStart w:id="378" w:name="sub_1812"/>
      <w:bookmarkEnd w:id="375"/>
      <w:r w:rsidRPr="00123877">
        <w:t>14.2 тарифно-балансовые расчетные модели теплоснабжения потребителей по каждой единой теплоснабжающей организации</w:t>
      </w:r>
      <w:bookmarkEnd w:id="377"/>
    </w:p>
    <w:p w14:paraId="2E8C446C" w14:textId="77777777" w:rsidR="005131A0" w:rsidRDefault="005131A0" w:rsidP="00B368FD">
      <w:pPr>
        <w:widowControl w:val="0"/>
        <w:autoSpaceDE w:val="0"/>
        <w:autoSpaceDN w:val="0"/>
        <w:adjustRightInd w:val="0"/>
        <w:ind w:firstLine="540"/>
        <w:jc w:val="both"/>
      </w:pPr>
      <w:r w:rsidRPr="005131A0">
        <w:t>Производство и передачу тепловой энергии на территории Красногорского района осуществляют ООО «Энергия» и ООО "</w:t>
      </w:r>
      <w:proofErr w:type="spellStart"/>
      <w:r w:rsidRPr="005131A0">
        <w:t>ЭнергоТех</w:t>
      </w:r>
      <w:proofErr w:type="spellEnd"/>
      <w:r w:rsidRPr="005131A0">
        <w:t>".</w:t>
      </w:r>
    </w:p>
    <w:p w14:paraId="02317AEE" w14:textId="391FFC29" w:rsidR="003B7841" w:rsidRPr="001933FB" w:rsidRDefault="003B7841" w:rsidP="00B368FD">
      <w:pPr>
        <w:widowControl w:val="0"/>
        <w:autoSpaceDE w:val="0"/>
        <w:autoSpaceDN w:val="0"/>
        <w:adjustRightInd w:val="0"/>
        <w:ind w:firstLine="540"/>
        <w:jc w:val="both"/>
      </w:pPr>
      <w:r w:rsidRPr="001933FB">
        <w:t xml:space="preserve">Реализация проектов схемы теплоснабжения основана на утвержденных тарифах на тепловую энергию (мощность), поставляемую потребителям </w:t>
      </w:r>
      <w:r w:rsidR="00B368FD" w:rsidRPr="001933FB">
        <w:t>ООО «</w:t>
      </w:r>
      <w:r w:rsidR="001933FB" w:rsidRPr="001933FB">
        <w:t>Энергия»</w:t>
      </w:r>
      <w:r w:rsidR="005131A0">
        <w:t xml:space="preserve"> и </w:t>
      </w:r>
      <w:r w:rsidR="005131A0" w:rsidRPr="005131A0">
        <w:t>ООО "</w:t>
      </w:r>
      <w:proofErr w:type="spellStart"/>
      <w:r w:rsidR="005131A0" w:rsidRPr="005131A0">
        <w:t>ЭнергоТех</w:t>
      </w:r>
      <w:proofErr w:type="spellEnd"/>
      <w:r w:rsidR="005131A0" w:rsidRPr="005131A0">
        <w:t>"</w:t>
      </w:r>
      <w:r w:rsidR="005131A0">
        <w:t>.</w:t>
      </w:r>
    </w:p>
    <w:p w14:paraId="3F45B927" w14:textId="72A69B1B" w:rsidR="003B7841" w:rsidRPr="001933FB" w:rsidRDefault="003B7841" w:rsidP="00B368FD">
      <w:pPr>
        <w:widowControl w:val="0"/>
        <w:autoSpaceDE w:val="0"/>
        <w:autoSpaceDN w:val="0"/>
        <w:adjustRightInd w:val="0"/>
        <w:ind w:firstLine="540"/>
        <w:jc w:val="both"/>
      </w:pPr>
      <w:r w:rsidRPr="001933FB">
        <w:t xml:space="preserve">Потребители за потребленную тепловую энергию рассчитываются в соответствии с </w:t>
      </w:r>
      <w:r w:rsidR="00EC5624" w:rsidRPr="001933FB">
        <w:t xml:space="preserve">тарифами, </w:t>
      </w:r>
      <w:r w:rsidRPr="001933FB">
        <w:t>утверждёнными</w:t>
      </w:r>
      <w:r w:rsidR="001933FB" w:rsidRPr="001933FB">
        <w:t xml:space="preserve"> Министерством строительства, жилищно-коммунального хозяйства и энергетики Удмуртской Республики</w:t>
      </w:r>
      <w:r w:rsidR="00B368FD" w:rsidRPr="001933FB">
        <w:t>.</w:t>
      </w:r>
    </w:p>
    <w:p w14:paraId="63421927" w14:textId="77777777" w:rsidR="00267AE7" w:rsidRPr="005546E9" w:rsidRDefault="00267AE7" w:rsidP="009579FF">
      <w:pPr>
        <w:ind w:firstLine="567"/>
        <w:jc w:val="both"/>
      </w:pPr>
    </w:p>
    <w:p w14:paraId="79CBE247" w14:textId="77777777" w:rsidR="001961B6" w:rsidRPr="005546E9" w:rsidRDefault="001961B6" w:rsidP="009579FF">
      <w:pPr>
        <w:pStyle w:val="aff6"/>
        <w:spacing w:after="0"/>
      </w:pPr>
      <w:bookmarkStart w:id="379" w:name="_Toc167889149"/>
      <w:bookmarkStart w:id="380" w:name="sub_1813"/>
      <w:bookmarkEnd w:id="378"/>
      <w:r w:rsidRPr="005546E9">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379"/>
    </w:p>
    <w:p w14:paraId="1BC3B57B" w14:textId="01181635" w:rsidR="003B7841" w:rsidRPr="005546E9" w:rsidRDefault="003B7841" w:rsidP="003B7841">
      <w:pPr>
        <w:widowControl w:val="0"/>
        <w:autoSpaceDE w:val="0"/>
        <w:autoSpaceDN w:val="0"/>
        <w:adjustRightInd w:val="0"/>
        <w:ind w:firstLine="540"/>
        <w:jc w:val="both"/>
      </w:pPr>
      <w:bookmarkStart w:id="381" w:name="sub_1083"/>
      <w:bookmarkEnd w:id="380"/>
      <w:r w:rsidRPr="005546E9">
        <w:t xml:space="preserve">При реализации проектов схемы теплоснабжения </w:t>
      </w:r>
      <w:r w:rsidR="00431159" w:rsidRPr="005546E9">
        <w:t>Красногорского района</w:t>
      </w:r>
      <w:r w:rsidR="00C62060" w:rsidRPr="005546E9">
        <w:t xml:space="preserve"> </w:t>
      </w:r>
      <w:r w:rsidRPr="005546E9">
        <w:t>рост тарифов на тепловую энергию не превысит уровень инфляции.</w:t>
      </w:r>
    </w:p>
    <w:p w14:paraId="1DB4BA54" w14:textId="77777777" w:rsidR="001961B6" w:rsidRPr="005546E9" w:rsidRDefault="001961B6" w:rsidP="009579FF">
      <w:pPr>
        <w:ind w:firstLine="567"/>
        <w:jc w:val="both"/>
      </w:pPr>
    </w:p>
    <w:p w14:paraId="395CD7CC" w14:textId="77777777" w:rsidR="001961B6" w:rsidRPr="001933FB" w:rsidRDefault="001961B6" w:rsidP="007502E1">
      <w:pPr>
        <w:pStyle w:val="aff4"/>
        <w:pageBreakBefore/>
        <w:spacing w:before="0" w:after="0"/>
      </w:pPr>
      <w:bookmarkStart w:id="382" w:name="_Toc167889150"/>
      <w:r w:rsidRPr="001933FB">
        <w:lastRenderedPageBreak/>
        <w:t>Глава 15</w:t>
      </w:r>
      <w:r w:rsidR="000F6DC1" w:rsidRPr="001933FB">
        <w:t xml:space="preserve"> </w:t>
      </w:r>
      <w:r w:rsidRPr="001933FB">
        <w:t>"Реестр единых теплоснабжающих организаций"</w:t>
      </w:r>
      <w:bookmarkEnd w:id="382"/>
    </w:p>
    <w:p w14:paraId="39CF7830" w14:textId="77777777" w:rsidR="001961B6" w:rsidRPr="001933FB" w:rsidRDefault="001961B6" w:rsidP="009579FF">
      <w:pPr>
        <w:pStyle w:val="aff6"/>
        <w:spacing w:after="0"/>
      </w:pPr>
      <w:bookmarkStart w:id="383" w:name="_Toc167889151"/>
      <w:bookmarkStart w:id="384" w:name="sub_1831"/>
      <w:bookmarkEnd w:id="381"/>
      <w:r w:rsidRPr="001933FB">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383"/>
    </w:p>
    <w:p w14:paraId="107EFA11" w14:textId="2209A037" w:rsidR="003B7841" w:rsidRPr="001933FB" w:rsidRDefault="003B7841" w:rsidP="003B7841">
      <w:pPr>
        <w:widowControl w:val="0"/>
        <w:jc w:val="right"/>
        <w:rPr>
          <w:rFonts w:eastAsia="Arial"/>
          <w:bCs/>
        </w:rPr>
      </w:pPr>
      <w:r w:rsidRPr="001933FB">
        <w:rPr>
          <w:rFonts w:eastAsia="Arial"/>
          <w:bCs/>
        </w:rPr>
        <w:t xml:space="preserve">Таблица 15.1. Реестр систем теплоснабжения, содержащий перечень ТСО </w:t>
      </w:r>
    </w:p>
    <w:tbl>
      <w:tblPr>
        <w:tblStyle w:val="80"/>
        <w:tblW w:w="0" w:type="auto"/>
        <w:jc w:val="center"/>
        <w:tblCellMar>
          <w:left w:w="0" w:type="dxa"/>
          <w:right w:w="0" w:type="dxa"/>
        </w:tblCellMar>
        <w:tblLook w:val="04A0" w:firstRow="1" w:lastRow="0" w:firstColumn="1" w:lastColumn="0" w:noHBand="0" w:noVBand="1"/>
      </w:tblPr>
      <w:tblGrid>
        <w:gridCol w:w="358"/>
        <w:gridCol w:w="4253"/>
        <w:gridCol w:w="1866"/>
        <w:gridCol w:w="1680"/>
        <w:gridCol w:w="1492"/>
      </w:tblGrid>
      <w:tr w:rsidR="00066C06" w:rsidRPr="001933FB" w14:paraId="06E8FD41" w14:textId="77777777" w:rsidTr="00004B56">
        <w:trPr>
          <w:trHeight w:val="1316"/>
          <w:jc w:val="center"/>
        </w:trPr>
        <w:tc>
          <w:tcPr>
            <w:tcW w:w="358" w:type="dxa"/>
            <w:vAlign w:val="center"/>
          </w:tcPr>
          <w:p w14:paraId="326B01AF" w14:textId="77777777" w:rsidR="00066C06" w:rsidRPr="001933FB" w:rsidRDefault="00066C06" w:rsidP="00066C06">
            <w:pPr>
              <w:widowControl w:val="0"/>
              <w:jc w:val="center"/>
              <w:rPr>
                <w:rFonts w:eastAsia="Arial"/>
                <w:b/>
                <w:bCs/>
                <w:color w:val="000000"/>
                <w:sz w:val="20"/>
                <w:szCs w:val="20"/>
                <w:shd w:val="clear" w:color="auto" w:fill="FFFFFF"/>
                <w:lang w:bidi="ru-RU"/>
              </w:rPr>
            </w:pPr>
            <w:r w:rsidRPr="001933FB">
              <w:rPr>
                <w:rFonts w:eastAsia="Arial"/>
                <w:b/>
                <w:bCs/>
                <w:color w:val="000000"/>
                <w:sz w:val="20"/>
                <w:szCs w:val="20"/>
                <w:shd w:val="clear" w:color="auto" w:fill="FFFFFF"/>
                <w:lang w:bidi="ru-RU"/>
              </w:rPr>
              <w:t>№</w:t>
            </w:r>
          </w:p>
          <w:p w14:paraId="4E2C537E" w14:textId="77777777" w:rsidR="00066C06" w:rsidRPr="001933FB" w:rsidRDefault="00066C06" w:rsidP="00066C06">
            <w:pPr>
              <w:widowControl w:val="0"/>
              <w:jc w:val="center"/>
              <w:rPr>
                <w:rFonts w:eastAsia="Arial"/>
                <w:b/>
                <w:bCs/>
                <w:color w:val="000000"/>
                <w:sz w:val="20"/>
                <w:szCs w:val="20"/>
                <w:shd w:val="clear" w:color="auto" w:fill="FFFFFF"/>
                <w:lang w:bidi="ru-RU"/>
              </w:rPr>
            </w:pPr>
            <w:r w:rsidRPr="001933FB">
              <w:rPr>
                <w:rFonts w:eastAsia="Arial"/>
                <w:b/>
                <w:bCs/>
                <w:color w:val="000000"/>
                <w:sz w:val="20"/>
                <w:szCs w:val="20"/>
                <w:shd w:val="clear" w:color="auto" w:fill="FFFFFF"/>
                <w:lang w:bidi="ru-RU"/>
              </w:rPr>
              <w:t>п/п</w:t>
            </w:r>
          </w:p>
        </w:tc>
        <w:tc>
          <w:tcPr>
            <w:tcW w:w="4253" w:type="dxa"/>
            <w:vAlign w:val="center"/>
          </w:tcPr>
          <w:p w14:paraId="158BD61A" w14:textId="77777777" w:rsidR="00066C06" w:rsidRPr="001933FB" w:rsidRDefault="00066C06" w:rsidP="00066C06">
            <w:pPr>
              <w:widowControl w:val="0"/>
              <w:jc w:val="center"/>
              <w:rPr>
                <w:b/>
                <w:sz w:val="20"/>
                <w:szCs w:val="20"/>
              </w:rPr>
            </w:pPr>
            <w:r w:rsidRPr="001933FB">
              <w:rPr>
                <w:rFonts w:eastAsia="Arial"/>
                <w:b/>
                <w:bCs/>
                <w:color w:val="000000"/>
                <w:sz w:val="20"/>
                <w:szCs w:val="20"/>
                <w:shd w:val="clear" w:color="auto" w:fill="FFFFFF"/>
                <w:lang w:bidi="ru-RU"/>
              </w:rPr>
              <w:t>Наименование источника системы теплоснабжения</w:t>
            </w:r>
          </w:p>
        </w:tc>
        <w:tc>
          <w:tcPr>
            <w:tcW w:w="1866" w:type="dxa"/>
            <w:vAlign w:val="center"/>
          </w:tcPr>
          <w:p w14:paraId="30A1684E" w14:textId="77777777" w:rsidR="00066C06" w:rsidRPr="001933FB" w:rsidRDefault="00066C06" w:rsidP="00066C06">
            <w:pPr>
              <w:widowControl w:val="0"/>
              <w:jc w:val="center"/>
              <w:rPr>
                <w:b/>
                <w:sz w:val="20"/>
                <w:szCs w:val="20"/>
              </w:rPr>
            </w:pPr>
            <w:r w:rsidRPr="001933FB">
              <w:rPr>
                <w:rFonts w:eastAsia="Arial"/>
                <w:b/>
                <w:bCs/>
                <w:color w:val="000000"/>
                <w:sz w:val="20"/>
                <w:szCs w:val="20"/>
                <w:shd w:val="clear" w:color="auto" w:fill="FFFFFF"/>
                <w:lang w:bidi="ru-RU"/>
              </w:rPr>
              <w:t>Наименование теплоснабжающей организации</w:t>
            </w:r>
          </w:p>
        </w:tc>
        <w:tc>
          <w:tcPr>
            <w:tcW w:w="1680" w:type="dxa"/>
            <w:vAlign w:val="center"/>
          </w:tcPr>
          <w:p w14:paraId="3B2B4F67" w14:textId="77777777" w:rsidR="00066C06" w:rsidRPr="001933FB" w:rsidRDefault="00066C06" w:rsidP="00066C06">
            <w:pPr>
              <w:widowControl w:val="0"/>
              <w:autoSpaceDE w:val="0"/>
              <w:autoSpaceDN w:val="0"/>
              <w:adjustRightInd w:val="0"/>
              <w:jc w:val="center"/>
              <w:rPr>
                <w:b/>
                <w:sz w:val="20"/>
                <w:szCs w:val="20"/>
              </w:rPr>
            </w:pPr>
            <w:r w:rsidRPr="001933FB">
              <w:rPr>
                <w:rFonts w:eastAsia="Arial"/>
                <w:b/>
                <w:bCs/>
                <w:color w:val="000000"/>
                <w:sz w:val="20"/>
                <w:szCs w:val="20"/>
                <w:shd w:val="clear" w:color="auto" w:fill="FFFFFF"/>
                <w:lang w:bidi="ru-RU"/>
              </w:rPr>
              <w:t xml:space="preserve">Объекты </w:t>
            </w:r>
            <w:proofErr w:type="gramStart"/>
            <w:r w:rsidRPr="001933FB">
              <w:rPr>
                <w:rFonts w:eastAsia="Arial"/>
                <w:b/>
                <w:bCs/>
                <w:color w:val="000000"/>
                <w:sz w:val="20"/>
                <w:szCs w:val="20"/>
                <w:shd w:val="clear" w:color="auto" w:fill="FFFFFF"/>
                <w:lang w:bidi="ru-RU"/>
              </w:rPr>
              <w:t>СЦТ</w:t>
            </w:r>
            <w:proofErr w:type="gramEnd"/>
            <w:r w:rsidRPr="001933FB">
              <w:rPr>
                <w:rFonts w:eastAsia="Arial"/>
                <w:b/>
                <w:bCs/>
                <w:color w:val="000000"/>
                <w:sz w:val="20"/>
                <w:szCs w:val="20"/>
                <w:shd w:val="clear" w:color="auto" w:fill="FFFFFF"/>
                <w:lang w:bidi="ru-RU"/>
              </w:rPr>
              <w:t xml:space="preserve"> которые эксплуатирует организация</w:t>
            </w:r>
          </w:p>
        </w:tc>
        <w:tc>
          <w:tcPr>
            <w:tcW w:w="1492" w:type="dxa"/>
            <w:vAlign w:val="center"/>
          </w:tcPr>
          <w:p w14:paraId="0791FECF" w14:textId="77777777" w:rsidR="00066C06" w:rsidRPr="001933FB" w:rsidRDefault="00066C06" w:rsidP="00066C06">
            <w:pPr>
              <w:widowControl w:val="0"/>
              <w:jc w:val="center"/>
              <w:rPr>
                <w:b/>
                <w:sz w:val="20"/>
                <w:szCs w:val="20"/>
              </w:rPr>
            </w:pPr>
            <w:r w:rsidRPr="001933FB">
              <w:rPr>
                <w:rFonts w:eastAsia="Arial"/>
                <w:b/>
                <w:bCs/>
                <w:color w:val="000000"/>
                <w:sz w:val="20"/>
                <w:szCs w:val="20"/>
                <w:shd w:val="clear" w:color="auto" w:fill="FFFFFF"/>
                <w:lang w:bidi="ru-RU"/>
              </w:rPr>
              <w:t>Суммарная установленная тепловая мощность, Гкал/ч</w:t>
            </w:r>
          </w:p>
        </w:tc>
      </w:tr>
      <w:tr w:rsidR="00CC729A" w:rsidRPr="001933FB" w14:paraId="1F1D9E19" w14:textId="77777777" w:rsidTr="00004B56">
        <w:trPr>
          <w:trHeight w:val="20"/>
          <w:jc w:val="center"/>
        </w:trPr>
        <w:tc>
          <w:tcPr>
            <w:tcW w:w="358" w:type="dxa"/>
            <w:vAlign w:val="center"/>
          </w:tcPr>
          <w:p w14:paraId="334866FA" w14:textId="19BD8ABA" w:rsidR="00CC729A" w:rsidRPr="001933FB" w:rsidRDefault="00CC729A" w:rsidP="00066C06">
            <w:pPr>
              <w:widowControl w:val="0"/>
              <w:autoSpaceDE w:val="0"/>
              <w:autoSpaceDN w:val="0"/>
              <w:adjustRightInd w:val="0"/>
              <w:jc w:val="center"/>
              <w:rPr>
                <w:sz w:val="20"/>
                <w:szCs w:val="20"/>
              </w:rPr>
            </w:pPr>
            <w:r w:rsidRPr="001933FB">
              <w:rPr>
                <w:sz w:val="22"/>
                <w:szCs w:val="22"/>
              </w:rPr>
              <w:t>1</w:t>
            </w:r>
          </w:p>
        </w:tc>
        <w:tc>
          <w:tcPr>
            <w:tcW w:w="4253" w:type="dxa"/>
            <w:vAlign w:val="center"/>
          </w:tcPr>
          <w:p w14:paraId="7BA35FC8" w14:textId="177FB8B8" w:rsidR="00CC729A" w:rsidRPr="001933FB" w:rsidRDefault="00CC729A" w:rsidP="00066C06">
            <w:pPr>
              <w:widowControl w:val="0"/>
              <w:autoSpaceDE w:val="0"/>
              <w:autoSpaceDN w:val="0"/>
              <w:adjustRightInd w:val="0"/>
              <w:jc w:val="center"/>
              <w:rPr>
                <w:sz w:val="20"/>
                <w:szCs w:val="20"/>
              </w:rPr>
            </w:pPr>
            <w:r w:rsidRPr="001933FB">
              <w:rPr>
                <w:rFonts w:eastAsia="Calibri"/>
                <w:sz w:val="22"/>
                <w:szCs w:val="22"/>
              </w:rPr>
              <w:t>Котельная №14 «</w:t>
            </w:r>
            <w:proofErr w:type="spellStart"/>
            <w:r w:rsidRPr="001933FB">
              <w:rPr>
                <w:rFonts w:eastAsia="Calibri"/>
                <w:sz w:val="22"/>
                <w:szCs w:val="22"/>
              </w:rPr>
              <w:t>Валамазская</w:t>
            </w:r>
            <w:proofErr w:type="spellEnd"/>
            <w:r w:rsidRPr="001933FB">
              <w:rPr>
                <w:rFonts w:eastAsia="Calibri"/>
                <w:sz w:val="22"/>
                <w:szCs w:val="22"/>
              </w:rPr>
              <w:t xml:space="preserve"> школа»</w:t>
            </w:r>
          </w:p>
        </w:tc>
        <w:tc>
          <w:tcPr>
            <w:tcW w:w="1866" w:type="dxa"/>
            <w:vMerge w:val="restart"/>
            <w:vAlign w:val="center"/>
          </w:tcPr>
          <w:p w14:paraId="459E6920" w14:textId="7F94CC87" w:rsidR="00CC729A" w:rsidRPr="001933FB" w:rsidRDefault="00CC729A" w:rsidP="001933FB">
            <w:pPr>
              <w:widowControl w:val="0"/>
              <w:autoSpaceDE w:val="0"/>
              <w:autoSpaceDN w:val="0"/>
              <w:adjustRightInd w:val="0"/>
              <w:jc w:val="center"/>
              <w:rPr>
                <w:sz w:val="20"/>
                <w:szCs w:val="20"/>
              </w:rPr>
            </w:pPr>
            <w:r w:rsidRPr="001933FB">
              <w:rPr>
                <w:sz w:val="20"/>
                <w:szCs w:val="20"/>
              </w:rPr>
              <w:t>ООО «Энергия»</w:t>
            </w:r>
          </w:p>
        </w:tc>
        <w:tc>
          <w:tcPr>
            <w:tcW w:w="1680" w:type="dxa"/>
            <w:vAlign w:val="center"/>
          </w:tcPr>
          <w:p w14:paraId="6933D8FF"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0518AFD1" w14:textId="07DF30C3"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1,118</w:t>
            </w:r>
          </w:p>
        </w:tc>
      </w:tr>
      <w:tr w:rsidR="00CC729A" w:rsidRPr="001933FB" w14:paraId="0D3985EB" w14:textId="77777777" w:rsidTr="00004B56">
        <w:trPr>
          <w:trHeight w:val="20"/>
          <w:jc w:val="center"/>
        </w:trPr>
        <w:tc>
          <w:tcPr>
            <w:tcW w:w="358" w:type="dxa"/>
            <w:vAlign w:val="center"/>
          </w:tcPr>
          <w:p w14:paraId="4E46EF43" w14:textId="19DE38B2" w:rsidR="00CC729A" w:rsidRPr="001933FB" w:rsidRDefault="00CC729A" w:rsidP="00066C06">
            <w:pPr>
              <w:widowControl w:val="0"/>
              <w:autoSpaceDE w:val="0"/>
              <w:autoSpaceDN w:val="0"/>
              <w:adjustRightInd w:val="0"/>
              <w:jc w:val="center"/>
              <w:rPr>
                <w:color w:val="000000"/>
                <w:sz w:val="20"/>
                <w:szCs w:val="20"/>
              </w:rPr>
            </w:pPr>
            <w:r w:rsidRPr="001933FB">
              <w:rPr>
                <w:bCs/>
                <w:sz w:val="22"/>
                <w:szCs w:val="22"/>
              </w:rPr>
              <w:t>2</w:t>
            </w:r>
          </w:p>
        </w:tc>
        <w:tc>
          <w:tcPr>
            <w:tcW w:w="4253" w:type="dxa"/>
            <w:vAlign w:val="center"/>
          </w:tcPr>
          <w:p w14:paraId="1255B070" w14:textId="7D31D3EF"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№13 «</w:t>
            </w:r>
            <w:proofErr w:type="spellStart"/>
            <w:r w:rsidRPr="001933FB">
              <w:rPr>
                <w:rFonts w:eastAsia="Calibri"/>
                <w:sz w:val="22"/>
                <w:szCs w:val="22"/>
              </w:rPr>
              <w:t>Селеговская</w:t>
            </w:r>
            <w:proofErr w:type="spellEnd"/>
            <w:r w:rsidRPr="001933FB">
              <w:rPr>
                <w:rFonts w:eastAsia="Calibri"/>
                <w:sz w:val="22"/>
                <w:szCs w:val="22"/>
              </w:rPr>
              <w:t xml:space="preserve"> школа»</w:t>
            </w:r>
          </w:p>
        </w:tc>
        <w:tc>
          <w:tcPr>
            <w:tcW w:w="1866" w:type="dxa"/>
            <w:vMerge/>
            <w:vAlign w:val="center"/>
          </w:tcPr>
          <w:p w14:paraId="7C5E7D05"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4FEF1BD5"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230B8D54" w14:textId="758FD209"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0,430</w:t>
            </w:r>
          </w:p>
        </w:tc>
      </w:tr>
      <w:tr w:rsidR="00CC729A" w:rsidRPr="001933FB" w14:paraId="66FE7912" w14:textId="77777777" w:rsidTr="00004B56">
        <w:trPr>
          <w:trHeight w:val="20"/>
          <w:jc w:val="center"/>
        </w:trPr>
        <w:tc>
          <w:tcPr>
            <w:tcW w:w="358" w:type="dxa"/>
            <w:vAlign w:val="center"/>
          </w:tcPr>
          <w:p w14:paraId="72D336E6" w14:textId="7B9C7EC4"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3</w:t>
            </w:r>
          </w:p>
        </w:tc>
        <w:tc>
          <w:tcPr>
            <w:tcW w:w="4253" w:type="dxa"/>
            <w:vAlign w:val="center"/>
          </w:tcPr>
          <w:p w14:paraId="2BEE0E0A" w14:textId="3DB82AA7"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№12 «Курьинский детский сад»</w:t>
            </w:r>
          </w:p>
        </w:tc>
        <w:tc>
          <w:tcPr>
            <w:tcW w:w="1866" w:type="dxa"/>
            <w:vMerge/>
            <w:vAlign w:val="center"/>
          </w:tcPr>
          <w:p w14:paraId="669D7278"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413D4175"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6604F381" w14:textId="3ADA469F"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0,688</w:t>
            </w:r>
          </w:p>
        </w:tc>
      </w:tr>
      <w:tr w:rsidR="00CC729A" w:rsidRPr="001933FB" w14:paraId="33788DC6" w14:textId="77777777" w:rsidTr="00004B56">
        <w:trPr>
          <w:trHeight w:val="20"/>
          <w:jc w:val="center"/>
        </w:trPr>
        <w:tc>
          <w:tcPr>
            <w:tcW w:w="358" w:type="dxa"/>
            <w:vAlign w:val="center"/>
          </w:tcPr>
          <w:p w14:paraId="4B77A63E" w14:textId="5D490F79"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4</w:t>
            </w:r>
          </w:p>
        </w:tc>
        <w:tc>
          <w:tcPr>
            <w:tcW w:w="4253" w:type="dxa"/>
            <w:vAlign w:val="center"/>
          </w:tcPr>
          <w:p w14:paraId="48317848" w14:textId="56E387BF"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№11 «Курьинская школа»</w:t>
            </w:r>
          </w:p>
        </w:tc>
        <w:tc>
          <w:tcPr>
            <w:tcW w:w="1866" w:type="dxa"/>
            <w:vMerge/>
            <w:vAlign w:val="center"/>
          </w:tcPr>
          <w:p w14:paraId="2CE0413E"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3233AE42"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03B0DF70" w14:textId="7C3CAB3F"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0,880</w:t>
            </w:r>
          </w:p>
        </w:tc>
      </w:tr>
      <w:tr w:rsidR="00CC729A" w:rsidRPr="001933FB" w14:paraId="6389F177" w14:textId="77777777" w:rsidTr="00004B56">
        <w:trPr>
          <w:trHeight w:val="20"/>
          <w:jc w:val="center"/>
        </w:trPr>
        <w:tc>
          <w:tcPr>
            <w:tcW w:w="358" w:type="dxa"/>
            <w:vAlign w:val="center"/>
          </w:tcPr>
          <w:p w14:paraId="32E3C6B6" w14:textId="71DB8EB7"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5</w:t>
            </w:r>
          </w:p>
        </w:tc>
        <w:tc>
          <w:tcPr>
            <w:tcW w:w="4253" w:type="dxa"/>
            <w:vAlign w:val="center"/>
          </w:tcPr>
          <w:p w14:paraId="674B0F87" w14:textId="0EFEE4A4"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№10 «Васильевская школа»</w:t>
            </w:r>
          </w:p>
        </w:tc>
        <w:tc>
          <w:tcPr>
            <w:tcW w:w="1866" w:type="dxa"/>
            <w:vMerge/>
            <w:vAlign w:val="center"/>
          </w:tcPr>
          <w:p w14:paraId="459F9EF6"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17A212F2"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FBD7DA5" w14:textId="30A54220"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0,430</w:t>
            </w:r>
          </w:p>
        </w:tc>
      </w:tr>
      <w:tr w:rsidR="00CC729A" w:rsidRPr="001933FB" w14:paraId="1C59E075" w14:textId="77777777" w:rsidTr="00004B56">
        <w:trPr>
          <w:trHeight w:val="20"/>
          <w:jc w:val="center"/>
        </w:trPr>
        <w:tc>
          <w:tcPr>
            <w:tcW w:w="358" w:type="dxa"/>
            <w:vAlign w:val="center"/>
          </w:tcPr>
          <w:p w14:paraId="3E0149DB" w14:textId="6396191B"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6</w:t>
            </w:r>
          </w:p>
        </w:tc>
        <w:tc>
          <w:tcPr>
            <w:tcW w:w="4253" w:type="dxa"/>
            <w:vAlign w:val="center"/>
          </w:tcPr>
          <w:p w14:paraId="527B386A" w14:textId="047A7132"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№6 «</w:t>
            </w:r>
            <w:r w:rsidR="00503615">
              <w:rPr>
                <w:rFonts w:eastAsia="Calibri"/>
                <w:sz w:val="22"/>
                <w:szCs w:val="22"/>
              </w:rPr>
              <w:t>База</w:t>
            </w:r>
            <w:r w:rsidRPr="001933FB">
              <w:rPr>
                <w:rFonts w:eastAsia="Calibri"/>
                <w:sz w:val="22"/>
                <w:szCs w:val="22"/>
              </w:rPr>
              <w:t>»</w:t>
            </w:r>
          </w:p>
        </w:tc>
        <w:tc>
          <w:tcPr>
            <w:tcW w:w="1866" w:type="dxa"/>
            <w:vMerge/>
            <w:vAlign w:val="center"/>
          </w:tcPr>
          <w:p w14:paraId="5C301CE3"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3CD11D43"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D5C634A" w14:textId="7EC2DDF2"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0,645</w:t>
            </w:r>
          </w:p>
        </w:tc>
      </w:tr>
      <w:tr w:rsidR="00CC729A" w:rsidRPr="001933FB" w14:paraId="29212A55" w14:textId="77777777" w:rsidTr="00004B56">
        <w:trPr>
          <w:trHeight w:val="20"/>
          <w:jc w:val="center"/>
        </w:trPr>
        <w:tc>
          <w:tcPr>
            <w:tcW w:w="358" w:type="dxa"/>
            <w:vAlign w:val="center"/>
          </w:tcPr>
          <w:p w14:paraId="3F04A26D" w14:textId="1AF45FB6"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7</w:t>
            </w:r>
          </w:p>
        </w:tc>
        <w:tc>
          <w:tcPr>
            <w:tcW w:w="4253" w:type="dxa"/>
            <w:vAlign w:val="center"/>
          </w:tcPr>
          <w:p w14:paraId="2FD7F2BC" w14:textId="2C088D9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№15 «Лыжная база»</w:t>
            </w:r>
          </w:p>
        </w:tc>
        <w:tc>
          <w:tcPr>
            <w:tcW w:w="1866" w:type="dxa"/>
            <w:vMerge/>
            <w:vAlign w:val="center"/>
          </w:tcPr>
          <w:p w14:paraId="0A87E68C"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1AA450F1"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2CC1FD5A" w14:textId="1123C180"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0,172</w:t>
            </w:r>
          </w:p>
        </w:tc>
      </w:tr>
      <w:tr w:rsidR="00CC729A" w:rsidRPr="001933FB" w14:paraId="51EE20EA" w14:textId="77777777" w:rsidTr="00004B56">
        <w:trPr>
          <w:trHeight w:val="20"/>
          <w:jc w:val="center"/>
        </w:trPr>
        <w:tc>
          <w:tcPr>
            <w:tcW w:w="358" w:type="dxa"/>
            <w:vAlign w:val="center"/>
          </w:tcPr>
          <w:p w14:paraId="7861C10A" w14:textId="5F2D2788"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8</w:t>
            </w:r>
          </w:p>
        </w:tc>
        <w:tc>
          <w:tcPr>
            <w:tcW w:w="4253" w:type="dxa"/>
            <w:vAlign w:val="center"/>
          </w:tcPr>
          <w:p w14:paraId="59378562" w14:textId="62527D65"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w:t>
            </w:r>
            <w:r w:rsidRPr="001933FB">
              <w:rPr>
                <w:rFonts w:eastAsia="Calibri"/>
                <w:sz w:val="22"/>
                <w:szCs w:val="22"/>
                <w:lang w:val="en-US"/>
              </w:rPr>
              <w:t xml:space="preserve">5 </w:t>
            </w:r>
            <w:r w:rsidRPr="001933FB">
              <w:rPr>
                <w:rFonts w:eastAsia="Calibri"/>
                <w:sz w:val="22"/>
                <w:szCs w:val="22"/>
              </w:rPr>
              <w:t>«Почта»</w:t>
            </w:r>
          </w:p>
        </w:tc>
        <w:tc>
          <w:tcPr>
            <w:tcW w:w="1866" w:type="dxa"/>
            <w:vMerge/>
            <w:vAlign w:val="center"/>
          </w:tcPr>
          <w:p w14:paraId="4204D7E5"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4EDB371E"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ADE6C50" w14:textId="09F077AE"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1,032</w:t>
            </w:r>
          </w:p>
        </w:tc>
      </w:tr>
      <w:tr w:rsidR="00CC729A" w:rsidRPr="001933FB" w14:paraId="6999EDAF" w14:textId="77777777" w:rsidTr="00004B56">
        <w:trPr>
          <w:trHeight w:val="20"/>
          <w:jc w:val="center"/>
        </w:trPr>
        <w:tc>
          <w:tcPr>
            <w:tcW w:w="358" w:type="dxa"/>
            <w:vAlign w:val="center"/>
          </w:tcPr>
          <w:p w14:paraId="37718168" w14:textId="11A1889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9</w:t>
            </w:r>
          </w:p>
        </w:tc>
        <w:tc>
          <w:tcPr>
            <w:tcW w:w="4253" w:type="dxa"/>
            <w:vAlign w:val="center"/>
          </w:tcPr>
          <w:p w14:paraId="187E48CD" w14:textId="7D02278D"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№1 «ЦРБ»</w:t>
            </w:r>
          </w:p>
        </w:tc>
        <w:tc>
          <w:tcPr>
            <w:tcW w:w="1866" w:type="dxa"/>
            <w:vMerge/>
            <w:vAlign w:val="center"/>
          </w:tcPr>
          <w:p w14:paraId="3FBBA808"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1D2A004B"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6F59F85D" w14:textId="56134816"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3,122</w:t>
            </w:r>
          </w:p>
        </w:tc>
      </w:tr>
      <w:tr w:rsidR="00CC729A" w:rsidRPr="001933FB" w14:paraId="2358E9D1" w14:textId="77777777" w:rsidTr="00004B56">
        <w:trPr>
          <w:trHeight w:val="20"/>
          <w:jc w:val="center"/>
        </w:trPr>
        <w:tc>
          <w:tcPr>
            <w:tcW w:w="358" w:type="dxa"/>
            <w:vAlign w:val="center"/>
          </w:tcPr>
          <w:p w14:paraId="514053FA" w14:textId="56B4417C"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10</w:t>
            </w:r>
          </w:p>
        </w:tc>
        <w:tc>
          <w:tcPr>
            <w:tcW w:w="4253" w:type="dxa"/>
            <w:vAlign w:val="center"/>
          </w:tcPr>
          <w:p w14:paraId="2BE26BE6" w14:textId="5C411639"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№4 «Школа»</w:t>
            </w:r>
          </w:p>
        </w:tc>
        <w:tc>
          <w:tcPr>
            <w:tcW w:w="1866" w:type="dxa"/>
            <w:vMerge/>
            <w:vAlign w:val="center"/>
          </w:tcPr>
          <w:p w14:paraId="2852145F"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6FE454BB"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25936A12" w14:textId="5FB10C17"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2,168</w:t>
            </w:r>
          </w:p>
        </w:tc>
      </w:tr>
      <w:tr w:rsidR="00CC729A" w:rsidRPr="001933FB" w14:paraId="200AF458" w14:textId="77777777" w:rsidTr="00004B56">
        <w:trPr>
          <w:trHeight w:val="20"/>
          <w:jc w:val="center"/>
        </w:trPr>
        <w:tc>
          <w:tcPr>
            <w:tcW w:w="358" w:type="dxa"/>
            <w:vAlign w:val="center"/>
          </w:tcPr>
          <w:p w14:paraId="250EB006" w14:textId="47FE834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11</w:t>
            </w:r>
          </w:p>
        </w:tc>
        <w:tc>
          <w:tcPr>
            <w:tcW w:w="4253" w:type="dxa"/>
            <w:vAlign w:val="center"/>
          </w:tcPr>
          <w:p w14:paraId="3F839964" w14:textId="09FF8E05"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№2 «Администрация»</w:t>
            </w:r>
          </w:p>
        </w:tc>
        <w:tc>
          <w:tcPr>
            <w:tcW w:w="1866" w:type="dxa"/>
            <w:vMerge/>
            <w:vAlign w:val="center"/>
          </w:tcPr>
          <w:p w14:paraId="36A0688C"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42D786D2"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615BF676" w14:textId="2B454860"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1,620</w:t>
            </w:r>
          </w:p>
        </w:tc>
      </w:tr>
      <w:tr w:rsidR="00CC729A" w:rsidRPr="001933FB" w14:paraId="41231BE7" w14:textId="77777777" w:rsidTr="00004B56">
        <w:trPr>
          <w:trHeight w:val="20"/>
          <w:jc w:val="center"/>
        </w:trPr>
        <w:tc>
          <w:tcPr>
            <w:tcW w:w="358" w:type="dxa"/>
            <w:vAlign w:val="center"/>
          </w:tcPr>
          <w:p w14:paraId="5F4CA7E3" w14:textId="2BF80B04"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12</w:t>
            </w:r>
          </w:p>
        </w:tc>
        <w:tc>
          <w:tcPr>
            <w:tcW w:w="4253" w:type="dxa"/>
            <w:vAlign w:val="center"/>
          </w:tcPr>
          <w:p w14:paraId="1AD19A17" w14:textId="65CB70F1"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№8 «Барановская школа»</w:t>
            </w:r>
          </w:p>
        </w:tc>
        <w:tc>
          <w:tcPr>
            <w:tcW w:w="1866" w:type="dxa"/>
            <w:vMerge/>
            <w:vAlign w:val="center"/>
          </w:tcPr>
          <w:p w14:paraId="76112A09"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0B8698A1"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59A079E" w14:textId="54018EFE"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0,430</w:t>
            </w:r>
          </w:p>
        </w:tc>
      </w:tr>
      <w:tr w:rsidR="00CC729A" w:rsidRPr="001933FB" w14:paraId="22373421" w14:textId="77777777" w:rsidTr="00004B56">
        <w:trPr>
          <w:trHeight w:val="20"/>
          <w:jc w:val="center"/>
        </w:trPr>
        <w:tc>
          <w:tcPr>
            <w:tcW w:w="358" w:type="dxa"/>
            <w:vAlign w:val="center"/>
          </w:tcPr>
          <w:p w14:paraId="7AF24F25" w14:textId="48B8BB3F"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13</w:t>
            </w:r>
          </w:p>
        </w:tc>
        <w:tc>
          <w:tcPr>
            <w:tcW w:w="4253" w:type="dxa"/>
            <w:vAlign w:val="center"/>
          </w:tcPr>
          <w:p w14:paraId="3CD343AA" w14:textId="71F436B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№9 «</w:t>
            </w:r>
            <w:proofErr w:type="spellStart"/>
            <w:r w:rsidRPr="001933FB">
              <w:rPr>
                <w:rFonts w:eastAsia="Calibri"/>
                <w:sz w:val="22"/>
                <w:szCs w:val="22"/>
              </w:rPr>
              <w:t>Дебинская</w:t>
            </w:r>
            <w:proofErr w:type="spellEnd"/>
            <w:r w:rsidRPr="001933FB">
              <w:rPr>
                <w:rFonts w:eastAsia="Calibri"/>
                <w:sz w:val="22"/>
                <w:szCs w:val="22"/>
              </w:rPr>
              <w:t>»</w:t>
            </w:r>
          </w:p>
        </w:tc>
        <w:tc>
          <w:tcPr>
            <w:tcW w:w="1866" w:type="dxa"/>
            <w:vMerge/>
            <w:vAlign w:val="center"/>
          </w:tcPr>
          <w:p w14:paraId="0FD7A8F4"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5F794419"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4A365A68" w14:textId="18074DF6"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0,688</w:t>
            </w:r>
          </w:p>
        </w:tc>
      </w:tr>
      <w:tr w:rsidR="00CC729A" w:rsidRPr="001933FB" w14:paraId="297030B0" w14:textId="77777777" w:rsidTr="00004B56">
        <w:trPr>
          <w:trHeight w:val="20"/>
          <w:jc w:val="center"/>
        </w:trPr>
        <w:tc>
          <w:tcPr>
            <w:tcW w:w="358" w:type="dxa"/>
            <w:vAlign w:val="center"/>
          </w:tcPr>
          <w:p w14:paraId="3AD7A27E" w14:textId="40E46B6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14</w:t>
            </w:r>
          </w:p>
        </w:tc>
        <w:tc>
          <w:tcPr>
            <w:tcW w:w="4253" w:type="dxa"/>
            <w:vAlign w:val="center"/>
          </w:tcPr>
          <w:p w14:paraId="7D8180B4" w14:textId="15F9A64A" w:rsidR="00CC729A" w:rsidRPr="001933FB" w:rsidRDefault="00CC729A" w:rsidP="00066C06">
            <w:pPr>
              <w:widowControl w:val="0"/>
              <w:autoSpaceDE w:val="0"/>
              <w:autoSpaceDN w:val="0"/>
              <w:adjustRightInd w:val="0"/>
              <w:jc w:val="center"/>
              <w:rPr>
                <w:color w:val="000000"/>
                <w:sz w:val="20"/>
                <w:szCs w:val="20"/>
              </w:rPr>
            </w:pPr>
            <w:r w:rsidRPr="001933FB">
              <w:rPr>
                <w:rFonts w:eastAsia="Calibri"/>
                <w:sz w:val="22"/>
                <w:szCs w:val="22"/>
              </w:rPr>
              <w:t>Котельная №7 «Архангельская школа»</w:t>
            </w:r>
          </w:p>
        </w:tc>
        <w:tc>
          <w:tcPr>
            <w:tcW w:w="1866" w:type="dxa"/>
            <w:vMerge/>
            <w:vAlign w:val="center"/>
          </w:tcPr>
          <w:p w14:paraId="6C337DC9"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0E6D86BA" w14:textId="77777777"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1AD6470B" w14:textId="0CBB4E4A" w:rsidR="00CC729A" w:rsidRPr="001933FB" w:rsidRDefault="00CC729A" w:rsidP="00066C06">
            <w:pPr>
              <w:widowControl w:val="0"/>
              <w:autoSpaceDE w:val="0"/>
              <w:autoSpaceDN w:val="0"/>
              <w:adjustRightInd w:val="0"/>
              <w:jc w:val="center"/>
              <w:rPr>
                <w:sz w:val="22"/>
                <w:szCs w:val="22"/>
              </w:rPr>
            </w:pPr>
            <w:r w:rsidRPr="00BD20F6">
              <w:rPr>
                <w:rFonts w:eastAsia="Calibri"/>
                <w:sz w:val="22"/>
                <w:szCs w:val="22"/>
              </w:rPr>
              <w:t>0,430</w:t>
            </w:r>
          </w:p>
        </w:tc>
      </w:tr>
      <w:tr w:rsidR="00CC729A" w:rsidRPr="001933FB" w14:paraId="108D2C41" w14:textId="77777777" w:rsidTr="00004B56">
        <w:trPr>
          <w:trHeight w:val="20"/>
          <w:jc w:val="center"/>
        </w:trPr>
        <w:tc>
          <w:tcPr>
            <w:tcW w:w="358" w:type="dxa"/>
            <w:vAlign w:val="center"/>
          </w:tcPr>
          <w:p w14:paraId="198BC257" w14:textId="14E7C8BF" w:rsidR="00CC729A" w:rsidRPr="00CC729A" w:rsidRDefault="00CC729A" w:rsidP="00066C06">
            <w:pPr>
              <w:widowControl w:val="0"/>
              <w:autoSpaceDE w:val="0"/>
              <w:autoSpaceDN w:val="0"/>
              <w:adjustRightInd w:val="0"/>
              <w:jc w:val="center"/>
              <w:rPr>
                <w:rFonts w:eastAsia="Calibri"/>
                <w:sz w:val="22"/>
                <w:szCs w:val="22"/>
              </w:rPr>
            </w:pPr>
            <w:r w:rsidRPr="00F1766E">
              <w:rPr>
                <w:rFonts w:eastAsia="Calibri"/>
                <w:sz w:val="22"/>
                <w:szCs w:val="22"/>
              </w:rPr>
              <w:t>15</w:t>
            </w:r>
          </w:p>
        </w:tc>
        <w:tc>
          <w:tcPr>
            <w:tcW w:w="4253" w:type="dxa"/>
            <w:vAlign w:val="center"/>
          </w:tcPr>
          <w:p w14:paraId="21AB4326" w14:textId="1B0CFA91" w:rsidR="00CC729A" w:rsidRPr="00CC729A" w:rsidRDefault="00CC729A" w:rsidP="00066C06">
            <w:pPr>
              <w:widowControl w:val="0"/>
              <w:autoSpaceDE w:val="0"/>
              <w:autoSpaceDN w:val="0"/>
              <w:adjustRightInd w:val="0"/>
              <w:jc w:val="center"/>
              <w:rPr>
                <w:rFonts w:eastAsia="Calibri"/>
                <w:sz w:val="22"/>
                <w:szCs w:val="22"/>
              </w:rPr>
            </w:pPr>
            <w:r w:rsidRPr="00F1766E">
              <w:rPr>
                <w:rFonts w:eastAsia="Calibri"/>
                <w:sz w:val="22"/>
                <w:szCs w:val="22"/>
              </w:rPr>
              <w:t>Котельная «</w:t>
            </w:r>
            <w:proofErr w:type="spellStart"/>
            <w:r w:rsidRPr="00F1766E">
              <w:rPr>
                <w:rFonts w:eastAsia="Calibri"/>
                <w:sz w:val="22"/>
                <w:szCs w:val="22"/>
              </w:rPr>
              <w:t>Багырский</w:t>
            </w:r>
            <w:proofErr w:type="spellEnd"/>
            <w:r w:rsidRPr="00F1766E">
              <w:rPr>
                <w:rFonts w:eastAsia="Calibri"/>
                <w:sz w:val="22"/>
                <w:szCs w:val="22"/>
              </w:rPr>
              <w:t xml:space="preserve"> детский сад»</w:t>
            </w:r>
          </w:p>
        </w:tc>
        <w:tc>
          <w:tcPr>
            <w:tcW w:w="1866" w:type="dxa"/>
            <w:vMerge/>
            <w:vAlign w:val="center"/>
          </w:tcPr>
          <w:p w14:paraId="423BBD7B" w14:textId="77777777" w:rsidR="00CC729A" w:rsidRPr="001933FB" w:rsidRDefault="00CC729A" w:rsidP="00066C06">
            <w:pPr>
              <w:widowControl w:val="0"/>
              <w:autoSpaceDE w:val="0"/>
              <w:autoSpaceDN w:val="0"/>
              <w:adjustRightInd w:val="0"/>
              <w:jc w:val="center"/>
              <w:rPr>
                <w:sz w:val="20"/>
                <w:szCs w:val="20"/>
              </w:rPr>
            </w:pPr>
          </w:p>
        </w:tc>
        <w:tc>
          <w:tcPr>
            <w:tcW w:w="1680" w:type="dxa"/>
            <w:vAlign w:val="center"/>
          </w:tcPr>
          <w:p w14:paraId="08E0E5C3" w14:textId="279B5816"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36DB27A8" w14:textId="0DBFE52B" w:rsidR="00CC729A" w:rsidRPr="00BD20F6" w:rsidRDefault="00CC729A" w:rsidP="00066C06">
            <w:pPr>
              <w:widowControl w:val="0"/>
              <w:autoSpaceDE w:val="0"/>
              <w:autoSpaceDN w:val="0"/>
              <w:adjustRightInd w:val="0"/>
              <w:jc w:val="center"/>
              <w:rPr>
                <w:rFonts w:eastAsia="Calibri"/>
                <w:sz w:val="22"/>
                <w:szCs w:val="22"/>
              </w:rPr>
            </w:pPr>
            <w:r w:rsidRPr="00CC729A">
              <w:rPr>
                <w:rFonts w:eastAsia="Calibri"/>
                <w:sz w:val="22"/>
                <w:szCs w:val="22"/>
              </w:rPr>
              <w:t>0,639</w:t>
            </w:r>
          </w:p>
        </w:tc>
      </w:tr>
      <w:tr w:rsidR="00CC729A" w:rsidRPr="001933FB" w14:paraId="0FE8CB71" w14:textId="77777777" w:rsidTr="00004B56">
        <w:trPr>
          <w:trHeight w:val="20"/>
          <w:jc w:val="center"/>
        </w:trPr>
        <w:tc>
          <w:tcPr>
            <w:tcW w:w="358" w:type="dxa"/>
            <w:vAlign w:val="center"/>
          </w:tcPr>
          <w:p w14:paraId="12E77363" w14:textId="5BF54279" w:rsidR="00CC729A" w:rsidRPr="00CC729A" w:rsidRDefault="00CC729A" w:rsidP="00066C06">
            <w:pPr>
              <w:widowControl w:val="0"/>
              <w:autoSpaceDE w:val="0"/>
              <w:autoSpaceDN w:val="0"/>
              <w:adjustRightInd w:val="0"/>
              <w:jc w:val="center"/>
              <w:rPr>
                <w:rFonts w:eastAsia="Calibri"/>
                <w:sz w:val="22"/>
                <w:szCs w:val="22"/>
              </w:rPr>
            </w:pPr>
            <w:r w:rsidRPr="00F1766E">
              <w:rPr>
                <w:rFonts w:eastAsia="Calibri"/>
                <w:sz w:val="22"/>
                <w:szCs w:val="22"/>
              </w:rPr>
              <w:t>16</w:t>
            </w:r>
          </w:p>
        </w:tc>
        <w:tc>
          <w:tcPr>
            <w:tcW w:w="4253" w:type="dxa"/>
            <w:vAlign w:val="center"/>
          </w:tcPr>
          <w:p w14:paraId="5442522A" w14:textId="6B0405D4" w:rsidR="00CC729A" w:rsidRPr="00CC729A" w:rsidRDefault="00CC729A" w:rsidP="00066C06">
            <w:pPr>
              <w:widowControl w:val="0"/>
              <w:autoSpaceDE w:val="0"/>
              <w:autoSpaceDN w:val="0"/>
              <w:adjustRightInd w:val="0"/>
              <w:jc w:val="center"/>
              <w:rPr>
                <w:rFonts w:eastAsia="Calibri"/>
                <w:sz w:val="22"/>
                <w:szCs w:val="22"/>
              </w:rPr>
            </w:pPr>
            <w:r w:rsidRPr="00F1766E">
              <w:rPr>
                <w:rFonts w:eastAsia="Calibri"/>
                <w:sz w:val="22"/>
                <w:szCs w:val="22"/>
              </w:rPr>
              <w:t>Котельная «ФОК»</w:t>
            </w:r>
          </w:p>
        </w:tc>
        <w:tc>
          <w:tcPr>
            <w:tcW w:w="1866" w:type="dxa"/>
            <w:vAlign w:val="center"/>
          </w:tcPr>
          <w:p w14:paraId="0F56EDC0" w14:textId="06A3D5E3" w:rsidR="00CC729A" w:rsidRPr="001933FB" w:rsidRDefault="00CC729A" w:rsidP="00066C06">
            <w:pPr>
              <w:widowControl w:val="0"/>
              <w:autoSpaceDE w:val="0"/>
              <w:autoSpaceDN w:val="0"/>
              <w:adjustRightInd w:val="0"/>
              <w:jc w:val="center"/>
              <w:rPr>
                <w:sz w:val="20"/>
                <w:szCs w:val="20"/>
              </w:rPr>
            </w:pPr>
            <w:r w:rsidRPr="00CC729A">
              <w:rPr>
                <w:sz w:val="20"/>
                <w:szCs w:val="20"/>
              </w:rPr>
              <w:t>ООО "</w:t>
            </w:r>
            <w:proofErr w:type="spellStart"/>
            <w:r w:rsidRPr="00CC729A">
              <w:rPr>
                <w:sz w:val="20"/>
                <w:szCs w:val="20"/>
              </w:rPr>
              <w:t>ЭнергоТех</w:t>
            </w:r>
            <w:proofErr w:type="spellEnd"/>
            <w:r w:rsidRPr="00CC729A">
              <w:rPr>
                <w:sz w:val="20"/>
                <w:szCs w:val="20"/>
              </w:rPr>
              <w:t>"</w:t>
            </w:r>
          </w:p>
        </w:tc>
        <w:tc>
          <w:tcPr>
            <w:tcW w:w="1680" w:type="dxa"/>
            <w:vAlign w:val="center"/>
          </w:tcPr>
          <w:p w14:paraId="14EBA616" w14:textId="0D8F0748" w:rsidR="00CC729A" w:rsidRPr="001933FB" w:rsidRDefault="00CC729A" w:rsidP="00066C06">
            <w:pPr>
              <w:widowControl w:val="0"/>
              <w:autoSpaceDE w:val="0"/>
              <w:autoSpaceDN w:val="0"/>
              <w:adjustRightInd w:val="0"/>
              <w:jc w:val="center"/>
              <w:rPr>
                <w:sz w:val="20"/>
                <w:szCs w:val="20"/>
              </w:rPr>
            </w:pPr>
            <w:r w:rsidRPr="001933FB">
              <w:rPr>
                <w:sz w:val="20"/>
                <w:szCs w:val="20"/>
              </w:rPr>
              <w:t>сети и источник</w:t>
            </w:r>
          </w:p>
        </w:tc>
        <w:tc>
          <w:tcPr>
            <w:tcW w:w="1492" w:type="dxa"/>
            <w:tcBorders>
              <w:top w:val="single" w:sz="4" w:space="0" w:color="auto"/>
              <w:left w:val="nil"/>
              <w:bottom w:val="single" w:sz="4" w:space="0" w:color="auto"/>
              <w:right w:val="single" w:sz="4" w:space="0" w:color="auto"/>
            </w:tcBorders>
            <w:shd w:val="clear" w:color="auto" w:fill="auto"/>
            <w:vAlign w:val="center"/>
          </w:tcPr>
          <w:p w14:paraId="2F4F4A79" w14:textId="685C8BEC" w:rsidR="00CC729A" w:rsidRPr="00BD20F6" w:rsidRDefault="00CC729A" w:rsidP="00066C06">
            <w:pPr>
              <w:widowControl w:val="0"/>
              <w:autoSpaceDE w:val="0"/>
              <w:autoSpaceDN w:val="0"/>
              <w:adjustRightInd w:val="0"/>
              <w:jc w:val="center"/>
              <w:rPr>
                <w:rFonts w:eastAsia="Calibri"/>
                <w:sz w:val="22"/>
                <w:szCs w:val="22"/>
              </w:rPr>
            </w:pPr>
            <w:r w:rsidRPr="00CC729A">
              <w:rPr>
                <w:rFonts w:eastAsia="Calibri"/>
                <w:sz w:val="22"/>
                <w:szCs w:val="22"/>
              </w:rPr>
              <w:t>0,43</w:t>
            </w:r>
          </w:p>
        </w:tc>
      </w:tr>
    </w:tbl>
    <w:p w14:paraId="6742A36D" w14:textId="77777777" w:rsidR="00696F7C" w:rsidRPr="001933FB" w:rsidRDefault="00696F7C" w:rsidP="009579FF">
      <w:pPr>
        <w:pStyle w:val="25"/>
        <w:shd w:val="clear" w:color="auto" w:fill="auto"/>
        <w:spacing w:line="240" w:lineRule="auto"/>
        <w:ind w:firstLine="567"/>
        <w:rPr>
          <w:sz w:val="24"/>
          <w:szCs w:val="24"/>
        </w:rPr>
      </w:pPr>
    </w:p>
    <w:p w14:paraId="02846C36" w14:textId="77777777" w:rsidR="001961B6" w:rsidRPr="001933FB" w:rsidRDefault="001961B6" w:rsidP="009579FF">
      <w:pPr>
        <w:pStyle w:val="aff6"/>
        <w:spacing w:after="0"/>
      </w:pPr>
      <w:bookmarkStart w:id="385" w:name="_Toc167889152"/>
      <w:bookmarkStart w:id="386" w:name="sub_1832"/>
      <w:bookmarkEnd w:id="384"/>
      <w:r w:rsidRPr="001933FB">
        <w:t>15.2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385"/>
    </w:p>
    <w:p w14:paraId="1D93646D" w14:textId="77777777" w:rsidR="005131A0" w:rsidRPr="005131A0" w:rsidRDefault="005131A0" w:rsidP="005131A0">
      <w:pPr>
        <w:widowControl w:val="0"/>
        <w:shd w:val="clear" w:color="auto" w:fill="FFFFFF"/>
        <w:spacing w:line="269" w:lineRule="exact"/>
        <w:ind w:firstLine="567"/>
        <w:jc w:val="center"/>
        <w:rPr>
          <w:b/>
          <w:i/>
        </w:rPr>
      </w:pPr>
      <w:r w:rsidRPr="005131A0">
        <w:rPr>
          <w:b/>
          <w:i/>
        </w:rPr>
        <w:t>ООО «Энергия»</w:t>
      </w:r>
    </w:p>
    <w:p w14:paraId="3A807CB2"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№14 «</w:t>
      </w:r>
      <w:proofErr w:type="spellStart"/>
      <w:r w:rsidRPr="005131A0">
        <w:t>Валамазская</w:t>
      </w:r>
      <w:proofErr w:type="spellEnd"/>
      <w:r w:rsidRPr="005131A0">
        <w:t xml:space="preserve"> школа»;</w:t>
      </w:r>
    </w:p>
    <w:p w14:paraId="6E3C7CFF"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№13 «</w:t>
      </w:r>
      <w:proofErr w:type="spellStart"/>
      <w:r w:rsidRPr="005131A0">
        <w:t>Селеговская</w:t>
      </w:r>
      <w:proofErr w:type="spellEnd"/>
      <w:r w:rsidRPr="005131A0">
        <w:t xml:space="preserve"> школа»;</w:t>
      </w:r>
    </w:p>
    <w:p w14:paraId="219435A7"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№12 «Курьинский детский сад»;</w:t>
      </w:r>
    </w:p>
    <w:p w14:paraId="4DDB1A9D"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№11 «Курьинская школа»;</w:t>
      </w:r>
    </w:p>
    <w:p w14:paraId="6998D5CB"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№10 «Васильевская школа»;</w:t>
      </w:r>
    </w:p>
    <w:p w14:paraId="274EC801" w14:textId="29090E7C" w:rsidR="005131A0" w:rsidRPr="005131A0" w:rsidRDefault="005131A0" w:rsidP="005131A0">
      <w:pPr>
        <w:widowControl w:val="0"/>
        <w:numPr>
          <w:ilvl w:val="0"/>
          <w:numId w:val="40"/>
        </w:numPr>
        <w:shd w:val="clear" w:color="auto" w:fill="FFFFFF"/>
        <w:spacing w:line="276" w:lineRule="auto"/>
        <w:jc w:val="both"/>
      </w:pPr>
      <w:r w:rsidRPr="005131A0">
        <w:t>Котельная №6 «</w:t>
      </w:r>
      <w:r w:rsidR="00503615">
        <w:t>База</w:t>
      </w:r>
      <w:r w:rsidRPr="005131A0">
        <w:t>»;</w:t>
      </w:r>
    </w:p>
    <w:p w14:paraId="145BA07D"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№15 «Лыжная база»;</w:t>
      </w:r>
    </w:p>
    <w:p w14:paraId="1A2891E3"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№5 «Почта»;</w:t>
      </w:r>
    </w:p>
    <w:p w14:paraId="217166F7"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№1 «ЦРБ»;</w:t>
      </w:r>
    </w:p>
    <w:p w14:paraId="1687DFBC"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№4 «Школа»;</w:t>
      </w:r>
    </w:p>
    <w:p w14:paraId="759EE624"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№2 «Администрация»;</w:t>
      </w:r>
    </w:p>
    <w:p w14:paraId="6BEFF1C8"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№8 «Барановская школа»;</w:t>
      </w:r>
    </w:p>
    <w:p w14:paraId="6F1B657D"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№9 «</w:t>
      </w:r>
      <w:proofErr w:type="spellStart"/>
      <w:r w:rsidRPr="005131A0">
        <w:t>Дебинская</w:t>
      </w:r>
      <w:proofErr w:type="spellEnd"/>
      <w:r w:rsidRPr="005131A0">
        <w:t>»;</w:t>
      </w:r>
    </w:p>
    <w:p w14:paraId="0911528B"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№7 «Архангельская школа»;</w:t>
      </w:r>
    </w:p>
    <w:p w14:paraId="789841C9" w14:textId="77777777" w:rsidR="005131A0" w:rsidRPr="005131A0" w:rsidRDefault="005131A0" w:rsidP="005131A0">
      <w:pPr>
        <w:widowControl w:val="0"/>
        <w:numPr>
          <w:ilvl w:val="0"/>
          <w:numId w:val="40"/>
        </w:numPr>
        <w:shd w:val="clear" w:color="auto" w:fill="FFFFFF"/>
        <w:spacing w:line="276" w:lineRule="auto"/>
        <w:jc w:val="both"/>
      </w:pPr>
      <w:r w:rsidRPr="005131A0">
        <w:t>Котельная «</w:t>
      </w:r>
      <w:proofErr w:type="spellStart"/>
      <w:r w:rsidRPr="005131A0">
        <w:t>Багырский</w:t>
      </w:r>
      <w:proofErr w:type="spellEnd"/>
      <w:r w:rsidRPr="005131A0">
        <w:t xml:space="preserve"> детский сад»</w:t>
      </w:r>
    </w:p>
    <w:p w14:paraId="0420AB11" w14:textId="77777777" w:rsidR="005131A0" w:rsidRPr="005131A0" w:rsidRDefault="005131A0" w:rsidP="005131A0">
      <w:pPr>
        <w:widowControl w:val="0"/>
        <w:shd w:val="clear" w:color="auto" w:fill="FFFFFF"/>
        <w:ind w:left="1287"/>
        <w:jc w:val="both"/>
      </w:pPr>
    </w:p>
    <w:p w14:paraId="744F65FE" w14:textId="77777777" w:rsidR="005131A0" w:rsidRPr="005131A0" w:rsidRDefault="005131A0" w:rsidP="005131A0">
      <w:pPr>
        <w:widowControl w:val="0"/>
        <w:shd w:val="clear" w:color="auto" w:fill="FFFFFF"/>
        <w:ind w:left="1287"/>
        <w:jc w:val="center"/>
        <w:rPr>
          <w:b/>
          <w:i/>
        </w:rPr>
      </w:pPr>
      <w:r w:rsidRPr="005131A0">
        <w:rPr>
          <w:b/>
          <w:i/>
        </w:rPr>
        <w:t>ООО "</w:t>
      </w:r>
      <w:proofErr w:type="spellStart"/>
      <w:r w:rsidRPr="005131A0">
        <w:rPr>
          <w:b/>
          <w:i/>
        </w:rPr>
        <w:t>ЭнергоТех</w:t>
      </w:r>
      <w:proofErr w:type="spellEnd"/>
      <w:r w:rsidRPr="005131A0">
        <w:rPr>
          <w:b/>
          <w:i/>
        </w:rPr>
        <w:t>"</w:t>
      </w:r>
    </w:p>
    <w:p w14:paraId="2508B1AB" w14:textId="77777777" w:rsidR="005131A0" w:rsidRPr="005131A0" w:rsidRDefault="005131A0" w:rsidP="005131A0">
      <w:pPr>
        <w:widowControl w:val="0"/>
        <w:numPr>
          <w:ilvl w:val="0"/>
          <w:numId w:val="40"/>
        </w:numPr>
        <w:shd w:val="clear" w:color="auto" w:fill="FFFFFF"/>
        <w:spacing w:line="276" w:lineRule="auto"/>
        <w:contextualSpacing/>
        <w:jc w:val="both"/>
      </w:pPr>
      <w:r w:rsidRPr="005131A0">
        <w:t>Котельная «ФОК»</w:t>
      </w:r>
    </w:p>
    <w:p w14:paraId="06C7268A" w14:textId="77777777" w:rsidR="001933FB" w:rsidRDefault="001933FB" w:rsidP="001933FB">
      <w:pPr>
        <w:pStyle w:val="25"/>
        <w:ind w:left="1287" w:firstLine="0"/>
        <w:rPr>
          <w:sz w:val="24"/>
          <w:szCs w:val="24"/>
        </w:rPr>
      </w:pPr>
    </w:p>
    <w:p w14:paraId="76C40F3F" w14:textId="77777777" w:rsidR="007502E1" w:rsidRDefault="007502E1" w:rsidP="001933FB">
      <w:pPr>
        <w:pStyle w:val="25"/>
        <w:ind w:left="1287" w:firstLine="0"/>
        <w:rPr>
          <w:sz w:val="24"/>
          <w:szCs w:val="24"/>
        </w:rPr>
      </w:pPr>
    </w:p>
    <w:p w14:paraId="425A589C" w14:textId="77777777" w:rsidR="007502E1" w:rsidRDefault="007502E1" w:rsidP="001933FB">
      <w:pPr>
        <w:pStyle w:val="25"/>
        <w:ind w:left="1287" w:firstLine="0"/>
        <w:rPr>
          <w:sz w:val="24"/>
          <w:szCs w:val="24"/>
        </w:rPr>
      </w:pPr>
    </w:p>
    <w:p w14:paraId="1F062F11" w14:textId="77777777" w:rsidR="007502E1" w:rsidRPr="001933FB" w:rsidRDefault="007502E1" w:rsidP="001933FB">
      <w:pPr>
        <w:pStyle w:val="25"/>
        <w:ind w:left="1287" w:firstLine="0"/>
        <w:rPr>
          <w:sz w:val="24"/>
          <w:szCs w:val="24"/>
        </w:rPr>
      </w:pPr>
    </w:p>
    <w:p w14:paraId="58278465" w14:textId="77777777" w:rsidR="001961B6" w:rsidRPr="001933FB" w:rsidRDefault="001961B6" w:rsidP="009579FF">
      <w:pPr>
        <w:pStyle w:val="aff6"/>
        <w:spacing w:after="0"/>
      </w:pPr>
      <w:bookmarkStart w:id="387" w:name="_Toc167889153"/>
      <w:bookmarkEnd w:id="386"/>
      <w:r w:rsidRPr="001933FB">
        <w:lastRenderedPageBreak/>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387"/>
    </w:p>
    <w:p w14:paraId="338D460C" w14:textId="77777777" w:rsidR="00C17ED9" w:rsidRPr="001933FB" w:rsidRDefault="00C17ED9" w:rsidP="00C17ED9">
      <w:pPr>
        <w:ind w:firstLine="567"/>
        <w:jc w:val="both"/>
      </w:pPr>
      <w:r w:rsidRPr="001933FB">
        <w:t>Критериями определения единой теплоснабжающей организации являются:</w:t>
      </w:r>
    </w:p>
    <w:p w14:paraId="4DC4F6AD" w14:textId="77777777" w:rsidR="00C17ED9" w:rsidRPr="001933FB" w:rsidRDefault="00C17ED9" w:rsidP="00C17ED9">
      <w:pPr>
        <w:ind w:firstLine="567"/>
        <w:jc w:val="both"/>
      </w:pPr>
      <w:r w:rsidRPr="001933FB">
        <w:t>•</w:t>
      </w:r>
      <w:r w:rsidRPr="001933FB">
        <w:tab/>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18382D28" w14:textId="77777777" w:rsidR="00C17ED9" w:rsidRPr="001933FB" w:rsidRDefault="00C17ED9" w:rsidP="00C17ED9">
      <w:pPr>
        <w:ind w:firstLine="567"/>
        <w:jc w:val="both"/>
      </w:pPr>
      <w:r w:rsidRPr="001933FB">
        <w:t>•</w:t>
      </w:r>
      <w:r w:rsidRPr="001933FB">
        <w:tab/>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3E2916FF" w14:textId="77777777" w:rsidR="00C17ED9" w:rsidRPr="001933FB" w:rsidRDefault="00C17ED9" w:rsidP="00C17ED9">
      <w:pPr>
        <w:ind w:firstLine="567"/>
        <w:jc w:val="both"/>
      </w:pPr>
      <w:r w:rsidRPr="001933FB">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496408B5" w14:textId="77777777" w:rsidR="00C17ED9" w:rsidRPr="001933FB" w:rsidRDefault="00C17ED9" w:rsidP="00C17ED9">
      <w:pPr>
        <w:ind w:firstLine="567"/>
        <w:jc w:val="both"/>
      </w:pPr>
      <w:r w:rsidRPr="001933FB">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7F0EF266" w14:textId="77777777" w:rsidR="006F29FA" w:rsidRPr="001933FB" w:rsidRDefault="006F29FA" w:rsidP="009579FF">
      <w:pPr>
        <w:ind w:firstLine="567"/>
        <w:jc w:val="both"/>
      </w:pPr>
    </w:p>
    <w:p w14:paraId="7B763FD7" w14:textId="77777777" w:rsidR="001961B6" w:rsidRPr="001933FB" w:rsidRDefault="001961B6" w:rsidP="009579FF">
      <w:pPr>
        <w:pStyle w:val="aff6"/>
        <w:spacing w:after="0"/>
      </w:pPr>
      <w:bookmarkStart w:id="388" w:name="_Toc167889154"/>
      <w:bookmarkStart w:id="389" w:name="sub_1834"/>
      <w:r w:rsidRPr="001933FB">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388"/>
    </w:p>
    <w:p w14:paraId="027C2700" w14:textId="723E31BA" w:rsidR="006F29FA" w:rsidRPr="001933FB" w:rsidRDefault="00B368FD" w:rsidP="009579FF">
      <w:pPr>
        <w:ind w:firstLine="567"/>
        <w:jc w:val="both"/>
      </w:pPr>
      <w:r w:rsidRPr="001933FB">
        <w:t>Информация по заявкам от ТСО на присвоение статуса ЕТО отсутствует.</w:t>
      </w:r>
    </w:p>
    <w:p w14:paraId="5706AA39" w14:textId="77777777" w:rsidR="00B368FD" w:rsidRPr="001933FB" w:rsidRDefault="00B368FD" w:rsidP="009579FF">
      <w:pPr>
        <w:ind w:firstLine="567"/>
        <w:jc w:val="both"/>
      </w:pPr>
    </w:p>
    <w:p w14:paraId="6FF0E345" w14:textId="77777777" w:rsidR="001961B6" w:rsidRPr="001933FB" w:rsidRDefault="001961B6" w:rsidP="009579FF">
      <w:pPr>
        <w:pStyle w:val="aff6"/>
        <w:spacing w:after="0"/>
      </w:pPr>
      <w:bookmarkStart w:id="390" w:name="_Toc167889155"/>
      <w:bookmarkStart w:id="391" w:name="sub_1835"/>
      <w:bookmarkEnd w:id="389"/>
      <w:r w:rsidRPr="001933FB">
        <w:t>15.5 описание границ зон деятельности единой теплоснабжающей организации (организаций)</w:t>
      </w:r>
      <w:bookmarkEnd w:id="390"/>
    </w:p>
    <w:p w14:paraId="0C11CEBF" w14:textId="0FE59496" w:rsidR="005551A6" w:rsidRPr="001933FB" w:rsidRDefault="005551A6" w:rsidP="005551A6">
      <w:pPr>
        <w:ind w:firstLine="567"/>
        <w:contextualSpacing/>
        <w:jc w:val="both"/>
      </w:pPr>
      <w:bookmarkStart w:id="392" w:name="_Hlk116676681"/>
      <w:bookmarkEnd w:id="391"/>
      <w:r w:rsidRPr="001933FB">
        <w:t xml:space="preserve">Граница зоны деятельности </w:t>
      </w:r>
      <w:r w:rsidR="00FB5D94" w:rsidRPr="001933FB">
        <w:t>теплоснабжающих организаций</w:t>
      </w:r>
      <w:r w:rsidR="00865B15" w:rsidRPr="001933FB">
        <w:t xml:space="preserve"> </w:t>
      </w:r>
      <w:r w:rsidR="00431159" w:rsidRPr="001933FB">
        <w:t>Красногорского района</w:t>
      </w:r>
      <w:r w:rsidR="003020FF" w:rsidRPr="001933FB">
        <w:t xml:space="preserve"> </w:t>
      </w:r>
      <w:r w:rsidRPr="001933FB">
        <w:t>ограничена зоной действия котельных</w:t>
      </w:r>
      <w:r w:rsidR="00FB5D94" w:rsidRPr="001933FB">
        <w:t xml:space="preserve"> указанных в п. 15.2.</w:t>
      </w:r>
    </w:p>
    <w:bookmarkEnd w:id="392"/>
    <w:p w14:paraId="074BB7B9" w14:textId="77777777" w:rsidR="001961B6" w:rsidRPr="001933FB" w:rsidRDefault="001961B6" w:rsidP="00EC3E14">
      <w:pPr>
        <w:ind w:firstLine="567"/>
      </w:pPr>
    </w:p>
    <w:p w14:paraId="7ED3DCBD" w14:textId="77777777" w:rsidR="001961B6" w:rsidRPr="009D31DD" w:rsidRDefault="001961B6" w:rsidP="009579FF">
      <w:pPr>
        <w:pStyle w:val="aff4"/>
        <w:spacing w:before="0" w:after="0"/>
      </w:pPr>
      <w:bookmarkStart w:id="393" w:name="_Toc167889156"/>
      <w:r w:rsidRPr="009D31DD">
        <w:t>Глава 16</w:t>
      </w:r>
      <w:r w:rsidR="000F6DC1" w:rsidRPr="009D31DD">
        <w:t xml:space="preserve"> </w:t>
      </w:r>
      <w:r w:rsidRPr="009D31DD">
        <w:t>"Реестр мероприятий схемы теплоснабжения"</w:t>
      </w:r>
      <w:bookmarkEnd w:id="393"/>
    </w:p>
    <w:p w14:paraId="3EAA443D" w14:textId="77777777" w:rsidR="001961B6" w:rsidRPr="009D31DD" w:rsidRDefault="001961B6" w:rsidP="009579FF">
      <w:pPr>
        <w:pStyle w:val="aff6"/>
        <w:spacing w:after="0"/>
      </w:pPr>
      <w:bookmarkStart w:id="394" w:name="_Toc167889157"/>
      <w:r w:rsidRPr="009D31DD">
        <w:t>16.1 перечень мероприятий по строительству, реконструкции, техническому перевооружению и (или) модернизации источников тепловой энергии</w:t>
      </w:r>
      <w:bookmarkEnd w:id="394"/>
    </w:p>
    <w:p w14:paraId="108F403D" w14:textId="3F8C0EC8" w:rsidR="002B1533" w:rsidRPr="009D31DD" w:rsidRDefault="00FB5D94" w:rsidP="00FB5D94">
      <w:pPr>
        <w:widowControl w:val="0"/>
        <w:autoSpaceDE w:val="0"/>
        <w:autoSpaceDN w:val="0"/>
        <w:adjustRightInd w:val="0"/>
        <w:ind w:firstLine="540"/>
        <w:jc w:val="right"/>
      </w:pPr>
      <w:r w:rsidRPr="009D31DD">
        <w:t>Таблица 16.1. Перечень мероприятий по строительству, реконструкции, техническому перевооружению и (или) модернизации источников тепловой энергии</w:t>
      </w:r>
    </w:p>
    <w:p w14:paraId="62A017C9" w14:textId="77777777" w:rsidR="002B1533" w:rsidRPr="009D31DD" w:rsidRDefault="002B1533" w:rsidP="002B1533">
      <w:pPr>
        <w:rPr>
          <w:rFonts w:ascii="Courier New" w:hAnsi="Courier New" w:cs="Courier New"/>
          <w:sz w:val="2"/>
          <w:szCs w:val="2"/>
        </w:rPr>
      </w:pP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703"/>
        <w:gridCol w:w="1853"/>
      </w:tblGrid>
      <w:tr w:rsidR="00FC70E8" w:rsidRPr="009D31DD" w14:paraId="5786698B" w14:textId="77777777" w:rsidTr="00FC70E8">
        <w:trPr>
          <w:trHeight w:val="255"/>
          <w:jc w:val="center"/>
        </w:trPr>
        <w:tc>
          <w:tcPr>
            <w:tcW w:w="531" w:type="dxa"/>
            <w:vAlign w:val="center"/>
          </w:tcPr>
          <w:p w14:paraId="0293A57F" w14:textId="77777777" w:rsidR="00FC70E8" w:rsidRPr="009D31DD" w:rsidRDefault="00FC70E8" w:rsidP="009D31DD">
            <w:pPr>
              <w:widowControl w:val="0"/>
              <w:jc w:val="center"/>
              <w:rPr>
                <w:rFonts w:eastAsia="Arial"/>
                <w:b/>
                <w:bCs/>
                <w:color w:val="000000"/>
                <w:sz w:val="22"/>
                <w:szCs w:val="22"/>
                <w:shd w:val="clear" w:color="auto" w:fill="FFFFFF"/>
                <w:lang w:bidi="ru-RU"/>
              </w:rPr>
            </w:pPr>
            <w:r w:rsidRPr="009D31DD">
              <w:rPr>
                <w:rFonts w:eastAsia="Arial"/>
                <w:b/>
                <w:bCs/>
                <w:color w:val="000000"/>
                <w:sz w:val="22"/>
                <w:szCs w:val="22"/>
                <w:shd w:val="clear" w:color="auto" w:fill="FFFFFF"/>
                <w:lang w:bidi="ru-RU"/>
              </w:rPr>
              <w:t>№</w:t>
            </w:r>
          </w:p>
          <w:p w14:paraId="75409B9A" w14:textId="77777777" w:rsidR="00FC70E8" w:rsidRPr="009D31DD" w:rsidRDefault="00FC70E8" w:rsidP="009D31DD">
            <w:pPr>
              <w:jc w:val="center"/>
              <w:rPr>
                <w:b/>
                <w:bCs/>
                <w:color w:val="000000"/>
                <w:sz w:val="22"/>
                <w:szCs w:val="22"/>
              </w:rPr>
            </w:pPr>
            <w:r w:rsidRPr="009D31DD">
              <w:rPr>
                <w:rFonts w:eastAsia="Arial"/>
                <w:b/>
                <w:bCs/>
                <w:color w:val="000000"/>
                <w:sz w:val="22"/>
                <w:szCs w:val="22"/>
                <w:shd w:val="clear" w:color="auto" w:fill="FFFFFF"/>
                <w:lang w:bidi="ru-RU"/>
              </w:rPr>
              <w:t>п/п</w:t>
            </w:r>
          </w:p>
        </w:tc>
        <w:tc>
          <w:tcPr>
            <w:tcW w:w="5703" w:type="dxa"/>
            <w:shd w:val="clear" w:color="auto" w:fill="auto"/>
            <w:noWrap/>
            <w:vAlign w:val="center"/>
          </w:tcPr>
          <w:p w14:paraId="4A9E5211" w14:textId="77777777" w:rsidR="00FC70E8" w:rsidRPr="009D31DD" w:rsidRDefault="00FC70E8" w:rsidP="009D31DD">
            <w:pPr>
              <w:jc w:val="center"/>
              <w:rPr>
                <w:b/>
                <w:color w:val="000000"/>
                <w:sz w:val="22"/>
                <w:szCs w:val="22"/>
              </w:rPr>
            </w:pPr>
            <w:r w:rsidRPr="009D31DD">
              <w:rPr>
                <w:b/>
                <w:bCs/>
                <w:color w:val="000000"/>
                <w:sz w:val="22"/>
                <w:szCs w:val="22"/>
              </w:rPr>
              <w:t>Наименование мероприятия</w:t>
            </w:r>
          </w:p>
        </w:tc>
        <w:tc>
          <w:tcPr>
            <w:tcW w:w="1853" w:type="dxa"/>
            <w:vAlign w:val="center"/>
          </w:tcPr>
          <w:p w14:paraId="36BF2EF7" w14:textId="77777777" w:rsidR="00FC70E8" w:rsidRPr="009D31DD" w:rsidRDefault="00FC70E8" w:rsidP="009D31DD">
            <w:pPr>
              <w:jc w:val="center"/>
              <w:rPr>
                <w:b/>
                <w:bCs/>
                <w:color w:val="000000"/>
                <w:sz w:val="22"/>
                <w:szCs w:val="22"/>
              </w:rPr>
            </w:pPr>
            <w:r w:rsidRPr="009D31DD">
              <w:rPr>
                <w:b/>
                <w:bCs/>
                <w:color w:val="000000"/>
                <w:sz w:val="22"/>
                <w:szCs w:val="22"/>
              </w:rPr>
              <w:t>Год реализации мероприятия</w:t>
            </w:r>
          </w:p>
        </w:tc>
      </w:tr>
      <w:tr w:rsidR="00FC70E8" w:rsidRPr="009D31DD" w14:paraId="447056CC" w14:textId="33EFC69C" w:rsidTr="00FC70E8">
        <w:trPr>
          <w:trHeight w:val="255"/>
          <w:jc w:val="center"/>
        </w:trPr>
        <w:tc>
          <w:tcPr>
            <w:tcW w:w="8087" w:type="dxa"/>
            <w:gridSpan w:val="3"/>
            <w:vAlign w:val="center"/>
          </w:tcPr>
          <w:p w14:paraId="5A8BE8D7" w14:textId="77777777" w:rsidR="00FC70E8" w:rsidRPr="009D31DD" w:rsidRDefault="00FC70E8" w:rsidP="009D31DD">
            <w:pPr>
              <w:jc w:val="center"/>
              <w:rPr>
                <w:bCs/>
                <w:color w:val="000000"/>
                <w:sz w:val="22"/>
                <w:szCs w:val="22"/>
              </w:rPr>
            </w:pPr>
            <w:r w:rsidRPr="009D31DD">
              <w:rPr>
                <w:rFonts w:eastAsia="Calibri"/>
                <w:sz w:val="22"/>
                <w:szCs w:val="22"/>
              </w:rPr>
              <w:t>Котельная №14 «</w:t>
            </w:r>
            <w:proofErr w:type="spellStart"/>
            <w:r w:rsidRPr="009D31DD">
              <w:rPr>
                <w:rFonts w:eastAsia="Calibri"/>
                <w:sz w:val="22"/>
                <w:szCs w:val="22"/>
              </w:rPr>
              <w:t>Валамазская</w:t>
            </w:r>
            <w:proofErr w:type="spellEnd"/>
            <w:r w:rsidRPr="009D31DD">
              <w:rPr>
                <w:rFonts w:eastAsia="Calibri"/>
                <w:sz w:val="22"/>
                <w:szCs w:val="22"/>
              </w:rPr>
              <w:t xml:space="preserve"> школа»</w:t>
            </w:r>
          </w:p>
        </w:tc>
      </w:tr>
      <w:tr w:rsidR="00FC70E8" w:rsidRPr="009D31DD" w14:paraId="6F21F7F8" w14:textId="77777777" w:rsidTr="00FC70E8">
        <w:trPr>
          <w:trHeight w:val="255"/>
          <w:jc w:val="center"/>
        </w:trPr>
        <w:tc>
          <w:tcPr>
            <w:tcW w:w="531" w:type="dxa"/>
            <w:vMerge w:val="restart"/>
            <w:vAlign w:val="center"/>
          </w:tcPr>
          <w:p w14:paraId="24BEB005"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w:t>
            </w:r>
          </w:p>
        </w:tc>
        <w:tc>
          <w:tcPr>
            <w:tcW w:w="5703" w:type="dxa"/>
            <w:shd w:val="clear" w:color="auto" w:fill="auto"/>
            <w:noWrap/>
            <w:vAlign w:val="center"/>
          </w:tcPr>
          <w:p w14:paraId="42737679" w14:textId="77777777" w:rsidR="00FC70E8" w:rsidRPr="009D31DD" w:rsidRDefault="00FC70E8" w:rsidP="009D31DD">
            <w:pPr>
              <w:jc w:val="center"/>
              <w:rPr>
                <w:bCs/>
                <w:color w:val="000000"/>
                <w:sz w:val="22"/>
                <w:szCs w:val="22"/>
              </w:rPr>
            </w:pPr>
            <w:r w:rsidRPr="009D31DD">
              <w:rPr>
                <w:bCs/>
                <w:color w:val="000000"/>
                <w:sz w:val="22"/>
                <w:szCs w:val="22"/>
              </w:rPr>
              <w:t>замена котла КВ-0,4Т №650</w:t>
            </w:r>
          </w:p>
        </w:tc>
        <w:tc>
          <w:tcPr>
            <w:tcW w:w="1853" w:type="dxa"/>
          </w:tcPr>
          <w:p w14:paraId="6294E4CF"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0EA89B0B" w14:textId="77777777" w:rsidTr="00FC70E8">
        <w:trPr>
          <w:trHeight w:val="255"/>
          <w:jc w:val="center"/>
        </w:trPr>
        <w:tc>
          <w:tcPr>
            <w:tcW w:w="531" w:type="dxa"/>
            <w:vMerge/>
            <w:vAlign w:val="center"/>
          </w:tcPr>
          <w:p w14:paraId="0532EA65"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0D56DD91" w14:textId="77777777" w:rsidR="00FC70E8" w:rsidRPr="009D31DD" w:rsidRDefault="00FC70E8" w:rsidP="009D31DD">
            <w:pPr>
              <w:jc w:val="center"/>
              <w:rPr>
                <w:bCs/>
                <w:color w:val="000000"/>
                <w:sz w:val="22"/>
                <w:szCs w:val="22"/>
              </w:rPr>
            </w:pPr>
            <w:r w:rsidRPr="009D31DD">
              <w:rPr>
                <w:bCs/>
                <w:color w:val="000000"/>
                <w:sz w:val="22"/>
                <w:szCs w:val="22"/>
              </w:rPr>
              <w:t>замена котла КВ-0,4Т №0625</w:t>
            </w:r>
          </w:p>
        </w:tc>
        <w:tc>
          <w:tcPr>
            <w:tcW w:w="1853" w:type="dxa"/>
          </w:tcPr>
          <w:p w14:paraId="587EB1FB" w14:textId="77777777" w:rsidR="00FC70E8" w:rsidRPr="009D31DD" w:rsidRDefault="00FC70E8" w:rsidP="009D31DD">
            <w:pPr>
              <w:jc w:val="center"/>
              <w:rPr>
                <w:bCs/>
                <w:color w:val="000000"/>
                <w:sz w:val="22"/>
                <w:szCs w:val="22"/>
              </w:rPr>
            </w:pPr>
            <w:r w:rsidRPr="009D31DD">
              <w:rPr>
                <w:bCs/>
                <w:color w:val="000000"/>
                <w:sz w:val="22"/>
                <w:szCs w:val="22"/>
              </w:rPr>
              <w:t>2030 г.</w:t>
            </w:r>
          </w:p>
        </w:tc>
      </w:tr>
      <w:tr w:rsidR="00FC70E8" w:rsidRPr="009D31DD" w14:paraId="4E20A0E9" w14:textId="77777777" w:rsidTr="00FC70E8">
        <w:trPr>
          <w:trHeight w:val="255"/>
          <w:jc w:val="center"/>
        </w:trPr>
        <w:tc>
          <w:tcPr>
            <w:tcW w:w="531" w:type="dxa"/>
            <w:vMerge/>
            <w:vAlign w:val="center"/>
          </w:tcPr>
          <w:p w14:paraId="7550A95E"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327E7A14" w14:textId="77777777" w:rsidR="00FC70E8" w:rsidRPr="009D31DD" w:rsidRDefault="00FC70E8" w:rsidP="009D31DD">
            <w:pPr>
              <w:jc w:val="center"/>
              <w:rPr>
                <w:bCs/>
                <w:color w:val="000000"/>
                <w:sz w:val="22"/>
                <w:szCs w:val="22"/>
              </w:rPr>
            </w:pPr>
            <w:r w:rsidRPr="009D31DD">
              <w:rPr>
                <w:bCs/>
                <w:color w:val="000000"/>
                <w:sz w:val="22"/>
                <w:szCs w:val="22"/>
              </w:rPr>
              <w:t>замена котла ИжКВ-0,5 №0070</w:t>
            </w:r>
          </w:p>
        </w:tc>
        <w:tc>
          <w:tcPr>
            <w:tcW w:w="1853" w:type="dxa"/>
          </w:tcPr>
          <w:p w14:paraId="391E1F91"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616BCDEA" w14:textId="2BC8F01D" w:rsidTr="00FC70E8">
        <w:trPr>
          <w:trHeight w:val="255"/>
          <w:jc w:val="center"/>
        </w:trPr>
        <w:tc>
          <w:tcPr>
            <w:tcW w:w="8087" w:type="dxa"/>
            <w:gridSpan w:val="3"/>
            <w:vAlign w:val="center"/>
          </w:tcPr>
          <w:p w14:paraId="54C9EBE7" w14:textId="77777777" w:rsidR="00FC70E8" w:rsidRPr="009D31DD" w:rsidRDefault="00FC70E8" w:rsidP="009D31DD">
            <w:pPr>
              <w:jc w:val="center"/>
              <w:rPr>
                <w:bCs/>
                <w:color w:val="000000"/>
                <w:sz w:val="22"/>
                <w:szCs w:val="22"/>
              </w:rPr>
            </w:pPr>
            <w:r w:rsidRPr="009D31DD">
              <w:rPr>
                <w:rFonts w:eastAsia="Calibri"/>
                <w:sz w:val="22"/>
                <w:szCs w:val="22"/>
              </w:rPr>
              <w:t>Котельная №13 «</w:t>
            </w:r>
            <w:proofErr w:type="spellStart"/>
            <w:r w:rsidRPr="009D31DD">
              <w:rPr>
                <w:rFonts w:eastAsia="Calibri"/>
                <w:sz w:val="22"/>
                <w:szCs w:val="22"/>
              </w:rPr>
              <w:t>Селеговская</w:t>
            </w:r>
            <w:proofErr w:type="spellEnd"/>
            <w:r w:rsidRPr="009D31DD">
              <w:rPr>
                <w:rFonts w:eastAsia="Calibri"/>
                <w:sz w:val="22"/>
                <w:szCs w:val="22"/>
              </w:rPr>
              <w:t xml:space="preserve"> школа»</w:t>
            </w:r>
          </w:p>
        </w:tc>
      </w:tr>
      <w:tr w:rsidR="00FC70E8" w:rsidRPr="009D31DD" w14:paraId="08E7D18A" w14:textId="77777777" w:rsidTr="00FC70E8">
        <w:trPr>
          <w:trHeight w:val="255"/>
          <w:jc w:val="center"/>
        </w:trPr>
        <w:tc>
          <w:tcPr>
            <w:tcW w:w="531" w:type="dxa"/>
            <w:vMerge w:val="restart"/>
            <w:vAlign w:val="center"/>
          </w:tcPr>
          <w:p w14:paraId="7FC77168"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2</w:t>
            </w:r>
          </w:p>
        </w:tc>
        <w:tc>
          <w:tcPr>
            <w:tcW w:w="5703" w:type="dxa"/>
            <w:shd w:val="clear" w:color="auto" w:fill="auto"/>
            <w:noWrap/>
            <w:vAlign w:val="center"/>
          </w:tcPr>
          <w:p w14:paraId="21569619" w14:textId="77777777" w:rsidR="00FC70E8" w:rsidRPr="009D31DD" w:rsidRDefault="00FC70E8" w:rsidP="009D31DD">
            <w:pPr>
              <w:jc w:val="center"/>
              <w:rPr>
                <w:bCs/>
                <w:color w:val="000000"/>
                <w:sz w:val="22"/>
                <w:szCs w:val="22"/>
              </w:rPr>
            </w:pPr>
            <w:r w:rsidRPr="009D31DD">
              <w:rPr>
                <w:bCs/>
                <w:color w:val="000000"/>
                <w:sz w:val="22"/>
                <w:szCs w:val="22"/>
              </w:rPr>
              <w:t>замена котла КВ-0,25Т №791</w:t>
            </w:r>
          </w:p>
        </w:tc>
        <w:tc>
          <w:tcPr>
            <w:tcW w:w="1853" w:type="dxa"/>
          </w:tcPr>
          <w:p w14:paraId="11C9058A" w14:textId="77777777" w:rsidR="00FC70E8" w:rsidRPr="009D31DD" w:rsidRDefault="00FC70E8" w:rsidP="009D31DD">
            <w:pPr>
              <w:jc w:val="center"/>
              <w:rPr>
                <w:bCs/>
                <w:color w:val="000000"/>
                <w:sz w:val="22"/>
                <w:szCs w:val="22"/>
              </w:rPr>
            </w:pPr>
            <w:r w:rsidRPr="009D31DD">
              <w:rPr>
                <w:bCs/>
                <w:color w:val="000000"/>
                <w:sz w:val="22"/>
                <w:szCs w:val="22"/>
              </w:rPr>
              <w:t>2031 г.</w:t>
            </w:r>
          </w:p>
        </w:tc>
      </w:tr>
      <w:tr w:rsidR="00FC70E8" w:rsidRPr="009D31DD" w14:paraId="194D2C9C" w14:textId="77777777" w:rsidTr="00FC70E8">
        <w:trPr>
          <w:trHeight w:val="179"/>
          <w:jc w:val="center"/>
        </w:trPr>
        <w:tc>
          <w:tcPr>
            <w:tcW w:w="531" w:type="dxa"/>
            <w:vMerge/>
            <w:vAlign w:val="center"/>
          </w:tcPr>
          <w:p w14:paraId="405E5F2B"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7F75CBC2" w14:textId="77777777" w:rsidR="00FC70E8" w:rsidRPr="009D31DD" w:rsidRDefault="00FC70E8" w:rsidP="009D31DD">
            <w:pPr>
              <w:jc w:val="center"/>
              <w:rPr>
                <w:bCs/>
                <w:color w:val="000000"/>
                <w:sz w:val="22"/>
                <w:szCs w:val="22"/>
              </w:rPr>
            </w:pPr>
            <w:r w:rsidRPr="009D31DD">
              <w:rPr>
                <w:bCs/>
                <w:color w:val="000000"/>
                <w:sz w:val="22"/>
                <w:szCs w:val="22"/>
              </w:rPr>
              <w:t>замена котла КВ-0,25Т №792</w:t>
            </w:r>
          </w:p>
        </w:tc>
        <w:tc>
          <w:tcPr>
            <w:tcW w:w="1853" w:type="dxa"/>
          </w:tcPr>
          <w:p w14:paraId="6516DB31" w14:textId="77777777" w:rsidR="00FC70E8" w:rsidRPr="009D31DD" w:rsidRDefault="00FC70E8" w:rsidP="009D31DD">
            <w:pPr>
              <w:jc w:val="center"/>
              <w:rPr>
                <w:bCs/>
                <w:color w:val="000000"/>
                <w:sz w:val="22"/>
                <w:szCs w:val="22"/>
              </w:rPr>
            </w:pPr>
            <w:r w:rsidRPr="009D31DD">
              <w:rPr>
                <w:bCs/>
                <w:color w:val="000000"/>
                <w:sz w:val="22"/>
                <w:szCs w:val="22"/>
              </w:rPr>
              <w:t>2031 г.</w:t>
            </w:r>
          </w:p>
        </w:tc>
      </w:tr>
      <w:tr w:rsidR="00FC70E8" w:rsidRPr="009D31DD" w14:paraId="7CDD579D" w14:textId="5D79970D" w:rsidTr="00FC70E8">
        <w:trPr>
          <w:trHeight w:val="255"/>
          <w:jc w:val="center"/>
        </w:trPr>
        <w:tc>
          <w:tcPr>
            <w:tcW w:w="8087" w:type="dxa"/>
            <w:gridSpan w:val="3"/>
            <w:vAlign w:val="center"/>
          </w:tcPr>
          <w:p w14:paraId="40B50DC0" w14:textId="77777777" w:rsidR="00FC70E8" w:rsidRPr="009D31DD" w:rsidRDefault="00FC70E8" w:rsidP="009D31DD">
            <w:pPr>
              <w:jc w:val="center"/>
              <w:rPr>
                <w:bCs/>
                <w:color w:val="000000"/>
                <w:sz w:val="22"/>
                <w:szCs w:val="22"/>
              </w:rPr>
            </w:pPr>
            <w:r w:rsidRPr="009D31DD">
              <w:rPr>
                <w:rFonts w:eastAsia="Calibri"/>
                <w:sz w:val="22"/>
                <w:szCs w:val="22"/>
              </w:rPr>
              <w:t>Котельная №12 «Курьинский детский сад»</w:t>
            </w:r>
          </w:p>
        </w:tc>
      </w:tr>
      <w:tr w:rsidR="00FC70E8" w:rsidRPr="009D31DD" w14:paraId="6712C737" w14:textId="77777777" w:rsidTr="00FC70E8">
        <w:trPr>
          <w:trHeight w:val="255"/>
          <w:jc w:val="center"/>
        </w:trPr>
        <w:tc>
          <w:tcPr>
            <w:tcW w:w="531" w:type="dxa"/>
            <w:vMerge w:val="restart"/>
            <w:vAlign w:val="center"/>
          </w:tcPr>
          <w:p w14:paraId="52770C35"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3</w:t>
            </w:r>
          </w:p>
        </w:tc>
        <w:tc>
          <w:tcPr>
            <w:tcW w:w="5703" w:type="dxa"/>
            <w:shd w:val="clear" w:color="auto" w:fill="auto"/>
            <w:noWrap/>
            <w:vAlign w:val="center"/>
          </w:tcPr>
          <w:p w14:paraId="3C1C35EE" w14:textId="77777777" w:rsidR="00FC70E8" w:rsidRPr="009D31DD" w:rsidRDefault="00FC70E8" w:rsidP="009D31DD">
            <w:pPr>
              <w:jc w:val="center"/>
              <w:rPr>
                <w:bCs/>
                <w:color w:val="000000"/>
                <w:sz w:val="22"/>
                <w:szCs w:val="22"/>
              </w:rPr>
            </w:pPr>
            <w:r w:rsidRPr="009D31DD">
              <w:rPr>
                <w:bCs/>
                <w:color w:val="000000"/>
                <w:sz w:val="22"/>
                <w:szCs w:val="22"/>
              </w:rPr>
              <w:t>замена котла КВр-0,4 №1755</w:t>
            </w:r>
          </w:p>
        </w:tc>
        <w:tc>
          <w:tcPr>
            <w:tcW w:w="1853" w:type="dxa"/>
          </w:tcPr>
          <w:p w14:paraId="214DBBC9" w14:textId="77777777" w:rsidR="00FC70E8" w:rsidRPr="009D31DD" w:rsidRDefault="00FC70E8" w:rsidP="009D31DD">
            <w:pPr>
              <w:jc w:val="center"/>
              <w:rPr>
                <w:bCs/>
                <w:color w:val="000000"/>
                <w:sz w:val="22"/>
                <w:szCs w:val="22"/>
              </w:rPr>
            </w:pPr>
            <w:r w:rsidRPr="009D31DD">
              <w:rPr>
                <w:bCs/>
                <w:color w:val="000000"/>
                <w:sz w:val="22"/>
                <w:szCs w:val="22"/>
              </w:rPr>
              <w:t>2029 г.</w:t>
            </w:r>
          </w:p>
        </w:tc>
      </w:tr>
      <w:tr w:rsidR="00FC70E8" w:rsidRPr="009D31DD" w14:paraId="53ED567D" w14:textId="77777777" w:rsidTr="00FC70E8">
        <w:trPr>
          <w:trHeight w:val="233"/>
          <w:jc w:val="center"/>
        </w:trPr>
        <w:tc>
          <w:tcPr>
            <w:tcW w:w="531" w:type="dxa"/>
            <w:vMerge/>
            <w:vAlign w:val="center"/>
          </w:tcPr>
          <w:p w14:paraId="5671745A"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598985B3"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КВа-0,4 </w:t>
            </w:r>
            <w:proofErr w:type="spellStart"/>
            <w:r w:rsidRPr="009D31DD">
              <w:rPr>
                <w:bCs/>
                <w:color w:val="000000"/>
                <w:sz w:val="22"/>
                <w:szCs w:val="22"/>
              </w:rPr>
              <w:t>Гс</w:t>
            </w:r>
            <w:proofErr w:type="spellEnd"/>
            <w:r w:rsidRPr="009D31DD">
              <w:rPr>
                <w:bCs/>
                <w:color w:val="000000"/>
                <w:sz w:val="22"/>
                <w:szCs w:val="22"/>
              </w:rPr>
              <w:t xml:space="preserve"> №$46</w:t>
            </w:r>
          </w:p>
        </w:tc>
        <w:tc>
          <w:tcPr>
            <w:tcW w:w="1853" w:type="dxa"/>
          </w:tcPr>
          <w:p w14:paraId="0BDAF82D" w14:textId="77777777" w:rsidR="00FC70E8" w:rsidRPr="009D31DD" w:rsidRDefault="00FC70E8" w:rsidP="009D31DD">
            <w:pPr>
              <w:jc w:val="center"/>
              <w:rPr>
                <w:bCs/>
                <w:color w:val="000000"/>
                <w:sz w:val="22"/>
                <w:szCs w:val="22"/>
              </w:rPr>
            </w:pPr>
            <w:r w:rsidRPr="009D31DD">
              <w:rPr>
                <w:bCs/>
                <w:color w:val="000000"/>
                <w:sz w:val="22"/>
                <w:szCs w:val="22"/>
              </w:rPr>
              <w:t>2031 г.</w:t>
            </w:r>
          </w:p>
        </w:tc>
      </w:tr>
      <w:tr w:rsidR="00FC70E8" w:rsidRPr="009D31DD" w14:paraId="6D41F2E5" w14:textId="45C0A308" w:rsidTr="00FC70E8">
        <w:trPr>
          <w:trHeight w:val="255"/>
          <w:jc w:val="center"/>
        </w:trPr>
        <w:tc>
          <w:tcPr>
            <w:tcW w:w="8087" w:type="dxa"/>
            <w:gridSpan w:val="3"/>
            <w:vAlign w:val="center"/>
          </w:tcPr>
          <w:p w14:paraId="531BD186" w14:textId="77777777" w:rsidR="00FC70E8" w:rsidRPr="009D31DD" w:rsidRDefault="00FC70E8" w:rsidP="009D31DD">
            <w:pPr>
              <w:jc w:val="center"/>
              <w:rPr>
                <w:bCs/>
                <w:color w:val="000000"/>
                <w:sz w:val="22"/>
                <w:szCs w:val="22"/>
              </w:rPr>
            </w:pPr>
            <w:r w:rsidRPr="009D31DD">
              <w:rPr>
                <w:rFonts w:eastAsia="Calibri"/>
                <w:sz w:val="22"/>
                <w:szCs w:val="22"/>
              </w:rPr>
              <w:lastRenderedPageBreak/>
              <w:t>Котельная №11 «Курьинская школа»</w:t>
            </w:r>
          </w:p>
        </w:tc>
      </w:tr>
      <w:tr w:rsidR="00FC70E8" w:rsidRPr="009D31DD" w14:paraId="169165F2" w14:textId="77777777" w:rsidTr="00FC70E8">
        <w:trPr>
          <w:trHeight w:val="255"/>
          <w:jc w:val="center"/>
        </w:trPr>
        <w:tc>
          <w:tcPr>
            <w:tcW w:w="531" w:type="dxa"/>
            <w:vMerge w:val="restart"/>
            <w:vAlign w:val="center"/>
          </w:tcPr>
          <w:p w14:paraId="161026A4"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4</w:t>
            </w:r>
          </w:p>
        </w:tc>
        <w:tc>
          <w:tcPr>
            <w:tcW w:w="5703" w:type="dxa"/>
            <w:shd w:val="clear" w:color="auto" w:fill="auto"/>
            <w:noWrap/>
            <w:vAlign w:val="center"/>
          </w:tcPr>
          <w:p w14:paraId="04A72731"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w:t>
            </w:r>
            <w:proofErr w:type="spellStart"/>
            <w:r w:rsidRPr="009D31DD">
              <w:rPr>
                <w:bCs/>
                <w:color w:val="000000"/>
                <w:sz w:val="22"/>
                <w:szCs w:val="22"/>
              </w:rPr>
              <w:t>КВа</w:t>
            </w:r>
            <w:proofErr w:type="spellEnd"/>
            <w:r w:rsidRPr="009D31DD">
              <w:rPr>
                <w:bCs/>
                <w:color w:val="000000"/>
                <w:sz w:val="22"/>
                <w:szCs w:val="22"/>
              </w:rPr>
              <w:t xml:space="preserve"> -0,63 </w:t>
            </w:r>
            <w:proofErr w:type="spellStart"/>
            <w:r w:rsidRPr="009D31DD">
              <w:rPr>
                <w:bCs/>
                <w:color w:val="000000"/>
                <w:sz w:val="22"/>
                <w:szCs w:val="22"/>
              </w:rPr>
              <w:t>Гс</w:t>
            </w:r>
            <w:proofErr w:type="spellEnd"/>
            <w:r w:rsidRPr="009D31DD">
              <w:rPr>
                <w:bCs/>
                <w:color w:val="000000"/>
                <w:sz w:val="22"/>
                <w:szCs w:val="22"/>
              </w:rPr>
              <w:t xml:space="preserve"> №779</w:t>
            </w:r>
          </w:p>
        </w:tc>
        <w:tc>
          <w:tcPr>
            <w:tcW w:w="1853" w:type="dxa"/>
          </w:tcPr>
          <w:p w14:paraId="1B972C77" w14:textId="77777777" w:rsidR="00FC70E8" w:rsidRPr="009D31DD" w:rsidRDefault="00FC70E8" w:rsidP="009D31DD">
            <w:pPr>
              <w:jc w:val="center"/>
              <w:rPr>
                <w:bCs/>
                <w:color w:val="000000"/>
                <w:sz w:val="22"/>
                <w:szCs w:val="22"/>
              </w:rPr>
            </w:pPr>
            <w:r w:rsidRPr="009D31DD">
              <w:rPr>
                <w:bCs/>
                <w:color w:val="000000"/>
                <w:sz w:val="22"/>
                <w:szCs w:val="22"/>
              </w:rPr>
              <w:t>2028 г.</w:t>
            </w:r>
          </w:p>
        </w:tc>
      </w:tr>
      <w:tr w:rsidR="00FC70E8" w:rsidRPr="009D31DD" w14:paraId="60920D4D" w14:textId="77777777" w:rsidTr="00FC70E8">
        <w:trPr>
          <w:trHeight w:val="255"/>
          <w:jc w:val="center"/>
        </w:trPr>
        <w:tc>
          <w:tcPr>
            <w:tcW w:w="531" w:type="dxa"/>
            <w:vMerge/>
            <w:vAlign w:val="center"/>
          </w:tcPr>
          <w:p w14:paraId="6300B86C"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DAFFA53" w14:textId="77777777" w:rsidR="00FC70E8" w:rsidRPr="009D31DD" w:rsidRDefault="00FC70E8" w:rsidP="009D31DD">
            <w:pPr>
              <w:jc w:val="center"/>
              <w:rPr>
                <w:bCs/>
                <w:color w:val="000000"/>
                <w:sz w:val="22"/>
                <w:szCs w:val="22"/>
              </w:rPr>
            </w:pPr>
            <w:r w:rsidRPr="009D31DD">
              <w:rPr>
                <w:bCs/>
                <w:color w:val="000000"/>
                <w:sz w:val="22"/>
                <w:szCs w:val="22"/>
              </w:rPr>
              <w:t>замена котла КВ-0,4Т №757</w:t>
            </w:r>
          </w:p>
        </w:tc>
        <w:tc>
          <w:tcPr>
            <w:tcW w:w="1853" w:type="dxa"/>
          </w:tcPr>
          <w:p w14:paraId="53231BFE" w14:textId="77777777" w:rsidR="00FC70E8" w:rsidRPr="009D31DD" w:rsidRDefault="00FC70E8" w:rsidP="009D31DD">
            <w:pPr>
              <w:jc w:val="center"/>
              <w:rPr>
                <w:bCs/>
                <w:color w:val="000000"/>
                <w:sz w:val="22"/>
                <w:szCs w:val="22"/>
              </w:rPr>
            </w:pPr>
            <w:r w:rsidRPr="009D31DD">
              <w:rPr>
                <w:bCs/>
                <w:color w:val="000000"/>
                <w:sz w:val="22"/>
                <w:szCs w:val="22"/>
              </w:rPr>
              <w:t>2027 г.</w:t>
            </w:r>
          </w:p>
        </w:tc>
      </w:tr>
      <w:tr w:rsidR="00FC70E8" w:rsidRPr="009D31DD" w14:paraId="6F015B10" w14:textId="7E446777" w:rsidTr="00FC70E8">
        <w:trPr>
          <w:trHeight w:val="255"/>
          <w:jc w:val="center"/>
        </w:trPr>
        <w:tc>
          <w:tcPr>
            <w:tcW w:w="8087" w:type="dxa"/>
            <w:gridSpan w:val="3"/>
            <w:vAlign w:val="center"/>
          </w:tcPr>
          <w:p w14:paraId="5E15378F" w14:textId="77777777" w:rsidR="00FC70E8" w:rsidRPr="009D31DD" w:rsidRDefault="00FC70E8" w:rsidP="009D31DD">
            <w:pPr>
              <w:jc w:val="center"/>
              <w:rPr>
                <w:bCs/>
                <w:color w:val="000000"/>
                <w:sz w:val="22"/>
                <w:szCs w:val="22"/>
              </w:rPr>
            </w:pPr>
            <w:r w:rsidRPr="009D31DD">
              <w:rPr>
                <w:rFonts w:eastAsia="Calibri"/>
                <w:sz w:val="22"/>
                <w:szCs w:val="22"/>
              </w:rPr>
              <w:t>Котельная №10 «Васильевская школа»</w:t>
            </w:r>
          </w:p>
        </w:tc>
      </w:tr>
      <w:tr w:rsidR="00FC70E8" w:rsidRPr="009D31DD" w14:paraId="5F4BCFB3" w14:textId="77777777" w:rsidTr="00FC70E8">
        <w:trPr>
          <w:trHeight w:val="255"/>
          <w:jc w:val="center"/>
        </w:trPr>
        <w:tc>
          <w:tcPr>
            <w:tcW w:w="531" w:type="dxa"/>
            <w:vMerge w:val="restart"/>
            <w:vAlign w:val="center"/>
          </w:tcPr>
          <w:p w14:paraId="220F6728"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5</w:t>
            </w:r>
          </w:p>
        </w:tc>
        <w:tc>
          <w:tcPr>
            <w:tcW w:w="5703" w:type="dxa"/>
            <w:shd w:val="clear" w:color="auto" w:fill="auto"/>
            <w:noWrap/>
            <w:vAlign w:val="center"/>
          </w:tcPr>
          <w:p w14:paraId="43F5240D" w14:textId="77777777" w:rsidR="00FC70E8" w:rsidRPr="009D31DD" w:rsidRDefault="00FC70E8" w:rsidP="009D31DD">
            <w:pPr>
              <w:jc w:val="center"/>
              <w:rPr>
                <w:bCs/>
                <w:color w:val="000000"/>
                <w:sz w:val="22"/>
                <w:szCs w:val="22"/>
              </w:rPr>
            </w:pPr>
            <w:r w:rsidRPr="009D31DD">
              <w:rPr>
                <w:bCs/>
                <w:color w:val="000000"/>
                <w:sz w:val="22"/>
                <w:szCs w:val="22"/>
              </w:rPr>
              <w:t>замена котла КВ - 0,25Т №737</w:t>
            </w:r>
          </w:p>
        </w:tc>
        <w:tc>
          <w:tcPr>
            <w:tcW w:w="1853" w:type="dxa"/>
          </w:tcPr>
          <w:p w14:paraId="2E74DB3E" w14:textId="77777777" w:rsidR="00FC70E8" w:rsidRPr="009D31DD" w:rsidRDefault="00FC70E8" w:rsidP="009D31DD">
            <w:pPr>
              <w:jc w:val="center"/>
              <w:rPr>
                <w:bCs/>
                <w:color w:val="000000"/>
                <w:sz w:val="22"/>
                <w:szCs w:val="22"/>
              </w:rPr>
            </w:pPr>
            <w:r w:rsidRPr="009D31DD">
              <w:rPr>
                <w:bCs/>
                <w:color w:val="000000"/>
                <w:sz w:val="22"/>
                <w:szCs w:val="22"/>
              </w:rPr>
              <w:t>2026 г.</w:t>
            </w:r>
          </w:p>
        </w:tc>
      </w:tr>
      <w:tr w:rsidR="00FC70E8" w:rsidRPr="009D31DD" w14:paraId="417A13AE" w14:textId="77777777" w:rsidTr="00FC70E8">
        <w:trPr>
          <w:trHeight w:val="255"/>
          <w:jc w:val="center"/>
        </w:trPr>
        <w:tc>
          <w:tcPr>
            <w:tcW w:w="531" w:type="dxa"/>
            <w:vMerge/>
            <w:vAlign w:val="center"/>
          </w:tcPr>
          <w:p w14:paraId="7A6BE003"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177DD910" w14:textId="77777777" w:rsidR="00FC70E8" w:rsidRPr="009D31DD" w:rsidRDefault="00FC70E8" w:rsidP="009D31DD">
            <w:pPr>
              <w:jc w:val="center"/>
              <w:rPr>
                <w:bCs/>
                <w:color w:val="000000"/>
                <w:sz w:val="22"/>
                <w:szCs w:val="22"/>
              </w:rPr>
            </w:pPr>
            <w:r w:rsidRPr="009D31DD">
              <w:rPr>
                <w:bCs/>
                <w:color w:val="000000"/>
                <w:sz w:val="22"/>
                <w:szCs w:val="22"/>
              </w:rPr>
              <w:t>замена котла КВ-0,25Т №567 s</w:t>
            </w:r>
          </w:p>
        </w:tc>
        <w:tc>
          <w:tcPr>
            <w:tcW w:w="1853" w:type="dxa"/>
          </w:tcPr>
          <w:p w14:paraId="51FD0BF6" w14:textId="77777777" w:rsidR="00FC70E8" w:rsidRPr="009D31DD" w:rsidRDefault="00FC70E8" w:rsidP="009D31DD">
            <w:pPr>
              <w:jc w:val="center"/>
              <w:rPr>
                <w:bCs/>
                <w:color w:val="000000"/>
                <w:sz w:val="22"/>
                <w:szCs w:val="22"/>
              </w:rPr>
            </w:pPr>
            <w:r w:rsidRPr="009D31DD">
              <w:rPr>
                <w:bCs/>
                <w:color w:val="000000"/>
                <w:sz w:val="22"/>
                <w:szCs w:val="22"/>
              </w:rPr>
              <w:t>2026 г.</w:t>
            </w:r>
          </w:p>
        </w:tc>
      </w:tr>
      <w:tr w:rsidR="00FC70E8" w:rsidRPr="009D31DD" w14:paraId="72C2A51A" w14:textId="137F85C9" w:rsidTr="00FC70E8">
        <w:trPr>
          <w:trHeight w:val="255"/>
          <w:jc w:val="center"/>
        </w:trPr>
        <w:tc>
          <w:tcPr>
            <w:tcW w:w="8087" w:type="dxa"/>
            <w:gridSpan w:val="3"/>
            <w:vAlign w:val="center"/>
          </w:tcPr>
          <w:p w14:paraId="0351C36B" w14:textId="777FBFBB" w:rsidR="00FC70E8" w:rsidRPr="009D31DD" w:rsidRDefault="00FC70E8" w:rsidP="009D31DD">
            <w:pPr>
              <w:jc w:val="center"/>
              <w:rPr>
                <w:bCs/>
                <w:color w:val="000000"/>
                <w:sz w:val="22"/>
                <w:szCs w:val="22"/>
              </w:rPr>
            </w:pPr>
            <w:r w:rsidRPr="009D31DD">
              <w:rPr>
                <w:rFonts w:eastAsia="Calibri"/>
                <w:sz w:val="22"/>
                <w:szCs w:val="22"/>
              </w:rPr>
              <w:t>Котельная №6 «</w:t>
            </w:r>
            <w:r w:rsidR="00503615">
              <w:rPr>
                <w:rFonts w:eastAsia="Calibri"/>
                <w:sz w:val="22"/>
                <w:szCs w:val="22"/>
              </w:rPr>
              <w:t>База</w:t>
            </w:r>
            <w:r w:rsidRPr="009D31DD">
              <w:rPr>
                <w:rFonts w:eastAsia="Calibri"/>
                <w:sz w:val="22"/>
                <w:szCs w:val="22"/>
              </w:rPr>
              <w:t>»</w:t>
            </w:r>
          </w:p>
        </w:tc>
      </w:tr>
      <w:tr w:rsidR="00FC70E8" w:rsidRPr="009D31DD" w14:paraId="3A61D97A" w14:textId="77777777" w:rsidTr="00FC70E8">
        <w:trPr>
          <w:trHeight w:val="255"/>
          <w:jc w:val="center"/>
        </w:trPr>
        <w:tc>
          <w:tcPr>
            <w:tcW w:w="531" w:type="dxa"/>
            <w:vMerge w:val="restart"/>
            <w:vAlign w:val="center"/>
          </w:tcPr>
          <w:p w14:paraId="3044D05B"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6</w:t>
            </w:r>
          </w:p>
        </w:tc>
        <w:tc>
          <w:tcPr>
            <w:tcW w:w="5703" w:type="dxa"/>
            <w:shd w:val="clear" w:color="auto" w:fill="auto"/>
            <w:noWrap/>
            <w:vAlign w:val="center"/>
          </w:tcPr>
          <w:p w14:paraId="5AFA11D7" w14:textId="77777777" w:rsidR="00FC70E8" w:rsidRPr="009D31DD" w:rsidRDefault="00FC70E8" w:rsidP="009D31DD">
            <w:pPr>
              <w:jc w:val="center"/>
              <w:rPr>
                <w:bCs/>
                <w:color w:val="000000"/>
                <w:sz w:val="22"/>
                <w:szCs w:val="22"/>
              </w:rPr>
            </w:pPr>
            <w:r w:rsidRPr="009D31DD">
              <w:rPr>
                <w:bCs/>
                <w:color w:val="000000"/>
                <w:sz w:val="22"/>
                <w:szCs w:val="22"/>
              </w:rPr>
              <w:t>замена котла КВС-0,5 №505</w:t>
            </w:r>
          </w:p>
        </w:tc>
        <w:tc>
          <w:tcPr>
            <w:tcW w:w="1853" w:type="dxa"/>
          </w:tcPr>
          <w:p w14:paraId="468B5CB1"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3E182FBB" w14:textId="77777777" w:rsidTr="00FC70E8">
        <w:trPr>
          <w:trHeight w:val="255"/>
          <w:jc w:val="center"/>
        </w:trPr>
        <w:tc>
          <w:tcPr>
            <w:tcW w:w="531" w:type="dxa"/>
            <w:vMerge/>
            <w:vAlign w:val="center"/>
          </w:tcPr>
          <w:p w14:paraId="56E0E6D3"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0D040DC3" w14:textId="77777777" w:rsidR="00FC70E8" w:rsidRPr="009D31DD" w:rsidRDefault="00FC70E8" w:rsidP="009D31DD">
            <w:pPr>
              <w:jc w:val="center"/>
              <w:rPr>
                <w:bCs/>
                <w:color w:val="000000"/>
                <w:sz w:val="22"/>
                <w:szCs w:val="22"/>
              </w:rPr>
            </w:pPr>
            <w:r w:rsidRPr="009D31DD">
              <w:rPr>
                <w:bCs/>
                <w:color w:val="000000"/>
                <w:sz w:val="22"/>
                <w:szCs w:val="22"/>
              </w:rPr>
              <w:t>замена котла КВ-0,25 Т №273</w:t>
            </w:r>
          </w:p>
        </w:tc>
        <w:tc>
          <w:tcPr>
            <w:tcW w:w="1853" w:type="dxa"/>
          </w:tcPr>
          <w:p w14:paraId="6F90B4E6"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353DD994" w14:textId="6716BD78" w:rsidTr="00FC70E8">
        <w:trPr>
          <w:trHeight w:val="255"/>
          <w:jc w:val="center"/>
        </w:trPr>
        <w:tc>
          <w:tcPr>
            <w:tcW w:w="8087" w:type="dxa"/>
            <w:gridSpan w:val="3"/>
            <w:vAlign w:val="center"/>
          </w:tcPr>
          <w:p w14:paraId="40EBE85C" w14:textId="77777777" w:rsidR="00FC70E8" w:rsidRPr="009D31DD" w:rsidRDefault="00FC70E8" w:rsidP="009D31DD">
            <w:pPr>
              <w:jc w:val="center"/>
              <w:rPr>
                <w:bCs/>
                <w:color w:val="000000"/>
                <w:sz w:val="22"/>
                <w:szCs w:val="22"/>
              </w:rPr>
            </w:pPr>
            <w:r w:rsidRPr="009D31DD">
              <w:rPr>
                <w:rFonts w:eastAsia="Calibri"/>
                <w:sz w:val="22"/>
                <w:szCs w:val="22"/>
              </w:rPr>
              <w:t>Котельная №15 «Лыжная база»</w:t>
            </w:r>
          </w:p>
        </w:tc>
      </w:tr>
      <w:tr w:rsidR="00FC70E8" w:rsidRPr="009D31DD" w14:paraId="4CB8481D" w14:textId="77777777" w:rsidTr="00FC70E8">
        <w:trPr>
          <w:trHeight w:val="255"/>
          <w:jc w:val="center"/>
        </w:trPr>
        <w:tc>
          <w:tcPr>
            <w:tcW w:w="531" w:type="dxa"/>
            <w:vMerge w:val="restart"/>
            <w:vAlign w:val="center"/>
          </w:tcPr>
          <w:p w14:paraId="20D0D989"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7</w:t>
            </w:r>
          </w:p>
        </w:tc>
        <w:tc>
          <w:tcPr>
            <w:tcW w:w="5703" w:type="dxa"/>
            <w:shd w:val="clear" w:color="auto" w:fill="auto"/>
            <w:noWrap/>
            <w:vAlign w:val="center"/>
          </w:tcPr>
          <w:p w14:paraId="07361D49" w14:textId="77777777" w:rsidR="00FC70E8" w:rsidRPr="009D31DD" w:rsidRDefault="00FC70E8" w:rsidP="009D31DD">
            <w:pPr>
              <w:jc w:val="center"/>
              <w:rPr>
                <w:bCs/>
                <w:color w:val="000000"/>
                <w:sz w:val="22"/>
                <w:szCs w:val="22"/>
              </w:rPr>
            </w:pPr>
            <w:r w:rsidRPr="009D31DD">
              <w:rPr>
                <w:bCs/>
                <w:color w:val="000000"/>
                <w:sz w:val="22"/>
                <w:szCs w:val="22"/>
              </w:rPr>
              <w:t>замена котла КВГ-100 №262</w:t>
            </w:r>
          </w:p>
        </w:tc>
        <w:tc>
          <w:tcPr>
            <w:tcW w:w="1853" w:type="dxa"/>
          </w:tcPr>
          <w:p w14:paraId="420E3C0E"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6ACE34BC" w14:textId="77777777" w:rsidTr="00FC70E8">
        <w:trPr>
          <w:trHeight w:val="255"/>
          <w:jc w:val="center"/>
        </w:trPr>
        <w:tc>
          <w:tcPr>
            <w:tcW w:w="531" w:type="dxa"/>
            <w:vMerge/>
            <w:vAlign w:val="center"/>
          </w:tcPr>
          <w:p w14:paraId="54B34D56"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7DAABD0C" w14:textId="77777777" w:rsidR="00FC70E8" w:rsidRPr="009D31DD" w:rsidRDefault="00FC70E8" w:rsidP="009D31DD">
            <w:pPr>
              <w:jc w:val="center"/>
              <w:rPr>
                <w:bCs/>
                <w:color w:val="000000"/>
                <w:sz w:val="22"/>
                <w:szCs w:val="22"/>
              </w:rPr>
            </w:pPr>
            <w:r w:rsidRPr="009D31DD">
              <w:rPr>
                <w:bCs/>
                <w:color w:val="000000"/>
                <w:sz w:val="22"/>
                <w:szCs w:val="22"/>
              </w:rPr>
              <w:t>замена котла КВГ-100 №272</w:t>
            </w:r>
          </w:p>
        </w:tc>
        <w:tc>
          <w:tcPr>
            <w:tcW w:w="1853" w:type="dxa"/>
          </w:tcPr>
          <w:p w14:paraId="1A236947"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79D69105" w14:textId="773944D3" w:rsidTr="00FC70E8">
        <w:trPr>
          <w:trHeight w:val="255"/>
          <w:jc w:val="center"/>
        </w:trPr>
        <w:tc>
          <w:tcPr>
            <w:tcW w:w="8087" w:type="dxa"/>
            <w:gridSpan w:val="3"/>
            <w:vAlign w:val="center"/>
          </w:tcPr>
          <w:p w14:paraId="03CA100E" w14:textId="77777777" w:rsidR="00FC70E8" w:rsidRPr="009D31DD" w:rsidRDefault="00FC70E8" w:rsidP="009D31DD">
            <w:pPr>
              <w:jc w:val="center"/>
              <w:rPr>
                <w:bCs/>
                <w:color w:val="000000"/>
                <w:sz w:val="22"/>
                <w:szCs w:val="22"/>
              </w:rPr>
            </w:pPr>
            <w:r w:rsidRPr="009D31DD">
              <w:rPr>
                <w:rFonts w:eastAsia="Calibri"/>
                <w:sz w:val="22"/>
                <w:szCs w:val="22"/>
              </w:rPr>
              <w:t>Котельная №5 «Почта»</w:t>
            </w:r>
          </w:p>
        </w:tc>
      </w:tr>
      <w:tr w:rsidR="00FC70E8" w:rsidRPr="009D31DD" w14:paraId="306066BA" w14:textId="77777777" w:rsidTr="00FC70E8">
        <w:trPr>
          <w:trHeight w:val="255"/>
          <w:jc w:val="center"/>
        </w:trPr>
        <w:tc>
          <w:tcPr>
            <w:tcW w:w="531" w:type="dxa"/>
            <w:vMerge w:val="restart"/>
            <w:vAlign w:val="center"/>
          </w:tcPr>
          <w:p w14:paraId="378665E7"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8</w:t>
            </w:r>
          </w:p>
        </w:tc>
        <w:tc>
          <w:tcPr>
            <w:tcW w:w="5703" w:type="dxa"/>
            <w:shd w:val="clear" w:color="auto" w:fill="auto"/>
            <w:noWrap/>
            <w:vAlign w:val="center"/>
          </w:tcPr>
          <w:p w14:paraId="3A0016C6" w14:textId="77777777" w:rsidR="00FC70E8" w:rsidRPr="009D31DD" w:rsidRDefault="00FC70E8" w:rsidP="009D31DD">
            <w:pPr>
              <w:jc w:val="center"/>
              <w:rPr>
                <w:bCs/>
                <w:color w:val="000000"/>
                <w:sz w:val="22"/>
                <w:szCs w:val="22"/>
              </w:rPr>
            </w:pPr>
            <w:r w:rsidRPr="009D31DD">
              <w:rPr>
                <w:bCs/>
                <w:color w:val="000000"/>
                <w:sz w:val="22"/>
                <w:szCs w:val="22"/>
              </w:rPr>
              <w:t>замена котла КВ-0,4Т №256</w:t>
            </w:r>
          </w:p>
        </w:tc>
        <w:tc>
          <w:tcPr>
            <w:tcW w:w="1853" w:type="dxa"/>
          </w:tcPr>
          <w:p w14:paraId="30768B30"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5CE2A6F4" w14:textId="77777777" w:rsidTr="00FC70E8">
        <w:trPr>
          <w:trHeight w:val="255"/>
          <w:jc w:val="center"/>
        </w:trPr>
        <w:tc>
          <w:tcPr>
            <w:tcW w:w="531" w:type="dxa"/>
            <w:vMerge/>
            <w:vAlign w:val="center"/>
          </w:tcPr>
          <w:p w14:paraId="7D51BA85"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436D6F0F" w14:textId="77777777" w:rsidR="00FC70E8" w:rsidRPr="009D31DD" w:rsidRDefault="00FC70E8" w:rsidP="009D31DD">
            <w:pPr>
              <w:jc w:val="center"/>
              <w:rPr>
                <w:bCs/>
                <w:color w:val="000000"/>
                <w:sz w:val="22"/>
                <w:szCs w:val="22"/>
              </w:rPr>
            </w:pPr>
            <w:r w:rsidRPr="009D31DD">
              <w:rPr>
                <w:bCs/>
                <w:color w:val="000000"/>
                <w:sz w:val="22"/>
                <w:szCs w:val="22"/>
              </w:rPr>
              <w:t>замена котла КВа-0,4Гс №738</w:t>
            </w:r>
          </w:p>
        </w:tc>
        <w:tc>
          <w:tcPr>
            <w:tcW w:w="1853" w:type="dxa"/>
          </w:tcPr>
          <w:p w14:paraId="584A7E1F" w14:textId="77777777" w:rsidR="00FC70E8" w:rsidRPr="009D31DD" w:rsidRDefault="00FC70E8" w:rsidP="009D31DD">
            <w:pPr>
              <w:jc w:val="center"/>
              <w:rPr>
                <w:bCs/>
                <w:color w:val="000000"/>
                <w:sz w:val="22"/>
                <w:szCs w:val="22"/>
              </w:rPr>
            </w:pPr>
            <w:r w:rsidRPr="009D31DD">
              <w:rPr>
                <w:bCs/>
                <w:color w:val="000000"/>
                <w:sz w:val="22"/>
                <w:szCs w:val="22"/>
              </w:rPr>
              <w:t>2026 г.</w:t>
            </w:r>
          </w:p>
        </w:tc>
      </w:tr>
      <w:tr w:rsidR="00FC70E8" w:rsidRPr="009D31DD" w14:paraId="4551F303" w14:textId="77777777" w:rsidTr="00FC70E8">
        <w:trPr>
          <w:trHeight w:val="255"/>
          <w:jc w:val="center"/>
        </w:trPr>
        <w:tc>
          <w:tcPr>
            <w:tcW w:w="531" w:type="dxa"/>
            <w:vMerge/>
            <w:vAlign w:val="center"/>
          </w:tcPr>
          <w:p w14:paraId="7E2BB94D"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6E70B6EE" w14:textId="77777777" w:rsidR="00FC70E8" w:rsidRPr="009D31DD" w:rsidRDefault="00FC70E8" w:rsidP="009D31DD">
            <w:pPr>
              <w:jc w:val="center"/>
              <w:rPr>
                <w:bCs/>
                <w:color w:val="000000"/>
                <w:sz w:val="22"/>
                <w:szCs w:val="22"/>
              </w:rPr>
            </w:pPr>
            <w:r w:rsidRPr="009D31DD">
              <w:rPr>
                <w:bCs/>
                <w:color w:val="000000"/>
                <w:sz w:val="22"/>
                <w:szCs w:val="22"/>
              </w:rPr>
              <w:t>замена котла КВа-0,4Гс №721</w:t>
            </w:r>
          </w:p>
        </w:tc>
        <w:tc>
          <w:tcPr>
            <w:tcW w:w="1853" w:type="dxa"/>
          </w:tcPr>
          <w:p w14:paraId="7526C151"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0B26C152" w14:textId="77777777" w:rsidTr="00FC70E8">
        <w:trPr>
          <w:trHeight w:val="312"/>
          <w:jc w:val="center"/>
        </w:trPr>
        <w:tc>
          <w:tcPr>
            <w:tcW w:w="531" w:type="dxa"/>
            <w:vMerge/>
            <w:vAlign w:val="center"/>
          </w:tcPr>
          <w:p w14:paraId="73E48CE2"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1FDAF4B" w14:textId="77777777" w:rsidR="00FC70E8" w:rsidRPr="009D31DD" w:rsidRDefault="00FC70E8" w:rsidP="009D31DD">
            <w:pPr>
              <w:jc w:val="center"/>
              <w:rPr>
                <w:bCs/>
                <w:color w:val="000000"/>
                <w:sz w:val="22"/>
                <w:szCs w:val="22"/>
              </w:rPr>
            </w:pPr>
            <w:r w:rsidRPr="009D31DD">
              <w:rPr>
                <w:bCs/>
                <w:color w:val="000000"/>
                <w:sz w:val="22"/>
                <w:szCs w:val="22"/>
              </w:rPr>
              <w:t>замена котла КВ-0,4Т №256</w:t>
            </w:r>
          </w:p>
        </w:tc>
        <w:tc>
          <w:tcPr>
            <w:tcW w:w="1853" w:type="dxa"/>
          </w:tcPr>
          <w:p w14:paraId="1C3A8705"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065E4BF9" w14:textId="6E8331C3" w:rsidTr="00FC70E8">
        <w:trPr>
          <w:trHeight w:val="255"/>
          <w:jc w:val="center"/>
        </w:trPr>
        <w:tc>
          <w:tcPr>
            <w:tcW w:w="8087" w:type="dxa"/>
            <w:gridSpan w:val="3"/>
            <w:vAlign w:val="center"/>
          </w:tcPr>
          <w:p w14:paraId="68D31F22" w14:textId="77777777" w:rsidR="00FC70E8" w:rsidRPr="009D31DD" w:rsidRDefault="00FC70E8" w:rsidP="009D31DD">
            <w:pPr>
              <w:jc w:val="center"/>
              <w:rPr>
                <w:bCs/>
                <w:color w:val="000000"/>
                <w:sz w:val="22"/>
                <w:szCs w:val="22"/>
              </w:rPr>
            </w:pPr>
            <w:r w:rsidRPr="009D31DD">
              <w:rPr>
                <w:rFonts w:eastAsia="Calibri"/>
                <w:sz w:val="22"/>
                <w:szCs w:val="22"/>
              </w:rPr>
              <w:t>Котельная №1 «ЦРБ»</w:t>
            </w:r>
          </w:p>
        </w:tc>
      </w:tr>
      <w:tr w:rsidR="00FC70E8" w:rsidRPr="009D31DD" w14:paraId="0360A2EE" w14:textId="77777777" w:rsidTr="00FC70E8">
        <w:trPr>
          <w:trHeight w:val="255"/>
          <w:jc w:val="center"/>
        </w:trPr>
        <w:tc>
          <w:tcPr>
            <w:tcW w:w="531" w:type="dxa"/>
            <w:vMerge w:val="restart"/>
            <w:vAlign w:val="center"/>
          </w:tcPr>
          <w:p w14:paraId="6A954328"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9</w:t>
            </w:r>
          </w:p>
        </w:tc>
        <w:tc>
          <w:tcPr>
            <w:tcW w:w="5703" w:type="dxa"/>
            <w:shd w:val="clear" w:color="auto" w:fill="auto"/>
            <w:noWrap/>
            <w:vAlign w:val="center"/>
          </w:tcPr>
          <w:p w14:paraId="7B3E3C1B"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КВа-1,0 </w:t>
            </w:r>
            <w:proofErr w:type="spellStart"/>
            <w:r w:rsidRPr="009D31DD">
              <w:rPr>
                <w:bCs/>
                <w:color w:val="000000"/>
                <w:sz w:val="22"/>
                <w:szCs w:val="22"/>
              </w:rPr>
              <w:t>Гс</w:t>
            </w:r>
            <w:proofErr w:type="spellEnd"/>
            <w:r w:rsidRPr="009D31DD">
              <w:rPr>
                <w:bCs/>
                <w:color w:val="000000"/>
                <w:sz w:val="22"/>
                <w:szCs w:val="22"/>
              </w:rPr>
              <w:t xml:space="preserve"> №736</w:t>
            </w:r>
          </w:p>
        </w:tc>
        <w:tc>
          <w:tcPr>
            <w:tcW w:w="1853" w:type="dxa"/>
          </w:tcPr>
          <w:p w14:paraId="1D94CB33" w14:textId="77777777" w:rsidR="00FC70E8" w:rsidRPr="009D31DD" w:rsidRDefault="00FC70E8" w:rsidP="009D31DD">
            <w:pPr>
              <w:jc w:val="center"/>
              <w:rPr>
                <w:bCs/>
                <w:color w:val="000000"/>
                <w:sz w:val="22"/>
                <w:szCs w:val="22"/>
              </w:rPr>
            </w:pPr>
            <w:r w:rsidRPr="009D31DD">
              <w:rPr>
                <w:bCs/>
                <w:color w:val="000000"/>
                <w:sz w:val="22"/>
                <w:szCs w:val="22"/>
              </w:rPr>
              <w:t>2026 г.</w:t>
            </w:r>
          </w:p>
        </w:tc>
      </w:tr>
      <w:tr w:rsidR="00FC70E8" w:rsidRPr="009D31DD" w14:paraId="0ED650CE" w14:textId="77777777" w:rsidTr="00FC70E8">
        <w:trPr>
          <w:trHeight w:val="255"/>
          <w:jc w:val="center"/>
        </w:trPr>
        <w:tc>
          <w:tcPr>
            <w:tcW w:w="531" w:type="dxa"/>
            <w:vMerge/>
            <w:vAlign w:val="center"/>
          </w:tcPr>
          <w:p w14:paraId="2D5738FD"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0632020D"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КВа-1,0 </w:t>
            </w:r>
            <w:proofErr w:type="spellStart"/>
            <w:r w:rsidRPr="009D31DD">
              <w:rPr>
                <w:bCs/>
                <w:color w:val="000000"/>
                <w:sz w:val="22"/>
                <w:szCs w:val="22"/>
              </w:rPr>
              <w:t>Гс</w:t>
            </w:r>
            <w:proofErr w:type="spellEnd"/>
            <w:r w:rsidRPr="009D31DD">
              <w:rPr>
                <w:bCs/>
                <w:color w:val="000000"/>
                <w:sz w:val="22"/>
                <w:szCs w:val="22"/>
              </w:rPr>
              <w:t xml:space="preserve"> №692</w:t>
            </w:r>
          </w:p>
        </w:tc>
        <w:tc>
          <w:tcPr>
            <w:tcW w:w="1853" w:type="dxa"/>
          </w:tcPr>
          <w:p w14:paraId="478572C8"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5C405EFB" w14:textId="77777777" w:rsidTr="00FC70E8">
        <w:trPr>
          <w:trHeight w:val="255"/>
          <w:jc w:val="center"/>
        </w:trPr>
        <w:tc>
          <w:tcPr>
            <w:tcW w:w="531" w:type="dxa"/>
            <w:vMerge/>
            <w:vAlign w:val="center"/>
          </w:tcPr>
          <w:p w14:paraId="4EE6A6E2"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019D00D9"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КВ-1,0 </w:t>
            </w:r>
            <w:proofErr w:type="spellStart"/>
            <w:r w:rsidRPr="009D31DD">
              <w:rPr>
                <w:bCs/>
                <w:color w:val="000000"/>
                <w:sz w:val="22"/>
                <w:szCs w:val="22"/>
              </w:rPr>
              <w:t>Гс</w:t>
            </w:r>
            <w:proofErr w:type="spellEnd"/>
            <w:r w:rsidRPr="009D31DD">
              <w:rPr>
                <w:bCs/>
                <w:color w:val="000000"/>
                <w:sz w:val="22"/>
                <w:szCs w:val="22"/>
              </w:rPr>
              <w:t xml:space="preserve"> №719</w:t>
            </w:r>
          </w:p>
        </w:tc>
        <w:tc>
          <w:tcPr>
            <w:tcW w:w="1853" w:type="dxa"/>
          </w:tcPr>
          <w:p w14:paraId="7F364903"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7B08CB6C" w14:textId="77777777" w:rsidTr="00FC70E8">
        <w:trPr>
          <w:trHeight w:val="255"/>
          <w:jc w:val="center"/>
        </w:trPr>
        <w:tc>
          <w:tcPr>
            <w:tcW w:w="531" w:type="dxa"/>
            <w:vMerge/>
            <w:vAlign w:val="center"/>
          </w:tcPr>
          <w:p w14:paraId="2C88B693"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13D0F4C1" w14:textId="77777777" w:rsidR="00FC70E8" w:rsidRPr="009D31DD" w:rsidRDefault="00FC70E8" w:rsidP="009D31DD">
            <w:pPr>
              <w:jc w:val="center"/>
              <w:rPr>
                <w:bCs/>
                <w:color w:val="000000"/>
                <w:sz w:val="22"/>
                <w:szCs w:val="22"/>
              </w:rPr>
            </w:pPr>
            <w:r w:rsidRPr="009D31DD">
              <w:rPr>
                <w:bCs/>
                <w:color w:val="000000"/>
                <w:sz w:val="22"/>
                <w:szCs w:val="22"/>
              </w:rPr>
              <w:t>замена котла КВ-0,63 Т №753</w:t>
            </w:r>
          </w:p>
        </w:tc>
        <w:tc>
          <w:tcPr>
            <w:tcW w:w="1853" w:type="dxa"/>
          </w:tcPr>
          <w:p w14:paraId="524A514D" w14:textId="77777777" w:rsidR="00FC70E8" w:rsidRPr="009D31DD" w:rsidRDefault="00FC70E8" w:rsidP="009D31DD">
            <w:pPr>
              <w:jc w:val="center"/>
              <w:rPr>
                <w:bCs/>
                <w:color w:val="000000"/>
                <w:sz w:val="22"/>
                <w:szCs w:val="22"/>
              </w:rPr>
            </w:pPr>
            <w:r w:rsidRPr="009D31DD">
              <w:rPr>
                <w:bCs/>
                <w:color w:val="000000"/>
                <w:sz w:val="22"/>
                <w:szCs w:val="22"/>
              </w:rPr>
              <w:t>2028 г.</w:t>
            </w:r>
          </w:p>
        </w:tc>
      </w:tr>
      <w:tr w:rsidR="00FC70E8" w:rsidRPr="009D31DD" w14:paraId="53813293" w14:textId="18F2CA68" w:rsidTr="00FC70E8">
        <w:trPr>
          <w:trHeight w:val="255"/>
          <w:jc w:val="center"/>
        </w:trPr>
        <w:tc>
          <w:tcPr>
            <w:tcW w:w="8087" w:type="dxa"/>
            <w:gridSpan w:val="3"/>
            <w:vAlign w:val="center"/>
          </w:tcPr>
          <w:p w14:paraId="1B70DAA8" w14:textId="77777777" w:rsidR="00FC70E8" w:rsidRPr="009D31DD" w:rsidRDefault="00FC70E8" w:rsidP="009D31DD">
            <w:pPr>
              <w:jc w:val="center"/>
              <w:rPr>
                <w:bCs/>
                <w:color w:val="000000"/>
                <w:sz w:val="22"/>
                <w:szCs w:val="22"/>
              </w:rPr>
            </w:pPr>
            <w:r w:rsidRPr="009D31DD">
              <w:rPr>
                <w:rFonts w:eastAsia="Calibri"/>
                <w:sz w:val="22"/>
                <w:szCs w:val="22"/>
              </w:rPr>
              <w:t>Котельная №4 «Школа»</w:t>
            </w:r>
          </w:p>
        </w:tc>
      </w:tr>
      <w:tr w:rsidR="00FC70E8" w:rsidRPr="009D31DD" w14:paraId="16C56B51" w14:textId="77777777" w:rsidTr="00FC70E8">
        <w:trPr>
          <w:trHeight w:val="255"/>
          <w:jc w:val="center"/>
        </w:trPr>
        <w:tc>
          <w:tcPr>
            <w:tcW w:w="531" w:type="dxa"/>
            <w:vMerge w:val="restart"/>
            <w:vAlign w:val="center"/>
          </w:tcPr>
          <w:p w14:paraId="1E7E1F8D"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10</w:t>
            </w:r>
          </w:p>
        </w:tc>
        <w:tc>
          <w:tcPr>
            <w:tcW w:w="5703" w:type="dxa"/>
            <w:shd w:val="clear" w:color="auto" w:fill="auto"/>
            <w:noWrap/>
            <w:vAlign w:val="center"/>
          </w:tcPr>
          <w:p w14:paraId="678D1825"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КВа-0,6З </w:t>
            </w:r>
            <w:proofErr w:type="spellStart"/>
            <w:r w:rsidRPr="009D31DD">
              <w:rPr>
                <w:bCs/>
                <w:color w:val="000000"/>
                <w:sz w:val="22"/>
                <w:szCs w:val="22"/>
              </w:rPr>
              <w:t>Гс</w:t>
            </w:r>
            <w:proofErr w:type="spellEnd"/>
            <w:r w:rsidRPr="009D31DD">
              <w:rPr>
                <w:bCs/>
                <w:color w:val="000000"/>
                <w:sz w:val="22"/>
                <w:szCs w:val="22"/>
              </w:rPr>
              <w:t xml:space="preserve"> №794</w:t>
            </w:r>
          </w:p>
        </w:tc>
        <w:tc>
          <w:tcPr>
            <w:tcW w:w="1853" w:type="dxa"/>
          </w:tcPr>
          <w:p w14:paraId="2AE43EED" w14:textId="77777777" w:rsidR="00FC70E8" w:rsidRPr="009D31DD" w:rsidRDefault="00FC70E8" w:rsidP="009D31DD">
            <w:pPr>
              <w:jc w:val="center"/>
              <w:rPr>
                <w:bCs/>
                <w:color w:val="000000"/>
                <w:sz w:val="22"/>
                <w:szCs w:val="22"/>
              </w:rPr>
            </w:pPr>
            <w:r w:rsidRPr="009D31DD">
              <w:rPr>
                <w:bCs/>
                <w:color w:val="000000"/>
                <w:sz w:val="22"/>
                <w:szCs w:val="22"/>
              </w:rPr>
              <w:t>2030 г.</w:t>
            </w:r>
          </w:p>
        </w:tc>
      </w:tr>
      <w:tr w:rsidR="00FC70E8" w:rsidRPr="009D31DD" w14:paraId="162E16CA" w14:textId="77777777" w:rsidTr="00FC70E8">
        <w:trPr>
          <w:trHeight w:val="255"/>
          <w:jc w:val="center"/>
        </w:trPr>
        <w:tc>
          <w:tcPr>
            <w:tcW w:w="531" w:type="dxa"/>
            <w:vMerge/>
            <w:vAlign w:val="center"/>
          </w:tcPr>
          <w:p w14:paraId="2EB2B90D"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1971EB29"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КВа-0,6З </w:t>
            </w:r>
            <w:proofErr w:type="spellStart"/>
            <w:r w:rsidRPr="009D31DD">
              <w:rPr>
                <w:bCs/>
                <w:color w:val="000000"/>
                <w:sz w:val="22"/>
                <w:szCs w:val="22"/>
              </w:rPr>
              <w:t>Гс</w:t>
            </w:r>
            <w:proofErr w:type="spellEnd"/>
            <w:r w:rsidRPr="009D31DD">
              <w:rPr>
                <w:bCs/>
                <w:color w:val="000000"/>
                <w:sz w:val="22"/>
                <w:szCs w:val="22"/>
              </w:rPr>
              <w:t xml:space="preserve"> №767</w:t>
            </w:r>
          </w:p>
        </w:tc>
        <w:tc>
          <w:tcPr>
            <w:tcW w:w="1853" w:type="dxa"/>
          </w:tcPr>
          <w:p w14:paraId="425749A7" w14:textId="77777777" w:rsidR="00FC70E8" w:rsidRPr="009D31DD" w:rsidRDefault="00FC70E8" w:rsidP="009D31DD">
            <w:pPr>
              <w:jc w:val="center"/>
              <w:rPr>
                <w:bCs/>
                <w:color w:val="000000"/>
                <w:sz w:val="22"/>
                <w:szCs w:val="22"/>
              </w:rPr>
            </w:pPr>
            <w:r w:rsidRPr="009D31DD">
              <w:rPr>
                <w:bCs/>
                <w:color w:val="000000"/>
                <w:sz w:val="22"/>
                <w:szCs w:val="22"/>
              </w:rPr>
              <w:t>2028 г.</w:t>
            </w:r>
          </w:p>
        </w:tc>
      </w:tr>
      <w:tr w:rsidR="00FC70E8" w:rsidRPr="009D31DD" w14:paraId="2856A6A7" w14:textId="77777777" w:rsidTr="00FC70E8">
        <w:trPr>
          <w:trHeight w:val="255"/>
          <w:jc w:val="center"/>
        </w:trPr>
        <w:tc>
          <w:tcPr>
            <w:tcW w:w="531" w:type="dxa"/>
            <w:vMerge/>
            <w:vAlign w:val="center"/>
          </w:tcPr>
          <w:p w14:paraId="012CF9EF"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357D024B"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КВа-0,6З </w:t>
            </w:r>
            <w:proofErr w:type="spellStart"/>
            <w:r w:rsidRPr="009D31DD">
              <w:rPr>
                <w:bCs/>
                <w:color w:val="000000"/>
                <w:sz w:val="22"/>
                <w:szCs w:val="22"/>
              </w:rPr>
              <w:t>Гс</w:t>
            </w:r>
            <w:proofErr w:type="spellEnd"/>
            <w:r w:rsidRPr="009D31DD">
              <w:rPr>
                <w:bCs/>
                <w:color w:val="000000"/>
                <w:sz w:val="22"/>
                <w:szCs w:val="22"/>
              </w:rPr>
              <w:t xml:space="preserve"> №754</w:t>
            </w:r>
          </w:p>
        </w:tc>
        <w:tc>
          <w:tcPr>
            <w:tcW w:w="1853" w:type="dxa"/>
          </w:tcPr>
          <w:p w14:paraId="17CDC121" w14:textId="77777777" w:rsidR="00FC70E8" w:rsidRPr="009D31DD" w:rsidRDefault="00FC70E8" w:rsidP="009D31DD">
            <w:pPr>
              <w:jc w:val="center"/>
              <w:rPr>
                <w:bCs/>
                <w:color w:val="000000"/>
                <w:sz w:val="22"/>
                <w:szCs w:val="22"/>
              </w:rPr>
            </w:pPr>
            <w:r w:rsidRPr="009D31DD">
              <w:rPr>
                <w:bCs/>
                <w:color w:val="000000"/>
                <w:sz w:val="22"/>
                <w:szCs w:val="22"/>
              </w:rPr>
              <w:t>2027 г.</w:t>
            </w:r>
          </w:p>
        </w:tc>
      </w:tr>
      <w:tr w:rsidR="00FC70E8" w:rsidRPr="009D31DD" w14:paraId="7DB4154B" w14:textId="77777777" w:rsidTr="00FC70E8">
        <w:trPr>
          <w:trHeight w:val="255"/>
          <w:jc w:val="center"/>
        </w:trPr>
        <w:tc>
          <w:tcPr>
            <w:tcW w:w="531" w:type="dxa"/>
            <w:vMerge/>
            <w:vAlign w:val="center"/>
          </w:tcPr>
          <w:p w14:paraId="1F440F1D"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11049917"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КВа-0,6З </w:t>
            </w:r>
            <w:proofErr w:type="spellStart"/>
            <w:r w:rsidRPr="009D31DD">
              <w:rPr>
                <w:bCs/>
                <w:color w:val="000000"/>
                <w:sz w:val="22"/>
                <w:szCs w:val="22"/>
              </w:rPr>
              <w:t>Гс</w:t>
            </w:r>
            <w:proofErr w:type="spellEnd"/>
            <w:r w:rsidRPr="009D31DD">
              <w:rPr>
                <w:bCs/>
                <w:color w:val="000000"/>
                <w:sz w:val="22"/>
                <w:szCs w:val="22"/>
              </w:rPr>
              <w:t xml:space="preserve"> №784</w:t>
            </w:r>
          </w:p>
        </w:tc>
        <w:tc>
          <w:tcPr>
            <w:tcW w:w="1853" w:type="dxa"/>
          </w:tcPr>
          <w:p w14:paraId="7871BAC1" w14:textId="77777777" w:rsidR="00FC70E8" w:rsidRPr="009D31DD" w:rsidRDefault="00FC70E8" w:rsidP="009D31DD">
            <w:pPr>
              <w:jc w:val="center"/>
              <w:rPr>
                <w:bCs/>
                <w:color w:val="000000"/>
                <w:sz w:val="22"/>
                <w:szCs w:val="22"/>
              </w:rPr>
            </w:pPr>
            <w:r w:rsidRPr="009D31DD">
              <w:rPr>
                <w:bCs/>
                <w:color w:val="000000"/>
                <w:sz w:val="22"/>
                <w:szCs w:val="22"/>
              </w:rPr>
              <w:t>2029 г.</w:t>
            </w:r>
          </w:p>
        </w:tc>
      </w:tr>
      <w:tr w:rsidR="00FC70E8" w:rsidRPr="009D31DD" w14:paraId="5C1F1C1D" w14:textId="3CEC29FE" w:rsidTr="00FC70E8">
        <w:trPr>
          <w:trHeight w:val="255"/>
          <w:jc w:val="center"/>
        </w:trPr>
        <w:tc>
          <w:tcPr>
            <w:tcW w:w="8087" w:type="dxa"/>
            <w:gridSpan w:val="3"/>
            <w:vAlign w:val="center"/>
          </w:tcPr>
          <w:p w14:paraId="00A1D96F" w14:textId="77777777" w:rsidR="00FC70E8" w:rsidRPr="009D31DD" w:rsidRDefault="00FC70E8" w:rsidP="009D31DD">
            <w:pPr>
              <w:jc w:val="center"/>
              <w:rPr>
                <w:bCs/>
                <w:color w:val="000000"/>
                <w:sz w:val="22"/>
                <w:szCs w:val="22"/>
              </w:rPr>
            </w:pPr>
            <w:r w:rsidRPr="009D31DD">
              <w:rPr>
                <w:rFonts w:eastAsia="Calibri"/>
                <w:sz w:val="22"/>
                <w:szCs w:val="22"/>
              </w:rPr>
              <w:t>Котельная №2 «Администрация»</w:t>
            </w:r>
          </w:p>
        </w:tc>
      </w:tr>
      <w:tr w:rsidR="00FC70E8" w:rsidRPr="009D31DD" w14:paraId="384BD627" w14:textId="77777777" w:rsidTr="00FC70E8">
        <w:trPr>
          <w:trHeight w:val="255"/>
          <w:jc w:val="center"/>
        </w:trPr>
        <w:tc>
          <w:tcPr>
            <w:tcW w:w="531" w:type="dxa"/>
            <w:vMerge w:val="restart"/>
            <w:vAlign w:val="center"/>
          </w:tcPr>
          <w:p w14:paraId="3086657F"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11</w:t>
            </w:r>
          </w:p>
        </w:tc>
        <w:tc>
          <w:tcPr>
            <w:tcW w:w="5703" w:type="dxa"/>
            <w:shd w:val="clear" w:color="auto" w:fill="auto"/>
            <w:noWrap/>
            <w:vAlign w:val="center"/>
          </w:tcPr>
          <w:p w14:paraId="2EF079BA" w14:textId="77777777" w:rsidR="00FC70E8" w:rsidRPr="009D31DD" w:rsidRDefault="00FC70E8" w:rsidP="009D31DD">
            <w:pPr>
              <w:jc w:val="center"/>
              <w:rPr>
                <w:bCs/>
                <w:color w:val="000000"/>
                <w:sz w:val="22"/>
                <w:szCs w:val="22"/>
              </w:rPr>
            </w:pPr>
            <w:r w:rsidRPr="009D31DD">
              <w:rPr>
                <w:bCs/>
                <w:color w:val="000000"/>
                <w:sz w:val="22"/>
                <w:szCs w:val="22"/>
              </w:rPr>
              <w:t>замена котла КВа-0,63 Гн №0629</w:t>
            </w:r>
          </w:p>
        </w:tc>
        <w:tc>
          <w:tcPr>
            <w:tcW w:w="1853" w:type="dxa"/>
          </w:tcPr>
          <w:p w14:paraId="5A7A9E13" w14:textId="77777777" w:rsidR="00FC70E8" w:rsidRPr="009D31DD" w:rsidRDefault="00FC70E8" w:rsidP="009D31DD">
            <w:pPr>
              <w:jc w:val="center"/>
              <w:rPr>
                <w:bCs/>
                <w:color w:val="000000"/>
                <w:sz w:val="22"/>
                <w:szCs w:val="22"/>
              </w:rPr>
            </w:pPr>
            <w:r w:rsidRPr="009D31DD">
              <w:rPr>
                <w:bCs/>
                <w:color w:val="000000"/>
                <w:sz w:val="22"/>
                <w:szCs w:val="22"/>
              </w:rPr>
              <w:t>2030 г.</w:t>
            </w:r>
          </w:p>
        </w:tc>
      </w:tr>
      <w:tr w:rsidR="00FC70E8" w:rsidRPr="009D31DD" w14:paraId="3BF9A1C8" w14:textId="77777777" w:rsidTr="00FC70E8">
        <w:trPr>
          <w:trHeight w:val="255"/>
          <w:jc w:val="center"/>
        </w:trPr>
        <w:tc>
          <w:tcPr>
            <w:tcW w:w="531" w:type="dxa"/>
            <w:vMerge/>
            <w:vAlign w:val="center"/>
          </w:tcPr>
          <w:p w14:paraId="50635F72"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0F518AFC" w14:textId="77777777" w:rsidR="00FC70E8" w:rsidRPr="009D31DD" w:rsidRDefault="00FC70E8" w:rsidP="009D31DD">
            <w:pPr>
              <w:jc w:val="center"/>
              <w:rPr>
                <w:bCs/>
                <w:color w:val="000000"/>
                <w:sz w:val="22"/>
                <w:szCs w:val="22"/>
              </w:rPr>
            </w:pPr>
            <w:r w:rsidRPr="009D31DD">
              <w:rPr>
                <w:bCs/>
                <w:color w:val="000000"/>
                <w:sz w:val="22"/>
                <w:szCs w:val="22"/>
              </w:rPr>
              <w:t>замена котла КВа-0,63 Гн №772</w:t>
            </w:r>
          </w:p>
        </w:tc>
        <w:tc>
          <w:tcPr>
            <w:tcW w:w="1853" w:type="dxa"/>
          </w:tcPr>
          <w:p w14:paraId="464D8E9C" w14:textId="77777777" w:rsidR="00FC70E8" w:rsidRPr="009D31DD" w:rsidRDefault="00FC70E8" w:rsidP="009D31DD">
            <w:pPr>
              <w:jc w:val="center"/>
              <w:rPr>
                <w:bCs/>
                <w:color w:val="000000"/>
                <w:sz w:val="22"/>
                <w:szCs w:val="22"/>
              </w:rPr>
            </w:pPr>
            <w:r w:rsidRPr="009D31DD">
              <w:rPr>
                <w:bCs/>
                <w:color w:val="000000"/>
                <w:sz w:val="22"/>
                <w:szCs w:val="22"/>
              </w:rPr>
              <w:t>2028 г.</w:t>
            </w:r>
          </w:p>
        </w:tc>
      </w:tr>
      <w:tr w:rsidR="00FC70E8" w:rsidRPr="009D31DD" w14:paraId="4803B096" w14:textId="77777777" w:rsidTr="00FC70E8">
        <w:trPr>
          <w:trHeight w:val="255"/>
          <w:jc w:val="center"/>
        </w:trPr>
        <w:tc>
          <w:tcPr>
            <w:tcW w:w="531" w:type="dxa"/>
            <w:vMerge/>
            <w:vAlign w:val="center"/>
          </w:tcPr>
          <w:p w14:paraId="72C05C88"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58AAB64E"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КВа-0,63 </w:t>
            </w:r>
            <w:proofErr w:type="spellStart"/>
            <w:r w:rsidRPr="009D31DD">
              <w:rPr>
                <w:bCs/>
                <w:color w:val="000000"/>
                <w:sz w:val="22"/>
                <w:szCs w:val="22"/>
              </w:rPr>
              <w:t>Гс</w:t>
            </w:r>
            <w:proofErr w:type="spellEnd"/>
            <w:r w:rsidRPr="009D31DD">
              <w:rPr>
                <w:bCs/>
                <w:color w:val="000000"/>
                <w:sz w:val="22"/>
                <w:szCs w:val="22"/>
              </w:rPr>
              <w:t xml:space="preserve"> №788</w:t>
            </w:r>
          </w:p>
        </w:tc>
        <w:tc>
          <w:tcPr>
            <w:tcW w:w="1853" w:type="dxa"/>
          </w:tcPr>
          <w:p w14:paraId="2820B391" w14:textId="77777777" w:rsidR="00FC70E8" w:rsidRPr="009D31DD" w:rsidRDefault="00FC70E8" w:rsidP="009D31DD">
            <w:pPr>
              <w:jc w:val="center"/>
              <w:rPr>
                <w:bCs/>
                <w:color w:val="000000"/>
                <w:sz w:val="22"/>
                <w:szCs w:val="22"/>
              </w:rPr>
            </w:pPr>
            <w:r w:rsidRPr="009D31DD">
              <w:rPr>
                <w:bCs/>
                <w:color w:val="000000"/>
                <w:sz w:val="22"/>
                <w:szCs w:val="22"/>
              </w:rPr>
              <w:t>2029 г.</w:t>
            </w:r>
          </w:p>
        </w:tc>
      </w:tr>
      <w:tr w:rsidR="00FC70E8" w:rsidRPr="009D31DD" w14:paraId="4A479686" w14:textId="4707A161" w:rsidTr="00FC70E8">
        <w:trPr>
          <w:trHeight w:val="255"/>
          <w:jc w:val="center"/>
        </w:trPr>
        <w:tc>
          <w:tcPr>
            <w:tcW w:w="8087" w:type="dxa"/>
            <w:gridSpan w:val="3"/>
            <w:vAlign w:val="center"/>
          </w:tcPr>
          <w:p w14:paraId="509A4B4D" w14:textId="77777777" w:rsidR="00FC70E8" w:rsidRPr="009D31DD" w:rsidRDefault="00FC70E8" w:rsidP="009D31DD">
            <w:pPr>
              <w:jc w:val="center"/>
              <w:rPr>
                <w:bCs/>
                <w:color w:val="000000"/>
                <w:sz w:val="22"/>
                <w:szCs w:val="22"/>
              </w:rPr>
            </w:pPr>
            <w:r w:rsidRPr="009D31DD">
              <w:rPr>
                <w:rFonts w:eastAsia="Calibri"/>
                <w:sz w:val="22"/>
                <w:szCs w:val="22"/>
              </w:rPr>
              <w:t>Котельная №8 «Барановская школа»</w:t>
            </w:r>
          </w:p>
        </w:tc>
      </w:tr>
      <w:tr w:rsidR="00FC70E8" w:rsidRPr="009D31DD" w14:paraId="551B92E9" w14:textId="77777777" w:rsidTr="00FC70E8">
        <w:trPr>
          <w:trHeight w:val="255"/>
          <w:jc w:val="center"/>
        </w:trPr>
        <w:tc>
          <w:tcPr>
            <w:tcW w:w="531" w:type="dxa"/>
            <w:vMerge w:val="restart"/>
            <w:vAlign w:val="center"/>
          </w:tcPr>
          <w:p w14:paraId="37666C72"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12</w:t>
            </w:r>
          </w:p>
        </w:tc>
        <w:tc>
          <w:tcPr>
            <w:tcW w:w="5703" w:type="dxa"/>
            <w:shd w:val="clear" w:color="auto" w:fill="auto"/>
            <w:noWrap/>
            <w:vAlign w:val="center"/>
          </w:tcPr>
          <w:p w14:paraId="6F5B1C1D"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w:t>
            </w:r>
            <w:proofErr w:type="spellStart"/>
            <w:r w:rsidRPr="009D31DD">
              <w:rPr>
                <w:bCs/>
                <w:color w:val="000000"/>
                <w:sz w:val="22"/>
                <w:szCs w:val="22"/>
              </w:rPr>
              <w:t>КВа</w:t>
            </w:r>
            <w:proofErr w:type="spellEnd"/>
            <w:r w:rsidRPr="009D31DD">
              <w:rPr>
                <w:bCs/>
                <w:color w:val="000000"/>
                <w:sz w:val="22"/>
                <w:szCs w:val="22"/>
              </w:rPr>
              <w:t>- 0,25 Гн №588</w:t>
            </w:r>
          </w:p>
        </w:tc>
        <w:tc>
          <w:tcPr>
            <w:tcW w:w="1853" w:type="dxa"/>
          </w:tcPr>
          <w:p w14:paraId="15528869"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122B7D25" w14:textId="77777777" w:rsidTr="00FC70E8">
        <w:trPr>
          <w:trHeight w:val="255"/>
          <w:jc w:val="center"/>
        </w:trPr>
        <w:tc>
          <w:tcPr>
            <w:tcW w:w="531" w:type="dxa"/>
            <w:vMerge/>
            <w:vAlign w:val="center"/>
          </w:tcPr>
          <w:p w14:paraId="1DDFD53B"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F03F115" w14:textId="77777777" w:rsidR="00FC70E8" w:rsidRPr="009D31DD" w:rsidRDefault="00FC70E8" w:rsidP="009D31DD">
            <w:pPr>
              <w:jc w:val="center"/>
              <w:rPr>
                <w:bCs/>
                <w:color w:val="000000"/>
                <w:sz w:val="22"/>
                <w:szCs w:val="22"/>
              </w:rPr>
            </w:pPr>
            <w:r w:rsidRPr="009D31DD">
              <w:rPr>
                <w:bCs/>
                <w:color w:val="000000"/>
                <w:sz w:val="22"/>
                <w:szCs w:val="22"/>
              </w:rPr>
              <w:t>замена котла КВа-0,25 Гн №589</w:t>
            </w:r>
          </w:p>
        </w:tc>
        <w:tc>
          <w:tcPr>
            <w:tcW w:w="1853" w:type="dxa"/>
          </w:tcPr>
          <w:p w14:paraId="45447265"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4A2D6020" w14:textId="6190D74D" w:rsidTr="00FC70E8">
        <w:trPr>
          <w:trHeight w:val="255"/>
          <w:jc w:val="center"/>
        </w:trPr>
        <w:tc>
          <w:tcPr>
            <w:tcW w:w="8087" w:type="dxa"/>
            <w:gridSpan w:val="3"/>
            <w:vAlign w:val="center"/>
          </w:tcPr>
          <w:p w14:paraId="296CB375" w14:textId="77777777" w:rsidR="00FC70E8" w:rsidRPr="009D31DD" w:rsidRDefault="00FC70E8" w:rsidP="009D31DD">
            <w:pPr>
              <w:jc w:val="center"/>
              <w:rPr>
                <w:bCs/>
                <w:color w:val="000000"/>
                <w:sz w:val="22"/>
                <w:szCs w:val="22"/>
              </w:rPr>
            </w:pPr>
            <w:r w:rsidRPr="009D31DD">
              <w:rPr>
                <w:rFonts w:eastAsia="Calibri"/>
                <w:sz w:val="22"/>
                <w:szCs w:val="22"/>
              </w:rPr>
              <w:t>Котельная №9 «</w:t>
            </w:r>
            <w:proofErr w:type="spellStart"/>
            <w:r w:rsidRPr="009D31DD">
              <w:rPr>
                <w:rFonts w:eastAsia="Calibri"/>
                <w:sz w:val="22"/>
                <w:szCs w:val="22"/>
              </w:rPr>
              <w:t>Дебинская</w:t>
            </w:r>
            <w:proofErr w:type="spellEnd"/>
            <w:r w:rsidRPr="009D31DD">
              <w:rPr>
                <w:rFonts w:eastAsia="Calibri"/>
                <w:sz w:val="22"/>
                <w:szCs w:val="22"/>
              </w:rPr>
              <w:t>»</w:t>
            </w:r>
          </w:p>
        </w:tc>
      </w:tr>
      <w:tr w:rsidR="00FC70E8" w:rsidRPr="009D31DD" w14:paraId="0B73D5DB" w14:textId="77777777" w:rsidTr="00FC70E8">
        <w:trPr>
          <w:trHeight w:val="255"/>
          <w:jc w:val="center"/>
        </w:trPr>
        <w:tc>
          <w:tcPr>
            <w:tcW w:w="531" w:type="dxa"/>
            <w:vMerge w:val="restart"/>
            <w:vAlign w:val="center"/>
          </w:tcPr>
          <w:p w14:paraId="49CD968C"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13</w:t>
            </w:r>
          </w:p>
        </w:tc>
        <w:tc>
          <w:tcPr>
            <w:tcW w:w="5703" w:type="dxa"/>
            <w:shd w:val="clear" w:color="auto" w:fill="auto"/>
            <w:noWrap/>
            <w:vAlign w:val="center"/>
          </w:tcPr>
          <w:p w14:paraId="6F155A6A"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КВа-0,4 </w:t>
            </w:r>
            <w:proofErr w:type="spellStart"/>
            <w:r w:rsidRPr="009D31DD">
              <w:rPr>
                <w:bCs/>
                <w:color w:val="000000"/>
                <w:sz w:val="22"/>
                <w:szCs w:val="22"/>
              </w:rPr>
              <w:t>Гс</w:t>
            </w:r>
            <w:proofErr w:type="spellEnd"/>
            <w:r w:rsidRPr="009D31DD">
              <w:rPr>
                <w:bCs/>
                <w:color w:val="000000"/>
                <w:sz w:val="22"/>
                <w:szCs w:val="22"/>
              </w:rPr>
              <w:t xml:space="preserve"> №690</w:t>
            </w:r>
          </w:p>
        </w:tc>
        <w:tc>
          <w:tcPr>
            <w:tcW w:w="1853" w:type="dxa"/>
          </w:tcPr>
          <w:p w14:paraId="213A8161"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7DEB0453" w14:textId="77777777" w:rsidTr="00FC70E8">
        <w:trPr>
          <w:trHeight w:val="255"/>
          <w:jc w:val="center"/>
        </w:trPr>
        <w:tc>
          <w:tcPr>
            <w:tcW w:w="531" w:type="dxa"/>
            <w:vMerge/>
            <w:vAlign w:val="center"/>
          </w:tcPr>
          <w:p w14:paraId="75DFE8BB"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9F0344A" w14:textId="77777777" w:rsidR="00FC70E8" w:rsidRPr="009D31DD" w:rsidRDefault="00FC70E8" w:rsidP="009D31DD">
            <w:pPr>
              <w:jc w:val="center"/>
              <w:rPr>
                <w:bCs/>
                <w:color w:val="000000"/>
                <w:sz w:val="22"/>
                <w:szCs w:val="22"/>
              </w:rPr>
            </w:pPr>
            <w:r w:rsidRPr="009D31DD">
              <w:rPr>
                <w:bCs/>
                <w:color w:val="000000"/>
                <w:sz w:val="22"/>
                <w:szCs w:val="22"/>
              </w:rPr>
              <w:t xml:space="preserve">замена котла КВа-0,4 </w:t>
            </w:r>
            <w:proofErr w:type="spellStart"/>
            <w:r w:rsidRPr="009D31DD">
              <w:rPr>
                <w:bCs/>
                <w:color w:val="000000"/>
                <w:sz w:val="22"/>
                <w:szCs w:val="22"/>
              </w:rPr>
              <w:t>Гс</w:t>
            </w:r>
            <w:proofErr w:type="spellEnd"/>
            <w:r w:rsidRPr="009D31DD">
              <w:rPr>
                <w:bCs/>
                <w:color w:val="000000"/>
                <w:sz w:val="22"/>
                <w:szCs w:val="22"/>
              </w:rPr>
              <w:t xml:space="preserve"> №691</w:t>
            </w:r>
          </w:p>
        </w:tc>
        <w:tc>
          <w:tcPr>
            <w:tcW w:w="1853" w:type="dxa"/>
          </w:tcPr>
          <w:p w14:paraId="7F12B300"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172FD4B0" w14:textId="0B0AA34D" w:rsidTr="00FC70E8">
        <w:trPr>
          <w:trHeight w:val="255"/>
          <w:jc w:val="center"/>
        </w:trPr>
        <w:tc>
          <w:tcPr>
            <w:tcW w:w="8087" w:type="dxa"/>
            <w:gridSpan w:val="3"/>
            <w:vAlign w:val="center"/>
          </w:tcPr>
          <w:p w14:paraId="3C11EFF8" w14:textId="77777777" w:rsidR="00FC70E8" w:rsidRPr="009D31DD" w:rsidRDefault="00FC70E8" w:rsidP="009D31DD">
            <w:pPr>
              <w:jc w:val="center"/>
              <w:rPr>
                <w:bCs/>
                <w:color w:val="000000"/>
                <w:sz w:val="22"/>
                <w:szCs w:val="22"/>
              </w:rPr>
            </w:pPr>
            <w:r w:rsidRPr="009D31DD">
              <w:rPr>
                <w:rFonts w:eastAsia="Calibri"/>
                <w:sz w:val="22"/>
                <w:szCs w:val="22"/>
              </w:rPr>
              <w:t>Котельная №7 «Архангельская школа»</w:t>
            </w:r>
          </w:p>
        </w:tc>
      </w:tr>
      <w:tr w:rsidR="00FC70E8" w:rsidRPr="009D31DD" w14:paraId="3FF39D13" w14:textId="77777777" w:rsidTr="00FC70E8">
        <w:trPr>
          <w:trHeight w:val="255"/>
          <w:jc w:val="center"/>
        </w:trPr>
        <w:tc>
          <w:tcPr>
            <w:tcW w:w="531" w:type="dxa"/>
            <w:vMerge w:val="restart"/>
            <w:vAlign w:val="center"/>
          </w:tcPr>
          <w:p w14:paraId="20FF2461"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14</w:t>
            </w:r>
          </w:p>
        </w:tc>
        <w:tc>
          <w:tcPr>
            <w:tcW w:w="5703" w:type="dxa"/>
            <w:shd w:val="clear" w:color="auto" w:fill="auto"/>
            <w:noWrap/>
            <w:vAlign w:val="center"/>
          </w:tcPr>
          <w:p w14:paraId="772358CE" w14:textId="77777777" w:rsidR="00FC70E8" w:rsidRPr="009D31DD" w:rsidRDefault="00FC70E8" w:rsidP="009D31DD">
            <w:pPr>
              <w:jc w:val="center"/>
              <w:rPr>
                <w:bCs/>
                <w:color w:val="000000"/>
                <w:sz w:val="22"/>
                <w:szCs w:val="22"/>
              </w:rPr>
            </w:pPr>
            <w:r w:rsidRPr="009D31DD">
              <w:rPr>
                <w:bCs/>
                <w:color w:val="000000"/>
                <w:sz w:val="22"/>
                <w:szCs w:val="22"/>
              </w:rPr>
              <w:t>замена котла КВГ-250 №98</w:t>
            </w:r>
          </w:p>
        </w:tc>
        <w:tc>
          <w:tcPr>
            <w:tcW w:w="1853" w:type="dxa"/>
          </w:tcPr>
          <w:p w14:paraId="2212C030"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FC70E8" w:rsidRPr="009D31DD" w14:paraId="272DC18D" w14:textId="77777777" w:rsidTr="00FC70E8">
        <w:trPr>
          <w:trHeight w:val="259"/>
          <w:jc w:val="center"/>
        </w:trPr>
        <w:tc>
          <w:tcPr>
            <w:tcW w:w="531" w:type="dxa"/>
            <w:vMerge/>
            <w:vAlign w:val="center"/>
          </w:tcPr>
          <w:p w14:paraId="7FDDB0F3" w14:textId="77777777" w:rsidR="00FC70E8" w:rsidRPr="009D31DD" w:rsidRDefault="00FC70E8"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76DA4C51" w14:textId="77777777" w:rsidR="00FC70E8" w:rsidRPr="009D31DD" w:rsidRDefault="00FC70E8" w:rsidP="009D31DD">
            <w:pPr>
              <w:jc w:val="center"/>
              <w:rPr>
                <w:bCs/>
                <w:color w:val="000000"/>
                <w:sz w:val="22"/>
                <w:szCs w:val="22"/>
              </w:rPr>
            </w:pPr>
            <w:r w:rsidRPr="009D31DD">
              <w:rPr>
                <w:bCs/>
                <w:color w:val="000000"/>
                <w:sz w:val="22"/>
                <w:szCs w:val="22"/>
              </w:rPr>
              <w:t>замена котла КВГ-250 №25</w:t>
            </w:r>
          </w:p>
        </w:tc>
        <w:tc>
          <w:tcPr>
            <w:tcW w:w="1853" w:type="dxa"/>
          </w:tcPr>
          <w:p w14:paraId="2FAEAACD" w14:textId="77777777" w:rsidR="00FC70E8" w:rsidRPr="009D31DD" w:rsidRDefault="00FC70E8" w:rsidP="009D31DD">
            <w:pPr>
              <w:jc w:val="center"/>
              <w:rPr>
                <w:bCs/>
                <w:color w:val="000000"/>
                <w:sz w:val="22"/>
                <w:szCs w:val="22"/>
              </w:rPr>
            </w:pPr>
            <w:r w:rsidRPr="009D31DD">
              <w:rPr>
                <w:bCs/>
                <w:color w:val="000000"/>
                <w:sz w:val="22"/>
                <w:szCs w:val="22"/>
              </w:rPr>
              <w:t>2025 г.</w:t>
            </w:r>
          </w:p>
        </w:tc>
      </w:tr>
      <w:tr w:rsidR="005131A0" w:rsidRPr="009D31DD" w14:paraId="6055549E" w14:textId="77777777" w:rsidTr="008A73A3">
        <w:trPr>
          <w:trHeight w:val="259"/>
          <w:jc w:val="center"/>
        </w:trPr>
        <w:tc>
          <w:tcPr>
            <w:tcW w:w="8087" w:type="dxa"/>
            <w:gridSpan w:val="3"/>
            <w:vAlign w:val="center"/>
          </w:tcPr>
          <w:p w14:paraId="20C929CD" w14:textId="7B072DD7" w:rsidR="005131A0" w:rsidRPr="009D31DD" w:rsidRDefault="005131A0" w:rsidP="009D31DD">
            <w:pPr>
              <w:jc w:val="center"/>
              <w:rPr>
                <w:bCs/>
                <w:color w:val="000000"/>
                <w:sz w:val="22"/>
                <w:szCs w:val="22"/>
              </w:rPr>
            </w:pPr>
            <w:r w:rsidRPr="005131A0">
              <w:rPr>
                <w:bCs/>
                <w:color w:val="000000"/>
                <w:sz w:val="22"/>
                <w:szCs w:val="22"/>
              </w:rPr>
              <w:t>Котельная «</w:t>
            </w:r>
            <w:proofErr w:type="spellStart"/>
            <w:r w:rsidRPr="005131A0">
              <w:rPr>
                <w:bCs/>
                <w:color w:val="000000"/>
                <w:sz w:val="22"/>
                <w:szCs w:val="22"/>
              </w:rPr>
              <w:t>Багырский</w:t>
            </w:r>
            <w:proofErr w:type="spellEnd"/>
            <w:r w:rsidRPr="005131A0">
              <w:rPr>
                <w:bCs/>
                <w:color w:val="000000"/>
                <w:sz w:val="22"/>
                <w:szCs w:val="22"/>
              </w:rPr>
              <w:t xml:space="preserve"> детский сад»</w:t>
            </w:r>
          </w:p>
        </w:tc>
      </w:tr>
      <w:tr w:rsidR="005131A0" w:rsidRPr="009D31DD" w14:paraId="3E36632A" w14:textId="77777777" w:rsidTr="00FC70E8">
        <w:trPr>
          <w:trHeight w:val="259"/>
          <w:jc w:val="center"/>
        </w:trPr>
        <w:tc>
          <w:tcPr>
            <w:tcW w:w="531" w:type="dxa"/>
            <w:vMerge w:val="restart"/>
            <w:vAlign w:val="center"/>
          </w:tcPr>
          <w:p w14:paraId="449C259D" w14:textId="657238AE" w:rsidR="005131A0" w:rsidRPr="005131A0" w:rsidRDefault="005131A0" w:rsidP="009D31DD">
            <w:pPr>
              <w:widowControl w:val="0"/>
              <w:jc w:val="center"/>
              <w:rPr>
                <w:rFonts w:eastAsia="Arial"/>
                <w:bCs/>
                <w:color w:val="000000"/>
                <w:sz w:val="22"/>
                <w:szCs w:val="22"/>
                <w:shd w:val="clear" w:color="auto" w:fill="FFFFFF"/>
                <w:lang w:bidi="ru-RU"/>
              </w:rPr>
            </w:pPr>
            <w:r w:rsidRPr="005131A0">
              <w:rPr>
                <w:rFonts w:eastAsia="Arial"/>
                <w:bCs/>
                <w:color w:val="000000"/>
                <w:sz w:val="22"/>
                <w:szCs w:val="22"/>
                <w:shd w:val="clear" w:color="auto" w:fill="FFFFFF"/>
                <w:lang w:bidi="ru-RU"/>
              </w:rPr>
              <w:t>15</w:t>
            </w:r>
          </w:p>
        </w:tc>
        <w:tc>
          <w:tcPr>
            <w:tcW w:w="5703" w:type="dxa"/>
            <w:shd w:val="clear" w:color="auto" w:fill="auto"/>
            <w:noWrap/>
            <w:vAlign w:val="center"/>
          </w:tcPr>
          <w:p w14:paraId="355BC74F" w14:textId="19209847" w:rsidR="005131A0" w:rsidRPr="005131A0" w:rsidRDefault="005131A0" w:rsidP="009D31DD">
            <w:pPr>
              <w:jc w:val="center"/>
              <w:rPr>
                <w:bCs/>
                <w:color w:val="000000"/>
                <w:sz w:val="22"/>
                <w:szCs w:val="22"/>
              </w:rPr>
            </w:pPr>
            <w:r w:rsidRPr="00E7423D">
              <w:rPr>
                <w:bCs/>
                <w:color w:val="000000"/>
                <w:sz w:val="22"/>
                <w:szCs w:val="22"/>
              </w:rPr>
              <w:t>замена котла Ква-0,1Гн "МИКРО-100"</w:t>
            </w:r>
          </w:p>
        </w:tc>
        <w:tc>
          <w:tcPr>
            <w:tcW w:w="1853" w:type="dxa"/>
          </w:tcPr>
          <w:p w14:paraId="1CFA0249" w14:textId="5C80CCC9" w:rsidR="005131A0" w:rsidRPr="005131A0" w:rsidRDefault="005131A0" w:rsidP="009D31DD">
            <w:pPr>
              <w:jc w:val="center"/>
              <w:rPr>
                <w:bCs/>
                <w:color w:val="000000"/>
                <w:sz w:val="22"/>
                <w:szCs w:val="22"/>
              </w:rPr>
            </w:pPr>
            <w:r w:rsidRPr="00E7423D">
              <w:rPr>
                <w:bCs/>
                <w:color w:val="000000"/>
                <w:sz w:val="22"/>
                <w:szCs w:val="22"/>
              </w:rPr>
              <w:t>2029</w:t>
            </w:r>
            <w:r>
              <w:rPr>
                <w:bCs/>
                <w:color w:val="000000"/>
                <w:sz w:val="22"/>
                <w:szCs w:val="22"/>
              </w:rPr>
              <w:t xml:space="preserve"> г.</w:t>
            </w:r>
          </w:p>
        </w:tc>
      </w:tr>
      <w:tr w:rsidR="005131A0" w:rsidRPr="009D31DD" w14:paraId="3B42B158" w14:textId="77777777" w:rsidTr="00FC70E8">
        <w:trPr>
          <w:trHeight w:val="259"/>
          <w:jc w:val="center"/>
        </w:trPr>
        <w:tc>
          <w:tcPr>
            <w:tcW w:w="531" w:type="dxa"/>
            <w:vMerge/>
            <w:vAlign w:val="center"/>
          </w:tcPr>
          <w:p w14:paraId="47872863" w14:textId="77777777" w:rsidR="005131A0" w:rsidRPr="005131A0" w:rsidRDefault="005131A0"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725278C" w14:textId="1C341CC6" w:rsidR="005131A0" w:rsidRPr="005131A0" w:rsidRDefault="005131A0" w:rsidP="009D31DD">
            <w:pPr>
              <w:jc w:val="center"/>
              <w:rPr>
                <w:bCs/>
                <w:color w:val="000000"/>
                <w:sz w:val="22"/>
                <w:szCs w:val="22"/>
              </w:rPr>
            </w:pPr>
            <w:r w:rsidRPr="00E7423D">
              <w:rPr>
                <w:bCs/>
                <w:color w:val="000000"/>
                <w:sz w:val="22"/>
                <w:szCs w:val="22"/>
              </w:rPr>
              <w:t>замена котла Ква-0,1Гн "МИКРО-100"</w:t>
            </w:r>
          </w:p>
        </w:tc>
        <w:tc>
          <w:tcPr>
            <w:tcW w:w="1853" w:type="dxa"/>
          </w:tcPr>
          <w:p w14:paraId="576AE792" w14:textId="543D1528" w:rsidR="005131A0" w:rsidRPr="005131A0" w:rsidRDefault="005131A0" w:rsidP="009D31DD">
            <w:pPr>
              <w:jc w:val="center"/>
              <w:rPr>
                <w:bCs/>
                <w:color w:val="000000"/>
                <w:sz w:val="22"/>
                <w:szCs w:val="22"/>
              </w:rPr>
            </w:pPr>
            <w:r w:rsidRPr="00E7423D">
              <w:rPr>
                <w:bCs/>
                <w:color w:val="000000"/>
                <w:sz w:val="22"/>
                <w:szCs w:val="22"/>
              </w:rPr>
              <w:t>2029</w:t>
            </w:r>
            <w:r>
              <w:rPr>
                <w:bCs/>
                <w:color w:val="000000"/>
                <w:sz w:val="22"/>
                <w:szCs w:val="22"/>
              </w:rPr>
              <w:t xml:space="preserve"> г.</w:t>
            </w:r>
          </w:p>
        </w:tc>
      </w:tr>
      <w:tr w:rsidR="005131A0" w:rsidRPr="009D31DD" w14:paraId="0D3BF9D9" w14:textId="77777777" w:rsidTr="00FC70E8">
        <w:trPr>
          <w:trHeight w:val="259"/>
          <w:jc w:val="center"/>
        </w:trPr>
        <w:tc>
          <w:tcPr>
            <w:tcW w:w="531" w:type="dxa"/>
            <w:vMerge/>
            <w:vAlign w:val="center"/>
          </w:tcPr>
          <w:p w14:paraId="089A46A1" w14:textId="77777777" w:rsidR="005131A0" w:rsidRPr="005131A0" w:rsidRDefault="005131A0"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219430CF" w14:textId="4A106E53" w:rsidR="005131A0" w:rsidRPr="005131A0" w:rsidRDefault="005131A0" w:rsidP="009D31DD">
            <w:pPr>
              <w:jc w:val="center"/>
              <w:rPr>
                <w:bCs/>
                <w:color w:val="000000"/>
                <w:sz w:val="22"/>
                <w:szCs w:val="22"/>
              </w:rPr>
            </w:pPr>
            <w:r w:rsidRPr="00E7423D">
              <w:rPr>
                <w:bCs/>
                <w:color w:val="000000"/>
                <w:sz w:val="22"/>
                <w:szCs w:val="22"/>
              </w:rPr>
              <w:t>замена котла «ROSSEN» ВК-1</w:t>
            </w:r>
          </w:p>
        </w:tc>
        <w:tc>
          <w:tcPr>
            <w:tcW w:w="1853" w:type="dxa"/>
          </w:tcPr>
          <w:p w14:paraId="4D213004" w14:textId="46618D14" w:rsidR="005131A0" w:rsidRPr="005131A0" w:rsidRDefault="005131A0" w:rsidP="009D31DD">
            <w:pPr>
              <w:jc w:val="center"/>
              <w:rPr>
                <w:bCs/>
                <w:color w:val="000000"/>
                <w:sz w:val="22"/>
                <w:szCs w:val="22"/>
              </w:rPr>
            </w:pPr>
            <w:r w:rsidRPr="00E7423D">
              <w:rPr>
                <w:bCs/>
                <w:color w:val="000000"/>
                <w:sz w:val="22"/>
                <w:szCs w:val="22"/>
              </w:rPr>
              <w:t>2029</w:t>
            </w:r>
            <w:r>
              <w:rPr>
                <w:bCs/>
                <w:color w:val="000000"/>
                <w:sz w:val="22"/>
                <w:szCs w:val="22"/>
              </w:rPr>
              <w:t xml:space="preserve"> г.</w:t>
            </w:r>
          </w:p>
        </w:tc>
      </w:tr>
      <w:tr w:rsidR="005131A0" w:rsidRPr="009D31DD" w14:paraId="68A945FE" w14:textId="77777777" w:rsidTr="008A73A3">
        <w:trPr>
          <w:trHeight w:val="259"/>
          <w:jc w:val="center"/>
        </w:trPr>
        <w:tc>
          <w:tcPr>
            <w:tcW w:w="8087" w:type="dxa"/>
            <w:gridSpan w:val="3"/>
            <w:vAlign w:val="center"/>
          </w:tcPr>
          <w:p w14:paraId="1D76911A" w14:textId="6495E4AA" w:rsidR="005131A0" w:rsidRPr="009D31DD" w:rsidRDefault="005131A0" w:rsidP="009D31DD">
            <w:pPr>
              <w:jc w:val="center"/>
              <w:rPr>
                <w:bCs/>
                <w:color w:val="000000"/>
                <w:sz w:val="22"/>
                <w:szCs w:val="22"/>
              </w:rPr>
            </w:pPr>
            <w:r w:rsidRPr="005131A0">
              <w:rPr>
                <w:bCs/>
                <w:color w:val="000000"/>
                <w:sz w:val="22"/>
                <w:szCs w:val="22"/>
              </w:rPr>
              <w:t>Котельная «ФОК»</w:t>
            </w:r>
          </w:p>
        </w:tc>
      </w:tr>
      <w:tr w:rsidR="005131A0" w:rsidRPr="009D31DD" w14:paraId="07C92FBE" w14:textId="77777777" w:rsidTr="00FC70E8">
        <w:trPr>
          <w:trHeight w:val="259"/>
          <w:jc w:val="center"/>
        </w:trPr>
        <w:tc>
          <w:tcPr>
            <w:tcW w:w="531" w:type="dxa"/>
            <w:vMerge w:val="restart"/>
            <w:vAlign w:val="center"/>
          </w:tcPr>
          <w:p w14:paraId="40EF2047" w14:textId="69F54CC4" w:rsidR="005131A0" w:rsidRPr="009D31DD" w:rsidRDefault="005131A0" w:rsidP="009D31DD">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5703" w:type="dxa"/>
            <w:shd w:val="clear" w:color="auto" w:fill="auto"/>
            <w:noWrap/>
            <w:vAlign w:val="center"/>
          </w:tcPr>
          <w:p w14:paraId="30B61910" w14:textId="519504AE" w:rsidR="005131A0" w:rsidRPr="005131A0" w:rsidRDefault="005131A0" w:rsidP="009D31DD">
            <w:pPr>
              <w:jc w:val="center"/>
              <w:rPr>
                <w:bCs/>
                <w:color w:val="000000"/>
                <w:sz w:val="22"/>
                <w:szCs w:val="22"/>
              </w:rPr>
            </w:pPr>
            <w:r w:rsidRPr="00E7423D">
              <w:rPr>
                <w:bCs/>
                <w:color w:val="000000"/>
                <w:sz w:val="22"/>
                <w:szCs w:val="22"/>
              </w:rPr>
              <w:t>замена котла RS-А200</w:t>
            </w:r>
          </w:p>
        </w:tc>
        <w:tc>
          <w:tcPr>
            <w:tcW w:w="1853" w:type="dxa"/>
          </w:tcPr>
          <w:p w14:paraId="54EC4969" w14:textId="325F001E" w:rsidR="005131A0" w:rsidRPr="005131A0" w:rsidRDefault="005131A0" w:rsidP="009D31DD">
            <w:pPr>
              <w:jc w:val="center"/>
              <w:rPr>
                <w:bCs/>
                <w:color w:val="000000"/>
                <w:sz w:val="22"/>
                <w:szCs w:val="22"/>
              </w:rPr>
            </w:pPr>
            <w:r w:rsidRPr="00E7423D">
              <w:rPr>
                <w:bCs/>
                <w:color w:val="000000"/>
                <w:sz w:val="22"/>
                <w:szCs w:val="22"/>
              </w:rPr>
              <w:t>2030</w:t>
            </w:r>
            <w:r>
              <w:rPr>
                <w:bCs/>
                <w:color w:val="000000"/>
                <w:sz w:val="22"/>
                <w:szCs w:val="22"/>
              </w:rPr>
              <w:t xml:space="preserve"> г.</w:t>
            </w:r>
          </w:p>
        </w:tc>
      </w:tr>
      <w:tr w:rsidR="005131A0" w:rsidRPr="009D31DD" w14:paraId="0EE7C3A6" w14:textId="77777777" w:rsidTr="00FC70E8">
        <w:trPr>
          <w:trHeight w:val="259"/>
          <w:jc w:val="center"/>
        </w:trPr>
        <w:tc>
          <w:tcPr>
            <w:tcW w:w="531" w:type="dxa"/>
            <w:vMerge/>
            <w:vAlign w:val="center"/>
          </w:tcPr>
          <w:p w14:paraId="4C394365" w14:textId="77777777" w:rsidR="005131A0" w:rsidRPr="009D31DD" w:rsidRDefault="005131A0" w:rsidP="009D31DD">
            <w:pPr>
              <w:widowControl w:val="0"/>
              <w:jc w:val="center"/>
              <w:rPr>
                <w:rFonts w:eastAsia="Arial"/>
                <w:bCs/>
                <w:color w:val="000000"/>
                <w:sz w:val="22"/>
                <w:szCs w:val="22"/>
                <w:shd w:val="clear" w:color="auto" w:fill="FFFFFF"/>
                <w:lang w:bidi="ru-RU"/>
              </w:rPr>
            </w:pPr>
          </w:p>
        </w:tc>
        <w:tc>
          <w:tcPr>
            <w:tcW w:w="5703" w:type="dxa"/>
            <w:shd w:val="clear" w:color="auto" w:fill="auto"/>
            <w:noWrap/>
            <w:vAlign w:val="center"/>
          </w:tcPr>
          <w:p w14:paraId="4BDB5C72" w14:textId="4C3E2DF0" w:rsidR="005131A0" w:rsidRPr="005131A0" w:rsidRDefault="005131A0" w:rsidP="009D31DD">
            <w:pPr>
              <w:jc w:val="center"/>
              <w:rPr>
                <w:bCs/>
                <w:color w:val="000000"/>
                <w:sz w:val="22"/>
                <w:szCs w:val="22"/>
              </w:rPr>
            </w:pPr>
            <w:r w:rsidRPr="00E7423D">
              <w:rPr>
                <w:bCs/>
                <w:color w:val="000000"/>
                <w:sz w:val="22"/>
                <w:szCs w:val="22"/>
              </w:rPr>
              <w:t>замена котла RS-А200</w:t>
            </w:r>
          </w:p>
        </w:tc>
        <w:tc>
          <w:tcPr>
            <w:tcW w:w="1853" w:type="dxa"/>
          </w:tcPr>
          <w:p w14:paraId="39766AB0" w14:textId="0194439D" w:rsidR="005131A0" w:rsidRPr="005131A0" w:rsidRDefault="005131A0" w:rsidP="009D31DD">
            <w:pPr>
              <w:jc w:val="center"/>
              <w:rPr>
                <w:bCs/>
                <w:color w:val="000000"/>
                <w:sz w:val="22"/>
                <w:szCs w:val="22"/>
              </w:rPr>
            </w:pPr>
            <w:r w:rsidRPr="00E7423D">
              <w:rPr>
                <w:bCs/>
                <w:color w:val="000000"/>
                <w:sz w:val="22"/>
                <w:szCs w:val="22"/>
              </w:rPr>
              <w:t>2030</w:t>
            </w:r>
            <w:r>
              <w:rPr>
                <w:bCs/>
                <w:color w:val="000000"/>
                <w:sz w:val="22"/>
                <w:szCs w:val="22"/>
              </w:rPr>
              <w:t xml:space="preserve"> г.</w:t>
            </w:r>
          </w:p>
        </w:tc>
      </w:tr>
    </w:tbl>
    <w:p w14:paraId="482C945E" w14:textId="2AE1D94D" w:rsidR="005551A6" w:rsidRDefault="005551A6" w:rsidP="005551A6">
      <w:pPr>
        <w:ind w:firstLine="567"/>
        <w:jc w:val="both"/>
      </w:pPr>
    </w:p>
    <w:p w14:paraId="5B3109B2" w14:textId="77777777" w:rsidR="001961B6" w:rsidRPr="009D31DD" w:rsidRDefault="001961B6" w:rsidP="009579FF">
      <w:pPr>
        <w:pStyle w:val="aff6"/>
        <w:spacing w:after="0"/>
      </w:pPr>
      <w:bookmarkStart w:id="395" w:name="_Toc167889158"/>
      <w:r w:rsidRPr="009D31DD">
        <w:t>16.2 перечень мероприятий по строительству, реконструкции, техническому перевооружению и (или) модернизации тепловых сетей и сооружений на них</w:t>
      </w:r>
      <w:bookmarkEnd w:id="395"/>
    </w:p>
    <w:p w14:paraId="418410CC" w14:textId="7CAA3222" w:rsidR="002B1533" w:rsidRPr="009D31DD" w:rsidRDefault="00FB5D94" w:rsidP="00FB5D94">
      <w:pPr>
        <w:widowControl w:val="0"/>
        <w:autoSpaceDE w:val="0"/>
        <w:autoSpaceDN w:val="0"/>
        <w:adjustRightInd w:val="0"/>
        <w:ind w:firstLine="567"/>
        <w:jc w:val="right"/>
      </w:pPr>
      <w:r w:rsidRPr="009D31DD">
        <w:t xml:space="preserve">Таблица 16.2. перечень мероприятий по </w:t>
      </w:r>
      <w:r w:rsidR="00965B55" w:rsidRPr="009D31DD">
        <w:t>реконструкции</w:t>
      </w:r>
      <w:r w:rsidRPr="009D31DD">
        <w:t xml:space="preserve"> тепловых сетей</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726"/>
        <w:gridCol w:w="1852"/>
      </w:tblGrid>
      <w:tr w:rsidR="00FC70E8" w:rsidRPr="009D31DD" w14:paraId="20FC0F9F" w14:textId="77777777" w:rsidTr="00FC70E8">
        <w:trPr>
          <w:trHeight w:val="20"/>
          <w:jc w:val="center"/>
        </w:trPr>
        <w:tc>
          <w:tcPr>
            <w:tcW w:w="531" w:type="dxa"/>
            <w:vAlign w:val="center"/>
          </w:tcPr>
          <w:p w14:paraId="11D7E035" w14:textId="77777777" w:rsidR="00FC70E8" w:rsidRPr="009D31DD" w:rsidRDefault="00FC70E8" w:rsidP="009D31DD">
            <w:pPr>
              <w:widowControl w:val="0"/>
              <w:jc w:val="center"/>
              <w:rPr>
                <w:rFonts w:eastAsia="Arial"/>
                <w:b/>
                <w:bCs/>
                <w:color w:val="000000"/>
                <w:sz w:val="22"/>
                <w:szCs w:val="22"/>
                <w:shd w:val="clear" w:color="auto" w:fill="FFFFFF"/>
                <w:lang w:bidi="ru-RU"/>
              </w:rPr>
            </w:pPr>
            <w:r w:rsidRPr="009D31DD">
              <w:rPr>
                <w:rFonts w:eastAsia="Arial"/>
                <w:b/>
                <w:bCs/>
                <w:color w:val="000000"/>
                <w:sz w:val="22"/>
                <w:szCs w:val="22"/>
                <w:shd w:val="clear" w:color="auto" w:fill="FFFFFF"/>
                <w:lang w:bidi="ru-RU"/>
              </w:rPr>
              <w:t>№</w:t>
            </w:r>
          </w:p>
          <w:p w14:paraId="21C1112B" w14:textId="77777777" w:rsidR="00FC70E8" w:rsidRPr="009D31DD" w:rsidRDefault="00FC70E8" w:rsidP="009D31DD">
            <w:pPr>
              <w:jc w:val="center"/>
              <w:rPr>
                <w:b/>
                <w:bCs/>
                <w:color w:val="000000"/>
                <w:sz w:val="22"/>
                <w:szCs w:val="22"/>
              </w:rPr>
            </w:pPr>
            <w:r w:rsidRPr="009D31DD">
              <w:rPr>
                <w:rFonts w:eastAsia="Arial"/>
                <w:b/>
                <w:bCs/>
                <w:color w:val="000000"/>
                <w:sz w:val="22"/>
                <w:szCs w:val="22"/>
                <w:shd w:val="clear" w:color="auto" w:fill="FFFFFF"/>
                <w:lang w:bidi="ru-RU"/>
              </w:rPr>
              <w:t>п/п</w:t>
            </w:r>
          </w:p>
        </w:tc>
        <w:tc>
          <w:tcPr>
            <w:tcW w:w="5726" w:type="dxa"/>
            <w:shd w:val="clear" w:color="auto" w:fill="auto"/>
            <w:noWrap/>
            <w:vAlign w:val="center"/>
          </w:tcPr>
          <w:p w14:paraId="06BC7624" w14:textId="77777777" w:rsidR="00FC70E8" w:rsidRPr="009D31DD" w:rsidRDefault="00FC70E8" w:rsidP="009D31DD">
            <w:pPr>
              <w:jc w:val="center"/>
              <w:rPr>
                <w:b/>
                <w:color w:val="000000"/>
                <w:sz w:val="22"/>
                <w:szCs w:val="22"/>
              </w:rPr>
            </w:pPr>
            <w:r w:rsidRPr="009D31DD">
              <w:rPr>
                <w:b/>
                <w:bCs/>
                <w:color w:val="000000"/>
                <w:sz w:val="22"/>
                <w:szCs w:val="22"/>
              </w:rPr>
              <w:t>Наименование мероприятия</w:t>
            </w:r>
          </w:p>
        </w:tc>
        <w:tc>
          <w:tcPr>
            <w:tcW w:w="1852" w:type="dxa"/>
            <w:vAlign w:val="center"/>
          </w:tcPr>
          <w:p w14:paraId="070CFC8D" w14:textId="77777777" w:rsidR="00FC70E8" w:rsidRPr="009D31DD" w:rsidRDefault="00FC70E8" w:rsidP="009D31DD">
            <w:pPr>
              <w:jc w:val="center"/>
              <w:rPr>
                <w:b/>
                <w:bCs/>
                <w:color w:val="000000"/>
                <w:sz w:val="22"/>
                <w:szCs w:val="22"/>
              </w:rPr>
            </w:pPr>
            <w:r w:rsidRPr="009D31DD">
              <w:rPr>
                <w:b/>
                <w:bCs/>
                <w:color w:val="000000"/>
                <w:sz w:val="22"/>
                <w:szCs w:val="22"/>
              </w:rPr>
              <w:t>Год реализации мероприятия</w:t>
            </w:r>
          </w:p>
        </w:tc>
      </w:tr>
      <w:tr w:rsidR="00FC70E8" w:rsidRPr="009D31DD" w14:paraId="14200826" w14:textId="101E44AD" w:rsidTr="00FC70E8">
        <w:trPr>
          <w:trHeight w:val="20"/>
          <w:jc w:val="center"/>
        </w:trPr>
        <w:tc>
          <w:tcPr>
            <w:tcW w:w="8109" w:type="dxa"/>
            <w:gridSpan w:val="3"/>
            <w:vAlign w:val="center"/>
          </w:tcPr>
          <w:p w14:paraId="00F00C99" w14:textId="77777777" w:rsidR="00FC70E8" w:rsidRPr="009D31DD" w:rsidRDefault="00FC70E8" w:rsidP="009D31DD">
            <w:pPr>
              <w:jc w:val="center"/>
              <w:rPr>
                <w:bCs/>
                <w:color w:val="000000"/>
                <w:sz w:val="22"/>
                <w:szCs w:val="22"/>
              </w:rPr>
            </w:pPr>
            <w:r w:rsidRPr="009D31DD">
              <w:rPr>
                <w:rFonts w:eastAsia="Calibri"/>
                <w:sz w:val="22"/>
                <w:szCs w:val="22"/>
              </w:rPr>
              <w:t>Котельная №14 «</w:t>
            </w:r>
            <w:proofErr w:type="spellStart"/>
            <w:r w:rsidRPr="009D31DD">
              <w:rPr>
                <w:rFonts w:eastAsia="Calibri"/>
                <w:sz w:val="22"/>
                <w:szCs w:val="22"/>
              </w:rPr>
              <w:t>Валамазская</w:t>
            </w:r>
            <w:proofErr w:type="spellEnd"/>
            <w:r w:rsidRPr="009D31DD">
              <w:rPr>
                <w:rFonts w:eastAsia="Calibri"/>
                <w:sz w:val="22"/>
                <w:szCs w:val="22"/>
              </w:rPr>
              <w:t xml:space="preserve"> школа»</w:t>
            </w:r>
          </w:p>
        </w:tc>
      </w:tr>
      <w:tr w:rsidR="00FC70E8" w:rsidRPr="009D31DD" w14:paraId="61630534" w14:textId="77777777" w:rsidTr="00FC70E8">
        <w:trPr>
          <w:trHeight w:val="20"/>
          <w:jc w:val="center"/>
        </w:trPr>
        <w:tc>
          <w:tcPr>
            <w:tcW w:w="531" w:type="dxa"/>
            <w:vAlign w:val="center"/>
          </w:tcPr>
          <w:p w14:paraId="2BE566FC"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w:t>
            </w:r>
          </w:p>
        </w:tc>
        <w:tc>
          <w:tcPr>
            <w:tcW w:w="5726" w:type="dxa"/>
            <w:shd w:val="clear" w:color="auto" w:fill="auto"/>
            <w:noWrap/>
            <w:vAlign w:val="center"/>
          </w:tcPr>
          <w:p w14:paraId="1AAC93F9"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81м)</w:t>
            </w:r>
          </w:p>
        </w:tc>
        <w:tc>
          <w:tcPr>
            <w:tcW w:w="1852" w:type="dxa"/>
            <w:vAlign w:val="center"/>
          </w:tcPr>
          <w:p w14:paraId="69B57F0C"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53ABDC57" w14:textId="465448B1" w:rsidTr="00FC70E8">
        <w:trPr>
          <w:trHeight w:val="20"/>
          <w:jc w:val="center"/>
        </w:trPr>
        <w:tc>
          <w:tcPr>
            <w:tcW w:w="8109" w:type="dxa"/>
            <w:gridSpan w:val="3"/>
            <w:vAlign w:val="center"/>
          </w:tcPr>
          <w:p w14:paraId="2ECB98A6" w14:textId="77777777" w:rsidR="00FC70E8" w:rsidRPr="009D31DD" w:rsidRDefault="00FC70E8" w:rsidP="009D31DD">
            <w:pPr>
              <w:jc w:val="center"/>
              <w:rPr>
                <w:bCs/>
                <w:color w:val="000000"/>
                <w:sz w:val="22"/>
                <w:szCs w:val="22"/>
              </w:rPr>
            </w:pPr>
            <w:r w:rsidRPr="009D31DD">
              <w:rPr>
                <w:rFonts w:eastAsia="Calibri"/>
                <w:sz w:val="22"/>
                <w:szCs w:val="22"/>
              </w:rPr>
              <w:lastRenderedPageBreak/>
              <w:t>Котельная №13 «</w:t>
            </w:r>
            <w:proofErr w:type="spellStart"/>
            <w:r w:rsidRPr="009D31DD">
              <w:rPr>
                <w:rFonts w:eastAsia="Calibri"/>
                <w:sz w:val="22"/>
                <w:szCs w:val="22"/>
              </w:rPr>
              <w:t>Селеговская</w:t>
            </w:r>
            <w:proofErr w:type="spellEnd"/>
            <w:r w:rsidRPr="009D31DD">
              <w:rPr>
                <w:rFonts w:eastAsia="Calibri"/>
                <w:sz w:val="22"/>
                <w:szCs w:val="22"/>
              </w:rPr>
              <w:t xml:space="preserve"> школа»</w:t>
            </w:r>
          </w:p>
        </w:tc>
      </w:tr>
      <w:tr w:rsidR="00FC70E8" w:rsidRPr="009D31DD" w14:paraId="4AB889C6" w14:textId="77777777" w:rsidTr="00FC70E8">
        <w:trPr>
          <w:trHeight w:val="20"/>
          <w:jc w:val="center"/>
        </w:trPr>
        <w:tc>
          <w:tcPr>
            <w:tcW w:w="531" w:type="dxa"/>
            <w:vAlign w:val="center"/>
          </w:tcPr>
          <w:p w14:paraId="0330CCC0"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2</w:t>
            </w:r>
          </w:p>
        </w:tc>
        <w:tc>
          <w:tcPr>
            <w:tcW w:w="5726" w:type="dxa"/>
            <w:shd w:val="clear" w:color="auto" w:fill="auto"/>
            <w:noWrap/>
            <w:vAlign w:val="center"/>
          </w:tcPr>
          <w:p w14:paraId="022B9EBF"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17м)</w:t>
            </w:r>
          </w:p>
        </w:tc>
        <w:tc>
          <w:tcPr>
            <w:tcW w:w="1852" w:type="dxa"/>
            <w:vAlign w:val="center"/>
          </w:tcPr>
          <w:p w14:paraId="5E75B352"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6B151A33" w14:textId="210C1CDB" w:rsidTr="00FC70E8">
        <w:trPr>
          <w:trHeight w:val="20"/>
          <w:jc w:val="center"/>
        </w:trPr>
        <w:tc>
          <w:tcPr>
            <w:tcW w:w="8109" w:type="dxa"/>
            <w:gridSpan w:val="3"/>
            <w:vAlign w:val="center"/>
          </w:tcPr>
          <w:p w14:paraId="248A5CC1" w14:textId="77777777" w:rsidR="00FC70E8" w:rsidRPr="009D31DD" w:rsidRDefault="00FC70E8" w:rsidP="009D31DD">
            <w:pPr>
              <w:jc w:val="center"/>
              <w:rPr>
                <w:bCs/>
                <w:color w:val="000000"/>
                <w:sz w:val="22"/>
                <w:szCs w:val="22"/>
              </w:rPr>
            </w:pPr>
            <w:r w:rsidRPr="009D31DD">
              <w:rPr>
                <w:rFonts w:eastAsia="Calibri"/>
                <w:sz w:val="22"/>
                <w:szCs w:val="22"/>
              </w:rPr>
              <w:t>Котельная №12 «Курьинский детский сад»</w:t>
            </w:r>
          </w:p>
        </w:tc>
      </w:tr>
      <w:tr w:rsidR="00FC70E8" w:rsidRPr="009D31DD" w14:paraId="552DDAC2" w14:textId="77777777" w:rsidTr="00FC70E8">
        <w:trPr>
          <w:trHeight w:val="20"/>
          <w:jc w:val="center"/>
        </w:trPr>
        <w:tc>
          <w:tcPr>
            <w:tcW w:w="531" w:type="dxa"/>
            <w:vAlign w:val="center"/>
          </w:tcPr>
          <w:p w14:paraId="239AF850"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3</w:t>
            </w:r>
          </w:p>
        </w:tc>
        <w:tc>
          <w:tcPr>
            <w:tcW w:w="5726" w:type="dxa"/>
            <w:shd w:val="clear" w:color="auto" w:fill="auto"/>
            <w:noWrap/>
            <w:vAlign w:val="center"/>
          </w:tcPr>
          <w:p w14:paraId="0B34CA31"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37м)</w:t>
            </w:r>
          </w:p>
        </w:tc>
        <w:tc>
          <w:tcPr>
            <w:tcW w:w="1852" w:type="dxa"/>
            <w:vAlign w:val="center"/>
          </w:tcPr>
          <w:p w14:paraId="033D64F7"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14872D01" w14:textId="2966762E" w:rsidTr="00FC70E8">
        <w:trPr>
          <w:trHeight w:val="20"/>
          <w:jc w:val="center"/>
        </w:trPr>
        <w:tc>
          <w:tcPr>
            <w:tcW w:w="8109" w:type="dxa"/>
            <w:gridSpan w:val="3"/>
            <w:vAlign w:val="center"/>
          </w:tcPr>
          <w:p w14:paraId="5B2E267B" w14:textId="77777777" w:rsidR="00FC70E8" w:rsidRPr="009D31DD" w:rsidRDefault="00FC70E8" w:rsidP="009D31DD">
            <w:pPr>
              <w:jc w:val="center"/>
              <w:rPr>
                <w:bCs/>
                <w:color w:val="000000"/>
                <w:sz w:val="22"/>
                <w:szCs w:val="22"/>
              </w:rPr>
            </w:pPr>
            <w:r w:rsidRPr="009D31DD">
              <w:rPr>
                <w:rFonts w:eastAsia="Calibri"/>
                <w:sz w:val="22"/>
                <w:szCs w:val="22"/>
              </w:rPr>
              <w:t>Котельная №11 «Курьинская школа»</w:t>
            </w:r>
          </w:p>
        </w:tc>
      </w:tr>
      <w:tr w:rsidR="00FC70E8" w:rsidRPr="009D31DD" w14:paraId="3FE09F11" w14:textId="77777777" w:rsidTr="00FC70E8">
        <w:trPr>
          <w:trHeight w:val="20"/>
          <w:jc w:val="center"/>
        </w:trPr>
        <w:tc>
          <w:tcPr>
            <w:tcW w:w="531" w:type="dxa"/>
            <w:vAlign w:val="center"/>
          </w:tcPr>
          <w:p w14:paraId="20D63D8E"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4</w:t>
            </w:r>
          </w:p>
        </w:tc>
        <w:tc>
          <w:tcPr>
            <w:tcW w:w="5726" w:type="dxa"/>
            <w:shd w:val="clear" w:color="auto" w:fill="auto"/>
            <w:noWrap/>
            <w:vAlign w:val="center"/>
          </w:tcPr>
          <w:p w14:paraId="56044148"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135м)</w:t>
            </w:r>
          </w:p>
        </w:tc>
        <w:tc>
          <w:tcPr>
            <w:tcW w:w="1852" w:type="dxa"/>
            <w:vAlign w:val="center"/>
          </w:tcPr>
          <w:p w14:paraId="7C49590B"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569D6F38" w14:textId="6B2F38BA" w:rsidTr="00FC70E8">
        <w:trPr>
          <w:trHeight w:val="20"/>
          <w:jc w:val="center"/>
        </w:trPr>
        <w:tc>
          <w:tcPr>
            <w:tcW w:w="8109" w:type="dxa"/>
            <w:gridSpan w:val="3"/>
            <w:vAlign w:val="center"/>
          </w:tcPr>
          <w:p w14:paraId="2743298B" w14:textId="77777777" w:rsidR="00FC70E8" w:rsidRPr="009D31DD" w:rsidRDefault="00FC70E8" w:rsidP="009D31DD">
            <w:pPr>
              <w:jc w:val="center"/>
              <w:rPr>
                <w:bCs/>
                <w:color w:val="000000"/>
                <w:sz w:val="22"/>
                <w:szCs w:val="22"/>
              </w:rPr>
            </w:pPr>
            <w:r w:rsidRPr="009D31DD">
              <w:rPr>
                <w:rFonts w:eastAsia="Calibri"/>
                <w:sz w:val="22"/>
                <w:szCs w:val="22"/>
              </w:rPr>
              <w:t>Котельная №10 «Васильевская школа»</w:t>
            </w:r>
          </w:p>
        </w:tc>
      </w:tr>
      <w:tr w:rsidR="00FC70E8" w:rsidRPr="009D31DD" w14:paraId="5DA0F49B" w14:textId="77777777" w:rsidTr="00FC70E8">
        <w:trPr>
          <w:trHeight w:val="20"/>
          <w:jc w:val="center"/>
        </w:trPr>
        <w:tc>
          <w:tcPr>
            <w:tcW w:w="531" w:type="dxa"/>
            <w:vAlign w:val="center"/>
          </w:tcPr>
          <w:p w14:paraId="70C09A3F"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5</w:t>
            </w:r>
          </w:p>
        </w:tc>
        <w:tc>
          <w:tcPr>
            <w:tcW w:w="5726" w:type="dxa"/>
            <w:shd w:val="clear" w:color="auto" w:fill="auto"/>
            <w:noWrap/>
            <w:vAlign w:val="center"/>
          </w:tcPr>
          <w:p w14:paraId="27EA5A19"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142м)</w:t>
            </w:r>
          </w:p>
        </w:tc>
        <w:tc>
          <w:tcPr>
            <w:tcW w:w="1852" w:type="dxa"/>
            <w:vAlign w:val="center"/>
          </w:tcPr>
          <w:p w14:paraId="648F4A9F"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39720FE5" w14:textId="247814E1" w:rsidTr="00FC70E8">
        <w:trPr>
          <w:trHeight w:val="20"/>
          <w:jc w:val="center"/>
        </w:trPr>
        <w:tc>
          <w:tcPr>
            <w:tcW w:w="8109" w:type="dxa"/>
            <w:gridSpan w:val="3"/>
            <w:vAlign w:val="center"/>
          </w:tcPr>
          <w:p w14:paraId="02D4D167" w14:textId="33C2DA2C" w:rsidR="00FC70E8" w:rsidRPr="009D31DD" w:rsidRDefault="00FC70E8" w:rsidP="009D31DD">
            <w:pPr>
              <w:jc w:val="center"/>
              <w:rPr>
                <w:bCs/>
                <w:color w:val="000000"/>
                <w:sz w:val="22"/>
                <w:szCs w:val="22"/>
              </w:rPr>
            </w:pPr>
            <w:r w:rsidRPr="009D31DD">
              <w:rPr>
                <w:rFonts w:eastAsia="Calibri"/>
                <w:sz w:val="22"/>
                <w:szCs w:val="22"/>
              </w:rPr>
              <w:t>Котельная №6 «</w:t>
            </w:r>
            <w:r w:rsidR="00503615">
              <w:rPr>
                <w:rFonts w:eastAsia="Calibri"/>
                <w:sz w:val="22"/>
                <w:szCs w:val="22"/>
              </w:rPr>
              <w:t>База</w:t>
            </w:r>
            <w:r w:rsidRPr="009D31DD">
              <w:rPr>
                <w:rFonts w:eastAsia="Calibri"/>
                <w:sz w:val="22"/>
                <w:szCs w:val="22"/>
              </w:rPr>
              <w:t>»</w:t>
            </w:r>
          </w:p>
        </w:tc>
      </w:tr>
      <w:tr w:rsidR="00FC70E8" w:rsidRPr="009D31DD" w14:paraId="36CDE634" w14:textId="77777777" w:rsidTr="00FC70E8">
        <w:trPr>
          <w:trHeight w:val="20"/>
          <w:jc w:val="center"/>
        </w:trPr>
        <w:tc>
          <w:tcPr>
            <w:tcW w:w="531" w:type="dxa"/>
            <w:vAlign w:val="center"/>
          </w:tcPr>
          <w:p w14:paraId="67D895DD"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6</w:t>
            </w:r>
          </w:p>
        </w:tc>
        <w:tc>
          <w:tcPr>
            <w:tcW w:w="5726" w:type="dxa"/>
            <w:shd w:val="clear" w:color="auto" w:fill="auto"/>
            <w:noWrap/>
            <w:vAlign w:val="center"/>
          </w:tcPr>
          <w:p w14:paraId="7AFA2FAD"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38,6м)</w:t>
            </w:r>
          </w:p>
        </w:tc>
        <w:tc>
          <w:tcPr>
            <w:tcW w:w="1852" w:type="dxa"/>
            <w:vAlign w:val="center"/>
          </w:tcPr>
          <w:p w14:paraId="6B03EB5E"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26E81C90" w14:textId="7628ED9C" w:rsidTr="00FC70E8">
        <w:trPr>
          <w:trHeight w:val="20"/>
          <w:jc w:val="center"/>
        </w:trPr>
        <w:tc>
          <w:tcPr>
            <w:tcW w:w="8109" w:type="dxa"/>
            <w:gridSpan w:val="3"/>
            <w:vAlign w:val="center"/>
          </w:tcPr>
          <w:p w14:paraId="140535A8" w14:textId="77777777" w:rsidR="00FC70E8" w:rsidRPr="009D31DD" w:rsidRDefault="00FC70E8" w:rsidP="009D31DD">
            <w:pPr>
              <w:jc w:val="center"/>
              <w:rPr>
                <w:bCs/>
                <w:color w:val="000000"/>
                <w:sz w:val="22"/>
                <w:szCs w:val="22"/>
              </w:rPr>
            </w:pPr>
            <w:r w:rsidRPr="009D31DD">
              <w:rPr>
                <w:rFonts w:eastAsia="Calibri"/>
                <w:sz w:val="22"/>
                <w:szCs w:val="22"/>
              </w:rPr>
              <w:t>Котельная №15 «Лыжная база»</w:t>
            </w:r>
          </w:p>
        </w:tc>
      </w:tr>
      <w:tr w:rsidR="00FC70E8" w:rsidRPr="009D31DD" w14:paraId="78DD3287" w14:textId="77777777" w:rsidTr="00FC70E8">
        <w:trPr>
          <w:trHeight w:val="20"/>
          <w:jc w:val="center"/>
        </w:trPr>
        <w:tc>
          <w:tcPr>
            <w:tcW w:w="531" w:type="dxa"/>
            <w:vAlign w:val="center"/>
          </w:tcPr>
          <w:p w14:paraId="319C926F"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7</w:t>
            </w:r>
          </w:p>
        </w:tc>
        <w:tc>
          <w:tcPr>
            <w:tcW w:w="5726" w:type="dxa"/>
            <w:shd w:val="clear" w:color="auto" w:fill="auto"/>
            <w:noWrap/>
            <w:vAlign w:val="center"/>
          </w:tcPr>
          <w:p w14:paraId="5EAA8929"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101,1м)</w:t>
            </w:r>
          </w:p>
        </w:tc>
        <w:tc>
          <w:tcPr>
            <w:tcW w:w="1852" w:type="dxa"/>
            <w:vAlign w:val="center"/>
          </w:tcPr>
          <w:p w14:paraId="4F5CC5C2"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66477638" w14:textId="3CC4C759" w:rsidTr="00FC70E8">
        <w:trPr>
          <w:trHeight w:val="20"/>
          <w:jc w:val="center"/>
        </w:trPr>
        <w:tc>
          <w:tcPr>
            <w:tcW w:w="8109" w:type="dxa"/>
            <w:gridSpan w:val="3"/>
            <w:vAlign w:val="center"/>
          </w:tcPr>
          <w:p w14:paraId="58E863BF" w14:textId="77777777" w:rsidR="00FC70E8" w:rsidRPr="009D31DD" w:rsidRDefault="00FC70E8" w:rsidP="009D31DD">
            <w:pPr>
              <w:jc w:val="center"/>
              <w:rPr>
                <w:bCs/>
                <w:color w:val="000000"/>
                <w:sz w:val="22"/>
                <w:szCs w:val="22"/>
              </w:rPr>
            </w:pPr>
            <w:r w:rsidRPr="009D31DD">
              <w:rPr>
                <w:rFonts w:eastAsia="Calibri"/>
                <w:sz w:val="22"/>
                <w:szCs w:val="22"/>
              </w:rPr>
              <w:t>Котельная №5 «Почта»</w:t>
            </w:r>
          </w:p>
        </w:tc>
      </w:tr>
      <w:tr w:rsidR="00FC70E8" w:rsidRPr="009D31DD" w14:paraId="254A5B38" w14:textId="77777777" w:rsidTr="00FC70E8">
        <w:trPr>
          <w:trHeight w:val="20"/>
          <w:jc w:val="center"/>
        </w:trPr>
        <w:tc>
          <w:tcPr>
            <w:tcW w:w="531" w:type="dxa"/>
            <w:vAlign w:val="center"/>
          </w:tcPr>
          <w:p w14:paraId="5E8F2865"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8</w:t>
            </w:r>
          </w:p>
        </w:tc>
        <w:tc>
          <w:tcPr>
            <w:tcW w:w="5726" w:type="dxa"/>
            <w:shd w:val="clear" w:color="auto" w:fill="auto"/>
            <w:noWrap/>
            <w:vAlign w:val="center"/>
          </w:tcPr>
          <w:p w14:paraId="350D93AB"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464м)</w:t>
            </w:r>
          </w:p>
        </w:tc>
        <w:tc>
          <w:tcPr>
            <w:tcW w:w="1852" w:type="dxa"/>
            <w:vAlign w:val="center"/>
          </w:tcPr>
          <w:p w14:paraId="64E6CCF4"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25545204" w14:textId="32956F9E" w:rsidTr="00FC70E8">
        <w:trPr>
          <w:trHeight w:val="20"/>
          <w:jc w:val="center"/>
        </w:trPr>
        <w:tc>
          <w:tcPr>
            <w:tcW w:w="8109" w:type="dxa"/>
            <w:gridSpan w:val="3"/>
            <w:vAlign w:val="center"/>
          </w:tcPr>
          <w:p w14:paraId="309A2A44" w14:textId="77777777" w:rsidR="00FC70E8" w:rsidRPr="009D31DD" w:rsidRDefault="00FC70E8" w:rsidP="009D31DD">
            <w:pPr>
              <w:jc w:val="center"/>
              <w:rPr>
                <w:bCs/>
                <w:color w:val="000000"/>
                <w:sz w:val="22"/>
                <w:szCs w:val="22"/>
              </w:rPr>
            </w:pPr>
            <w:r w:rsidRPr="009D31DD">
              <w:rPr>
                <w:rFonts w:eastAsia="Calibri"/>
                <w:sz w:val="22"/>
                <w:szCs w:val="22"/>
              </w:rPr>
              <w:t>Котельная №1 «ЦРБ»</w:t>
            </w:r>
          </w:p>
        </w:tc>
      </w:tr>
      <w:tr w:rsidR="00FC70E8" w:rsidRPr="009D31DD" w14:paraId="4B3FF9DC" w14:textId="77777777" w:rsidTr="00FC70E8">
        <w:trPr>
          <w:trHeight w:val="20"/>
          <w:jc w:val="center"/>
        </w:trPr>
        <w:tc>
          <w:tcPr>
            <w:tcW w:w="531" w:type="dxa"/>
            <w:vAlign w:val="center"/>
          </w:tcPr>
          <w:p w14:paraId="2EDB18BB"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9</w:t>
            </w:r>
          </w:p>
        </w:tc>
        <w:tc>
          <w:tcPr>
            <w:tcW w:w="5726" w:type="dxa"/>
            <w:shd w:val="clear" w:color="auto" w:fill="auto"/>
            <w:noWrap/>
            <w:vAlign w:val="center"/>
          </w:tcPr>
          <w:p w14:paraId="26507708"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2824м)</w:t>
            </w:r>
          </w:p>
        </w:tc>
        <w:tc>
          <w:tcPr>
            <w:tcW w:w="1852" w:type="dxa"/>
            <w:vAlign w:val="center"/>
          </w:tcPr>
          <w:p w14:paraId="77F3311D"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5D71A931" w14:textId="6098F484" w:rsidTr="00FC70E8">
        <w:trPr>
          <w:trHeight w:val="20"/>
          <w:jc w:val="center"/>
        </w:trPr>
        <w:tc>
          <w:tcPr>
            <w:tcW w:w="8109" w:type="dxa"/>
            <w:gridSpan w:val="3"/>
            <w:vAlign w:val="center"/>
          </w:tcPr>
          <w:p w14:paraId="70613D18" w14:textId="77777777" w:rsidR="00FC70E8" w:rsidRPr="009D31DD" w:rsidRDefault="00FC70E8" w:rsidP="009D31DD">
            <w:pPr>
              <w:jc w:val="center"/>
              <w:rPr>
                <w:bCs/>
                <w:color w:val="000000"/>
                <w:sz w:val="22"/>
                <w:szCs w:val="22"/>
              </w:rPr>
            </w:pPr>
            <w:r w:rsidRPr="009D31DD">
              <w:rPr>
                <w:rFonts w:eastAsia="Calibri"/>
                <w:sz w:val="22"/>
                <w:szCs w:val="22"/>
              </w:rPr>
              <w:t>Котельная №4 «Школа»</w:t>
            </w:r>
          </w:p>
        </w:tc>
      </w:tr>
      <w:tr w:rsidR="00FC70E8" w:rsidRPr="009D31DD" w14:paraId="574C64BB" w14:textId="77777777" w:rsidTr="00FC70E8">
        <w:trPr>
          <w:trHeight w:val="20"/>
          <w:jc w:val="center"/>
        </w:trPr>
        <w:tc>
          <w:tcPr>
            <w:tcW w:w="531" w:type="dxa"/>
            <w:vAlign w:val="center"/>
          </w:tcPr>
          <w:p w14:paraId="6C74B728"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10</w:t>
            </w:r>
          </w:p>
        </w:tc>
        <w:tc>
          <w:tcPr>
            <w:tcW w:w="5726" w:type="dxa"/>
            <w:shd w:val="clear" w:color="auto" w:fill="auto"/>
            <w:noWrap/>
            <w:vAlign w:val="center"/>
          </w:tcPr>
          <w:p w14:paraId="54A36B1F"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1587м)</w:t>
            </w:r>
          </w:p>
        </w:tc>
        <w:tc>
          <w:tcPr>
            <w:tcW w:w="1852" w:type="dxa"/>
            <w:vAlign w:val="center"/>
          </w:tcPr>
          <w:p w14:paraId="1C516C31"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19FFA12B" w14:textId="7076A38D" w:rsidTr="00FC70E8">
        <w:trPr>
          <w:trHeight w:val="20"/>
          <w:jc w:val="center"/>
        </w:trPr>
        <w:tc>
          <w:tcPr>
            <w:tcW w:w="8109" w:type="dxa"/>
            <w:gridSpan w:val="3"/>
            <w:vAlign w:val="center"/>
          </w:tcPr>
          <w:p w14:paraId="28C1484E" w14:textId="77777777" w:rsidR="00FC70E8" w:rsidRPr="009D31DD" w:rsidRDefault="00FC70E8" w:rsidP="009D31DD">
            <w:pPr>
              <w:jc w:val="center"/>
              <w:rPr>
                <w:bCs/>
                <w:color w:val="000000"/>
                <w:sz w:val="22"/>
                <w:szCs w:val="22"/>
              </w:rPr>
            </w:pPr>
            <w:r w:rsidRPr="009D31DD">
              <w:rPr>
                <w:rFonts w:eastAsia="Calibri"/>
                <w:sz w:val="22"/>
                <w:szCs w:val="22"/>
              </w:rPr>
              <w:t>Котельная №2 «Администрация»</w:t>
            </w:r>
          </w:p>
        </w:tc>
      </w:tr>
      <w:tr w:rsidR="00FC70E8" w:rsidRPr="009D31DD" w14:paraId="0AD5A0E8" w14:textId="77777777" w:rsidTr="00FC70E8">
        <w:trPr>
          <w:trHeight w:val="20"/>
          <w:jc w:val="center"/>
        </w:trPr>
        <w:tc>
          <w:tcPr>
            <w:tcW w:w="531" w:type="dxa"/>
            <w:vAlign w:val="center"/>
          </w:tcPr>
          <w:p w14:paraId="7ED6B75F"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11</w:t>
            </w:r>
          </w:p>
        </w:tc>
        <w:tc>
          <w:tcPr>
            <w:tcW w:w="5726" w:type="dxa"/>
            <w:shd w:val="clear" w:color="auto" w:fill="auto"/>
            <w:noWrap/>
            <w:vAlign w:val="center"/>
          </w:tcPr>
          <w:p w14:paraId="0E45C607"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239,000м)</w:t>
            </w:r>
          </w:p>
        </w:tc>
        <w:tc>
          <w:tcPr>
            <w:tcW w:w="1852" w:type="dxa"/>
            <w:vAlign w:val="center"/>
          </w:tcPr>
          <w:p w14:paraId="25CAC074"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2082386D" w14:textId="68310D4B" w:rsidTr="00FC70E8">
        <w:trPr>
          <w:trHeight w:val="20"/>
          <w:jc w:val="center"/>
        </w:trPr>
        <w:tc>
          <w:tcPr>
            <w:tcW w:w="8109" w:type="dxa"/>
            <w:gridSpan w:val="3"/>
            <w:vAlign w:val="center"/>
          </w:tcPr>
          <w:p w14:paraId="408A9BA7" w14:textId="77777777" w:rsidR="00FC70E8" w:rsidRPr="009D31DD" w:rsidRDefault="00FC70E8" w:rsidP="009D31DD">
            <w:pPr>
              <w:jc w:val="center"/>
              <w:rPr>
                <w:bCs/>
                <w:color w:val="000000"/>
                <w:sz w:val="22"/>
                <w:szCs w:val="22"/>
              </w:rPr>
            </w:pPr>
            <w:r w:rsidRPr="009D31DD">
              <w:rPr>
                <w:rFonts w:eastAsia="Calibri"/>
                <w:sz w:val="22"/>
                <w:szCs w:val="22"/>
              </w:rPr>
              <w:t>Котельная №8 «Барановская школа»</w:t>
            </w:r>
          </w:p>
        </w:tc>
      </w:tr>
      <w:tr w:rsidR="00FC70E8" w:rsidRPr="009D31DD" w14:paraId="04AA823A" w14:textId="77777777" w:rsidTr="00FC70E8">
        <w:trPr>
          <w:trHeight w:val="20"/>
          <w:jc w:val="center"/>
        </w:trPr>
        <w:tc>
          <w:tcPr>
            <w:tcW w:w="531" w:type="dxa"/>
            <w:vAlign w:val="center"/>
          </w:tcPr>
          <w:p w14:paraId="3EBB7082"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12</w:t>
            </w:r>
          </w:p>
        </w:tc>
        <w:tc>
          <w:tcPr>
            <w:tcW w:w="5726" w:type="dxa"/>
            <w:shd w:val="clear" w:color="auto" w:fill="auto"/>
            <w:noWrap/>
            <w:vAlign w:val="center"/>
          </w:tcPr>
          <w:p w14:paraId="37D80CEF"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181м)</w:t>
            </w:r>
          </w:p>
        </w:tc>
        <w:tc>
          <w:tcPr>
            <w:tcW w:w="1852" w:type="dxa"/>
            <w:vAlign w:val="center"/>
          </w:tcPr>
          <w:p w14:paraId="76750144"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2890A9EB" w14:textId="7219AFD0" w:rsidTr="00FC70E8">
        <w:trPr>
          <w:trHeight w:val="20"/>
          <w:jc w:val="center"/>
        </w:trPr>
        <w:tc>
          <w:tcPr>
            <w:tcW w:w="8109" w:type="dxa"/>
            <w:gridSpan w:val="3"/>
            <w:vAlign w:val="center"/>
          </w:tcPr>
          <w:p w14:paraId="1C529E53" w14:textId="77777777" w:rsidR="00FC70E8" w:rsidRPr="009D31DD" w:rsidRDefault="00FC70E8" w:rsidP="009D31DD">
            <w:pPr>
              <w:jc w:val="center"/>
              <w:rPr>
                <w:bCs/>
                <w:color w:val="000000"/>
                <w:sz w:val="22"/>
                <w:szCs w:val="22"/>
              </w:rPr>
            </w:pPr>
            <w:r w:rsidRPr="009D31DD">
              <w:rPr>
                <w:rFonts w:eastAsia="Calibri"/>
                <w:sz w:val="22"/>
                <w:szCs w:val="22"/>
              </w:rPr>
              <w:t>Котельная №9 «</w:t>
            </w:r>
            <w:proofErr w:type="spellStart"/>
            <w:r w:rsidRPr="009D31DD">
              <w:rPr>
                <w:rFonts w:eastAsia="Calibri"/>
                <w:sz w:val="22"/>
                <w:szCs w:val="22"/>
              </w:rPr>
              <w:t>Дебинская</w:t>
            </w:r>
            <w:proofErr w:type="spellEnd"/>
            <w:r w:rsidRPr="009D31DD">
              <w:rPr>
                <w:rFonts w:eastAsia="Calibri"/>
                <w:sz w:val="22"/>
                <w:szCs w:val="22"/>
              </w:rPr>
              <w:t>»</w:t>
            </w:r>
          </w:p>
        </w:tc>
      </w:tr>
      <w:tr w:rsidR="00FC70E8" w:rsidRPr="009D31DD" w14:paraId="7B11B32A" w14:textId="77777777" w:rsidTr="00FC70E8">
        <w:trPr>
          <w:trHeight w:val="20"/>
          <w:jc w:val="center"/>
        </w:trPr>
        <w:tc>
          <w:tcPr>
            <w:tcW w:w="531" w:type="dxa"/>
            <w:vAlign w:val="center"/>
          </w:tcPr>
          <w:p w14:paraId="50D3716A"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13</w:t>
            </w:r>
          </w:p>
        </w:tc>
        <w:tc>
          <w:tcPr>
            <w:tcW w:w="5726" w:type="dxa"/>
            <w:shd w:val="clear" w:color="auto" w:fill="auto"/>
            <w:noWrap/>
            <w:vAlign w:val="center"/>
          </w:tcPr>
          <w:p w14:paraId="5AB2CF91"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297м)</w:t>
            </w:r>
          </w:p>
        </w:tc>
        <w:tc>
          <w:tcPr>
            <w:tcW w:w="1852" w:type="dxa"/>
            <w:vAlign w:val="center"/>
          </w:tcPr>
          <w:p w14:paraId="18D1C246"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FC70E8" w:rsidRPr="009D31DD" w14:paraId="0D6369A3" w14:textId="14EC91F5" w:rsidTr="00FC70E8">
        <w:trPr>
          <w:trHeight w:val="20"/>
          <w:jc w:val="center"/>
        </w:trPr>
        <w:tc>
          <w:tcPr>
            <w:tcW w:w="8109" w:type="dxa"/>
            <w:gridSpan w:val="3"/>
            <w:vAlign w:val="center"/>
          </w:tcPr>
          <w:p w14:paraId="711352FB" w14:textId="77777777" w:rsidR="00FC70E8" w:rsidRPr="009D31DD" w:rsidRDefault="00FC70E8" w:rsidP="009D31DD">
            <w:pPr>
              <w:jc w:val="center"/>
              <w:rPr>
                <w:bCs/>
                <w:color w:val="000000"/>
                <w:sz w:val="22"/>
                <w:szCs w:val="22"/>
              </w:rPr>
            </w:pPr>
            <w:r w:rsidRPr="009D31DD">
              <w:rPr>
                <w:rFonts w:eastAsia="Calibri"/>
                <w:sz w:val="22"/>
                <w:szCs w:val="22"/>
              </w:rPr>
              <w:t>Котельная №7 «Архангельская школа»</w:t>
            </w:r>
          </w:p>
        </w:tc>
      </w:tr>
      <w:tr w:rsidR="00FC70E8" w:rsidRPr="009D31DD" w14:paraId="2D360E38" w14:textId="77777777" w:rsidTr="00FC70E8">
        <w:trPr>
          <w:trHeight w:val="20"/>
          <w:jc w:val="center"/>
        </w:trPr>
        <w:tc>
          <w:tcPr>
            <w:tcW w:w="531" w:type="dxa"/>
            <w:vAlign w:val="center"/>
          </w:tcPr>
          <w:p w14:paraId="39D84ED5" w14:textId="77777777" w:rsidR="00FC70E8" w:rsidRPr="009D31DD" w:rsidRDefault="00FC70E8" w:rsidP="009D31DD">
            <w:pPr>
              <w:widowControl w:val="0"/>
              <w:jc w:val="center"/>
              <w:rPr>
                <w:rFonts w:eastAsia="Arial"/>
                <w:bCs/>
                <w:color w:val="000000"/>
                <w:sz w:val="22"/>
                <w:szCs w:val="22"/>
                <w:shd w:val="clear" w:color="auto" w:fill="FFFFFF"/>
                <w:lang w:bidi="ru-RU"/>
              </w:rPr>
            </w:pPr>
            <w:r w:rsidRPr="009D31DD">
              <w:rPr>
                <w:rFonts w:eastAsia="Arial"/>
                <w:bCs/>
                <w:color w:val="000000"/>
                <w:sz w:val="22"/>
                <w:szCs w:val="22"/>
                <w:shd w:val="clear" w:color="auto" w:fill="FFFFFF"/>
                <w:lang w:bidi="ru-RU"/>
              </w:rPr>
              <w:t>14</w:t>
            </w:r>
          </w:p>
        </w:tc>
        <w:tc>
          <w:tcPr>
            <w:tcW w:w="5726" w:type="dxa"/>
            <w:shd w:val="clear" w:color="auto" w:fill="auto"/>
            <w:noWrap/>
            <w:vAlign w:val="center"/>
          </w:tcPr>
          <w:p w14:paraId="3A551932" w14:textId="77777777" w:rsidR="00FC70E8" w:rsidRPr="009D31DD" w:rsidRDefault="00FC70E8" w:rsidP="009D31DD">
            <w:pPr>
              <w:jc w:val="center"/>
              <w:rPr>
                <w:bCs/>
                <w:color w:val="000000"/>
                <w:sz w:val="22"/>
                <w:szCs w:val="22"/>
              </w:rPr>
            </w:pPr>
            <w:r w:rsidRPr="009D31DD">
              <w:rPr>
                <w:bCs/>
                <w:color w:val="000000"/>
                <w:sz w:val="22"/>
                <w:szCs w:val="22"/>
              </w:rPr>
              <w:t>капитальный ремонт теплотрассы (L= 65м)</w:t>
            </w:r>
          </w:p>
        </w:tc>
        <w:tc>
          <w:tcPr>
            <w:tcW w:w="1852" w:type="dxa"/>
            <w:vAlign w:val="center"/>
          </w:tcPr>
          <w:p w14:paraId="6DB46881" w14:textId="77777777" w:rsidR="00FC70E8" w:rsidRPr="009D31DD" w:rsidRDefault="00FC70E8" w:rsidP="009D31DD">
            <w:pPr>
              <w:jc w:val="center"/>
              <w:rPr>
                <w:bCs/>
                <w:color w:val="000000"/>
                <w:sz w:val="22"/>
                <w:szCs w:val="22"/>
              </w:rPr>
            </w:pPr>
            <w:r w:rsidRPr="009D31DD">
              <w:rPr>
                <w:bCs/>
                <w:color w:val="000000"/>
                <w:sz w:val="22"/>
                <w:szCs w:val="22"/>
              </w:rPr>
              <w:t>2025-2038</w:t>
            </w:r>
          </w:p>
        </w:tc>
      </w:tr>
      <w:tr w:rsidR="005131A0" w:rsidRPr="009D31DD" w14:paraId="302BDEBF" w14:textId="77777777" w:rsidTr="008A73A3">
        <w:trPr>
          <w:trHeight w:val="20"/>
          <w:jc w:val="center"/>
        </w:trPr>
        <w:tc>
          <w:tcPr>
            <w:tcW w:w="8109" w:type="dxa"/>
            <w:gridSpan w:val="3"/>
            <w:vAlign w:val="center"/>
          </w:tcPr>
          <w:p w14:paraId="3700AE4F" w14:textId="088E1C9B" w:rsidR="005131A0" w:rsidRPr="009D31DD" w:rsidRDefault="005131A0" w:rsidP="009D31DD">
            <w:pPr>
              <w:jc w:val="center"/>
              <w:rPr>
                <w:bCs/>
                <w:color w:val="000000"/>
                <w:sz w:val="22"/>
                <w:szCs w:val="22"/>
              </w:rPr>
            </w:pPr>
            <w:r w:rsidRPr="005131A0">
              <w:rPr>
                <w:bCs/>
                <w:color w:val="000000"/>
                <w:sz w:val="22"/>
                <w:szCs w:val="22"/>
              </w:rPr>
              <w:t>Котельная «</w:t>
            </w:r>
            <w:proofErr w:type="spellStart"/>
            <w:r w:rsidRPr="005131A0">
              <w:rPr>
                <w:bCs/>
                <w:color w:val="000000"/>
                <w:sz w:val="22"/>
                <w:szCs w:val="22"/>
              </w:rPr>
              <w:t>Багырский</w:t>
            </w:r>
            <w:proofErr w:type="spellEnd"/>
            <w:r w:rsidRPr="005131A0">
              <w:rPr>
                <w:bCs/>
                <w:color w:val="000000"/>
                <w:sz w:val="22"/>
                <w:szCs w:val="22"/>
              </w:rPr>
              <w:t xml:space="preserve"> детский сад»</w:t>
            </w:r>
          </w:p>
        </w:tc>
      </w:tr>
      <w:tr w:rsidR="005131A0" w:rsidRPr="009D31DD" w14:paraId="72D58CFC" w14:textId="77777777" w:rsidTr="00FC70E8">
        <w:trPr>
          <w:trHeight w:val="20"/>
          <w:jc w:val="center"/>
        </w:trPr>
        <w:tc>
          <w:tcPr>
            <w:tcW w:w="531" w:type="dxa"/>
            <w:vAlign w:val="center"/>
          </w:tcPr>
          <w:p w14:paraId="1E0D1B42" w14:textId="38479DD1" w:rsidR="005131A0" w:rsidRPr="009D31DD" w:rsidRDefault="005131A0" w:rsidP="009D31DD">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15</w:t>
            </w:r>
          </w:p>
        </w:tc>
        <w:tc>
          <w:tcPr>
            <w:tcW w:w="5726" w:type="dxa"/>
            <w:shd w:val="clear" w:color="auto" w:fill="auto"/>
            <w:noWrap/>
            <w:vAlign w:val="center"/>
          </w:tcPr>
          <w:p w14:paraId="77DB6C98" w14:textId="7DBFDD81" w:rsidR="005131A0" w:rsidRPr="009D31DD" w:rsidRDefault="005131A0" w:rsidP="009D31DD">
            <w:pPr>
              <w:jc w:val="center"/>
              <w:rPr>
                <w:bCs/>
                <w:color w:val="000000"/>
                <w:sz w:val="22"/>
                <w:szCs w:val="22"/>
              </w:rPr>
            </w:pPr>
            <w:r w:rsidRPr="009D31DD">
              <w:rPr>
                <w:bCs/>
                <w:color w:val="000000"/>
                <w:sz w:val="22"/>
                <w:szCs w:val="22"/>
              </w:rPr>
              <w:t>капитальный ремонт теплотрассы</w:t>
            </w:r>
            <w:r w:rsidR="00B26AC7">
              <w:rPr>
                <w:bCs/>
                <w:color w:val="000000"/>
                <w:sz w:val="22"/>
                <w:szCs w:val="22"/>
              </w:rPr>
              <w:t xml:space="preserve"> (L= 94</w:t>
            </w:r>
            <w:r w:rsidR="00B26AC7" w:rsidRPr="009D31DD">
              <w:rPr>
                <w:bCs/>
                <w:color w:val="000000"/>
                <w:sz w:val="22"/>
                <w:szCs w:val="22"/>
              </w:rPr>
              <w:t>м)</w:t>
            </w:r>
          </w:p>
        </w:tc>
        <w:tc>
          <w:tcPr>
            <w:tcW w:w="1852" w:type="dxa"/>
            <w:vAlign w:val="center"/>
          </w:tcPr>
          <w:p w14:paraId="37E1F735" w14:textId="1F52C72F" w:rsidR="005131A0" w:rsidRPr="009D31DD" w:rsidRDefault="005131A0" w:rsidP="009D31DD">
            <w:pPr>
              <w:jc w:val="center"/>
              <w:rPr>
                <w:bCs/>
                <w:color w:val="000000"/>
                <w:sz w:val="22"/>
                <w:szCs w:val="22"/>
              </w:rPr>
            </w:pPr>
            <w:r w:rsidRPr="009D31DD">
              <w:rPr>
                <w:bCs/>
                <w:color w:val="000000"/>
                <w:sz w:val="22"/>
                <w:szCs w:val="22"/>
              </w:rPr>
              <w:t>2025-2038</w:t>
            </w:r>
          </w:p>
        </w:tc>
      </w:tr>
      <w:tr w:rsidR="005131A0" w:rsidRPr="009D31DD" w14:paraId="3A67D63D" w14:textId="77777777" w:rsidTr="008A73A3">
        <w:trPr>
          <w:trHeight w:val="20"/>
          <w:jc w:val="center"/>
        </w:trPr>
        <w:tc>
          <w:tcPr>
            <w:tcW w:w="8109" w:type="dxa"/>
            <w:gridSpan w:val="3"/>
            <w:vAlign w:val="center"/>
          </w:tcPr>
          <w:p w14:paraId="3A506CB9" w14:textId="17C01DB3" w:rsidR="005131A0" w:rsidRPr="009D31DD" w:rsidRDefault="005131A0" w:rsidP="009D31DD">
            <w:pPr>
              <w:jc w:val="center"/>
              <w:rPr>
                <w:bCs/>
                <w:color w:val="000000"/>
                <w:sz w:val="22"/>
                <w:szCs w:val="22"/>
              </w:rPr>
            </w:pPr>
            <w:r w:rsidRPr="005131A0">
              <w:rPr>
                <w:bCs/>
                <w:color w:val="000000"/>
                <w:sz w:val="22"/>
                <w:szCs w:val="22"/>
              </w:rPr>
              <w:t>Котельная «ФОК»</w:t>
            </w:r>
          </w:p>
        </w:tc>
      </w:tr>
      <w:tr w:rsidR="005131A0" w:rsidRPr="009D31DD" w14:paraId="1732EEEC" w14:textId="77777777" w:rsidTr="00FC70E8">
        <w:trPr>
          <w:trHeight w:val="20"/>
          <w:jc w:val="center"/>
        </w:trPr>
        <w:tc>
          <w:tcPr>
            <w:tcW w:w="531" w:type="dxa"/>
            <w:vAlign w:val="center"/>
          </w:tcPr>
          <w:p w14:paraId="3C92C49E" w14:textId="2E7E258E" w:rsidR="005131A0" w:rsidRPr="009D31DD" w:rsidRDefault="005131A0" w:rsidP="009D31DD">
            <w:pPr>
              <w:widowControl w:val="0"/>
              <w:jc w:val="center"/>
              <w:rPr>
                <w:rFonts w:eastAsia="Arial"/>
                <w:bCs/>
                <w:color w:val="000000"/>
                <w:sz w:val="22"/>
                <w:szCs w:val="22"/>
                <w:shd w:val="clear" w:color="auto" w:fill="FFFFFF"/>
                <w:lang w:bidi="ru-RU"/>
              </w:rPr>
            </w:pPr>
            <w:r>
              <w:rPr>
                <w:rFonts w:eastAsia="Arial"/>
                <w:bCs/>
                <w:color w:val="000000"/>
                <w:sz w:val="22"/>
                <w:szCs w:val="22"/>
                <w:shd w:val="clear" w:color="auto" w:fill="FFFFFF"/>
                <w:lang w:bidi="ru-RU"/>
              </w:rPr>
              <w:t>16</w:t>
            </w:r>
          </w:p>
        </w:tc>
        <w:tc>
          <w:tcPr>
            <w:tcW w:w="5726" w:type="dxa"/>
            <w:shd w:val="clear" w:color="auto" w:fill="auto"/>
            <w:noWrap/>
            <w:vAlign w:val="center"/>
          </w:tcPr>
          <w:p w14:paraId="658DAECC" w14:textId="7CAE7B14" w:rsidR="005131A0" w:rsidRPr="009D31DD" w:rsidRDefault="005131A0" w:rsidP="009D31DD">
            <w:pPr>
              <w:jc w:val="center"/>
              <w:rPr>
                <w:bCs/>
                <w:color w:val="000000"/>
                <w:sz w:val="22"/>
                <w:szCs w:val="22"/>
              </w:rPr>
            </w:pPr>
            <w:r w:rsidRPr="009D31DD">
              <w:rPr>
                <w:bCs/>
                <w:color w:val="000000"/>
                <w:sz w:val="22"/>
                <w:szCs w:val="22"/>
              </w:rPr>
              <w:t>капитальный ремонт теплотрассы</w:t>
            </w:r>
            <w:r w:rsidR="00B26AC7">
              <w:rPr>
                <w:bCs/>
                <w:color w:val="000000"/>
                <w:sz w:val="22"/>
                <w:szCs w:val="22"/>
              </w:rPr>
              <w:t xml:space="preserve"> (L= 40</w:t>
            </w:r>
            <w:r w:rsidR="00B26AC7" w:rsidRPr="009D31DD">
              <w:rPr>
                <w:bCs/>
                <w:color w:val="000000"/>
                <w:sz w:val="22"/>
                <w:szCs w:val="22"/>
              </w:rPr>
              <w:t>м)</w:t>
            </w:r>
          </w:p>
        </w:tc>
        <w:tc>
          <w:tcPr>
            <w:tcW w:w="1852" w:type="dxa"/>
            <w:vAlign w:val="center"/>
          </w:tcPr>
          <w:p w14:paraId="0777BA4E" w14:textId="09A186BC" w:rsidR="005131A0" w:rsidRPr="009D31DD" w:rsidRDefault="005131A0" w:rsidP="009D31DD">
            <w:pPr>
              <w:jc w:val="center"/>
              <w:rPr>
                <w:bCs/>
                <w:color w:val="000000"/>
                <w:sz w:val="22"/>
                <w:szCs w:val="22"/>
              </w:rPr>
            </w:pPr>
            <w:r w:rsidRPr="009D31DD">
              <w:rPr>
                <w:bCs/>
                <w:color w:val="000000"/>
                <w:sz w:val="22"/>
                <w:szCs w:val="22"/>
              </w:rPr>
              <w:t>2025-2038</w:t>
            </w:r>
          </w:p>
        </w:tc>
      </w:tr>
    </w:tbl>
    <w:p w14:paraId="0E3B1687" w14:textId="40CD5F77" w:rsidR="005551A6" w:rsidRPr="005131A0" w:rsidRDefault="005551A6" w:rsidP="005551A6">
      <w:pPr>
        <w:ind w:firstLine="567"/>
        <w:jc w:val="both"/>
      </w:pPr>
    </w:p>
    <w:p w14:paraId="5AD841C9" w14:textId="77777777" w:rsidR="001961B6" w:rsidRPr="009D31DD" w:rsidRDefault="001961B6" w:rsidP="009579FF">
      <w:pPr>
        <w:pStyle w:val="aff6"/>
        <w:spacing w:after="0"/>
      </w:pPr>
      <w:bookmarkStart w:id="396" w:name="_Toc167889159"/>
      <w:bookmarkStart w:id="397" w:name="sub_1853"/>
      <w:r w:rsidRPr="009D31DD">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396"/>
    </w:p>
    <w:p w14:paraId="356090FE" w14:textId="76AD4484" w:rsidR="001961B6" w:rsidRPr="009D31DD" w:rsidRDefault="008038D4" w:rsidP="008175F2">
      <w:pPr>
        <w:ind w:firstLine="567"/>
        <w:jc w:val="both"/>
      </w:pPr>
      <w:bookmarkStart w:id="398" w:name="sub_1087"/>
      <w:bookmarkEnd w:id="397"/>
      <w:r w:rsidRPr="009D31DD">
        <w:t>Мероприятия по переходу от открытых систем теплоснабжения (горячего водоснабжения) к закрытым отсутствуют.</w:t>
      </w:r>
    </w:p>
    <w:p w14:paraId="0106B28F" w14:textId="77777777" w:rsidR="008F5E57" w:rsidRPr="009D31DD" w:rsidRDefault="008F5E57" w:rsidP="00EC3E14">
      <w:pPr>
        <w:ind w:firstLine="567"/>
        <w:rPr>
          <w:sz w:val="16"/>
          <w:szCs w:val="16"/>
        </w:rPr>
      </w:pPr>
    </w:p>
    <w:p w14:paraId="54A72A00" w14:textId="77777777" w:rsidR="001961B6" w:rsidRPr="00BC6052" w:rsidRDefault="001961B6" w:rsidP="009579FF">
      <w:pPr>
        <w:pStyle w:val="aff4"/>
        <w:spacing w:before="0" w:after="0"/>
      </w:pPr>
      <w:bookmarkStart w:id="399" w:name="_Toc167889160"/>
      <w:r w:rsidRPr="009D31DD">
        <w:t>Глава 17 "Замечания и предложения</w:t>
      </w:r>
      <w:r w:rsidRPr="00BC6052">
        <w:t xml:space="preserve"> к проекту схемы теплоснабжения"</w:t>
      </w:r>
      <w:bookmarkEnd w:id="399"/>
    </w:p>
    <w:p w14:paraId="1288A827" w14:textId="77777777" w:rsidR="001961B6" w:rsidRPr="00BC6052" w:rsidRDefault="001961B6" w:rsidP="009579FF">
      <w:pPr>
        <w:pStyle w:val="aff6"/>
        <w:spacing w:after="0"/>
      </w:pPr>
      <w:bookmarkStart w:id="400" w:name="_Toc167889161"/>
      <w:bookmarkStart w:id="401" w:name="sub_1871"/>
      <w:bookmarkEnd w:id="398"/>
      <w:r w:rsidRPr="00BC6052">
        <w:t>17.1 перечень всех замечаний и предложений, поступивших при разработке, утверждении и актуализации схемы теплоснабжения</w:t>
      </w:r>
      <w:bookmarkEnd w:id="400"/>
    </w:p>
    <w:p w14:paraId="15DEEE5E" w14:textId="7E1C6830" w:rsidR="00A57F00" w:rsidRPr="00BC6052" w:rsidRDefault="003B45C7" w:rsidP="009579FF">
      <w:pPr>
        <w:ind w:firstLine="567"/>
        <w:jc w:val="both"/>
      </w:pPr>
      <w:r w:rsidRPr="00BC6052">
        <w:t>Замечания и предложения при актуализации и утверждении схемы теплоснабжения не поступали.</w:t>
      </w:r>
    </w:p>
    <w:p w14:paraId="7E478B09" w14:textId="77777777" w:rsidR="001961B6" w:rsidRPr="00BC6052" w:rsidRDefault="001961B6" w:rsidP="009579FF">
      <w:pPr>
        <w:pStyle w:val="aff6"/>
        <w:spacing w:after="0"/>
      </w:pPr>
      <w:bookmarkStart w:id="402" w:name="_Toc167889162"/>
      <w:bookmarkStart w:id="403" w:name="sub_1872"/>
      <w:bookmarkEnd w:id="401"/>
      <w:r w:rsidRPr="00BC6052">
        <w:t>17.2 ответы разработчиков проекта схемы теплоснабжения на замечания и предложения</w:t>
      </w:r>
      <w:bookmarkEnd w:id="402"/>
    </w:p>
    <w:p w14:paraId="19ADDCF8" w14:textId="170C82CD" w:rsidR="00B45B24" w:rsidRPr="00BC6052" w:rsidRDefault="003B45C7" w:rsidP="009579FF">
      <w:pPr>
        <w:ind w:firstLine="567"/>
        <w:jc w:val="both"/>
      </w:pPr>
      <w:r w:rsidRPr="00BC6052">
        <w:t>Поскольку замечания и предложения при актуализации и утверждении схемы теплоснабжения не поступали, ответы разработчиков на них отсутствуют.</w:t>
      </w:r>
    </w:p>
    <w:p w14:paraId="5602A725" w14:textId="77777777" w:rsidR="003B45C7" w:rsidRPr="00BC6052" w:rsidRDefault="003B45C7" w:rsidP="009579FF">
      <w:pPr>
        <w:ind w:firstLine="567"/>
        <w:jc w:val="both"/>
      </w:pPr>
    </w:p>
    <w:p w14:paraId="3E02E3F2" w14:textId="77777777" w:rsidR="001961B6" w:rsidRPr="00BC6052" w:rsidRDefault="001961B6" w:rsidP="009579FF">
      <w:pPr>
        <w:pStyle w:val="aff6"/>
        <w:spacing w:after="0"/>
      </w:pPr>
      <w:bookmarkStart w:id="404" w:name="sub_1873"/>
      <w:bookmarkStart w:id="405" w:name="_Toc167889163"/>
      <w:bookmarkEnd w:id="403"/>
      <w:r w:rsidRPr="00BC6052">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04"/>
      <w:bookmarkEnd w:id="405"/>
    </w:p>
    <w:p w14:paraId="218D3650" w14:textId="380BB1C0" w:rsidR="003B45C7" w:rsidRPr="00EC1EF8" w:rsidRDefault="003B45C7" w:rsidP="003B45C7">
      <w:pPr>
        <w:ind w:firstLine="567"/>
      </w:pPr>
      <w:r w:rsidRPr="00BC6052">
        <w:t>Поскольку замечания и предложения при актуализации и утверждении схемы теплоснабжения не поступали, ответы разработчиков на них отсутствуют.</w:t>
      </w:r>
    </w:p>
    <w:sectPr w:rsidR="003B45C7" w:rsidRPr="00EC1EF8" w:rsidSect="009A00EF">
      <w:footerReference w:type="default" r:id="rId14"/>
      <w:footerReference w:type="first" r:id="rId15"/>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8B47C" w14:textId="77777777" w:rsidR="005C7CBB" w:rsidRDefault="005C7CBB">
      <w:r>
        <w:separator/>
      </w:r>
    </w:p>
  </w:endnote>
  <w:endnote w:type="continuationSeparator" w:id="0">
    <w:p w14:paraId="0E6BACF6" w14:textId="77777777" w:rsidR="005C7CBB" w:rsidRDefault="005C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741915"/>
      <w:docPartObj>
        <w:docPartGallery w:val="Page Numbers (Bottom of Page)"/>
        <w:docPartUnique/>
      </w:docPartObj>
    </w:sdtPr>
    <w:sdtContent>
      <w:p w14:paraId="043DABB1" w14:textId="50F709D6" w:rsidR="00C20CD9" w:rsidRDefault="00C20CD9" w:rsidP="00965B55">
        <w:pPr>
          <w:pStyle w:val="a8"/>
          <w:pBdr>
            <w:top w:val="thinThickSmallGap" w:sz="24" w:space="1" w:color="622423"/>
          </w:pBdr>
          <w:jc w:val="center"/>
        </w:pPr>
        <w:r>
          <w:fldChar w:fldCharType="begin"/>
        </w:r>
        <w:r>
          <w:instrText>PAGE   \* MERGEFORMAT</w:instrText>
        </w:r>
        <w:r>
          <w:fldChar w:fldCharType="separate"/>
        </w:r>
        <w:r w:rsidR="00F65E45">
          <w:rPr>
            <w:noProof/>
          </w:rPr>
          <w:t>78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CA14" w14:textId="474FC25C" w:rsidR="00C20CD9" w:rsidRDefault="00C20CD9" w:rsidP="00902360">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7EE1D" w14:textId="77777777" w:rsidR="005C7CBB" w:rsidRDefault="005C7CBB">
      <w:r>
        <w:separator/>
      </w:r>
    </w:p>
  </w:footnote>
  <w:footnote w:type="continuationSeparator" w:id="0">
    <w:p w14:paraId="28BAF2FA" w14:textId="77777777" w:rsidR="005C7CBB" w:rsidRDefault="005C7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818"/>
    <w:multiLevelType w:val="hybridMultilevel"/>
    <w:tmpl w:val="056AEB48"/>
    <w:lvl w:ilvl="0" w:tplc="62FCF0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C11352"/>
    <w:multiLevelType w:val="hybridMultilevel"/>
    <w:tmpl w:val="21D8A06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BD34A0F"/>
    <w:multiLevelType w:val="hybridMultilevel"/>
    <w:tmpl w:val="E53EFAEE"/>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1202F36"/>
    <w:multiLevelType w:val="multilevel"/>
    <w:tmpl w:val="B3683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F28F2"/>
    <w:multiLevelType w:val="hybridMultilevel"/>
    <w:tmpl w:val="0588924A"/>
    <w:lvl w:ilvl="0" w:tplc="66F66B04">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5">
    <w:nsid w:val="12B56C55"/>
    <w:multiLevelType w:val="hybridMultilevel"/>
    <w:tmpl w:val="A0EE76E8"/>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AB9701C"/>
    <w:multiLevelType w:val="hybridMultilevel"/>
    <w:tmpl w:val="710C4974"/>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Marlett" w:hAnsi="Marlett"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Marlett" w:hAnsi="Marlett"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Marlett" w:hAnsi="Marlett" w:hint="default"/>
      </w:rPr>
    </w:lvl>
  </w:abstractNum>
  <w:abstractNum w:abstractNumId="7">
    <w:nsid w:val="1C9D5D76"/>
    <w:multiLevelType w:val="hybridMultilevel"/>
    <w:tmpl w:val="70DACD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DFF6891"/>
    <w:multiLevelType w:val="hybridMultilevel"/>
    <w:tmpl w:val="B0AEB712"/>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F356038"/>
    <w:multiLevelType w:val="hybridMultilevel"/>
    <w:tmpl w:val="4086CAEC"/>
    <w:lvl w:ilvl="0" w:tplc="66F66B0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21DA6A7C"/>
    <w:multiLevelType w:val="hybridMultilevel"/>
    <w:tmpl w:val="ACA2747C"/>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2170491"/>
    <w:multiLevelType w:val="hybridMultilevel"/>
    <w:tmpl w:val="23503FBC"/>
    <w:lvl w:ilvl="0" w:tplc="66F66B04">
      <w:start w:val="1"/>
      <w:numFmt w:val="bullet"/>
      <w:lvlText w:val=""/>
      <w:lvlJc w:val="left"/>
      <w:pPr>
        <w:ind w:left="2486" w:hanging="360"/>
      </w:pPr>
      <w:rPr>
        <w:rFonts w:ascii="Symbol" w:hAnsi="Symbol"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12">
    <w:nsid w:val="259041DA"/>
    <w:multiLevelType w:val="hybridMultilevel"/>
    <w:tmpl w:val="F9DC160E"/>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B34356"/>
    <w:multiLevelType w:val="hybridMultilevel"/>
    <w:tmpl w:val="077A11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6DC5BA8"/>
    <w:multiLevelType w:val="hybridMultilevel"/>
    <w:tmpl w:val="1D686AB6"/>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AA93818"/>
    <w:multiLevelType w:val="hybridMultilevel"/>
    <w:tmpl w:val="5D0AC366"/>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6F3F45"/>
    <w:multiLevelType w:val="hybridMultilevel"/>
    <w:tmpl w:val="08306190"/>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B7C48E7"/>
    <w:multiLevelType w:val="hybridMultilevel"/>
    <w:tmpl w:val="D75EB562"/>
    <w:lvl w:ilvl="0" w:tplc="B30EA8D0">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380533A"/>
    <w:multiLevelType w:val="hybridMultilevel"/>
    <w:tmpl w:val="1A14C2F2"/>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7D3A60"/>
    <w:multiLevelType w:val="hybridMultilevel"/>
    <w:tmpl w:val="7018EA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1C36E13"/>
    <w:multiLevelType w:val="hybridMultilevel"/>
    <w:tmpl w:val="345E41E6"/>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EA256C"/>
    <w:multiLevelType w:val="hybridMultilevel"/>
    <w:tmpl w:val="51127D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5590F4F"/>
    <w:multiLevelType w:val="hybridMultilevel"/>
    <w:tmpl w:val="173E0CBA"/>
    <w:lvl w:ilvl="0" w:tplc="66F66B04">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3">
    <w:nsid w:val="56095B5C"/>
    <w:multiLevelType w:val="hybridMultilevel"/>
    <w:tmpl w:val="3CC82120"/>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EB06B7"/>
    <w:multiLevelType w:val="hybridMultilevel"/>
    <w:tmpl w:val="AF0A9338"/>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933887"/>
    <w:multiLevelType w:val="hybridMultilevel"/>
    <w:tmpl w:val="51127D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5AE42F6B"/>
    <w:multiLevelType w:val="hybridMultilevel"/>
    <w:tmpl w:val="B562EDD2"/>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B0E7C9F"/>
    <w:multiLevelType w:val="hybridMultilevel"/>
    <w:tmpl w:val="BD305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CC95FE9"/>
    <w:multiLevelType w:val="hybridMultilevel"/>
    <w:tmpl w:val="73588616"/>
    <w:lvl w:ilvl="0" w:tplc="CBE0D27C">
      <w:start w:val="2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04221B7"/>
    <w:multiLevelType w:val="hybridMultilevel"/>
    <w:tmpl w:val="C27C8E72"/>
    <w:lvl w:ilvl="0" w:tplc="D362041A">
      <w:start w:val="24"/>
      <w:numFmt w:val="decimal"/>
      <w:lvlText w:val="%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0E90BE0"/>
    <w:multiLevelType w:val="hybridMultilevel"/>
    <w:tmpl w:val="9A08AF44"/>
    <w:lvl w:ilvl="0" w:tplc="66F66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760300"/>
    <w:multiLevelType w:val="hybridMultilevel"/>
    <w:tmpl w:val="8C7CD36A"/>
    <w:lvl w:ilvl="0" w:tplc="B402280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68D7F2B"/>
    <w:multiLevelType w:val="hybridMultilevel"/>
    <w:tmpl w:val="7C38F594"/>
    <w:lvl w:ilvl="0" w:tplc="0E1ED9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CA4F00"/>
    <w:multiLevelType w:val="hybridMultilevel"/>
    <w:tmpl w:val="ECC4BE5A"/>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D842C56"/>
    <w:multiLevelType w:val="hybridMultilevel"/>
    <w:tmpl w:val="1298D00A"/>
    <w:lvl w:ilvl="0" w:tplc="66F66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436214"/>
    <w:multiLevelType w:val="hybridMultilevel"/>
    <w:tmpl w:val="C9069AC2"/>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0780718"/>
    <w:multiLevelType w:val="hybridMultilevel"/>
    <w:tmpl w:val="976A3D3A"/>
    <w:lvl w:ilvl="0" w:tplc="5A3AEA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B129BD"/>
    <w:multiLevelType w:val="hybridMultilevel"/>
    <w:tmpl w:val="306AB8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D2A1AC2"/>
    <w:multiLevelType w:val="hybridMultilevel"/>
    <w:tmpl w:val="70B8DA72"/>
    <w:lvl w:ilvl="0" w:tplc="B402280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F484676"/>
    <w:multiLevelType w:val="hybridMultilevel"/>
    <w:tmpl w:val="299CA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10"/>
  </w:num>
  <w:num w:numId="5">
    <w:abstractNumId w:val="18"/>
  </w:num>
  <w:num w:numId="6">
    <w:abstractNumId w:val="35"/>
  </w:num>
  <w:num w:numId="7">
    <w:abstractNumId w:val="39"/>
  </w:num>
  <w:num w:numId="8">
    <w:abstractNumId w:val="11"/>
  </w:num>
  <w:num w:numId="9">
    <w:abstractNumId w:val="27"/>
  </w:num>
  <w:num w:numId="10">
    <w:abstractNumId w:val="9"/>
  </w:num>
  <w:num w:numId="11">
    <w:abstractNumId w:val="34"/>
  </w:num>
  <w:num w:numId="12">
    <w:abstractNumId w:val="22"/>
  </w:num>
  <w:num w:numId="13">
    <w:abstractNumId w:val="4"/>
  </w:num>
  <w:num w:numId="14">
    <w:abstractNumId w:val="30"/>
  </w:num>
  <w:num w:numId="15">
    <w:abstractNumId w:val="17"/>
  </w:num>
  <w:num w:numId="16">
    <w:abstractNumId w:val="32"/>
  </w:num>
  <w:num w:numId="17">
    <w:abstractNumId w:val="28"/>
  </w:num>
  <w:num w:numId="18">
    <w:abstractNumId w:val="29"/>
  </w:num>
  <w:num w:numId="19">
    <w:abstractNumId w:val="36"/>
  </w:num>
  <w:num w:numId="20">
    <w:abstractNumId w:val="23"/>
  </w:num>
  <w:num w:numId="21">
    <w:abstractNumId w:val="26"/>
  </w:num>
  <w:num w:numId="22">
    <w:abstractNumId w:val="21"/>
  </w:num>
  <w:num w:numId="23">
    <w:abstractNumId w:val="0"/>
  </w:num>
  <w:num w:numId="24">
    <w:abstractNumId w:val="19"/>
  </w:num>
  <w:num w:numId="25">
    <w:abstractNumId w:val="37"/>
  </w:num>
  <w:num w:numId="26">
    <w:abstractNumId w:val="7"/>
  </w:num>
  <w:num w:numId="27">
    <w:abstractNumId w:val="13"/>
  </w:num>
  <w:num w:numId="28">
    <w:abstractNumId w:val="6"/>
  </w:num>
  <w:num w:numId="29">
    <w:abstractNumId w:val="1"/>
  </w:num>
  <w:num w:numId="30">
    <w:abstractNumId w:val="24"/>
  </w:num>
  <w:num w:numId="31">
    <w:abstractNumId w:val="8"/>
  </w:num>
  <w:num w:numId="32">
    <w:abstractNumId w:val="15"/>
  </w:num>
  <w:num w:numId="33">
    <w:abstractNumId w:val="31"/>
  </w:num>
  <w:num w:numId="34">
    <w:abstractNumId w:val="20"/>
  </w:num>
  <w:num w:numId="35">
    <w:abstractNumId w:val="2"/>
  </w:num>
  <w:num w:numId="36">
    <w:abstractNumId w:val="38"/>
  </w:num>
  <w:num w:numId="37">
    <w:abstractNumId w:val="5"/>
  </w:num>
  <w:num w:numId="38">
    <w:abstractNumId w:val="14"/>
  </w:num>
  <w:num w:numId="39">
    <w:abstractNumId w:val="33"/>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4A"/>
    <w:rsid w:val="00000357"/>
    <w:rsid w:val="000004D2"/>
    <w:rsid w:val="00000678"/>
    <w:rsid w:val="00001207"/>
    <w:rsid w:val="00001804"/>
    <w:rsid w:val="000019C5"/>
    <w:rsid w:val="00002778"/>
    <w:rsid w:val="0000362C"/>
    <w:rsid w:val="0000376B"/>
    <w:rsid w:val="00003F14"/>
    <w:rsid w:val="00004B56"/>
    <w:rsid w:val="000052BD"/>
    <w:rsid w:val="00005371"/>
    <w:rsid w:val="00005B4E"/>
    <w:rsid w:val="00005DD2"/>
    <w:rsid w:val="00005E86"/>
    <w:rsid w:val="00005EEF"/>
    <w:rsid w:val="000068F9"/>
    <w:rsid w:val="00006AA2"/>
    <w:rsid w:val="000074C4"/>
    <w:rsid w:val="000100CD"/>
    <w:rsid w:val="0001054C"/>
    <w:rsid w:val="000109F8"/>
    <w:rsid w:val="00011DD8"/>
    <w:rsid w:val="00011F7A"/>
    <w:rsid w:val="00012117"/>
    <w:rsid w:val="000123A8"/>
    <w:rsid w:val="00012851"/>
    <w:rsid w:val="00013981"/>
    <w:rsid w:val="00013AE0"/>
    <w:rsid w:val="00014876"/>
    <w:rsid w:val="00016830"/>
    <w:rsid w:val="00017391"/>
    <w:rsid w:val="000173E7"/>
    <w:rsid w:val="000175C9"/>
    <w:rsid w:val="000201F9"/>
    <w:rsid w:val="000205C2"/>
    <w:rsid w:val="0002384B"/>
    <w:rsid w:val="00023B6A"/>
    <w:rsid w:val="0002462B"/>
    <w:rsid w:val="00026F3B"/>
    <w:rsid w:val="00027D97"/>
    <w:rsid w:val="00030064"/>
    <w:rsid w:val="000317F0"/>
    <w:rsid w:val="00031DBE"/>
    <w:rsid w:val="00032810"/>
    <w:rsid w:val="00032F64"/>
    <w:rsid w:val="00033D02"/>
    <w:rsid w:val="00034A45"/>
    <w:rsid w:val="0003531E"/>
    <w:rsid w:val="00035CFB"/>
    <w:rsid w:val="000368E3"/>
    <w:rsid w:val="00036B65"/>
    <w:rsid w:val="00037EB7"/>
    <w:rsid w:val="00037EDB"/>
    <w:rsid w:val="000408BA"/>
    <w:rsid w:val="00040B2E"/>
    <w:rsid w:val="000410FB"/>
    <w:rsid w:val="000414DD"/>
    <w:rsid w:val="00041D18"/>
    <w:rsid w:val="000422AF"/>
    <w:rsid w:val="00044985"/>
    <w:rsid w:val="00044E88"/>
    <w:rsid w:val="000460A4"/>
    <w:rsid w:val="00046374"/>
    <w:rsid w:val="000464B5"/>
    <w:rsid w:val="000465C7"/>
    <w:rsid w:val="000466E7"/>
    <w:rsid w:val="00047111"/>
    <w:rsid w:val="00047A2E"/>
    <w:rsid w:val="000503FD"/>
    <w:rsid w:val="000505DD"/>
    <w:rsid w:val="00051C1B"/>
    <w:rsid w:val="00051D3C"/>
    <w:rsid w:val="00051F6C"/>
    <w:rsid w:val="00052201"/>
    <w:rsid w:val="000524A3"/>
    <w:rsid w:val="00052920"/>
    <w:rsid w:val="00052D99"/>
    <w:rsid w:val="000538FC"/>
    <w:rsid w:val="000546BA"/>
    <w:rsid w:val="0005495B"/>
    <w:rsid w:val="00056405"/>
    <w:rsid w:val="0005696E"/>
    <w:rsid w:val="00056A5C"/>
    <w:rsid w:val="00057A07"/>
    <w:rsid w:val="00057BD5"/>
    <w:rsid w:val="00057E4B"/>
    <w:rsid w:val="00060154"/>
    <w:rsid w:val="000603BE"/>
    <w:rsid w:val="00060AA3"/>
    <w:rsid w:val="000623DD"/>
    <w:rsid w:val="00063986"/>
    <w:rsid w:val="000647A0"/>
    <w:rsid w:val="000650E8"/>
    <w:rsid w:val="0006534B"/>
    <w:rsid w:val="00066ABD"/>
    <w:rsid w:val="00066B85"/>
    <w:rsid w:val="00066C06"/>
    <w:rsid w:val="000670F2"/>
    <w:rsid w:val="0006720C"/>
    <w:rsid w:val="00067694"/>
    <w:rsid w:val="00067E20"/>
    <w:rsid w:val="00070BAB"/>
    <w:rsid w:val="00070E94"/>
    <w:rsid w:val="00071117"/>
    <w:rsid w:val="00072DA0"/>
    <w:rsid w:val="000736B6"/>
    <w:rsid w:val="000738F5"/>
    <w:rsid w:val="00074332"/>
    <w:rsid w:val="00074618"/>
    <w:rsid w:val="000748E3"/>
    <w:rsid w:val="000757AC"/>
    <w:rsid w:val="00076AEC"/>
    <w:rsid w:val="000779B3"/>
    <w:rsid w:val="00077F3F"/>
    <w:rsid w:val="0008062B"/>
    <w:rsid w:val="000827F3"/>
    <w:rsid w:val="00082802"/>
    <w:rsid w:val="0008386C"/>
    <w:rsid w:val="00084068"/>
    <w:rsid w:val="00084300"/>
    <w:rsid w:val="00084977"/>
    <w:rsid w:val="0008561A"/>
    <w:rsid w:val="00085C17"/>
    <w:rsid w:val="00086134"/>
    <w:rsid w:val="0008668C"/>
    <w:rsid w:val="000879EA"/>
    <w:rsid w:val="00090509"/>
    <w:rsid w:val="00091002"/>
    <w:rsid w:val="00091A55"/>
    <w:rsid w:val="00091F54"/>
    <w:rsid w:val="00093628"/>
    <w:rsid w:val="00093DB4"/>
    <w:rsid w:val="00094F91"/>
    <w:rsid w:val="0009558A"/>
    <w:rsid w:val="0009586F"/>
    <w:rsid w:val="00096169"/>
    <w:rsid w:val="00096BDA"/>
    <w:rsid w:val="000972D8"/>
    <w:rsid w:val="000973D5"/>
    <w:rsid w:val="000974DB"/>
    <w:rsid w:val="00097C71"/>
    <w:rsid w:val="000A0066"/>
    <w:rsid w:val="000A0137"/>
    <w:rsid w:val="000A04B4"/>
    <w:rsid w:val="000A0570"/>
    <w:rsid w:val="000A0C67"/>
    <w:rsid w:val="000A358E"/>
    <w:rsid w:val="000A42C8"/>
    <w:rsid w:val="000A4398"/>
    <w:rsid w:val="000A466A"/>
    <w:rsid w:val="000A46BA"/>
    <w:rsid w:val="000A5003"/>
    <w:rsid w:val="000A63F1"/>
    <w:rsid w:val="000A6A2F"/>
    <w:rsid w:val="000A793D"/>
    <w:rsid w:val="000B124E"/>
    <w:rsid w:val="000B13F8"/>
    <w:rsid w:val="000B27CD"/>
    <w:rsid w:val="000B2A80"/>
    <w:rsid w:val="000B3874"/>
    <w:rsid w:val="000B394A"/>
    <w:rsid w:val="000B3DC9"/>
    <w:rsid w:val="000B4FAD"/>
    <w:rsid w:val="000B5122"/>
    <w:rsid w:val="000B73C9"/>
    <w:rsid w:val="000B7781"/>
    <w:rsid w:val="000B7BE2"/>
    <w:rsid w:val="000B7D1A"/>
    <w:rsid w:val="000C16B9"/>
    <w:rsid w:val="000C1C39"/>
    <w:rsid w:val="000C1E71"/>
    <w:rsid w:val="000C2620"/>
    <w:rsid w:val="000C2F66"/>
    <w:rsid w:val="000C3269"/>
    <w:rsid w:val="000C41E9"/>
    <w:rsid w:val="000C44D6"/>
    <w:rsid w:val="000C47A3"/>
    <w:rsid w:val="000C4F3A"/>
    <w:rsid w:val="000C6B7D"/>
    <w:rsid w:val="000C6C78"/>
    <w:rsid w:val="000C6D8F"/>
    <w:rsid w:val="000C6F7C"/>
    <w:rsid w:val="000C766B"/>
    <w:rsid w:val="000C7BF0"/>
    <w:rsid w:val="000D023C"/>
    <w:rsid w:val="000D024A"/>
    <w:rsid w:val="000D11C0"/>
    <w:rsid w:val="000D164D"/>
    <w:rsid w:val="000D3FE7"/>
    <w:rsid w:val="000D4211"/>
    <w:rsid w:val="000D4838"/>
    <w:rsid w:val="000D4A5C"/>
    <w:rsid w:val="000D65E4"/>
    <w:rsid w:val="000D6A08"/>
    <w:rsid w:val="000D7799"/>
    <w:rsid w:val="000E0068"/>
    <w:rsid w:val="000E029C"/>
    <w:rsid w:val="000E0F90"/>
    <w:rsid w:val="000E1144"/>
    <w:rsid w:val="000E2196"/>
    <w:rsid w:val="000E253B"/>
    <w:rsid w:val="000E35CC"/>
    <w:rsid w:val="000E67F5"/>
    <w:rsid w:val="000E6A5F"/>
    <w:rsid w:val="000E79A2"/>
    <w:rsid w:val="000E7C6E"/>
    <w:rsid w:val="000F1297"/>
    <w:rsid w:val="000F16D3"/>
    <w:rsid w:val="000F2473"/>
    <w:rsid w:val="000F2AF3"/>
    <w:rsid w:val="000F2E1B"/>
    <w:rsid w:val="000F357B"/>
    <w:rsid w:val="000F3A4D"/>
    <w:rsid w:val="000F4039"/>
    <w:rsid w:val="000F5F75"/>
    <w:rsid w:val="000F62A6"/>
    <w:rsid w:val="000F62CD"/>
    <w:rsid w:val="000F6DC1"/>
    <w:rsid w:val="000F7129"/>
    <w:rsid w:val="001000AC"/>
    <w:rsid w:val="00101841"/>
    <w:rsid w:val="001018A0"/>
    <w:rsid w:val="001031A4"/>
    <w:rsid w:val="0010372C"/>
    <w:rsid w:val="00103AB6"/>
    <w:rsid w:val="00104265"/>
    <w:rsid w:val="001043AC"/>
    <w:rsid w:val="001054EC"/>
    <w:rsid w:val="00106260"/>
    <w:rsid w:val="001062B2"/>
    <w:rsid w:val="0010698D"/>
    <w:rsid w:val="001069BE"/>
    <w:rsid w:val="00106E71"/>
    <w:rsid w:val="001072C9"/>
    <w:rsid w:val="00107CE7"/>
    <w:rsid w:val="00107D01"/>
    <w:rsid w:val="00107F9B"/>
    <w:rsid w:val="00112436"/>
    <w:rsid w:val="001133C1"/>
    <w:rsid w:val="00114676"/>
    <w:rsid w:val="001149FD"/>
    <w:rsid w:val="001150E6"/>
    <w:rsid w:val="00115E1A"/>
    <w:rsid w:val="001204AA"/>
    <w:rsid w:val="00120EB3"/>
    <w:rsid w:val="001223A0"/>
    <w:rsid w:val="00122B95"/>
    <w:rsid w:val="00122FA8"/>
    <w:rsid w:val="001236A0"/>
    <w:rsid w:val="00123823"/>
    <w:rsid w:val="00123838"/>
    <w:rsid w:val="00123877"/>
    <w:rsid w:val="00124C6C"/>
    <w:rsid w:val="00125F80"/>
    <w:rsid w:val="00126606"/>
    <w:rsid w:val="00126CE4"/>
    <w:rsid w:val="0012742A"/>
    <w:rsid w:val="00127A79"/>
    <w:rsid w:val="00130D2F"/>
    <w:rsid w:val="00132C05"/>
    <w:rsid w:val="00134C31"/>
    <w:rsid w:val="00136240"/>
    <w:rsid w:val="00136F97"/>
    <w:rsid w:val="00137F8B"/>
    <w:rsid w:val="00140D51"/>
    <w:rsid w:val="00141E59"/>
    <w:rsid w:val="0014206E"/>
    <w:rsid w:val="001423A3"/>
    <w:rsid w:val="0014278B"/>
    <w:rsid w:val="00143687"/>
    <w:rsid w:val="001440E2"/>
    <w:rsid w:val="001457AA"/>
    <w:rsid w:val="0014590F"/>
    <w:rsid w:val="00145A16"/>
    <w:rsid w:val="00145A64"/>
    <w:rsid w:val="0014797A"/>
    <w:rsid w:val="00151065"/>
    <w:rsid w:val="0015138A"/>
    <w:rsid w:val="00151398"/>
    <w:rsid w:val="001519B5"/>
    <w:rsid w:val="00151EF3"/>
    <w:rsid w:val="00152FF1"/>
    <w:rsid w:val="00153070"/>
    <w:rsid w:val="00153550"/>
    <w:rsid w:val="001541A6"/>
    <w:rsid w:val="0015484C"/>
    <w:rsid w:val="001557E8"/>
    <w:rsid w:val="0015746B"/>
    <w:rsid w:val="00157E3C"/>
    <w:rsid w:val="00161C02"/>
    <w:rsid w:val="00162E13"/>
    <w:rsid w:val="001633D5"/>
    <w:rsid w:val="00163996"/>
    <w:rsid w:val="0016441C"/>
    <w:rsid w:val="001648FF"/>
    <w:rsid w:val="00165381"/>
    <w:rsid w:val="00165CB1"/>
    <w:rsid w:val="00166069"/>
    <w:rsid w:val="0016699D"/>
    <w:rsid w:val="00166B9B"/>
    <w:rsid w:val="001672E6"/>
    <w:rsid w:val="00167587"/>
    <w:rsid w:val="00167D59"/>
    <w:rsid w:val="00170580"/>
    <w:rsid w:val="00170F27"/>
    <w:rsid w:val="00172658"/>
    <w:rsid w:val="00172A94"/>
    <w:rsid w:val="001733D2"/>
    <w:rsid w:val="00174F53"/>
    <w:rsid w:val="00174F55"/>
    <w:rsid w:val="00175106"/>
    <w:rsid w:val="0017578B"/>
    <w:rsid w:val="00176C59"/>
    <w:rsid w:val="0018023A"/>
    <w:rsid w:val="00181D65"/>
    <w:rsid w:val="001822C6"/>
    <w:rsid w:val="00182C85"/>
    <w:rsid w:val="00184019"/>
    <w:rsid w:val="001840E3"/>
    <w:rsid w:val="00185B40"/>
    <w:rsid w:val="0018666E"/>
    <w:rsid w:val="0018682C"/>
    <w:rsid w:val="00186B5B"/>
    <w:rsid w:val="00187079"/>
    <w:rsid w:val="00187BAA"/>
    <w:rsid w:val="00191B7A"/>
    <w:rsid w:val="001926DA"/>
    <w:rsid w:val="00192B4C"/>
    <w:rsid w:val="00193147"/>
    <w:rsid w:val="001933FB"/>
    <w:rsid w:val="001937C7"/>
    <w:rsid w:val="00193F8F"/>
    <w:rsid w:val="0019466A"/>
    <w:rsid w:val="00194838"/>
    <w:rsid w:val="001959E9"/>
    <w:rsid w:val="00195B26"/>
    <w:rsid w:val="00195B4B"/>
    <w:rsid w:val="00195C3F"/>
    <w:rsid w:val="001961B6"/>
    <w:rsid w:val="0019679A"/>
    <w:rsid w:val="00196CB0"/>
    <w:rsid w:val="00196DF0"/>
    <w:rsid w:val="00197499"/>
    <w:rsid w:val="001A04FF"/>
    <w:rsid w:val="001A1A39"/>
    <w:rsid w:val="001A2802"/>
    <w:rsid w:val="001A2E18"/>
    <w:rsid w:val="001A53DF"/>
    <w:rsid w:val="001A5C34"/>
    <w:rsid w:val="001A6631"/>
    <w:rsid w:val="001A7958"/>
    <w:rsid w:val="001A7DD2"/>
    <w:rsid w:val="001B01AC"/>
    <w:rsid w:val="001B0C5E"/>
    <w:rsid w:val="001B14EF"/>
    <w:rsid w:val="001B1B5A"/>
    <w:rsid w:val="001B403F"/>
    <w:rsid w:val="001B543F"/>
    <w:rsid w:val="001B59E6"/>
    <w:rsid w:val="001B61CF"/>
    <w:rsid w:val="001B637F"/>
    <w:rsid w:val="001B66FE"/>
    <w:rsid w:val="001B6B6E"/>
    <w:rsid w:val="001B6ED1"/>
    <w:rsid w:val="001B748E"/>
    <w:rsid w:val="001C025C"/>
    <w:rsid w:val="001C0F00"/>
    <w:rsid w:val="001C0FD6"/>
    <w:rsid w:val="001C11CC"/>
    <w:rsid w:val="001C1A48"/>
    <w:rsid w:val="001C1F44"/>
    <w:rsid w:val="001C2D0F"/>
    <w:rsid w:val="001C2E6D"/>
    <w:rsid w:val="001C412A"/>
    <w:rsid w:val="001C423A"/>
    <w:rsid w:val="001C4BBA"/>
    <w:rsid w:val="001C5FE9"/>
    <w:rsid w:val="001C620C"/>
    <w:rsid w:val="001C6431"/>
    <w:rsid w:val="001C6573"/>
    <w:rsid w:val="001C77F1"/>
    <w:rsid w:val="001C7DE7"/>
    <w:rsid w:val="001D1EF0"/>
    <w:rsid w:val="001D2822"/>
    <w:rsid w:val="001D3B32"/>
    <w:rsid w:val="001D3BD1"/>
    <w:rsid w:val="001D4236"/>
    <w:rsid w:val="001D4B40"/>
    <w:rsid w:val="001D5047"/>
    <w:rsid w:val="001D5A02"/>
    <w:rsid w:val="001D6250"/>
    <w:rsid w:val="001D62B8"/>
    <w:rsid w:val="001D642A"/>
    <w:rsid w:val="001D70FB"/>
    <w:rsid w:val="001D7550"/>
    <w:rsid w:val="001E0AE0"/>
    <w:rsid w:val="001E12C2"/>
    <w:rsid w:val="001E1C47"/>
    <w:rsid w:val="001E1EB7"/>
    <w:rsid w:val="001E1FB7"/>
    <w:rsid w:val="001E3E71"/>
    <w:rsid w:val="001E3FF2"/>
    <w:rsid w:val="001E41A1"/>
    <w:rsid w:val="001E45AE"/>
    <w:rsid w:val="001E55AD"/>
    <w:rsid w:val="001E680B"/>
    <w:rsid w:val="001E6F1F"/>
    <w:rsid w:val="001E72DA"/>
    <w:rsid w:val="001E76F6"/>
    <w:rsid w:val="001E7E52"/>
    <w:rsid w:val="001F078E"/>
    <w:rsid w:val="001F0847"/>
    <w:rsid w:val="001F0EBE"/>
    <w:rsid w:val="001F149E"/>
    <w:rsid w:val="001F1C9E"/>
    <w:rsid w:val="001F2D1F"/>
    <w:rsid w:val="001F2FA1"/>
    <w:rsid w:val="001F356A"/>
    <w:rsid w:val="001F422A"/>
    <w:rsid w:val="001F481E"/>
    <w:rsid w:val="001F4B80"/>
    <w:rsid w:val="001F62E7"/>
    <w:rsid w:val="001F65D4"/>
    <w:rsid w:val="001F73AE"/>
    <w:rsid w:val="001F7BE3"/>
    <w:rsid w:val="001F7F9E"/>
    <w:rsid w:val="00200467"/>
    <w:rsid w:val="002014B3"/>
    <w:rsid w:val="00201606"/>
    <w:rsid w:val="0020194F"/>
    <w:rsid w:val="0020197C"/>
    <w:rsid w:val="00201A2B"/>
    <w:rsid w:val="002023BA"/>
    <w:rsid w:val="002023E3"/>
    <w:rsid w:val="00202B5A"/>
    <w:rsid w:val="00202EEE"/>
    <w:rsid w:val="002032DF"/>
    <w:rsid w:val="00204826"/>
    <w:rsid w:val="00204A4E"/>
    <w:rsid w:val="002050D7"/>
    <w:rsid w:val="00205B0F"/>
    <w:rsid w:val="00207400"/>
    <w:rsid w:val="0020742F"/>
    <w:rsid w:val="002124E7"/>
    <w:rsid w:val="002160F1"/>
    <w:rsid w:val="00216177"/>
    <w:rsid w:val="00216781"/>
    <w:rsid w:val="002170ED"/>
    <w:rsid w:val="00217557"/>
    <w:rsid w:val="0021761D"/>
    <w:rsid w:val="00220891"/>
    <w:rsid w:val="00220A05"/>
    <w:rsid w:val="0022141F"/>
    <w:rsid w:val="0022166A"/>
    <w:rsid w:val="0022217A"/>
    <w:rsid w:val="002221A6"/>
    <w:rsid w:val="0022233D"/>
    <w:rsid w:val="002230E3"/>
    <w:rsid w:val="002231FF"/>
    <w:rsid w:val="00223D12"/>
    <w:rsid w:val="0022494A"/>
    <w:rsid w:val="00225B7F"/>
    <w:rsid w:val="0022610D"/>
    <w:rsid w:val="002305FD"/>
    <w:rsid w:val="002306F5"/>
    <w:rsid w:val="0023101B"/>
    <w:rsid w:val="00231BD0"/>
    <w:rsid w:val="00231CF1"/>
    <w:rsid w:val="00231FC2"/>
    <w:rsid w:val="00232187"/>
    <w:rsid w:val="00233BF1"/>
    <w:rsid w:val="00234907"/>
    <w:rsid w:val="00235941"/>
    <w:rsid w:val="00236D5D"/>
    <w:rsid w:val="002373AB"/>
    <w:rsid w:val="002400C9"/>
    <w:rsid w:val="00240F33"/>
    <w:rsid w:val="00241AC7"/>
    <w:rsid w:val="00242556"/>
    <w:rsid w:val="002428F6"/>
    <w:rsid w:val="00242E5E"/>
    <w:rsid w:val="00243096"/>
    <w:rsid w:val="002430AF"/>
    <w:rsid w:val="00243BC2"/>
    <w:rsid w:val="00243C6C"/>
    <w:rsid w:val="002447A8"/>
    <w:rsid w:val="00244BA5"/>
    <w:rsid w:val="00244DA8"/>
    <w:rsid w:val="0024513C"/>
    <w:rsid w:val="00245518"/>
    <w:rsid w:val="00245665"/>
    <w:rsid w:val="00251907"/>
    <w:rsid w:val="00251DFB"/>
    <w:rsid w:val="00252618"/>
    <w:rsid w:val="00253769"/>
    <w:rsid w:val="00253A1F"/>
    <w:rsid w:val="00253F1E"/>
    <w:rsid w:val="00255B17"/>
    <w:rsid w:val="00256119"/>
    <w:rsid w:val="0025643D"/>
    <w:rsid w:val="00256768"/>
    <w:rsid w:val="00256871"/>
    <w:rsid w:val="00256BD7"/>
    <w:rsid w:val="00257B11"/>
    <w:rsid w:val="00257C10"/>
    <w:rsid w:val="00257F34"/>
    <w:rsid w:val="0026121E"/>
    <w:rsid w:val="002613B2"/>
    <w:rsid w:val="00261B20"/>
    <w:rsid w:val="0026238F"/>
    <w:rsid w:val="00262EA3"/>
    <w:rsid w:val="00263477"/>
    <w:rsid w:val="00263712"/>
    <w:rsid w:val="002643FA"/>
    <w:rsid w:val="00264810"/>
    <w:rsid w:val="0026494D"/>
    <w:rsid w:val="00264BA4"/>
    <w:rsid w:val="00264ECE"/>
    <w:rsid w:val="00266434"/>
    <w:rsid w:val="0026650D"/>
    <w:rsid w:val="00267289"/>
    <w:rsid w:val="00267383"/>
    <w:rsid w:val="002673A0"/>
    <w:rsid w:val="0026792A"/>
    <w:rsid w:val="00267A54"/>
    <w:rsid w:val="00267A96"/>
    <w:rsid w:val="00267AE7"/>
    <w:rsid w:val="002709F7"/>
    <w:rsid w:val="00270E11"/>
    <w:rsid w:val="002713BA"/>
    <w:rsid w:val="0027185F"/>
    <w:rsid w:val="00272865"/>
    <w:rsid w:val="002730AF"/>
    <w:rsid w:val="002730DA"/>
    <w:rsid w:val="002746A3"/>
    <w:rsid w:val="00274DD0"/>
    <w:rsid w:val="002755BD"/>
    <w:rsid w:val="00275A4F"/>
    <w:rsid w:val="00276053"/>
    <w:rsid w:val="00277857"/>
    <w:rsid w:val="0028128C"/>
    <w:rsid w:val="002819F3"/>
    <w:rsid w:val="00281DA4"/>
    <w:rsid w:val="00282C6C"/>
    <w:rsid w:val="00283419"/>
    <w:rsid w:val="00283C76"/>
    <w:rsid w:val="0028495C"/>
    <w:rsid w:val="00284CAB"/>
    <w:rsid w:val="00285481"/>
    <w:rsid w:val="002854D3"/>
    <w:rsid w:val="002866F8"/>
    <w:rsid w:val="002868CC"/>
    <w:rsid w:val="002875F0"/>
    <w:rsid w:val="00287A09"/>
    <w:rsid w:val="00290825"/>
    <w:rsid w:val="002914B6"/>
    <w:rsid w:val="002919D4"/>
    <w:rsid w:val="002922B6"/>
    <w:rsid w:val="002929A8"/>
    <w:rsid w:val="00292B20"/>
    <w:rsid w:val="00293066"/>
    <w:rsid w:val="00293E8F"/>
    <w:rsid w:val="00295020"/>
    <w:rsid w:val="0029511E"/>
    <w:rsid w:val="002951C7"/>
    <w:rsid w:val="002953BF"/>
    <w:rsid w:val="00295A2F"/>
    <w:rsid w:val="00295D2E"/>
    <w:rsid w:val="0029628A"/>
    <w:rsid w:val="002962C9"/>
    <w:rsid w:val="00296B2A"/>
    <w:rsid w:val="002A034C"/>
    <w:rsid w:val="002A04F5"/>
    <w:rsid w:val="002A1453"/>
    <w:rsid w:val="002A17E1"/>
    <w:rsid w:val="002A17F8"/>
    <w:rsid w:val="002A19E9"/>
    <w:rsid w:val="002A2B8D"/>
    <w:rsid w:val="002A2C52"/>
    <w:rsid w:val="002A2F5D"/>
    <w:rsid w:val="002A3D3F"/>
    <w:rsid w:val="002A4BBE"/>
    <w:rsid w:val="002A65D1"/>
    <w:rsid w:val="002A749B"/>
    <w:rsid w:val="002B00E1"/>
    <w:rsid w:val="002B06DC"/>
    <w:rsid w:val="002B0826"/>
    <w:rsid w:val="002B1413"/>
    <w:rsid w:val="002B1533"/>
    <w:rsid w:val="002B1996"/>
    <w:rsid w:val="002B2573"/>
    <w:rsid w:val="002B2DAE"/>
    <w:rsid w:val="002B3412"/>
    <w:rsid w:val="002B3828"/>
    <w:rsid w:val="002B555D"/>
    <w:rsid w:val="002B5CAC"/>
    <w:rsid w:val="002B5D9A"/>
    <w:rsid w:val="002B6C93"/>
    <w:rsid w:val="002B75B5"/>
    <w:rsid w:val="002C001D"/>
    <w:rsid w:val="002C0C2E"/>
    <w:rsid w:val="002C0E51"/>
    <w:rsid w:val="002C1A8D"/>
    <w:rsid w:val="002C2830"/>
    <w:rsid w:val="002C2937"/>
    <w:rsid w:val="002C44B5"/>
    <w:rsid w:val="002C4698"/>
    <w:rsid w:val="002C474B"/>
    <w:rsid w:val="002C519E"/>
    <w:rsid w:val="002C5552"/>
    <w:rsid w:val="002C5798"/>
    <w:rsid w:val="002C5A13"/>
    <w:rsid w:val="002C5E6A"/>
    <w:rsid w:val="002C6A04"/>
    <w:rsid w:val="002C7649"/>
    <w:rsid w:val="002C7655"/>
    <w:rsid w:val="002C784D"/>
    <w:rsid w:val="002C7D82"/>
    <w:rsid w:val="002D0902"/>
    <w:rsid w:val="002D175B"/>
    <w:rsid w:val="002D1B95"/>
    <w:rsid w:val="002D29A9"/>
    <w:rsid w:val="002D59B7"/>
    <w:rsid w:val="002D5C3B"/>
    <w:rsid w:val="002D5C58"/>
    <w:rsid w:val="002D5EEE"/>
    <w:rsid w:val="002D6101"/>
    <w:rsid w:val="002D66FA"/>
    <w:rsid w:val="002D743E"/>
    <w:rsid w:val="002D7A3F"/>
    <w:rsid w:val="002E048B"/>
    <w:rsid w:val="002E0775"/>
    <w:rsid w:val="002E1037"/>
    <w:rsid w:val="002E114A"/>
    <w:rsid w:val="002E21CB"/>
    <w:rsid w:val="002E2D18"/>
    <w:rsid w:val="002E3F9C"/>
    <w:rsid w:val="002E4560"/>
    <w:rsid w:val="002E468D"/>
    <w:rsid w:val="002E5AF4"/>
    <w:rsid w:val="002E6686"/>
    <w:rsid w:val="002E6F77"/>
    <w:rsid w:val="002F05E9"/>
    <w:rsid w:val="002F08C5"/>
    <w:rsid w:val="002F1022"/>
    <w:rsid w:val="002F1DAD"/>
    <w:rsid w:val="002F1FCE"/>
    <w:rsid w:val="002F3D78"/>
    <w:rsid w:val="002F4524"/>
    <w:rsid w:val="002F46FB"/>
    <w:rsid w:val="002F4989"/>
    <w:rsid w:val="002F5046"/>
    <w:rsid w:val="002F6637"/>
    <w:rsid w:val="002F6C93"/>
    <w:rsid w:val="002F76FD"/>
    <w:rsid w:val="002F775E"/>
    <w:rsid w:val="002F7F36"/>
    <w:rsid w:val="003005D9"/>
    <w:rsid w:val="00300D80"/>
    <w:rsid w:val="00300E51"/>
    <w:rsid w:val="00301411"/>
    <w:rsid w:val="003020FF"/>
    <w:rsid w:val="00303EF0"/>
    <w:rsid w:val="0030442C"/>
    <w:rsid w:val="00305235"/>
    <w:rsid w:val="00305765"/>
    <w:rsid w:val="003060FE"/>
    <w:rsid w:val="0030688E"/>
    <w:rsid w:val="0030709D"/>
    <w:rsid w:val="00307A8F"/>
    <w:rsid w:val="00307F0F"/>
    <w:rsid w:val="003104D2"/>
    <w:rsid w:val="00310A06"/>
    <w:rsid w:val="003116BC"/>
    <w:rsid w:val="00311A2A"/>
    <w:rsid w:val="003135CE"/>
    <w:rsid w:val="003136A9"/>
    <w:rsid w:val="00313BC0"/>
    <w:rsid w:val="003140E1"/>
    <w:rsid w:val="0031414B"/>
    <w:rsid w:val="0031443A"/>
    <w:rsid w:val="00314D6A"/>
    <w:rsid w:val="00315697"/>
    <w:rsid w:val="00317919"/>
    <w:rsid w:val="00317B85"/>
    <w:rsid w:val="0032045E"/>
    <w:rsid w:val="0032096A"/>
    <w:rsid w:val="00320C00"/>
    <w:rsid w:val="003215B1"/>
    <w:rsid w:val="00322E55"/>
    <w:rsid w:val="00323062"/>
    <w:rsid w:val="0032339A"/>
    <w:rsid w:val="00323C0E"/>
    <w:rsid w:val="00323F05"/>
    <w:rsid w:val="00325DE7"/>
    <w:rsid w:val="003262A1"/>
    <w:rsid w:val="003268B5"/>
    <w:rsid w:val="003276FF"/>
    <w:rsid w:val="00327FDD"/>
    <w:rsid w:val="003310B6"/>
    <w:rsid w:val="003310C9"/>
    <w:rsid w:val="00332C51"/>
    <w:rsid w:val="003345ED"/>
    <w:rsid w:val="00334F5B"/>
    <w:rsid w:val="00335B67"/>
    <w:rsid w:val="00335D69"/>
    <w:rsid w:val="00336DB4"/>
    <w:rsid w:val="00337790"/>
    <w:rsid w:val="0033784C"/>
    <w:rsid w:val="00337FC2"/>
    <w:rsid w:val="0034232E"/>
    <w:rsid w:val="00342505"/>
    <w:rsid w:val="00342FE8"/>
    <w:rsid w:val="00343592"/>
    <w:rsid w:val="00343FBE"/>
    <w:rsid w:val="003461BC"/>
    <w:rsid w:val="00346C22"/>
    <w:rsid w:val="00346F64"/>
    <w:rsid w:val="00350F49"/>
    <w:rsid w:val="0035268E"/>
    <w:rsid w:val="00352FE3"/>
    <w:rsid w:val="003530B5"/>
    <w:rsid w:val="00353548"/>
    <w:rsid w:val="00353551"/>
    <w:rsid w:val="003537A6"/>
    <w:rsid w:val="003539FB"/>
    <w:rsid w:val="0035423E"/>
    <w:rsid w:val="0035495C"/>
    <w:rsid w:val="00354BC1"/>
    <w:rsid w:val="00356153"/>
    <w:rsid w:val="00356548"/>
    <w:rsid w:val="003566B0"/>
    <w:rsid w:val="00360023"/>
    <w:rsid w:val="003604CD"/>
    <w:rsid w:val="003611EF"/>
    <w:rsid w:val="00362418"/>
    <w:rsid w:val="00363552"/>
    <w:rsid w:val="00365599"/>
    <w:rsid w:val="00365AE1"/>
    <w:rsid w:val="00366539"/>
    <w:rsid w:val="0036711E"/>
    <w:rsid w:val="003703E1"/>
    <w:rsid w:val="00370770"/>
    <w:rsid w:val="00370E67"/>
    <w:rsid w:val="00371526"/>
    <w:rsid w:val="0037179B"/>
    <w:rsid w:val="00371BDE"/>
    <w:rsid w:val="00372140"/>
    <w:rsid w:val="00372433"/>
    <w:rsid w:val="00373E53"/>
    <w:rsid w:val="00374213"/>
    <w:rsid w:val="00374845"/>
    <w:rsid w:val="00374BA8"/>
    <w:rsid w:val="00375503"/>
    <w:rsid w:val="003756C5"/>
    <w:rsid w:val="00375D12"/>
    <w:rsid w:val="003766EA"/>
    <w:rsid w:val="00376734"/>
    <w:rsid w:val="00376D3C"/>
    <w:rsid w:val="0037705D"/>
    <w:rsid w:val="00377132"/>
    <w:rsid w:val="003776E7"/>
    <w:rsid w:val="00380360"/>
    <w:rsid w:val="00380A88"/>
    <w:rsid w:val="003813AF"/>
    <w:rsid w:val="003831AC"/>
    <w:rsid w:val="00383558"/>
    <w:rsid w:val="00383A1F"/>
    <w:rsid w:val="00384174"/>
    <w:rsid w:val="0038501D"/>
    <w:rsid w:val="00385FD6"/>
    <w:rsid w:val="00386703"/>
    <w:rsid w:val="00386A22"/>
    <w:rsid w:val="00386A63"/>
    <w:rsid w:val="00387CFB"/>
    <w:rsid w:val="00390117"/>
    <w:rsid w:val="003902B2"/>
    <w:rsid w:val="00390C34"/>
    <w:rsid w:val="0039239D"/>
    <w:rsid w:val="00392536"/>
    <w:rsid w:val="0039315F"/>
    <w:rsid w:val="0039327F"/>
    <w:rsid w:val="00393376"/>
    <w:rsid w:val="0039391F"/>
    <w:rsid w:val="00393EEA"/>
    <w:rsid w:val="0039435A"/>
    <w:rsid w:val="003944EA"/>
    <w:rsid w:val="00396EE8"/>
    <w:rsid w:val="0039706E"/>
    <w:rsid w:val="00397DC3"/>
    <w:rsid w:val="00397DF7"/>
    <w:rsid w:val="003A0361"/>
    <w:rsid w:val="003A1782"/>
    <w:rsid w:val="003A17B3"/>
    <w:rsid w:val="003A22E3"/>
    <w:rsid w:val="003A2BE6"/>
    <w:rsid w:val="003A3553"/>
    <w:rsid w:val="003A3E9A"/>
    <w:rsid w:val="003A4B7B"/>
    <w:rsid w:val="003A5970"/>
    <w:rsid w:val="003A601F"/>
    <w:rsid w:val="003A6C87"/>
    <w:rsid w:val="003A6F28"/>
    <w:rsid w:val="003A7660"/>
    <w:rsid w:val="003B0218"/>
    <w:rsid w:val="003B0438"/>
    <w:rsid w:val="003B1453"/>
    <w:rsid w:val="003B32D6"/>
    <w:rsid w:val="003B3A73"/>
    <w:rsid w:val="003B3C0D"/>
    <w:rsid w:val="003B45C7"/>
    <w:rsid w:val="003B5F2F"/>
    <w:rsid w:val="003B630D"/>
    <w:rsid w:val="003B687B"/>
    <w:rsid w:val="003B6ED3"/>
    <w:rsid w:val="003B7634"/>
    <w:rsid w:val="003B7804"/>
    <w:rsid w:val="003B7841"/>
    <w:rsid w:val="003C02EF"/>
    <w:rsid w:val="003C0402"/>
    <w:rsid w:val="003C3143"/>
    <w:rsid w:val="003C3E7F"/>
    <w:rsid w:val="003C3FD5"/>
    <w:rsid w:val="003C4231"/>
    <w:rsid w:val="003C42F1"/>
    <w:rsid w:val="003C4502"/>
    <w:rsid w:val="003C5019"/>
    <w:rsid w:val="003C5244"/>
    <w:rsid w:val="003C6B78"/>
    <w:rsid w:val="003C7459"/>
    <w:rsid w:val="003C7DF0"/>
    <w:rsid w:val="003C7FCF"/>
    <w:rsid w:val="003D1811"/>
    <w:rsid w:val="003D2074"/>
    <w:rsid w:val="003D2B23"/>
    <w:rsid w:val="003D303B"/>
    <w:rsid w:val="003D339D"/>
    <w:rsid w:val="003D3DF1"/>
    <w:rsid w:val="003D3F07"/>
    <w:rsid w:val="003D49AD"/>
    <w:rsid w:val="003D4E15"/>
    <w:rsid w:val="003D4E5D"/>
    <w:rsid w:val="003D67D5"/>
    <w:rsid w:val="003D68B2"/>
    <w:rsid w:val="003D70E8"/>
    <w:rsid w:val="003D7812"/>
    <w:rsid w:val="003D7BA4"/>
    <w:rsid w:val="003E16F7"/>
    <w:rsid w:val="003E2A8B"/>
    <w:rsid w:val="003E2C17"/>
    <w:rsid w:val="003E3305"/>
    <w:rsid w:val="003E3708"/>
    <w:rsid w:val="003E4137"/>
    <w:rsid w:val="003E51A1"/>
    <w:rsid w:val="003E563D"/>
    <w:rsid w:val="003E5D28"/>
    <w:rsid w:val="003E718E"/>
    <w:rsid w:val="003E77CF"/>
    <w:rsid w:val="003F1463"/>
    <w:rsid w:val="003F15DF"/>
    <w:rsid w:val="003F2C2F"/>
    <w:rsid w:val="003F2E72"/>
    <w:rsid w:val="003F528E"/>
    <w:rsid w:val="003F6006"/>
    <w:rsid w:val="003F7A56"/>
    <w:rsid w:val="0040027B"/>
    <w:rsid w:val="004003FF"/>
    <w:rsid w:val="00400EEC"/>
    <w:rsid w:val="00401F69"/>
    <w:rsid w:val="004021E1"/>
    <w:rsid w:val="0040240E"/>
    <w:rsid w:val="004030CA"/>
    <w:rsid w:val="004038DF"/>
    <w:rsid w:val="00403D4D"/>
    <w:rsid w:val="00404CE4"/>
    <w:rsid w:val="0040641C"/>
    <w:rsid w:val="004064CE"/>
    <w:rsid w:val="004068A6"/>
    <w:rsid w:val="00406DB6"/>
    <w:rsid w:val="00406E1B"/>
    <w:rsid w:val="00406F3E"/>
    <w:rsid w:val="0040749C"/>
    <w:rsid w:val="004079D4"/>
    <w:rsid w:val="00410617"/>
    <w:rsid w:val="00411232"/>
    <w:rsid w:val="00411474"/>
    <w:rsid w:val="00411AE6"/>
    <w:rsid w:val="00411B23"/>
    <w:rsid w:val="0041226B"/>
    <w:rsid w:val="0041238C"/>
    <w:rsid w:val="004124CC"/>
    <w:rsid w:val="00413200"/>
    <w:rsid w:val="00413D7C"/>
    <w:rsid w:val="00415386"/>
    <w:rsid w:val="00415AEC"/>
    <w:rsid w:val="00415CE6"/>
    <w:rsid w:val="00416B2E"/>
    <w:rsid w:val="00416C0C"/>
    <w:rsid w:val="00416EDA"/>
    <w:rsid w:val="0041743A"/>
    <w:rsid w:val="00421636"/>
    <w:rsid w:val="00421A46"/>
    <w:rsid w:val="00421A70"/>
    <w:rsid w:val="004235FD"/>
    <w:rsid w:val="00423724"/>
    <w:rsid w:val="004247DA"/>
    <w:rsid w:val="004248D1"/>
    <w:rsid w:val="004256EF"/>
    <w:rsid w:val="00425A2A"/>
    <w:rsid w:val="00425FAB"/>
    <w:rsid w:val="0042652A"/>
    <w:rsid w:val="0042654E"/>
    <w:rsid w:val="004269F6"/>
    <w:rsid w:val="0042754F"/>
    <w:rsid w:val="00431159"/>
    <w:rsid w:val="00432E39"/>
    <w:rsid w:val="00433DD9"/>
    <w:rsid w:val="0043461B"/>
    <w:rsid w:val="00434B76"/>
    <w:rsid w:val="004355E1"/>
    <w:rsid w:val="004356AD"/>
    <w:rsid w:val="00436B61"/>
    <w:rsid w:val="00436E33"/>
    <w:rsid w:val="00436FE1"/>
    <w:rsid w:val="00437BCD"/>
    <w:rsid w:val="0044012E"/>
    <w:rsid w:val="00440265"/>
    <w:rsid w:val="00440309"/>
    <w:rsid w:val="00440772"/>
    <w:rsid w:val="00440D81"/>
    <w:rsid w:val="00442167"/>
    <w:rsid w:val="004430E3"/>
    <w:rsid w:val="004447DF"/>
    <w:rsid w:val="00445F08"/>
    <w:rsid w:val="00446920"/>
    <w:rsid w:val="00447217"/>
    <w:rsid w:val="00452DA3"/>
    <w:rsid w:val="00453168"/>
    <w:rsid w:val="00454C3E"/>
    <w:rsid w:val="00455FE4"/>
    <w:rsid w:val="00456570"/>
    <w:rsid w:val="00457872"/>
    <w:rsid w:val="004578CF"/>
    <w:rsid w:val="0046019F"/>
    <w:rsid w:val="0046123B"/>
    <w:rsid w:val="00461C0B"/>
    <w:rsid w:val="00461D7B"/>
    <w:rsid w:val="004621E1"/>
    <w:rsid w:val="00462BEA"/>
    <w:rsid w:val="00462D52"/>
    <w:rsid w:val="00463E90"/>
    <w:rsid w:val="004648D8"/>
    <w:rsid w:val="00464A3F"/>
    <w:rsid w:val="004652B0"/>
    <w:rsid w:val="00465DDD"/>
    <w:rsid w:val="004704ED"/>
    <w:rsid w:val="00470588"/>
    <w:rsid w:val="004708DC"/>
    <w:rsid w:val="004714F9"/>
    <w:rsid w:val="004717E5"/>
    <w:rsid w:val="0047282F"/>
    <w:rsid w:val="004728F7"/>
    <w:rsid w:val="00472A47"/>
    <w:rsid w:val="00472C01"/>
    <w:rsid w:val="00473951"/>
    <w:rsid w:val="00473B1A"/>
    <w:rsid w:val="00473F81"/>
    <w:rsid w:val="00474A02"/>
    <w:rsid w:val="00474E09"/>
    <w:rsid w:val="00475614"/>
    <w:rsid w:val="00475E21"/>
    <w:rsid w:val="004766F6"/>
    <w:rsid w:val="00477188"/>
    <w:rsid w:val="00477649"/>
    <w:rsid w:val="00477C96"/>
    <w:rsid w:val="00480616"/>
    <w:rsid w:val="004810FC"/>
    <w:rsid w:val="0048157E"/>
    <w:rsid w:val="004815CF"/>
    <w:rsid w:val="004816BA"/>
    <w:rsid w:val="00481E0F"/>
    <w:rsid w:val="00481F32"/>
    <w:rsid w:val="00482A3B"/>
    <w:rsid w:val="004831A5"/>
    <w:rsid w:val="004839E8"/>
    <w:rsid w:val="00485ACA"/>
    <w:rsid w:val="00486653"/>
    <w:rsid w:val="00491165"/>
    <w:rsid w:val="00491197"/>
    <w:rsid w:val="00491BA1"/>
    <w:rsid w:val="00491E1B"/>
    <w:rsid w:val="0049264E"/>
    <w:rsid w:val="004928FA"/>
    <w:rsid w:val="004938C9"/>
    <w:rsid w:val="00493AA2"/>
    <w:rsid w:val="004949E8"/>
    <w:rsid w:val="00494BFB"/>
    <w:rsid w:val="00495087"/>
    <w:rsid w:val="004955B1"/>
    <w:rsid w:val="004959C5"/>
    <w:rsid w:val="00495BF8"/>
    <w:rsid w:val="00497833"/>
    <w:rsid w:val="004A02C0"/>
    <w:rsid w:val="004A04E4"/>
    <w:rsid w:val="004A04EF"/>
    <w:rsid w:val="004A19DC"/>
    <w:rsid w:val="004A1CFA"/>
    <w:rsid w:val="004A1DEC"/>
    <w:rsid w:val="004A2068"/>
    <w:rsid w:val="004A2969"/>
    <w:rsid w:val="004A2F7F"/>
    <w:rsid w:val="004A309D"/>
    <w:rsid w:val="004A31A2"/>
    <w:rsid w:val="004A3AE1"/>
    <w:rsid w:val="004A3CDD"/>
    <w:rsid w:val="004A434B"/>
    <w:rsid w:val="004A46F3"/>
    <w:rsid w:val="004A47CE"/>
    <w:rsid w:val="004A4B46"/>
    <w:rsid w:val="004A5541"/>
    <w:rsid w:val="004B0667"/>
    <w:rsid w:val="004B0B38"/>
    <w:rsid w:val="004B1641"/>
    <w:rsid w:val="004B25FD"/>
    <w:rsid w:val="004B36F4"/>
    <w:rsid w:val="004B41FF"/>
    <w:rsid w:val="004B495C"/>
    <w:rsid w:val="004B502C"/>
    <w:rsid w:val="004B55BD"/>
    <w:rsid w:val="004B5A65"/>
    <w:rsid w:val="004B5AF7"/>
    <w:rsid w:val="004B6243"/>
    <w:rsid w:val="004B679A"/>
    <w:rsid w:val="004B6AFC"/>
    <w:rsid w:val="004C0083"/>
    <w:rsid w:val="004C0120"/>
    <w:rsid w:val="004C0536"/>
    <w:rsid w:val="004C0B32"/>
    <w:rsid w:val="004C1C68"/>
    <w:rsid w:val="004C1CC2"/>
    <w:rsid w:val="004C2F2E"/>
    <w:rsid w:val="004C5031"/>
    <w:rsid w:val="004C5796"/>
    <w:rsid w:val="004C5D4E"/>
    <w:rsid w:val="004C67A7"/>
    <w:rsid w:val="004C6D12"/>
    <w:rsid w:val="004C6ED0"/>
    <w:rsid w:val="004C705B"/>
    <w:rsid w:val="004C70BA"/>
    <w:rsid w:val="004D0A0C"/>
    <w:rsid w:val="004D0F41"/>
    <w:rsid w:val="004D10FF"/>
    <w:rsid w:val="004D324A"/>
    <w:rsid w:val="004D421C"/>
    <w:rsid w:val="004D4394"/>
    <w:rsid w:val="004D450B"/>
    <w:rsid w:val="004D45BC"/>
    <w:rsid w:val="004D5B13"/>
    <w:rsid w:val="004D5E67"/>
    <w:rsid w:val="004D5FA1"/>
    <w:rsid w:val="004D5FFA"/>
    <w:rsid w:val="004D6F64"/>
    <w:rsid w:val="004D728A"/>
    <w:rsid w:val="004D77BB"/>
    <w:rsid w:val="004D7A92"/>
    <w:rsid w:val="004E079E"/>
    <w:rsid w:val="004E0987"/>
    <w:rsid w:val="004E12AC"/>
    <w:rsid w:val="004E1368"/>
    <w:rsid w:val="004E184C"/>
    <w:rsid w:val="004E1879"/>
    <w:rsid w:val="004E2122"/>
    <w:rsid w:val="004E2A76"/>
    <w:rsid w:val="004E2BD7"/>
    <w:rsid w:val="004E3F49"/>
    <w:rsid w:val="004E4BC3"/>
    <w:rsid w:val="004E5791"/>
    <w:rsid w:val="004E5876"/>
    <w:rsid w:val="004E6764"/>
    <w:rsid w:val="004E6C4B"/>
    <w:rsid w:val="004E6DE0"/>
    <w:rsid w:val="004E6F09"/>
    <w:rsid w:val="004F02F7"/>
    <w:rsid w:val="004F0E0D"/>
    <w:rsid w:val="004F17D6"/>
    <w:rsid w:val="004F1ED2"/>
    <w:rsid w:val="004F2278"/>
    <w:rsid w:val="004F248C"/>
    <w:rsid w:val="004F368E"/>
    <w:rsid w:val="004F3894"/>
    <w:rsid w:val="004F3AC5"/>
    <w:rsid w:val="004F4557"/>
    <w:rsid w:val="004F5C5B"/>
    <w:rsid w:val="004F5CBB"/>
    <w:rsid w:val="004F5F03"/>
    <w:rsid w:val="0050049E"/>
    <w:rsid w:val="00500527"/>
    <w:rsid w:val="00500D31"/>
    <w:rsid w:val="00501C15"/>
    <w:rsid w:val="00501D98"/>
    <w:rsid w:val="00501EDA"/>
    <w:rsid w:val="00502485"/>
    <w:rsid w:val="005028DD"/>
    <w:rsid w:val="005029F0"/>
    <w:rsid w:val="00502CE0"/>
    <w:rsid w:val="00503615"/>
    <w:rsid w:val="00503620"/>
    <w:rsid w:val="00503D00"/>
    <w:rsid w:val="00504213"/>
    <w:rsid w:val="00504993"/>
    <w:rsid w:val="00505304"/>
    <w:rsid w:val="005054F0"/>
    <w:rsid w:val="0050677C"/>
    <w:rsid w:val="0050716C"/>
    <w:rsid w:val="005071B6"/>
    <w:rsid w:val="00510085"/>
    <w:rsid w:val="005101A0"/>
    <w:rsid w:val="00510B92"/>
    <w:rsid w:val="00510F32"/>
    <w:rsid w:val="00511191"/>
    <w:rsid w:val="00512A5D"/>
    <w:rsid w:val="00512C24"/>
    <w:rsid w:val="005131A0"/>
    <w:rsid w:val="0051325A"/>
    <w:rsid w:val="005142E0"/>
    <w:rsid w:val="00514796"/>
    <w:rsid w:val="00515486"/>
    <w:rsid w:val="00515612"/>
    <w:rsid w:val="00516260"/>
    <w:rsid w:val="0051660E"/>
    <w:rsid w:val="005167AF"/>
    <w:rsid w:val="005168A4"/>
    <w:rsid w:val="00516DBB"/>
    <w:rsid w:val="00516F15"/>
    <w:rsid w:val="005171C8"/>
    <w:rsid w:val="00517869"/>
    <w:rsid w:val="005178F6"/>
    <w:rsid w:val="00520435"/>
    <w:rsid w:val="005208D8"/>
    <w:rsid w:val="00520A6E"/>
    <w:rsid w:val="005215AD"/>
    <w:rsid w:val="00522098"/>
    <w:rsid w:val="00523028"/>
    <w:rsid w:val="00523443"/>
    <w:rsid w:val="00523453"/>
    <w:rsid w:val="005255F7"/>
    <w:rsid w:val="00525799"/>
    <w:rsid w:val="00525A6F"/>
    <w:rsid w:val="00525AC8"/>
    <w:rsid w:val="005263DC"/>
    <w:rsid w:val="00526649"/>
    <w:rsid w:val="00526D3C"/>
    <w:rsid w:val="00527C80"/>
    <w:rsid w:val="00527EA3"/>
    <w:rsid w:val="005318EB"/>
    <w:rsid w:val="00532844"/>
    <w:rsid w:val="0053412B"/>
    <w:rsid w:val="005343F2"/>
    <w:rsid w:val="00534B7B"/>
    <w:rsid w:val="00535CF0"/>
    <w:rsid w:val="00536270"/>
    <w:rsid w:val="00536BB6"/>
    <w:rsid w:val="005370A7"/>
    <w:rsid w:val="005400A1"/>
    <w:rsid w:val="005405FC"/>
    <w:rsid w:val="005408E8"/>
    <w:rsid w:val="00540A6D"/>
    <w:rsid w:val="00542199"/>
    <w:rsid w:val="0054261F"/>
    <w:rsid w:val="0054372B"/>
    <w:rsid w:val="00543CFA"/>
    <w:rsid w:val="00543F4C"/>
    <w:rsid w:val="00543F54"/>
    <w:rsid w:val="0054471D"/>
    <w:rsid w:val="005457CA"/>
    <w:rsid w:val="00545976"/>
    <w:rsid w:val="00546559"/>
    <w:rsid w:val="00546BBD"/>
    <w:rsid w:val="00547254"/>
    <w:rsid w:val="00547CFE"/>
    <w:rsid w:val="0055126E"/>
    <w:rsid w:val="00551BF1"/>
    <w:rsid w:val="005523FD"/>
    <w:rsid w:val="00552C88"/>
    <w:rsid w:val="005546B6"/>
    <w:rsid w:val="005546E9"/>
    <w:rsid w:val="00554809"/>
    <w:rsid w:val="005551A6"/>
    <w:rsid w:val="00555930"/>
    <w:rsid w:val="00556480"/>
    <w:rsid w:val="00556932"/>
    <w:rsid w:val="0055727D"/>
    <w:rsid w:val="00557D06"/>
    <w:rsid w:val="0056135B"/>
    <w:rsid w:val="005613D6"/>
    <w:rsid w:val="0056160D"/>
    <w:rsid w:val="00561E88"/>
    <w:rsid w:val="00561EDE"/>
    <w:rsid w:val="00563296"/>
    <w:rsid w:val="00563414"/>
    <w:rsid w:val="005641F9"/>
    <w:rsid w:val="00564EBD"/>
    <w:rsid w:val="00565DAE"/>
    <w:rsid w:val="00565DBB"/>
    <w:rsid w:val="00565F7A"/>
    <w:rsid w:val="00566019"/>
    <w:rsid w:val="005673E4"/>
    <w:rsid w:val="005678C6"/>
    <w:rsid w:val="005679BA"/>
    <w:rsid w:val="005704E3"/>
    <w:rsid w:val="00572E68"/>
    <w:rsid w:val="00572E8F"/>
    <w:rsid w:val="005734B1"/>
    <w:rsid w:val="005741ED"/>
    <w:rsid w:val="005749E0"/>
    <w:rsid w:val="00574EA7"/>
    <w:rsid w:val="0058063C"/>
    <w:rsid w:val="00581B68"/>
    <w:rsid w:val="00582192"/>
    <w:rsid w:val="00582987"/>
    <w:rsid w:val="00582A55"/>
    <w:rsid w:val="00583AC8"/>
    <w:rsid w:val="00586288"/>
    <w:rsid w:val="005862A8"/>
    <w:rsid w:val="00586466"/>
    <w:rsid w:val="00586592"/>
    <w:rsid w:val="00586710"/>
    <w:rsid w:val="00586A5C"/>
    <w:rsid w:val="005874B5"/>
    <w:rsid w:val="005903BA"/>
    <w:rsid w:val="00590C08"/>
    <w:rsid w:val="00591138"/>
    <w:rsid w:val="005923B0"/>
    <w:rsid w:val="0059255C"/>
    <w:rsid w:val="0059378C"/>
    <w:rsid w:val="00593B9D"/>
    <w:rsid w:val="005942B7"/>
    <w:rsid w:val="005948FE"/>
    <w:rsid w:val="00595065"/>
    <w:rsid w:val="00595864"/>
    <w:rsid w:val="0059596F"/>
    <w:rsid w:val="00596040"/>
    <w:rsid w:val="00596419"/>
    <w:rsid w:val="00596E16"/>
    <w:rsid w:val="00596EDE"/>
    <w:rsid w:val="005A103D"/>
    <w:rsid w:val="005A1FD6"/>
    <w:rsid w:val="005A2653"/>
    <w:rsid w:val="005A2B4B"/>
    <w:rsid w:val="005A323D"/>
    <w:rsid w:val="005A3952"/>
    <w:rsid w:val="005A3EE9"/>
    <w:rsid w:val="005A582E"/>
    <w:rsid w:val="005A6686"/>
    <w:rsid w:val="005A7F8B"/>
    <w:rsid w:val="005B072E"/>
    <w:rsid w:val="005B1D38"/>
    <w:rsid w:val="005B2980"/>
    <w:rsid w:val="005B2F65"/>
    <w:rsid w:val="005B484F"/>
    <w:rsid w:val="005B4D5D"/>
    <w:rsid w:val="005B5B01"/>
    <w:rsid w:val="005B5CE3"/>
    <w:rsid w:val="005B5D35"/>
    <w:rsid w:val="005B5E04"/>
    <w:rsid w:val="005B730F"/>
    <w:rsid w:val="005B75E3"/>
    <w:rsid w:val="005C028D"/>
    <w:rsid w:val="005C0853"/>
    <w:rsid w:val="005C1811"/>
    <w:rsid w:val="005C225D"/>
    <w:rsid w:val="005C326D"/>
    <w:rsid w:val="005C3783"/>
    <w:rsid w:val="005C4DD2"/>
    <w:rsid w:val="005C5045"/>
    <w:rsid w:val="005C73B5"/>
    <w:rsid w:val="005C7CBB"/>
    <w:rsid w:val="005D0009"/>
    <w:rsid w:val="005D1A3B"/>
    <w:rsid w:val="005D27D2"/>
    <w:rsid w:val="005D315D"/>
    <w:rsid w:val="005D441C"/>
    <w:rsid w:val="005D6735"/>
    <w:rsid w:val="005D677F"/>
    <w:rsid w:val="005D6992"/>
    <w:rsid w:val="005D699E"/>
    <w:rsid w:val="005D7578"/>
    <w:rsid w:val="005D7946"/>
    <w:rsid w:val="005D7C13"/>
    <w:rsid w:val="005E0107"/>
    <w:rsid w:val="005E0DC8"/>
    <w:rsid w:val="005E19F5"/>
    <w:rsid w:val="005E1D20"/>
    <w:rsid w:val="005E26A2"/>
    <w:rsid w:val="005E2D08"/>
    <w:rsid w:val="005E2DDA"/>
    <w:rsid w:val="005E2ECF"/>
    <w:rsid w:val="005E3080"/>
    <w:rsid w:val="005E3094"/>
    <w:rsid w:val="005E31A4"/>
    <w:rsid w:val="005E37E9"/>
    <w:rsid w:val="005E3B9C"/>
    <w:rsid w:val="005E4B09"/>
    <w:rsid w:val="005E5975"/>
    <w:rsid w:val="005E5C25"/>
    <w:rsid w:val="005E67D2"/>
    <w:rsid w:val="005E7DE7"/>
    <w:rsid w:val="005F0916"/>
    <w:rsid w:val="005F0BBF"/>
    <w:rsid w:val="005F1ABD"/>
    <w:rsid w:val="005F1B89"/>
    <w:rsid w:val="005F2103"/>
    <w:rsid w:val="005F2798"/>
    <w:rsid w:val="005F3688"/>
    <w:rsid w:val="005F3ACF"/>
    <w:rsid w:val="005F43F7"/>
    <w:rsid w:val="005F4DD3"/>
    <w:rsid w:val="005F6381"/>
    <w:rsid w:val="005F6729"/>
    <w:rsid w:val="005F6E27"/>
    <w:rsid w:val="005F70FE"/>
    <w:rsid w:val="005F71A1"/>
    <w:rsid w:val="005F7527"/>
    <w:rsid w:val="005F7A75"/>
    <w:rsid w:val="005F7F35"/>
    <w:rsid w:val="006003D5"/>
    <w:rsid w:val="00601366"/>
    <w:rsid w:val="0060156F"/>
    <w:rsid w:val="00602E97"/>
    <w:rsid w:val="00604912"/>
    <w:rsid w:val="006050D5"/>
    <w:rsid w:val="00605195"/>
    <w:rsid w:val="00605349"/>
    <w:rsid w:val="0060623F"/>
    <w:rsid w:val="006064F3"/>
    <w:rsid w:val="006069C2"/>
    <w:rsid w:val="00606EE6"/>
    <w:rsid w:val="00606EFF"/>
    <w:rsid w:val="0060780F"/>
    <w:rsid w:val="00610C17"/>
    <w:rsid w:val="006110DB"/>
    <w:rsid w:val="0061204B"/>
    <w:rsid w:val="00612057"/>
    <w:rsid w:val="00612341"/>
    <w:rsid w:val="00612D91"/>
    <w:rsid w:val="00612EDB"/>
    <w:rsid w:val="00613026"/>
    <w:rsid w:val="00615479"/>
    <w:rsid w:val="00615565"/>
    <w:rsid w:val="0061569D"/>
    <w:rsid w:val="006158C6"/>
    <w:rsid w:val="0061693E"/>
    <w:rsid w:val="00616F92"/>
    <w:rsid w:val="00617423"/>
    <w:rsid w:val="00617C82"/>
    <w:rsid w:val="0062038D"/>
    <w:rsid w:val="0062086E"/>
    <w:rsid w:val="00620CC3"/>
    <w:rsid w:val="0062134C"/>
    <w:rsid w:val="00621941"/>
    <w:rsid w:val="00625662"/>
    <w:rsid w:val="00625693"/>
    <w:rsid w:val="00625E9B"/>
    <w:rsid w:val="0062602C"/>
    <w:rsid w:val="006264E9"/>
    <w:rsid w:val="00626817"/>
    <w:rsid w:val="006269D8"/>
    <w:rsid w:val="0062721F"/>
    <w:rsid w:val="006277C1"/>
    <w:rsid w:val="0062796F"/>
    <w:rsid w:val="00630D27"/>
    <w:rsid w:val="00630F7D"/>
    <w:rsid w:val="0063118B"/>
    <w:rsid w:val="006312EB"/>
    <w:rsid w:val="00631F81"/>
    <w:rsid w:val="00632FB3"/>
    <w:rsid w:val="00634BC3"/>
    <w:rsid w:val="00635194"/>
    <w:rsid w:val="006353A1"/>
    <w:rsid w:val="006356AE"/>
    <w:rsid w:val="00637212"/>
    <w:rsid w:val="0063789B"/>
    <w:rsid w:val="006378EF"/>
    <w:rsid w:val="006400B7"/>
    <w:rsid w:val="0064038B"/>
    <w:rsid w:val="006405CA"/>
    <w:rsid w:val="00640A8E"/>
    <w:rsid w:val="00640F22"/>
    <w:rsid w:val="0064142A"/>
    <w:rsid w:val="00641EAC"/>
    <w:rsid w:val="00641ECB"/>
    <w:rsid w:val="00642085"/>
    <w:rsid w:val="00642BBC"/>
    <w:rsid w:val="00642F63"/>
    <w:rsid w:val="00643316"/>
    <w:rsid w:val="00643DDA"/>
    <w:rsid w:val="00645407"/>
    <w:rsid w:val="00646C13"/>
    <w:rsid w:val="00650327"/>
    <w:rsid w:val="006508C2"/>
    <w:rsid w:val="00651355"/>
    <w:rsid w:val="00651567"/>
    <w:rsid w:val="0065386D"/>
    <w:rsid w:val="00653900"/>
    <w:rsid w:val="006539CA"/>
    <w:rsid w:val="00653F8C"/>
    <w:rsid w:val="00654A41"/>
    <w:rsid w:val="00656409"/>
    <w:rsid w:val="00656B7D"/>
    <w:rsid w:val="0065706F"/>
    <w:rsid w:val="0065715F"/>
    <w:rsid w:val="00660138"/>
    <w:rsid w:val="0066025F"/>
    <w:rsid w:val="00660A4B"/>
    <w:rsid w:val="0066150B"/>
    <w:rsid w:val="0066271A"/>
    <w:rsid w:val="00662AF9"/>
    <w:rsid w:val="00662C00"/>
    <w:rsid w:val="00662EC1"/>
    <w:rsid w:val="006632BF"/>
    <w:rsid w:val="00663786"/>
    <w:rsid w:val="00663E56"/>
    <w:rsid w:val="00664BE5"/>
    <w:rsid w:val="00665FC1"/>
    <w:rsid w:val="006667C7"/>
    <w:rsid w:val="00666F2C"/>
    <w:rsid w:val="00667E64"/>
    <w:rsid w:val="0067019D"/>
    <w:rsid w:val="00670BCF"/>
    <w:rsid w:val="00671452"/>
    <w:rsid w:val="006714DF"/>
    <w:rsid w:val="00671B76"/>
    <w:rsid w:val="00671D15"/>
    <w:rsid w:val="00671E7B"/>
    <w:rsid w:val="00672FF0"/>
    <w:rsid w:val="0067340C"/>
    <w:rsid w:val="00674C60"/>
    <w:rsid w:val="00674D29"/>
    <w:rsid w:val="00675649"/>
    <w:rsid w:val="00675D36"/>
    <w:rsid w:val="00675EC6"/>
    <w:rsid w:val="00676312"/>
    <w:rsid w:val="00676D52"/>
    <w:rsid w:val="0067714A"/>
    <w:rsid w:val="00677699"/>
    <w:rsid w:val="0067782A"/>
    <w:rsid w:val="00680F8A"/>
    <w:rsid w:val="006815E0"/>
    <w:rsid w:val="0068175F"/>
    <w:rsid w:val="006825F9"/>
    <w:rsid w:val="0068299B"/>
    <w:rsid w:val="0068335D"/>
    <w:rsid w:val="00683791"/>
    <w:rsid w:val="00683DD1"/>
    <w:rsid w:val="006844EE"/>
    <w:rsid w:val="006848C8"/>
    <w:rsid w:val="00685487"/>
    <w:rsid w:val="0068556D"/>
    <w:rsid w:val="0068666F"/>
    <w:rsid w:val="00686AB7"/>
    <w:rsid w:val="0068784A"/>
    <w:rsid w:val="00687F24"/>
    <w:rsid w:val="0069004D"/>
    <w:rsid w:val="00690659"/>
    <w:rsid w:val="0069116D"/>
    <w:rsid w:val="00691D52"/>
    <w:rsid w:val="006921D2"/>
    <w:rsid w:val="00692364"/>
    <w:rsid w:val="00692428"/>
    <w:rsid w:val="00692BD9"/>
    <w:rsid w:val="00692C14"/>
    <w:rsid w:val="006936B1"/>
    <w:rsid w:val="00693DE3"/>
    <w:rsid w:val="006941D7"/>
    <w:rsid w:val="00694778"/>
    <w:rsid w:val="00694CC6"/>
    <w:rsid w:val="0069533E"/>
    <w:rsid w:val="00695659"/>
    <w:rsid w:val="00695CB1"/>
    <w:rsid w:val="0069646B"/>
    <w:rsid w:val="006968F3"/>
    <w:rsid w:val="00696F7C"/>
    <w:rsid w:val="00697D1D"/>
    <w:rsid w:val="006A04B5"/>
    <w:rsid w:val="006A17E5"/>
    <w:rsid w:val="006A1802"/>
    <w:rsid w:val="006A1F90"/>
    <w:rsid w:val="006A35BA"/>
    <w:rsid w:val="006A3669"/>
    <w:rsid w:val="006A38CA"/>
    <w:rsid w:val="006A4295"/>
    <w:rsid w:val="006A4A69"/>
    <w:rsid w:val="006A4AD4"/>
    <w:rsid w:val="006A4BC5"/>
    <w:rsid w:val="006A5027"/>
    <w:rsid w:val="006A5603"/>
    <w:rsid w:val="006A5695"/>
    <w:rsid w:val="006A681E"/>
    <w:rsid w:val="006A6E34"/>
    <w:rsid w:val="006A7274"/>
    <w:rsid w:val="006B0090"/>
    <w:rsid w:val="006B04A1"/>
    <w:rsid w:val="006B277B"/>
    <w:rsid w:val="006B2ED5"/>
    <w:rsid w:val="006B36BF"/>
    <w:rsid w:val="006B37F4"/>
    <w:rsid w:val="006B39CC"/>
    <w:rsid w:val="006B3D1A"/>
    <w:rsid w:val="006B4412"/>
    <w:rsid w:val="006B4664"/>
    <w:rsid w:val="006B4795"/>
    <w:rsid w:val="006B5658"/>
    <w:rsid w:val="006B56CF"/>
    <w:rsid w:val="006B58A5"/>
    <w:rsid w:val="006B5FC7"/>
    <w:rsid w:val="006B65CB"/>
    <w:rsid w:val="006B69E9"/>
    <w:rsid w:val="006B7445"/>
    <w:rsid w:val="006B7959"/>
    <w:rsid w:val="006C02FB"/>
    <w:rsid w:val="006C069B"/>
    <w:rsid w:val="006C0BE7"/>
    <w:rsid w:val="006C0CF9"/>
    <w:rsid w:val="006C137D"/>
    <w:rsid w:val="006C1E2C"/>
    <w:rsid w:val="006C2397"/>
    <w:rsid w:val="006C2B93"/>
    <w:rsid w:val="006C2BA6"/>
    <w:rsid w:val="006C3874"/>
    <w:rsid w:val="006C3FB9"/>
    <w:rsid w:val="006C4143"/>
    <w:rsid w:val="006C465B"/>
    <w:rsid w:val="006C4B69"/>
    <w:rsid w:val="006C79D0"/>
    <w:rsid w:val="006D1C6A"/>
    <w:rsid w:val="006D2560"/>
    <w:rsid w:val="006D36D2"/>
    <w:rsid w:val="006D4A7B"/>
    <w:rsid w:val="006D58D1"/>
    <w:rsid w:val="006D60A0"/>
    <w:rsid w:val="006D61DA"/>
    <w:rsid w:val="006D6586"/>
    <w:rsid w:val="006D67F8"/>
    <w:rsid w:val="006D6BB8"/>
    <w:rsid w:val="006D6BE2"/>
    <w:rsid w:val="006E05F7"/>
    <w:rsid w:val="006E0A82"/>
    <w:rsid w:val="006E1029"/>
    <w:rsid w:val="006E127D"/>
    <w:rsid w:val="006E13E7"/>
    <w:rsid w:val="006E192E"/>
    <w:rsid w:val="006E3CF0"/>
    <w:rsid w:val="006E4098"/>
    <w:rsid w:val="006E4560"/>
    <w:rsid w:val="006E48B7"/>
    <w:rsid w:val="006E546F"/>
    <w:rsid w:val="006E60B7"/>
    <w:rsid w:val="006E7E35"/>
    <w:rsid w:val="006F0100"/>
    <w:rsid w:val="006F129E"/>
    <w:rsid w:val="006F14CA"/>
    <w:rsid w:val="006F181F"/>
    <w:rsid w:val="006F187C"/>
    <w:rsid w:val="006F204F"/>
    <w:rsid w:val="006F29FA"/>
    <w:rsid w:val="006F2BA4"/>
    <w:rsid w:val="006F2CFE"/>
    <w:rsid w:val="006F43E2"/>
    <w:rsid w:val="006F47C3"/>
    <w:rsid w:val="006F5277"/>
    <w:rsid w:val="006F5B30"/>
    <w:rsid w:val="006F789A"/>
    <w:rsid w:val="006F7BB9"/>
    <w:rsid w:val="00700883"/>
    <w:rsid w:val="007008E7"/>
    <w:rsid w:val="00700ADB"/>
    <w:rsid w:val="00703081"/>
    <w:rsid w:val="007030C5"/>
    <w:rsid w:val="0070334A"/>
    <w:rsid w:val="0070414F"/>
    <w:rsid w:val="00705352"/>
    <w:rsid w:val="00705A48"/>
    <w:rsid w:val="00705D55"/>
    <w:rsid w:val="00705DB1"/>
    <w:rsid w:val="007065E1"/>
    <w:rsid w:val="00706F8A"/>
    <w:rsid w:val="00707520"/>
    <w:rsid w:val="007100D1"/>
    <w:rsid w:val="00710892"/>
    <w:rsid w:val="00710DCC"/>
    <w:rsid w:val="007122C1"/>
    <w:rsid w:val="007123B4"/>
    <w:rsid w:val="007128D6"/>
    <w:rsid w:val="007132BD"/>
    <w:rsid w:val="00713E2F"/>
    <w:rsid w:val="007142CA"/>
    <w:rsid w:val="00715A48"/>
    <w:rsid w:val="00715F77"/>
    <w:rsid w:val="00716941"/>
    <w:rsid w:val="00717C22"/>
    <w:rsid w:val="00720AA0"/>
    <w:rsid w:val="00722409"/>
    <w:rsid w:val="00722DB3"/>
    <w:rsid w:val="00722E0F"/>
    <w:rsid w:val="00722EB8"/>
    <w:rsid w:val="007230A4"/>
    <w:rsid w:val="00723276"/>
    <w:rsid w:val="00724BC4"/>
    <w:rsid w:val="00724E7A"/>
    <w:rsid w:val="0072515F"/>
    <w:rsid w:val="007251F3"/>
    <w:rsid w:val="00725865"/>
    <w:rsid w:val="00725F62"/>
    <w:rsid w:val="0072614C"/>
    <w:rsid w:val="0072662D"/>
    <w:rsid w:val="007269C2"/>
    <w:rsid w:val="00727245"/>
    <w:rsid w:val="007272E1"/>
    <w:rsid w:val="00730F27"/>
    <w:rsid w:val="00731283"/>
    <w:rsid w:val="007339EB"/>
    <w:rsid w:val="00734E35"/>
    <w:rsid w:val="00734EC0"/>
    <w:rsid w:val="007362A8"/>
    <w:rsid w:val="007364A5"/>
    <w:rsid w:val="00736878"/>
    <w:rsid w:val="00736C61"/>
    <w:rsid w:val="00736F3C"/>
    <w:rsid w:val="007376C7"/>
    <w:rsid w:val="007377E8"/>
    <w:rsid w:val="0074091F"/>
    <w:rsid w:val="00740E43"/>
    <w:rsid w:val="00741F91"/>
    <w:rsid w:val="0074232E"/>
    <w:rsid w:val="00742EB2"/>
    <w:rsid w:val="00742F1E"/>
    <w:rsid w:val="007431E7"/>
    <w:rsid w:val="0074340C"/>
    <w:rsid w:val="007477D0"/>
    <w:rsid w:val="0074799E"/>
    <w:rsid w:val="00747D10"/>
    <w:rsid w:val="00747E0B"/>
    <w:rsid w:val="007502E1"/>
    <w:rsid w:val="00750CB6"/>
    <w:rsid w:val="00751181"/>
    <w:rsid w:val="007527F2"/>
    <w:rsid w:val="00753285"/>
    <w:rsid w:val="0075366E"/>
    <w:rsid w:val="007537F7"/>
    <w:rsid w:val="0075439A"/>
    <w:rsid w:val="00754628"/>
    <w:rsid w:val="0075525F"/>
    <w:rsid w:val="00756DA0"/>
    <w:rsid w:val="00756DAC"/>
    <w:rsid w:val="007602CA"/>
    <w:rsid w:val="00761458"/>
    <w:rsid w:val="00761803"/>
    <w:rsid w:val="007621F6"/>
    <w:rsid w:val="007626B9"/>
    <w:rsid w:val="0076381F"/>
    <w:rsid w:val="00763DE1"/>
    <w:rsid w:val="00765A68"/>
    <w:rsid w:val="00766586"/>
    <w:rsid w:val="00766ADE"/>
    <w:rsid w:val="00766B76"/>
    <w:rsid w:val="007672D5"/>
    <w:rsid w:val="007676C8"/>
    <w:rsid w:val="00767A21"/>
    <w:rsid w:val="00767BC0"/>
    <w:rsid w:val="0077072A"/>
    <w:rsid w:val="00771B4B"/>
    <w:rsid w:val="00772866"/>
    <w:rsid w:val="007728F6"/>
    <w:rsid w:val="00772B1E"/>
    <w:rsid w:val="00774912"/>
    <w:rsid w:val="00775F71"/>
    <w:rsid w:val="00777B96"/>
    <w:rsid w:val="007805C2"/>
    <w:rsid w:val="00780603"/>
    <w:rsid w:val="00781117"/>
    <w:rsid w:val="00781813"/>
    <w:rsid w:val="007818EF"/>
    <w:rsid w:val="007824C8"/>
    <w:rsid w:val="00782790"/>
    <w:rsid w:val="007827C8"/>
    <w:rsid w:val="00782AB3"/>
    <w:rsid w:val="0078350B"/>
    <w:rsid w:val="0078489F"/>
    <w:rsid w:val="00784A8E"/>
    <w:rsid w:val="00784AA1"/>
    <w:rsid w:val="007850F8"/>
    <w:rsid w:val="00790505"/>
    <w:rsid w:val="0079248B"/>
    <w:rsid w:val="00792AA1"/>
    <w:rsid w:val="00792B5C"/>
    <w:rsid w:val="00792DEB"/>
    <w:rsid w:val="0079308E"/>
    <w:rsid w:val="0079392E"/>
    <w:rsid w:val="00793AA6"/>
    <w:rsid w:val="00793CDE"/>
    <w:rsid w:val="007959E3"/>
    <w:rsid w:val="00795E23"/>
    <w:rsid w:val="00795E86"/>
    <w:rsid w:val="00796B11"/>
    <w:rsid w:val="00797350"/>
    <w:rsid w:val="00797360"/>
    <w:rsid w:val="007A0DA0"/>
    <w:rsid w:val="007A10A8"/>
    <w:rsid w:val="007A2BFC"/>
    <w:rsid w:val="007A3502"/>
    <w:rsid w:val="007A35EE"/>
    <w:rsid w:val="007A5392"/>
    <w:rsid w:val="007A5CBB"/>
    <w:rsid w:val="007A6DA5"/>
    <w:rsid w:val="007B057C"/>
    <w:rsid w:val="007B103D"/>
    <w:rsid w:val="007B159D"/>
    <w:rsid w:val="007B1810"/>
    <w:rsid w:val="007B28A9"/>
    <w:rsid w:val="007B2E9B"/>
    <w:rsid w:val="007B3131"/>
    <w:rsid w:val="007B45E6"/>
    <w:rsid w:val="007B4A13"/>
    <w:rsid w:val="007B59EC"/>
    <w:rsid w:val="007B6438"/>
    <w:rsid w:val="007B67ED"/>
    <w:rsid w:val="007B6E20"/>
    <w:rsid w:val="007B6FE4"/>
    <w:rsid w:val="007B741E"/>
    <w:rsid w:val="007B764A"/>
    <w:rsid w:val="007B7A83"/>
    <w:rsid w:val="007B7A89"/>
    <w:rsid w:val="007B7D4D"/>
    <w:rsid w:val="007B7F27"/>
    <w:rsid w:val="007C07BE"/>
    <w:rsid w:val="007C234F"/>
    <w:rsid w:val="007C27AF"/>
    <w:rsid w:val="007C5B5F"/>
    <w:rsid w:val="007C65F9"/>
    <w:rsid w:val="007C789B"/>
    <w:rsid w:val="007C7A53"/>
    <w:rsid w:val="007C7B96"/>
    <w:rsid w:val="007C7CA8"/>
    <w:rsid w:val="007D0FF2"/>
    <w:rsid w:val="007D1127"/>
    <w:rsid w:val="007D1B66"/>
    <w:rsid w:val="007D2395"/>
    <w:rsid w:val="007D2B07"/>
    <w:rsid w:val="007D2E62"/>
    <w:rsid w:val="007D2EFE"/>
    <w:rsid w:val="007D322E"/>
    <w:rsid w:val="007D4048"/>
    <w:rsid w:val="007D4151"/>
    <w:rsid w:val="007D48F1"/>
    <w:rsid w:val="007D4EF5"/>
    <w:rsid w:val="007D5682"/>
    <w:rsid w:val="007D69C1"/>
    <w:rsid w:val="007D7363"/>
    <w:rsid w:val="007D7414"/>
    <w:rsid w:val="007D74F5"/>
    <w:rsid w:val="007D7CA6"/>
    <w:rsid w:val="007E1360"/>
    <w:rsid w:val="007E243A"/>
    <w:rsid w:val="007E2472"/>
    <w:rsid w:val="007E2729"/>
    <w:rsid w:val="007E29BD"/>
    <w:rsid w:val="007E3B86"/>
    <w:rsid w:val="007E4875"/>
    <w:rsid w:val="007E4C03"/>
    <w:rsid w:val="007E4C18"/>
    <w:rsid w:val="007E4C79"/>
    <w:rsid w:val="007E4EF5"/>
    <w:rsid w:val="007E51DF"/>
    <w:rsid w:val="007E5574"/>
    <w:rsid w:val="007E6FFF"/>
    <w:rsid w:val="007E76D6"/>
    <w:rsid w:val="007E778F"/>
    <w:rsid w:val="007E7FA6"/>
    <w:rsid w:val="007F0436"/>
    <w:rsid w:val="007F1813"/>
    <w:rsid w:val="007F26D9"/>
    <w:rsid w:val="007F2987"/>
    <w:rsid w:val="007F2B71"/>
    <w:rsid w:val="007F2E57"/>
    <w:rsid w:val="007F2EC4"/>
    <w:rsid w:val="007F349D"/>
    <w:rsid w:val="007F35AF"/>
    <w:rsid w:val="007F367E"/>
    <w:rsid w:val="007F4D6A"/>
    <w:rsid w:val="007F573A"/>
    <w:rsid w:val="007F5C08"/>
    <w:rsid w:val="007F60F1"/>
    <w:rsid w:val="007F6243"/>
    <w:rsid w:val="007F6706"/>
    <w:rsid w:val="007F73BE"/>
    <w:rsid w:val="00800223"/>
    <w:rsid w:val="00800261"/>
    <w:rsid w:val="00801032"/>
    <w:rsid w:val="008014EB"/>
    <w:rsid w:val="0080289B"/>
    <w:rsid w:val="00802F7F"/>
    <w:rsid w:val="0080324A"/>
    <w:rsid w:val="008038D4"/>
    <w:rsid w:val="00804A34"/>
    <w:rsid w:val="00804FA1"/>
    <w:rsid w:val="0080527A"/>
    <w:rsid w:val="00806415"/>
    <w:rsid w:val="00806514"/>
    <w:rsid w:val="00806760"/>
    <w:rsid w:val="008068DD"/>
    <w:rsid w:val="008109DE"/>
    <w:rsid w:val="008113A7"/>
    <w:rsid w:val="00811435"/>
    <w:rsid w:val="00811B7B"/>
    <w:rsid w:val="00811BF3"/>
    <w:rsid w:val="008120DE"/>
    <w:rsid w:val="00813170"/>
    <w:rsid w:val="0081447D"/>
    <w:rsid w:val="008146C8"/>
    <w:rsid w:val="008146F6"/>
    <w:rsid w:val="00815D2E"/>
    <w:rsid w:val="00815E03"/>
    <w:rsid w:val="00816BC7"/>
    <w:rsid w:val="00816DEB"/>
    <w:rsid w:val="008175F2"/>
    <w:rsid w:val="008176BB"/>
    <w:rsid w:val="0081772F"/>
    <w:rsid w:val="00817A54"/>
    <w:rsid w:val="00820154"/>
    <w:rsid w:val="008218C3"/>
    <w:rsid w:val="00821A45"/>
    <w:rsid w:val="00822214"/>
    <w:rsid w:val="008222B5"/>
    <w:rsid w:val="00822CA0"/>
    <w:rsid w:val="00824641"/>
    <w:rsid w:val="008250BF"/>
    <w:rsid w:val="008252E1"/>
    <w:rsid w:val="008259DB"/>
    <w:rsid w:val="00825F3A"/>
    <w:rsid w:val="0082616B"/>
    <w:rsid w:val="00826C1E"/>
    <w:rsid w:val="00826C97"/>
    <w:rsid w:val="00826CB4"/>
    <w:rsid w:val="00827187"/>
    <w:rsid w:val="008341F8"/>
    <w:rsid w:val="0083514B"/>
    <w:rsid w:val="008361C0"/>
    <w:rsid w:val="0083667A"/>
    <w:rsid w:val="0084003E"/>
    <w:rsid w:val="008407DD"/>
    <w:rsid w:val="00840A24"/>
    <w:rsid w:val="00840C87"/>
    <w:rsid w:val="0084152E"/>
    <w:rsid w:val="008420C6"/>
    <w:rsid w:val="00842CA3"/>
    <w:rsid w:val="00842D66"/>
    <w:rsid w:val="00843945"/>
    <w:rsid w:val="00844A7B"/>
    <w:rsid w:val="00844F3C"/>
    <w:rsid w:val="00845117"/>
    <w:rsid w:val="00845157"/>
    <w:rsid w:val="00845159"/>
    <w:rsid w:val="00845EF2"/>
    <w:rsid w:val="00846517"/>
    <w:rsid w:val="00846909"/>
    <w:rsid w:val="008477D1"/>
    <w:rsid w:val="00847EED"/>
    <w:rsid w:val="00850387"/>
    <w:rsid w:val="008503A2"/>
    <w:rsid w:val="00853072"/>
    <w:rsid w:val="00853826"/>
    <w:rsid w:val="0085383F"/>
    <w:rsid w:val="00853863"/>
    <w:rsid w:val="00853AB1"/>
    <w:rsid w:val="00854E8B"/>
    <w:rsid w:val="00855991"/>
    <w:rsid w:val="008568D8"/>
    <w:rsid w:val="00856D26"/>
    <w:rsid w:val="00857440"/>
    <w:rsid w:val="008609AF"/>
    <w:rsid w:val="0086101F"/>
    <w:rsid w:val="00861C19"/>
    <w:rsid w:val="00862096"/>
    <w:rsid w:val="00862F38"/>
    <w:rsid w:val="00863957"/>
    <w:rsid w:val="008642B7"/>
    <w:rsid w:val="00864360"/>
    <w:rsid w:val="008649FD"/>
    <w:rsid w:val="00864DCB"/>
    <w:rsid w:val="00865512"/>
    <w:rsid w:val="00865A38"/>
    <w:rsid w:val="00865B15"/>
    <w:rsid w:val="008668C0"/>
    <w:rsid w:val="00867018"/>
    <w:rsid w:val="0086758F"/>
    <w:rsid w:val="00867A3D"/>
    <w:rsid w:val="0087061E"/>
    <w:rsid w:val="008709B7"/>
    <w:rsid w:val="008713DC"/>
    <w:rsid w:val="00871503"/>
    <w:rsid w:val="00872032"/>
    <w:rsid w:val="0087293D"/>
    <w:rsid w:val="00872D63"/>
    <w:rsid w:val="00873385"/>
    <w:rsid w:val="00873DAE"/>
    <w:rsid w:val="00874113"/>
    <w:rsid w:val="008754C0"/>
    <w:rsid w:val="008757B2"/>
    <w:rsid w:val="0087722E"/>
    <w:rsid w:val="00877D3F"/>
    <w:rsid w:val="00881C65"/>
    <w:rsid w:val="008830F4"/>
    <w:rsid w:val="0088347B"/>
    <w:rsid w:val="008850C2"/>
    <w:rsid w:val="00885A13"/>
    <w:rsid w:val="008861D6"/>
    <w:rsid w:val="00886844"/>
    <w:rsid w:val="008868E6"/>
    <w:rsid w:val="008873FB"/>
    <w:rsid w:val="00887560"/>
    <w:rsid w:val="00887703"/>
    <w:rsid w:val="008901A3"/>
    <w:rsid w:val="00890AD4"/>
    <w:rsid w:val="00890FE8"/>
    <w:rsid w:val="00891ADC"/>
    <w:rsid w:val="008920AB"/>
    <w:rsid w:val="008924AB"/>
    <w:rsid w:val="0089260B"/>
    <w:rsid w:val="00892663"/>
    <w:rsid w:val="008932A4"/>
    <w:rsid w:val="00893A3D"/>
    <w:rsid w:val="008943CF"/>
    <w:rsid w:val="00894609"/>
    <w:rsid w:val="00895213"/>
    <w:rsid w:val="00895F48"/>
    <w:rsid w:val="008960A0"/>
    <w:rsid w:val="00896202"/>
    <w:rsid w:val="00896CBF"/>
    <w:rsid w:val="00897F3D"/>
    <w:rsid w:val="008A0393"/>
    <w:rsid w:val="008A20D1"/>
    <w:rsid w:val="008A299E"/>
    <w:rsid w:val="008A32B3"/>
    <w:rsid w:val="008A39FB"/>
    <w:rsid w:val="008A3C9B"/>
    <w:rsid w:val="008A4000"/>
    <w:rsid w:val="008A4886"/>
    <w:rsid w:val="008A650E"/>
    <w:rsid w:val="008A73A3"/>
    <w:rsid w:val="008B0823"/>
    <w:rsid w:val="008B1378"/>
    <w:rsid w:val="008B3D81"/>
    <w:rsid w:val="008B461D"/>
    <w:rsid w:val="008B4D1E"/>
    <w:rsid w:val="008B4F9F"/>
    <w:rsid w:val="008B587D"/>
    <w:rsid w:val="008B62C0"/>
    <w:rsid w:val="008B6D0C"/>
    <w:rsid w:val="008B7149"/>
    <w:rsid w:val="008B73FB"/>
    <w:rsid w:val="008C1008"/>
    <w:rsid w:val="008C254D"/>
    <w:rsid w:val="008C3235"/>
    <w:rsid w:val="008C358E"/>
    <w:rsid w:val="008C3A4D"/>
    <w:rsid w:val="008C3CD8"/>
    <w:rsid w:val="008C3F89"/>
    <w:rsid w:val="008C4848"/>
    <w:rsid w:val="008C48E2"/>
    <w:rsid w:val="008C4963"/>
    <w:rsid w:val="008C599D"/>
    <w:rsid w:val="008C6275"/>
    <w:rsid w:val="008C6E47"/>
    <w:rsid w:val="008C6EA2"/>
    <w:rsid w:val="008C7175"/>
    <w:rsid w:val="008C75A8"/>
    <w:rsid w:val="008D0341"/>
    <w:rsid w:val="008D04DA"/>
    <w:rsid w:val="008D15EB"/>
    <w:rsid w:val="008D1D52"/>
    <w:rsid w:val="008D25D4"/>
    <w:rsid w:val="008D2CAC"/>
    <w:rsid w:val="008D2CC1"/>
    <w:rsid w:val="008D2CFC"/>
    <w:rsid w:val="008D40C1"/>
    <w:rsid w:val="008D43B5"/>
    <w:rsid w:val="008D4579"/>
    <w:rsid w:val="008D4596"/>
    <w:rsid w:val="008D612D"/>
    <w:rsid w:val="008D61D1"/>
    <w:rsid w:val="008D68C4"/>
    <w:rsid w:val="008E0C07"/>
    <w:rsid w:val="008E17C4"/>
    <w:rsid w:val="008E2520"/>
    <w:rsid w:val="008E2A18"/>
    <w:rsid w:val="008E2E14"/>
    <w:rsid w:val="008E3BBD"/>
    <w:rsid w:val="008E4481"/>
    <w:rsid w:val="008E4A37"/>
    <w:rsid w:val="008E4B48"/>
    <w:rsid w:val="008E4DA3"/>
    <w:rsid w:val="008E56F9"/>
    <w:rsid w:val="008E576D"/>
    <w:rsid w:val="008E5F1D"/>
    <w:rsid w:val="008E6B9B"/>
    <w:rsid w:val="008F0231"/>
    <w:rsid w:val="008F07FE"/>
    <w:rsid w:val="008F0BF6"/>
    <w:rsid w:val="008F0CC5"/>
    <w:rsid w:val="008F0ED5"/>
    <w:rsid w:val="008F1C6C"/>
    <w:rsid w:val="008F3249"/>
    <w:rsid w:val="008F3515"/>
    <w:rsid w:val="008F3731"/>
    <w:rsid w:val="008F3916"/>
    <w:rsid w:val="008F3E08"/>
    <w:rsid w:val="008F4CF6"/>
    <w:rsid w:val="008F4D47"/>
    <w:rsid w:val="008F572D"/>
    <w:rsid w:val="008F5E57"/>
    <w:rsid w:val="008F648B"/>
    <w:rsid w:val="008F6AD4"/>
    <w:rsid w:val="008F7352"/>
    <w:rsid w:val="00900F04"/>
    <w:rsid w:val="00901B57"/>
    <w:rsid w:val="009020AB"/>
    <w:rsid w:val="00902360"/>
    <w:rsid w:val="0090353C"/>
    <w:rsid w:val="009035C3"/>
    <w:rsid w:val="00903691"/>
    <w:rsid w:val="00903FFB"/>
    <w:rsid w:val="009043D0"/>
    <w:rsid w:val="00904CE0"/>
    <w:rsid w:val="00904E58"/>
    <w:rsid w:val="00906206"/>
    <w:rsid w:val="009065AF"/>
    <w:rsid w:val="00906A9F"/>
    <w:rsid w:val="00906D20"/>
    <w:rsid w:val="00906E2C"/>
    <w:rsid w:val="00906FEF"/>
    <w:rsid w:val="00910ECF"/>
    <w:rsid w:val="00911AFE"/>
    <w:rsid w:val="009125AE"/>
    <w:rsid w:val="009126FC"/>
    <w:rsid w:val="009140F2"/>
    <w:rsid w:val="00914534"/>
    <w:rsid w:val="009149E1"/>
    <w:rsid w:val="00914AB7"/>
    <w:rsid w:val="00914BC7"/>
    <w:rsid w:val="00914F85"/>
    <w:rsid w:val="00915955"/>
    <w:rsid w:val="00916E6A"/>
    <w:rsid w:val="00917F8B"/>
    <w:rsid w:val="0092083F"/>
    <w:rsid w:val="009221BC"/>
    <w:rsid w:val="00922B13"/>
    <w:rsid w:val="00923064"/>
    <w:rsid w:val="00923536"/>
    <w:rsid w:val="00924D67"/>
    <w:rsid w:val="009257CE"/>
    <w:rsid w:val="00925D5C"/>
    <w:rsid w:val="00925FDC"/>
    <w:rsid w:val="00926799"/>
    <w:rsid w:val="0093009F"/>
    <w:rsid w:val="00931861"/>
    <w:rsid w:val="00933FDD"/>
    <w:rsid w:val="00934059"/>
    <w:rsid w:val="00934907"/>
    <w:rsid w:val="00934F15"/>
    <w:rsid w:val="00935B4F"/>
    <w:rsid w:val="009372F9"/>
    <w:rsid w:val="00937B76"/>
    <w:rsid w:val="009401E6"/>
    <w:rsid w:val="00940C56"/>
    <w:rsid w:val="009413E3"/>
    <w:rsid w:val="00941998"/>
    <w:rsid w:val="009421EF"/>
    <w:rsid w:val="00943079"/>
    <w:rsid w:val="0094381F"/>
    <w:rsid w:val="00944170"/>
    <w:rsid w:val="009445C3"/>
    <w:rsid w:val="0094479B"/>
    <w:rsid w:val="00944866"/>
    <w:rsid w:val="00944DBE"/>
    <w:rsid w:val="00944E19"/>
    <w:rsid w:val="00945221"/>
    <w:rsid w:val="0094541A"/>
    <w:rsid w:val="00945AF0"/>
    <w:rsid w:val="00946603"/>
    <w:rsid w:val="009469B6"/>
    <w:rsid w:val="009469E9"/>
    <w:rsid w:val="00947C42"/>
    <w:rsid w:val="00950C85"/>
    <w:rsid w:val="00951065"/>
    <w:rsid w:val="00952F77"/>
    <w:rsid w:val="0095358A"/>
    <w:rsid w:val="00953667"/>
    <w:rsid w:val="00953762"/>
    <w:rsid w:val="0095455D"/>
    <w:rsid w:val="009548D5"/>
    <w:rsid w:val="009553FD"/>
    <w:rsid w:val="00955848"/>
    <w:rsid w:val="009569E9"/>
    <w:rsid w:val="009579FF"/>
    <w:rsid w:val="009600A0"/>
    <w:rsid w:val="00960C7E"/>
    <w:rsid w:val="009610D8"/>
    <w:rsid w:val="009611C5"/>
    <w:rsid w:val="009617AC"/>
    <w:rsid w:val="00961810"/>
    <w:rsid w:val="00961916"/>
    <w:rsid w:val="00961B67"/>
    <w:rsid w:val="00961F2B"/>
    <w:rsid w:val="0096211C"/>
    <w:rsid w:val="00962B5D"/>
    <w:rsid w:val="00963972"/>
    <w:rsid w:val="00963B62"/>
    <w:rsid w:val="009647E8"/>
    <w:rsid w:val="00964F96"/>
    <w:rsid w:val="009651A4"/>
    <w:rsid w:val="00965B55"/>
    <w:rsid w:val="00965F4C"/>
    <w:rsid w:val="00966262"/>
    <w:rsid w:val="00966375"/>
    <w:rsid w:val="009663F2"/>
    <w:rsid w:val="009663F5"/>
    <w:rsid w:val="009670C5"/>
    <w:rsid w:val="0096750A"/>
    <w:rsid w:val="009702D1"/>
    <w:rsid w:val="00971FA4"/>
    <w:rsid w:val="00972F6F"/>
    <w:rsid w:val="00972FC2"/>
    <w:rsid w:val="00973977"/>
    <w:rsid w:val="00975CE7"/>
    <w:rsid w:val="009766E8"/>
    <w:rsid w:val="009768FF"/>
    <w:rsid w:val="009770F8"/>
    <w:rsid w:val="009779B3"/>
    <w:rsid w:val="009806F2"/>
    <w:rsid w:val="00981A37"/>
    <w:rsid w:val="009826D0"/>
    <w:rsid w:val="00983AA8"/>
    <w:rsid w:val="00985869"/>
    <w:rsid w:val="00985A50"/>
    <w:rsid w:val="00985E83"/>
    <w:rsid w:val="00986131"/>
    <w:rsid w:val="009864CC"/>
    <w:rsid w:val="0098665C"/>
    <w:rsid w:val="009877DF"/>
    <w:rsid w:val="00987938"/>
    <w:rsid w:val="009906AE"/>
    <w:rsid w:val="00991202"/>
    <w:rsid w:val="00993287"/>
    <w:rsid w:val="00993968"/>
    <w:rsid w:val="00993BDB"/>
    <w:rsid w:val="009943F4"/>
    <w:rsid w:val="009946FC"/>
    <w:rsid w:val="00994E53"/>
    <w:rsid w:val="009967FD"/>
    <w:rsid w:val="0099799C"/>
    <w:rsid w:val="009A00EF"/>
    <w:rsid w:val="009A219B"/>
    <w:rsid w:val="009A2269"/>
    <w:rsid w:val="009A287B"/>
    <w:rsid w:val="009A3203"/>
    <w:rsid w:val="009A56E4"/>
    <w:rsid w:val="009A7D60"/>
    <w:rsid w:val="009A7FFC"/>
    <w:rsid w:val="009B0F6D"/>
    <w:rsid w:val="009B2546"/>
    <w:rsid w:val="009B3CEE"/>
    <w:rsid w:val="009B4132"/>
    <w:rsid w:val="009B50CA"/>
    <w:rsid w:val="009B567D"/>
    <w:rsid w:val="009B5B29"/>
    <w:rsid w:val="009B5CCB"/>
    <w:rsid w:val="009B7F63"/>
    <w:rsid w:val="009C182E"/>
    <w:rsid w:val="009C19E2"/>
    <w:rsid w:val="009C1F80"/>
    <w:rsid w:val="009C3F74"/>
    <w:rsid w:val="009C490C"/>
    <w:rsid w:val="009C55C5"/>
    <w:rsid w:val="009C5A65"/>
    <w:rsid w:val="009C6377"/>
    <w:rsid w:val="009C67B9"/>
    <w:rsid w:val="009C6943"/>
    <w:rsid w:val="009C6A8D"/>
    <w:rsid w:val="009C71DA"/>
    <w:rsid w:val="009C7655"/>
    <w:rsid w:val="009C7782"/>
    <w:rsid w:val="009C7A1B"/>
    <w:rsid w:val="009D0B0A"/>
    <w:rsid w:val="009D0BC4"/>
    <w:rsid w:val="009D0C19"/>
    <w:rsid w:val="009D0D83"/>
    <w:rsid w:val="009D183F"/>
    <w:rsid w:val="009D243D"/>
    <w:rsid w:val="009D2A39"/>
    <w:rsid w:val="009D2BA2"/>
    <w:rsid w:val="009D31DD"/>
    <w:rsid w:val="009D3843"/>
    <w:rsid w:val="009D528D"/>
    <w:rsid w:val="009D593D"/>
    <w:rsid w:val="009D5D19"/>
    <w:rsid w:val="009D6974"/>
    <w:rsid w:val="009D739B"/>
    <w:rsid w:val="009D745A"/>
    <w:rsid w:val="009D7BCB"/>
    <w:rsid w:val="009D7F14"/>
    <w:rsid w:val="009E045E"/>
    <w:rsid w:val="009E0BAD"/>
    <w:rsid w:val="009E1737"/>
    <w:rsid w:val="009E21FC"/>
    <w:rsid w:val="009E2490"/>
    <w:rsid w:val="009E2569"/>
    <w:rsid w:val="009E26F6"/>
    <w:rsid w:val="009E2A9F"/>
    <w:rsid w:val="009E3C3C"/>
    <w:rsid w:val="009E4BCB"/>
    <w:rsid w:val="009E4F67"/>
    <w:rsid w:val="009E5719"/>
    <w:rsid w:val="009E57BE"/>
    <w:rsid w:val="009E5FD9"/>
    <w:rsid w:val="009E680A"/>
    <w:rsid w:val="009E6C5B"/>
    <w:rsid w:val="009F0969"/>
    <w:rsid w:val="009F12DE"/>
    <w:rsid w:val="009F1E72"/>
    <w:rsid w:val="009F238D"/>
    <w:rsid w:val="009F2B91"/>
    <w:rsid w:val="009F35D9"/>
    <w:rsid w:val="009F477B"/>
    <w:rsid w:val="009F4CFC"/>
    <w:rsid w:val="009F52F3"/>
    <w:rsid w:val="009F634A"/>
    <w:rsid w:val="009F6FFB"/>
    <w:rsid w:val="009F721C"/>
    <w:rsid w:val="009F75B3"/>
    <w:rsid w:val="00A00361"/>
    <w:rsid w:val="00A01EA6"/>
    <w:rsid w:val="00A01F81"/>
    <w:rsid w:val="00A02853"/>
    <w:rsid w:val="00A0413D"/>
    <w:rsid w:val="00A0422A"/>
    <w:rsid w:val="00A04539"/>
    <w:rsid w:val="00A04858"/>
    <w:rsid w:val="00A04C4E"/>
    <w:rsid w:val="00A04F77"/>
    <w:rsid w:val="00A05658"/>
    <w:rsid w:val="00A05AE1"/>
    <w:rsid w:val="00A0698A"/>
    <w:rsid w:val="00A06F57"/>
    <w:rsid w:val="00A0728F"/>
    <w:rsid w:val="00A1095C"/>
    <w:rsid w:val="00A1314C"/>
    <w:rsid w:val="00A1537E"/>
    <w:rsid w:val="00A156D3"/>
    <w:rsid w:val="00A16A74"/>
    <w:rsid w:val="00A17169"/>
    <w:rsid w:val="00A21817"/>
    <w:rsid w:val="00A21C06"/>
    <w:rsid w:val="00A21E21"/>
    <w:rsid w:val="00A23329"/>
    <w:rsid w:val="00A2387E"/>
    <w:rsid w:val="00A24282"/>
    <w:rsid w:val="00A243B9"/>
    <w:rsid w:val="00A265A0"/>
    <w:rsid w:val="00A26717"/>
    <w:rsid w:val="00A267D2"/>
    <w:rsid w:val="00A271D3"/>
    <w:rsid w:val="00A27922"/>
    <w:rsid w:val="00A303DB"/>
    <w:rsid w:val="00A307E8"/>
    <w:rsid w:val="00A30C9B"/>
    <w:rsid w:val="00A30E27"/>
    <w:rsid w:val="00A31315"/>
    <w:rsid w:val="00A31A06"/>
    <w:rsid w:val="00A32A24"/>
    <w:rsid w:val="00A333A9"/>
    <w:rsid w:val="00A3394E"/>
    <w:rsid w:val="00A33FA9"/>
    <w:rsid w:val="00A34DD0"/>
    <w:rsid w:val="00A3562E"/>
    <w:rsid w:val="00A35AA2"/>
    <w:rsid w:val="00A35F63"/>
    <w:rsid w:val="00A3693F"/>
    <w:rsid w:val="00A40725"/>
    <w:rsid w:val="00A40BB6"/>
    <w:rsid w:val="00A432BE"/>
    <w:rsid w:val="00A44106"/>
    <w:rsid w:val="00A44919"/>
    <w:rsid w:val="00A456AF"/>
    <w:rsid w:val="00A45C30"/>
    <w:rsid w:val="00A45D50"/>
    <w:rsid w:val="00A471AB"/>
    <w:rsid w:val="00A47AED"/>
    <w:rsid w:val="00A5248E"/>
    <w:rsid w:val="00A5296C"/>
    <w:rsid w:val="00A52A10"/>
    <w:rsid w:val="00A52E50"/>
    <w:rsid w:val="00A53E92"/>
    <w:rsid w:val="00A53EFE"/>
    <w:rsid w:val="00A53F08"/>
    <w:rsid w:val="00A55A8F"/>
    <w:rsid w:val="00A56497"/>
    <w:rsid w:val="00A566C0"/>
    <w:rsid w:val="00A56BCD"/>
    <w:rsid w:val="00A57449"/>
    <w:rsid w:val="00A57F00"/>
    <w:rsid w:val="00A60528"/>
    <w:rsid w:val="00A608B4"/>
    <w:rsid w:val="00A60E4A"/>
    <w:rsid w:val="00A61B2F"/>
    <w:rsid w:val="00A61E8D"/>
    <w:rsid w:val="00A620F7"/>
    <w:rsid w:val="00A62912"/>
    <w:rsid w:val="00A630C3"/>
    <w:rsid w:val="00A63485"/>
    <w:rsid w:val="00A63509"/>
    <w:rsid w:val="00A6374D"/>
    <w:rsid w:val="00A6379D"/>
    <w:rsid w:val="00A63FEF"/>
    <w:rsid w:val="00A64FCE"/>
    <w:rsid w:val="00A651E5"/>
    <w:rsid w:val="00A65CBC"/>
    <w:rsid w:val="00A6620C"/>
    <w:rsid w:val="00A664F9"/>
    <w:rsid w:val="00A667F0"/>
    <w:rsid w:val="00A66BAB"/>
    <w:rsid w:val="00A66C60"/>
    <w:rsid w:val="00A67072"/>
    <w:rsid w:val="00A6771A"/>
    <w:rsid w:val="00A67E05"/>
    <w:rsid w:val="00A7065B"/>
    <w:rsid w:val="00A71A99"/>
    <w:rsid w:val="00A71AB6"/>
    <w:rsid w:val="00A727EF"/>
    <w:rsid w:val="00A7301A"/>
    <w:rsid w:val="00A73B4D"/>
    <w:rsid w:val="00A73BEB"/>
    <w:rsid w:val="00A73ECB"/>
    <w:rsid w:val="00A81017"/>
    <w:rsid w:val="00A813E8"/>
    <w:rsid w:val="00A81DAB"/>
    <w:rsid w:val="00A81F26"/>
    <w:rsid w:val="00A83322"/>
    <w:rsid w:val="00A83FBB"/>
    <w:rsid w:val="00A84A6D"/>
    <w:rsid w:val="00A857EF"/>
    <w:rsid w:val="00A859B0"/>
    <w:rsid w:val="00A861DE"/>
    <w:rsid w:val="00A868EE"/>
    <w:rsid w:val="00A86E18"/>
    <w:rsid w:val="00A87EBB"/>
    <w:rsid w:val="00A904EE"/>
    <w:rsid w:val="00A91624"/>
    <w:rsid w:val="00A91700"/>
    <w:rsid w:val="00A9187E"/>
    <w:rsid w:val="00A91D4F"/>
    <w:rsid w:val="00A91F94"/>
    <w:rsid w:val="00A91FCF"/>
    <w:rsid w:val="00A92211"/>
    <w:rsid w:val="00A92A17"/>
    <w:rsid w:val="00A95D79"/>
    <w:rsid w:val="00A9654C"/>
    <w:rsid w:val="00A967D7"/>
    <w:rsid w:val="00A96F31"/>
    <w:rsid w:val="00A97CD6"/>
    <w:rsid w:val="00AA0814"/>
    <w:rsid w:val="00AA0952"/>
    <w:rsid w:val="00AA2C1B"/>
    <w:rsid w:val="00AA4A91"/>
    <w:rsid w:val="00AA4C37"/>
    <w:rsid w:val="00AA65F4"/>
    <w:rsid w:val="00AA6D1A"/>
    <w:rsid w:val="00AA6FCC"/>
    <w:rsid w:val="00AA7AB5"/>
    <w:rsid w:val="00AB0247"/>
    <w:rsid w:val="00AB11FC"/>
    <w:rsid w:val="00AB230F"/>
    <w:rsid w:val="00AB3055"/>
    <w:rsid w:val="00AB3445"/>
    <w:rsid w:val="00AB367A"/>
    <w:rsid w:val="00AB3DED"/>
    <w:rsid w:val="00AB4053"/>
    <w:rsid w:val="00AB4A20"/>
    <w:rsid w:val="00AB5176"/>
    <w:rsid w:val="00AB56A1"/>
    <w:rsid w:val="00AB59B5"/>
    <w:rsid w:val="00AB5F75"/>
    <w:rsid w:val="00AB6198"/>
    <w:rsid w:val="00AB62D8"/>
    <w:rsid w:val="00AB6DD0"/>
    <w:rsid w:val="00AB74A4"/>
    <w:rsid w:val="00AC031B"/>
    <w:rsid w:val="00AC15D9"/>
    <w:rsid w:val="00AC2F1E"/>
    <w:rsid w:val="00AC2FD0"/>
    <w:rsid w:val="00AC35A9"/>
    <w:rsid w:val="00AC58B8"/>
    <w:rsid w:val="00AC5DBE"/>
    <w:rsid w:val="00AC76A2"/>
    <w:rsid w:val="00AC7B87"/>
    <w:rsid w:val="00AC7FB7"/>
    <w:rsid w:val="00AD0D40"/>
    <w:rsid w:val="00AD14CC"/>
    <w:rsid w:val="00AD315F"/>
    <w:rsid w:val="00AD37FA"/>
    <w:rsid w:val="00AD414C"/>
    <w:rsid w:val="00AD4686"/>
    <w:rsid w:val="00AD49C8"/>
    <w:rsid w:val="00AD4EE4"/>
    <w:rsid w:val="00AD5816"/>
    <w:rsid w:val="00AD591F"/>
    <w:rsid w:val="00AD6C4F"/>
    <w:rsid w:val="00AD6FF9"/>
    <w:rsid w:val="00AD7163"/>
    <w:rsid w:val="00AD71F8"/>
    <w:rsid w:val="00AD732A"/>
    <w:rsid w:val="00AD78F2"/>
    <w:rsid w:val="00AD7FFB"/>
    <w:rsid w:val="00AE1796"/>
    <w:rsid w:val="00AE17F1"/>
    <w:rsid w:val="00AE1B08"/>
    <w:rsid w:val="00AE1D6D"/>
    <w:rsid w:val="00AE2158"/>
    <w:rsid w:val="00AE266C"/>
    <w:rsid w:val="00AE4295"/>
    <w:rsid w:val="00AE571C"/>
    <w:rsid w:val="00AE5AD6"/>
    <w:rsid w:val="00AE6285"/>
    <w:rsid w:val="00AE632F"/>
    <w:rsid w:val="00AE710C"/>
    <w:rsid w:val="00AE7BAC"/>
    <w:rsid w:val="00AF05A8"/>
    <w:rsid w:val="00AF0887"/>
    <w:rsid w:val="00AF0BE5"/>
    <w:rsid w:val="00AF0F70"/>
    <w:rsid w:val="00AF3DB5"/>
    <w:rsid w:val="00AF3E5D"/>
    <w:rsid w:val="00AF46D5"/>
    <w:rsid w:val="00AF4DC4"/>
    <w:rsid w:val="00AF4E45"/>
    <w:rsid w:val="00AF52E9"/>
    <w:rsid w:val="00AF56A9"/>
    <w:rsid w:val="00AF6514"/>
    <w:rsid w:val="00AF6F69"/>
    <w:rsid w:val="00AF706E"/>
    <w:rsid w:val="00B00311"/>
    <w:rsid w:val="00B00655"/>
    <w:rsid w:val="00B00BC6"/>
    <w:rsid w:val="00B02920"/>
    <w:rsid w:val="00B0331B"/>
    <w:rsid w:val="00B034BA"/>
    <w:rsid w:val="00B039DC"/>
    <w:rsid w:val="00B043CC"/>
    <w:rsid w:val="00B0503B"/>
    <w:rsid w:val="00B060F0"/>
    <w:rsid w:val="00B0688B"/>
    <w:rsid w:val="00B06D3E"/>
    <w:rsid w:val="00B06FD2"/>
    <w:rsid w:val="00B10670"/>
    <w:rsid w:val="00B1074E"/>
    <w:rsid w:val="00B1076B"/>
    <w:rsid w:val="00B1218D"/>
    <w:rsid w:val="00B1264D"/>
    <w:rsid w:val="00B136EE"/>
    <w:rsid w:val="00B13CBA"/>
    <w:rsid w:val="00B142A3"/>
    <w:rsid w:val="00B147C6"/>
    <w:rsid w:val="00B152D7"/>
    <w:rsid w:val="00B156EE"/>
    <w:rsid w:val="00B15D0B"/>
    <w:rsid w:val="00B16ECD"/>
    <w:rsid w:val="00B17674"/>
    <w:rsid w:val="00B20B4A"/>
    <w:rsid w:val="00B21428"/>
    <w:rsid w:val="00B22836"/>
    <w:rsid w:val="00B23040"/>
    <w:rsid w:val="00B231D6"/>
    <w:rsid w:val="00B2399E"/>
    <w:rsid w:val="00B24901"/>
    <w:rsid w:val="00B250F2"/>
    <w:rsid w:val="00B258A7"/>
    <w:rsid w:val="00B261AF"/>
    <w:rsid w:val="00B26A1F"/>
    <w:rsid w:val="00B26AC7"/>
    <w:rsid w:val="00B27286"/>
    <w:rsid w:val="00B27404"/>
    <w:rsid w:val="00B30BF6"/>
    <w:rsid w:val="00B31856"/>
    <w:rsid w:val="00B32091"/>
    <w:rsid w:val="00B323BB"/>
    <w:rsid w:val="00B32890"/>
    <w:rsid w:val="00B329C3"/>
    <w:rsid w:val="00B32DC8"/>
    <w:rsid w:val="00B32ECC"/>
    <w:rsid w:val="00B34935"/>
    <w:rsid w:val="00B34A8A"/>
    <w:rsid w:val="00B3577C"/>
    <w:rsid w:val="00B35E80"/>
    <w:rsid w:val="00B36155"/>
    <w:rsid w:val="00B36648"/>
    <w:rsid w:val="00B368FD"/>
    <w:rsid w:val="00B3715B"/>
    <w:rsid w:val="00B374BB"/>
    <w:rsid w:val="00B37C15"/>
    <w:rsid w:val="00B37D83"/>
    <w:rsid w:val="00B415D5"/>
    <w:rsid w:val="00B426D6"/>
    <w:rsid w:val="00B429F5"/>
    <w:rsid w:val="00B42F32"/>
    <w:rsid w:val="00B43825"/>
    <w:rsid w:val="00B44409"/>
    <w:rsid w:val="00B44827"/>
    <w:rsid w:val="00B452FB"/>
    <w:rsid w:val="00B45B24"/>
    <w:rsid w:val="00B45B8F"/>
    <w:rsid w:val="00B45C1D"/>
    <w:rsid w:val="00B471F7"/>
    <w:rsid w:val="00B4791B"/>
    <w:rsid w:val="00B5022F"/>
    <w:rsid w:val="00B5030C"/>
    <w:rsid w:val="00B5072B"/>
    <w:rsid w:val="00B50849"/>
    <w:rsid w:val="00B50A02"/>
    <w:rsid w:val="00B52126"/>
    <w:rsid w:val="00B522D1"/>
    <w:rsid w:val="00B5258D"/>
    <w:rsid w:val="00B54DDE"/>
    <w:rsid w:val="00B5595B"/>
    <w:rsid w:val="00B56733"/>
    <w:rsid w:val="00B56EF5"/>
    <w:rsid w:val="00B57824"/>
    <w:rsid w:val="00B606B9"/>
    <w:rsid w:val="00B6278A"/>
    <w:rsid w:val="00B62DEB"/>
    <w:rsid w:val="00B62F5F"/>
    <w:rsid w:val="00B63838"/>
    <w:rsid w:val="00B63E91"/>
    <w:rsid w:val="00B64A2F"/>
    <w:rsid w:val="00B666D4"/>
    <w:rsid w:val="00B67254"/>
    <w:rsid w:val="00B675F7"/>
    <w:rsid w:val="00B67B06"/>
    <w:rsid w:val="00B67D40"/>
    <w:rsid w:val="00B71B20"/>
    <w:rsid w:val="00B737FE"/>
    <w:rsid w:val="00B738F4"/>
    <w:rsid w:val="00B73B44"/>
    <w:rsid w:val="00B741F0"/>
    <w:rsid w:val="00B744AB"/>
    <w:rsid w:val="00B75B57"/>
    <w:rsid w:val="00B775ED"/>
    <w:rsid w:val="00B77655"/>
    <w:rsid w:val="00B80D0B"/>
    <w:rsid w:val="00B80DBB"/>
    <w:rsid w:val="00B80F1C"/>
    <w:rsid w:val="00B81054"/>
    <w:rsid w:val="00B815A7"/>
    <w:rsid w:val="00B81B4D"/>
    <w:rsid w:val="00B829ED"/>
    <w:rsid w:val="00B8350F"/>
    <w:rsid w:val="00B8391F"/>
    <w:rsid w:val="00B84C49"/>
    <w:rsid w:val="00B85317"/>
    <w:rsid w:val="00B858F7"/>
    <w:rsid w:val="00B85986"/>
    <w:rsid w:val="00B86316"/>
    <w:rsid w:val="00B86CC5"/>
    <w:rsid w:val="00B904FB"/>
    <w:rsid w:val="00B91A80"/>
    <w:rsid w:val="00B92B84"/>
    <w:rsid w:val="00B93829"/>
    <w:rsid w:val="00B938C8"/>
    <w:rsid w:val="00B93E3A"/>
    <w:rsid w:val="00B94EE5"/>
    <w:rsid w:val="00B9528D"/>
    <w:rsid w:val="00B955C2"/>
    <w:rsid w:val="00B95ED9"/>
    <w:rsid w:val="00B96684"/>
    <w:rsid w:val="00B967F0"/>
    <w:rsid w:val="00B971A6"/>
    <w:rsid w:val="00B97938"/>
    <w:rsid w:val="00BA142D"/>
    <w:rsid w:val="00BA2401"/>
    <w:rsid w:val="00BA270F"/>
    <w:rsid w:val="00BA2D97"/>
    <w:rsid w:val="00BA3CDE"/>
    <w:rsid w:val="00BA47A9"/>
    <w:rsid w:val="00BA4D0E"/>
    <w:rsid w:val="00BA4E5A"/>
    <w:rsid w:val="00BA69E1"/>
    <w:rsid w:val="00BA7160"/>
    <w:rsid w:val="00BA78F6"/>
    <w:rsid w:val="00BB0578"/>
    <w:rsid w:val="00BB0997"/>
    <w:rsid w:val="00BB174B"/>
    <w:rsid w:val="00BB1AFE"/>
    <w:rsid w:val="00BB1D2F"/>
    <w:rsid w:val="00BB1F4E"/>
    <w:rsid w:val="00BB234B"/>
    <w:rsid w:val="00BB2F4E"/>
    <w:rsid w:val="00BB31AD"/>
    <w:rsid w:val="00BB3B25"/>
    <w:rsid w:val="00BB3EFF"/>
    <w:rsid w:val="00BB4D18"/>
    <w:rsid w:val="00BB5095"/>
    <w:rsid w:val="00BB515E"/>
    <w:rsid w:val="00BB6849"/>
    <w:rsid w:val="00BB6E87"/>
    <w:rsid w:val="00BC0090"/>
    <w:rsid w:val="00BC0796"/>
    <w:rsid w:val="00BC0CDD"/>
    <w:rsid w:val="00BC0E28"/>
    <w:rsid w:val="00BC1453"/>
    <w:rsid w:val="00BC1C13"/>
    <w:rsid w:val="00BC28E3"/>
    <w:rsid w:val="00BC4248"/>
    <w:rsid w:val="00BC4598"/>
    <w:rsid w:val="00BC46E6"/>
    <w:rsid w:val="00BC4708"/>
    <w:rsid w:val="00BC48C9"/>
    <w:rsid w:val="00BC5528"/>
    <w:rsid w:val="00BC5AF6"/>
    <w:rsid w:val="00BC5F5D"/>
    <w:rsid w:val="00BC6052"/>
    <w:rsid w:val="00BC713E"/>
    <w:rsid w:val="00BC71BE"/>
    <w:rsid w:val="00BC7C87"/>
    <w:rsid w:val="00BD03A3"/>
    <w:rsid w:val="00BD03F7"/>
    <w:rsid w:val="00BD096A"/>
    <w:rsid w:val="00BD0F34"/>
    <w:rsid w:val="00BD1065"/>
    <w:rsid w:val="00BD2643"/>
    <w:rsid w:val="00BD474E"/>
    <w:rsid w:val="00BD4850"/>
    <w:rsid w:val="00BD5909"/>
    <w:rsid w:val="00BD63EC"/>
    <w:rsid w:val="00BD6548"/>
    <w:rsid w:val="00BD7D88"/>
    <w:rsid w:val="00BE04F9"/>
    <w:rsid w:val="00BE0594"/>
    <w:rsid w:val="00BE1585"/>
    <w:rsid w:val="00BE1FAF"/>
    <w:rsid w:val="00BE3201"/>
    <w:rsid w:val="00BE3A87"/>
    <w:rsid w:val="00BE4A9C"/>
    <w:rsid w:val="00BE4E52"/>
    <w:rsid w:val="00BE5D12"/>
    <w:rsid w:val="00BE5D4C"/>
    <w:rsid w:val="00BE6778"/>
    <w:rsid w:val="00BE6829"/>
    <w:rsid w:val="00BE6BBF"/>
    <w:rsid w:val="00BE7082"/>
    <w:rsid w:val="00BF0F81"/>
    <w:rsid w:val="00BF2643"/>
    <w:rsid w:val="00BF26FC"/>
    <w:rsid w:val="00BF2BD6"/>
    <w:rsid w:val="00BF2F29"/>
    <w:rsid w:val="00BF54E3"/>
    <w:rsid w:val="00BF563D"/>
    <w:rsid w:val="00BF56C0"/>
    <w:rsid w:val="00BF63E0"/>
    <w:rsid w:val="00BF6B32"/>
    <w:rsid w:val="00BF7493"/>
    <w:rsid w:val="00BF7FBD"/>
    <w:rsid w:val="00C004AC"/>
    <w:rsid w:val="00C0057D"/>
    <w:rsid w:val="00C00BAF"/>
    <w:rsid w:val="00C00FE8"/>
    <w:rsid w:val="00C019F0"/>
    <w:rsid w:val="00C0248C"/>
    <w:rsid w:val="00C02895"/>
    <w:rsid w:val="00C049C9"/>
    <w:rsid w:val="00C05383"/>
    <w:rsid w:val="00C05FA3"/>
    <w:rsid w:val="00C05FBC"/>
    <w:rsid w:val="00C0610F"/>
    <w:rsid w:val="00C0658B"/>
    <w:rsid w:val="00C07780"/>
    <w:rsid w:val="00C111FA"/>
    <w:rsid w:val="00C11537"/>
    <w:rsid w:val="00C11BBD"/>
    <w:rsid w:val="00C1269F"/>
    <w:rsid w:val="00C127EB"/>
    <w:rsid w:val="00C130C7"/>
    <w:rsid w:val="00C13ABC"/>
    <w:rsid w:val="00C16020"/>
    <w:rsid w:val="00C16E29"/>
    <w:rsid w:val="00C17587"/>
    <w:rsid w:val="00C17738"/>
    <w:rsid w:val="00C17D23"/>
    <w:rsid w:val="00C17ED9"/>
    <w:rsid w:val="00C20793"/>
    <w:rsid w:val="00C20AAC"/>
    <w:rsid w:val="00C20CD9"/>
    <w:rsid w:val="00C21896"/>
    <w:rsid w:val="00C23082"/>
    <w:rsid w:val="00C2337B"/>
    <w:rsid w:val="00C23D4B"/>
    <w:rsid w:val="00C251DD"/>
    <w:rsid w:val="00C2537F"/>
    <w:rsid w:val="00C260A5"/>
    <w:rsid w:val="00C265A3"/>
    <w:rsid w:val="00C3010E"/>
    <w:rsid w:val="00C304E4"/>
    <w:rsid w:val="00C30543"/>
    <w:rsid w:val="00C30EFF"/>
    <w:rsid w:val="00C32BB0"/>
    <w:rsid w:val="00C33CC7"/>
    <w:rsid w:val="00C34602"/>
    <w:rsid w:val="00C347B6"/>
    <w:rsid w:val="00C35A7C"/>
    <w:rsid w:val="00C36147"/>
    <w:rsid w:val="00C36242"/>
    <w:rsid w:val="00C36AB3"/>
    <w:rsid w:val="00C3709C"/>
    <w:rsid w:val="00C4033C"/>
    <w:rsid w:val="00C410F9"/>
    <w:rsid w:val="00C41E9D"/>
    <w:rsid w:val="00C42064"/>
    <w:rsid w:val="00C4277F"/>
    <w:rsid w:val="00C42BC1"/>
    <w:rsid w:val="00C43F02"/>
    <w:rsid w:val="00C45239"/>
    <w:rsid w:val="00C45745"/>
    <w:rsid w:val="00C4581C"/>
    <w:rsid w:val="00C4629C"/>
    <w:rsid w:val="00C46ED3"/>
    <w:rsid w:val="00C47890"/>
    <w:rsid w:val="00C47B58"/>
    <w:rsid w:val="00C50CFB"/>
    <w:rsid w:val="00C50D57"/>
    <w:rsid w:val="00C50F0E"/>
    <w:rsid w:val="00C51844"/>
    <w:rsid w:val="00C51BFB"/>
    <w:rsid w:val="00C525FA"/>
    <w:rsid w:val="00C52EE0"/>
    <w:rsid w:val="00C535A6"/>
    <w:rsid w:val="00C53D93"/>
    <w:rsid w:val="00C53E21"/>
    <w:rsid w:val="00C5451D"/>
    <w:rsid w:val="00C54913"/>
    <w:rsid w:val="00C54BA9"/>
    <w:rsid w:val="00C56557"/>
    <w:rsid w:val="00C5686F"/>
    <w:rsid w:val="00C5725A"/>
    <w:rsid w:val="00C5788C"/>
    <w:rsid w:val="00C606D5"/>
    <w:rsid w:val="00C6149A"/>
    <w:rsid w:val="00C617C3"/>
    <w:rsid w:val="00C61C54"/>
    <w:rsid w:val="00C61D28"/>
    <w:rsid w:val="00C62060"/>
    <w:rsid w:val="00C62290"/>
    <w:rsid w:val="00C63B08"/>
    <w:rsid w:val="00C6517A"/>
    <w:rsid w:val="00C6620A"/>
    <w:rsid w:val="00C6632E"/>
    <w:rsid w:val="00C6789F"/>
    <w:rsid w:val="00C67F0C"/>
    <w:rsid w:val="00C70648"/>
    <w:rsid w:val="00C70A94"/>
    <w:rsid w:val="00C71ADF"/>
    <w:rsid w:val="00C71E99"/>
    <w:rsid w:val="00C7220F"/>
    <w:rsid w:val="00C727BE"/>
    <w:rsid w:val="00C72D50"/>
    <w:rsid w:val="00C74020"/>
    <w:rsid w:val="00C745AE"/>
    <w:rsid w:val="00C755B6"/>
    <w:rsid w:val="00C7561B"/>
    <w:rsid w:val="00C75A1E"/>
    <w:rsid w:val="00C765D7"/>
    <w:rsid w:val="00C76B68"/>
    <w:rsid w:val="00C76FD6"/>
    <w:rsid w:val="00C80868"/>
    <w:rsid w:val="00C8285D"/>
    <w:rsid w:val="00C82A37"/>
    <w:rsid w:val="00C833D1"/>
    <w:rsid w:val="00C833F8"/>
    <w:rsid w:val="00C838D7"/>
    <w:rsid w:val="00C83A1F"/>
    <w:rsid w:val="00C83DB0"/>
    <w:rsid w:val="00C83E25"/>
    <w:rsid w:val="00C84E75"/>
    <w:rsid w:val="00C855C2"/>
    <w:rsid w:val="00C85AA6"/>
    <w:rsid w:val="00C85B2B"/>
    <w:rsid w:val="00C86572"/>
    <w:rsid w:val="00C879B6"/>
    <w:rsid w:val="00C87D43"/>
    <w:rsid w:val="00C87DFA"/>
    <w:rsid w:val="00C903DA"/>
    <w:rsid w:val="00C90B10"/>
    <w:rsid w:val="00C9119A"/>
    <w:rsid w:val="00C91A95"/>
    <w:rsid w:val="00C92994"/>
    <w:rsid w:val="00C92A53"/>
    <w:rsid w:val="00C93A35"/>
    <w:rsid w:val="00C9450B"/>
    <w:rsid w:val="00C950DB"/>
    <w:rsid w:val="00C954AB"/>
    <w:rsid w:val="00C959CE"/>
    <w:rsid w:val="00CA0702"/>
    <w:rsid w:val="00CA0C6F"/>
    <w:rsid w:val="00CA1149"/>
    <w:rsid w:val="00CA13A0"/>
    <w:rsid w:val="00CA177B"/>
    <w:rsid w:val="00CA2962"/>
    <w:rsid w:val="00CA299C"/>
    <w:rsid w:val="00CA309B"/>
    <w:rsid w:val="00CA353D"/>
    <w:rsid w:val="00CA35F2"/>
    <w:rsid w:val="00CA3845"/>
    <w:rsid w:val="00CA46D5"/>
    <w:rsid w:val="00CA5062"/>
    <w:rsid w:val="00CA5A42"/>
    <w:rsid w:val="00CA6AC2"/>
    <w:rsid w:val="00CA7140"/>
    <w:rsid w:val="00CA7B28"/>
    <w:rsid w:val="00CB0210"/>
    <w:rsid w:val="00CB104E"/>
    <w:rsid w:val="00CB16A9"/>
    <w:rsid w:val="00CB18F4"/>
    <w:rsid w:val="00CB2FC3"/>
    <w:rsid w:val="00CB3357"/>
    <w:rsid w:val="00CB3FEF"/>
    <w:rsid w:val="00CB489B"/>
    <w:rsid w:val="00CB4940"/>
    <w:rsid w:val="00CB4BAC"/>
    <w:rsid w:val="00CB5623"/>
    <w:rsid w:val="00CB65E2"/>
    <w:rsid w:val="00CB677B"/>
    <w:rsid w:val="00CB6A7E"/>
    <w:rsid w:val="00CB72D6"/>
    <w:rsid w:val="00CC0043"/>
    <w:rsid w:val="00CC1581"/>
    <w:rsid w:val="00CC166B"/>
    <w:rsid w:val="00CC1A02"/>
    <w:rsid w:val="00CC1E72"/>
    <w:rsid w:val="00CC2511"/>
    <w:rsid w:val="00CC3546"/>
    <w:rsid w:val="00CC36EF"/>
    <w:rsid w:val="00CC4143"/>
    <w:rsid w:val="00CC4E95"/>
    <w:rsid w:val="00CC4EC5"/>
    <w:rsid w:val="00CC556E"/>
    <w:rsid w:val="00CC6AC1"/>
    <w:rsid w:val="00CC6B82"/>
    <w:rsid w:val="00CC729A"/>
    <w:rsid w:val="00CD16E3"/>
    <w:rsid w:val="00CD20B8"/>
    <w:rsid w:val="00CD218D"/>
    <w:rsid w:val="00CD240F"/>
    <w:rsid w:val="00CD286E"/>
    <w:rsid w:val="00CD4299"/>
    <w:rsid w:val="00CD42C9"/>
    <w:rsid w:val="00CD5AD4"/>
    <w:rsid w:val="00CD6006"/>
    <w:rsid w:val="00CD63EE"/>
    <w:rsid w:val="00CD674A"/>
    <w:rsid w:val="00CD6803"/>
    <w:rsid w:val="00CD6D50"/>
    <w:rsid w:val="00CD7588"/>
    <w:rsid w:val="00CE0DC3"/>
    <w:rsid w:val="00CE1D86"/>
    <w:rsid w:val="00CE3086"/>
    <w:rsid w:val="00CE33B6"/>
    <w:rsid w:val="00CE38DD"/>
    <w:rsid w:val="00CE5091"/>
    <w:rsid w:val="00CE5B1C"/>
    <w:rsid w:val="00CF0089"/>
    <w:rsid w:val="00CF0B70"/>
    <w:rsid w:val="00CF0CF9"/>
    <w:rsid w:val="00CF0D08"/>
    <w:rsid w:val="00CF2430"/>
    <w:rsid w:val="00CF26E0"/>
    <w:rsid w:val="00CF2E8B"/>
    <w:rsid w:val="00CF329A"/>
    <w:rsid w:val="00CF33A2"/>
    <w:rsid w:val="00CF3592"/>
    <w:rsid w:val="00CF3819"/>
    <w:rsid w:val="00CF5D9C"/>
    <w:rsid w:val="00D0041F"/>
    <w:rsid w:val="00D0095D"/>
    <w:rsid w:val="00D0156E"/>
    <w:rsid w:val="00D02FA6"/>
    <w:rsid w:val="00D034E7"/>
    <w:rsid w:val="00D0353A"/>
    <w:rsid w:val="00D0476C"/>
    <w:rsid w:val="00D04AB7"/>
    <w:rsid w:val="00D054F8"/>
    <w:rsid w:val="00D0585C"/>
    <w:rsid w:val="00D059EC"/>
    <w:rsid w:val="00D05CFF"/>
    <w:rsid w:val="00D06092"/>
    <w:rsid w:val="00D06A51"/>
    <w:rsid w:val="00D07582"/>
    <w:rsid w:val="00D07F09"/>
    <w:rsid w:val="00D11278"/>
    <w:rsid w:val="00D11AE8"/>
    <w:rsid w:val="00D120B1"/>
    <w:rsid w:val="00D123BF"/>
    <w:rsid w:val="00D127C5"/>
    <w:rsid w:val="00D12DBE"/>
    <w:rsid w:val="00D12F7E"/>
    <w:rsid w:val="00D13D34"/>
    <w:rsid w:val="00D13FB3"/>
    <w:rsid w:val="00D14952"/>
    <w:rsid w:val="00D150EB"/>
    <w:rsid w:val="00D15EBC"/>
    <w:rsid w:val="00D17322"/>
    <w:rsid w:val="00D202FF"/>
    <w:rsid w:val="00D203ED"/>
    <w:rsid w:val="00D220DF"/>
    <w:rsid w:val="00D240E4"/>
    <w:rsid w:val="00D24692"/>
    <w:rsid w:val="00D269F6"/>
    <w:rsid w:val="00D270C0"/>
    <w:rsid w:val="00D273CA"/>
    <w:rsid w:val="00D3066C"/>
    <w:rsid w:val="00D308D8"/>
    <w:rsid w:val="00D30AF9"/>
    <w:rsid w:val="00D30B48"/>
    <w:rsid w:val="00D30EA5"/>
    <w:rsid w:val="00D31BF1"/>
    <w:rsid w:val="00D31E69"/>
    <w:rsid w:val="00D320C5"/>
    <w:rsid w:val="00D32637"/>
    <w:rsid w:val="00D32CC1"/>
    <w:rsid w:val="00D3372F"/>
    <w:rsid w:val="00D33CFA"/>
    <w:rsid w:val="00D3424A"/>
    <w:rsid w:val="00D345CA"/>
    <w:rsid w:val="00D3602C"/>
    <w:rsid w:val="00D37275"/>
    <w:rsid w:val="00D37358"/>
    <w:rsid w:val="00D37369"/>
    <w:rsid w:val="00D37549"/>
    <w:rsid w:val="00D3797F"/>
    <w:rsid w:val="00D37E36"/>
    <w:rsid w:val="00D40908"/>
    <w:rsid w:val="00D40A36"/>
    <w:rsid w:val="00D41105"/>
    <w:rsid w:val="00D4252C"/>
    <w:rsid w:val="00D42F4B"/>
    <w:rsid w:val="00D4434E"/>
    <w:rsid w:val="00D4484F"/>
    <w:rsid w:val="00D44984"/>
    <w:rsid w:val="00D44B5A"/>
    <w:rsid w:val="00D44D41"/>
    <w:rsid w:val="00D45B49"/>
    <w:rsid w:val="00D47305"/>
    <w:rsid w:val="00D47803"/>
    <w:rsid w:val="00D503A0"/>
    <w:rsid w:val="00D5168A"/>
    <w:rsid w:val="00D5245E"/>
    <w:rsid w:val="00D524DC"/>
    <w:rsid w:val="00D52AF6"/>
    <w:rsid w:val="00D52C3C"/>
    <w:rsid w:val="00D53515"/>
    <w:rsid w:val="00D536F2"/>
    <w:rsid w:val="00D53DEB"/>
    <w:rsid w:val="00D555B9"/>
    <w:rsid w:val="00D56A08"/>
    <w:rsid w:val="00D56A5A"/>
    <w:rsid w:val="00D57C71"/>
    <w:rsid w:val="00D57CB6"/>
    <w:rsid w:val="00D60510"/>
    <w:rsid w:val="00D60A29"/>
    <w:rsid w:val="00D60BB5"/>
    <w:rsid w:val="00D60D80"/>
    <w:rsid w:val="00D61140"/>
    <w:rsid w:val="00D612AE"/>
    <w:rsid w:val="00D62107"/>
    <w:rsid w:val="00D633CF"/>
    <w:rsid w:val="00D64668"/>
    <w:rsid w:val="00D64689"/>
    <w:rsid w:val="00D64838"/>
    <w:rsid w:val="00D64E1E"/>
    <w:rsid w:val="00D65488"/>
    <w:rsid w:val="00D65D0B"/>
    <w:rsid w:val="00D66604"/>
    <w:rsid w:val="00D66A6E"/>
    <w:rsid w:val="00D66EE3"/>
    <w:rsid w:val="00D6779C"/>
    <w:rsid w:val="00D67A17"/>
    <w:rsid w:val="00D67CEA"/>
    <w:rsid w:val="00D70095"/>
    <w:rsid w:val="00D70432"/>
    <w:rsid w:val="00D70FE9"/>
    <w:rsid w:val="00D73053"/>
    <w:rsid w:val="00D732E1"/>
    <w:rsid w:val="00D73495"/>
    <w:rsid w:val="00D73BC8"/>
    <w:rsid w:val="00D74DBC"/>
    <w:rsid w:val="00D75566"/>
    <w:rsid w:val="00D7722B"/>
    <w:rsid w:val="00D772CD"/>
    <w:rsid w:val="00D77FCF"/>
    <w:rsid w:val="00D81E6F"/>
    <w:rsid w:val="00D82262"/>
    <w:rsid w:val="00D82616"/>
    <w:rsid w:val="00D82D06"/>
    <w:rsid w:val="00D83A84"/>
    <w:rsid w:val="00D83D7C"/>
    <w:rsid w:val="00D83DC5"/>
    <w:rsid w:val="00D8425D"/>
    <w:rsid w:val="00D8589D"/>
    <w:rsid w:val="00D86122"/>
    <w:rsid w:val="00D861EC"/>
    <w:rsid w:val="00D874FE"/>
    <w:rsid w:val="00D87EE6"/>
    <w:rsid w:val="00D90D42"/>
    <w:rsid w:val="00D915A0"/>
    <w:rsid w:val="00D925D2"/>
    <w:rsid w:val="00D92A20"/>
    <w:rsid w:val="00D93104"/>
    <w:rsid w:val="00D93ED8"/>
    <w:rsid w:val="00D94646"/>
    <w:rsid w:val="00D9492D"/>
    <w:rsid w:val="00D95D24"/>
    <w:rsid w:val="00D95F4D"/>
    <w:rsid w:val="00D9658B"/>
    <w:rsid w:val="00D97D40"/>
    <w:rsid w:val="00D97E99"/>
    <w:rsid w:val="00D97F6F"/>
    <w:rsid w:val="00DA0169"/>
    <w:rsid w:val="00DA1405"/>
    <w:rsid w:val="00DA1A26"/>
    <w:rsid w:val="00DA23D8"/>
    <w:rsid w:val="00DA29DC"/>
    <w:rsid w:val="00DA4933"/>
    <w:rsid w:val="00DA4C0B"/>
    <w:rsid w:val="00DA57B0"/>
    <w:rsid w:val="00DA58D4"/>
    <w:rsid w:val="00DA5D84"/>
    <w:rsid w:val="00DA799D"/>
    <w:rsid w:val="00DB1FEB"/>
    <w:rsid w:val="00DB232B"/>
    <w:rsid w:val="00DB2368"/>
    <w:rsid w:val="00DB25B3"/>
    <w:rsid w:val="00DB29C8"/>
    <w:rsid w:val="00DB29F5"/>
    <w:rsid w:val="00DB33D2"/>
    <w:rsid w:val="00DB4C14"/>
    <w:rsid w:val="00DB6029"/>
    <w:rsid w:val="00DB6719"/>
    <w:rsid w:val="00DB7744"/>
    <w:rsid w:val="00DB7DD3"/>
    <w:rsid w:val="00DC0131"/>
    <w:rsid w:val="00DC02BF"/>
    <w:rsid w:val="00DC11F4"/>
    <w:rsid w:val="00DC1CB8"/>
    <w:rsid w:val="00DC2343"/>
    <w:rsid w:val="00DC2D8C"/>
    <w:rsid w:val="00DC3652"/>
    <w:rsid w:val="00DC4944"/>
    <w:rsid w:val="00DC49C8"/>
    <w:rsid w:val="00DC77F1"/>
    <w:rsid w:val="00DD011E"/>
    <w:rsid w:val="00DD0C36"/>
    <w:rsid w:val="00DD1384"/>
    <w:rsid w:val="00DD13B1"/>
    <w:rsid w:val="00DD1831"/>
    <w:rsid w:val="00DD1835"/>
    <w:rsid w:val="00DD2815"/>
    <w:rsid w:val="00DD32FA"/>
    <w:rsid w:val="00DD40AB"/>
    <w:rsid w:val="00DD4BC2"/>
    <w:rsid w:val="00DD6580"/>
    <w:rsid w:val="00DD679E"/>
    <w:rsid w:val="00DD68DD"/>
    <w:rsid w:val="00DD6C14"/>
    <w:rsid w:val="00DD76AB"/>
    <w:rsid w:val="00DE009E"/>
    <w:rsid w:val="00DE0BE1"/>
    <w:rsid w:val="00DE10BD"/>
    <w:rsid w:val="00DE13D8"/>
    <w:rsid w:val="00DE1D0F"/>
    <w:rsid w:val="00DE1DD9"/>
    <w:rsid w:val="00DE245B"/>
    <w:rsid w:val="00DE245D"/>
    <w:rsid w:val="00DE26C3"/>
    <w:rsid w:val="00DE299B"/>
    <w:rsid w:val="00DE3B32"/>
    <w:rsid w:val="00DE61EF"/>
    <w:rsid w:val="00DE6FB1"/>
    <w:rsid w:val="00DE6FD4"/>
    <w:rsid w:val="00DF0187"/>
    <w:rsid w:val="00DF05B1"/>
    <w:rsid w:val="00DF0A4E"/>
    <w:rsid w:val="00DF16BC"/>
    <w:rsid w:val="00DF3B78"/>
    <w:rsid w:val="00DF44C9"/>
    <w:rsid w:val="00DF4891"/>
    <w:rsid w:val="00DF6B96"/>
    <w:rsid w:val="00DF6BFD"/>
    <w:rsid w:val="00DF7E75"/>
    <w:rsid w:val="00DF7E7B"/>
    <w:rsid w:val="00E00CCF"/>
    <w:rsid w:val="00E01920"/>
    <w:rsid w:val="00E02154"/>
    <w:rsid w:val="00E02551"/>
    <w:rsid w:val="00E0350B"/>
    <w:rsid w:val="00E03DDA"/>
    <w:rsid w:val="00E04B62"/>
    <w:rsid w:val="00E05DEA"/>
    <w:rsid w:val="00E06069"/>
    <w:rsid w:val="00E07412"/>
    <w:rsid w:val="00E1071A"/>
    <w:rsid w:val="00E12514"/>
    <w:rsid w:val="00E12D88"/>
    <w:rsid w:val="00E13919"/>
    <w:rsid w:val="00E13A2A"/>
    <w:rsid w:val="00E152A8"/>
    <w:rsid w:val="00E16773"/>
    <w:rsid w:val="00E16C49"/>
    <w:rsid w:val="00E16C64"/>
    <w:rsid w:val="00E176C3"/>
    <w:rsid w:val="00E17B6B"/>
    <w:rsid w:val="00E17C0B"/>
    <w:rsid w:val="00E205E2"/>
    <w:rsid w:val="00E224ED"/>
    <w:rsid w:val="00E2261F"/>
    <w:rsid w:val="00E22629"/>
    <w:rsid w:val="00E22B0D"/>
    <w:rsid w:val="00E23A72"/>
    <w:rsid w:val="00E23EDB"/>
    <w:rsid w:val="00E24D99"/>
    <w:rsid w:val="00E25B3E"/>
    <w:rsid w:val="00E25D97"/>
    <w:rsid w:val="00E25ECA"/>
    <w:rsid w:val="00E26580"/>
    <w:rsid w:val="00E27345"/>
    <w:rsid w:val="00E27EE3"/>
    <w:rsid w:val="00E30077"/>
    <w:rsid w:val="00E30596"/>
    <w:rsid w:val="00E30843"/>
    <w:rsid w:val="00E30A48"/>
    <w:rsid w:val="00E30AA0"/>
    <w:rsid w:val="00E31DC0"/>
    <w:rsid w:val="00E33D80"/>
    <w:rsid w:val="00E357F3"/>
    <w:rsid w:val="00E35BE7"/>
    <w:rsid w:val="00E35C8A"/>
    <w:rsid w:val="00E36CCB"/>
    <w:rsid w:val="00E40447"/>
    <w:rsid w:val="00E4072F"/>
    <w:rsid w:val="00E41745"/>
    <w:rsid w:val="00E41891"/>
    <w:rsid w:val="00E42180"/>
    <w:rsid w:val="00E4349F"/>
    <w:rsid w:val="00E447E5"/>
    <w:rsid w:val="00E44831"/>
    <w:rsid w:val="00E45638"/>
    <w:rsid w:val="00E45919"/>
    <w:rsid w:val="00E46039"/>
    <w:rsid w:val="00E46061"/>
    <w:rsid w:val="00E46B8C"/>
    <w:rsid w:val="00E46BB6"/>
    <w:rsid w:val="00E46CE2"/>
    <w:rsid w:val="00E473B3"/>
    <w:rsid w:val="00E4792C"/>
    <w:rsid w:val="00E51FCD"/>
    <w:rsid w:val="00E52F25"/>
    <w:rsid w:val="00E53A45"/>
    <w:rsid w:val="00E54244"/>
    <w:rsid w:val="00E547B3"/>
    <w:rsid w:val="00E54DD3"/>
    <w:rsid w:val="00E5595A"/>
    <w:rsid w:val="00E564ED"/>
    <w:rsid w:val="00E56B5C"/>
    <w:rsid w:val="00E56DE8"/>
    <w:rsid w:val="00E57A1C"/>
    <w:rsid w:val="00E57DB8"/>
    <w:rsid w:val="00E609CD"/>
    <w:rsid w:val="00E60FF3"/>
    <w:rsid w:val="00E6184C"/>
    <w:rsid w:val="00E61A93"/>
    <w:rsid w:val="00E61F12"/>
    <w:rsid w:val="00E62055"/>
    <w:rsid w:val="00E62A55"/>
    <w:rsid w:val="00E6371C"/>
    <w:rsid w:val="00E63C26"/>
    <w:rsid w:val="00E63C52"/>
    <w:rsid w:val="00E644AE"/>
    <w:rsid w:val="00E644D1"/>
    <w:rsid w:val="00E64AE3"/>
    <w:rsid w:val="00E711D3"/>
    <w:rsid w:val="00E713B9"/>
    <w:rsid w:val="00E718A6"/>
    <w:rsid w:val="00E723AE"/>
    <w:rsid w:val="00E7268F"/>
    <w:rsid w:val="00E736C3"/>
    <w:rsid w:val="00E73823"/>
    <w:rsid w:val="00E743A6"/>
    <w:rsid w:val="00E75B47"/>
    <w:rsid w:val="00E75F90"/>
    <w:rsid w:val="00E768CA"/>
    <w:rsid w:val="00E768DF"/>
    <w:rsid w:val="00E77618"/>
    <w:rsid w:val="00E77D18"/>
    <w:rsid w:val="00E80174"/>
    <w:rsid w:val="00E807F7"/>
    <w:rsid w:val="00E809F8"/>
    <w:rsid w:val="00E814DE"/>
    <w:rsid w:val="00E82927"/>
    <w:rsid w:val="00E82A59"/>
    <w:rsid w:val="00E83963"/>
    <w:rsid w:val="00E83A9B"/>
    <w:rsid w:val="00E84600"/>
    <w:rsid w:val="00E85094"/>
    <w:rsid w:val="00E864BD"/>
    <w:rsid w:val="00E86BAD"/>
    <w:rsid w:val="00E87513"/>
    <w:rsid w:val="00E87F5D"/>
    <w:rsid w:val="00E909AA"/>
    <w:rsid w:val="00E92EFC"/>
    <w:rsid w:val="00E935D0"/>
    <w:rsid w:val="00E93960"/>
    <w:rsid w:val="00E942D4"/>
    <w:rsid w:val="00E944C6"/>
    <w:rsid w:val="00E9452C"/>
    <w:rsid w:val="00E9463D"/>
    <w:rsid w:val="00E9465E"/>
    <w:rsid w:val="00E94F74"/>
    <w:rsid w:val="00E95039"/>
    <w:rsid w:val="00E95106"/>
    <w:rsid w:val="00E96CB1"/>
    <w:rsid w:val="00E9788B"/>
    <w:rsid w:val="00EA0C03"/>
    <w:rsid w:val="00EA0CDC"/>
    <w:rsid w:val="00EA1F5B"/>
    <w:rsid w:val="00EA2114"/>
    <w:rsid w:val="00EA3AB1"/>
    <w:rsid w:val="00EA60D2"/>
    <w:rsid w:val="00EA6116"/>
    <w:rsid w:val="00EA6852"/>
    <w:rsid w:val="00EB0582"/>
    <w:rsid w:val="00EB09A0"/>
    <w:rsid w:val="00EB0A56"/>
    <w:rsid w:val="00EB0E4B"/>
    <w:rsid w:val="00EB1060"/>
    <w:rsid w:val="00EB1802"/>
    <w:rsid w:val="00EB2E9A"/>
    <w:rsid w:val="00EB32FA"/>
    <w:rsid w:val="00EB35A8"/>
    <w:rsid w:val="00EB3F11"/>
    <w:rsid w:val="00EB5BF0"/>
    <w:rsid w:val="00EB707A"/>
    <w:rsid w:val="00EB770E"/>
    <w:rsid w:val="00EC0B48"/>
    <w:rsid w:val="00EC1090"/>
    <w:rsid w:val="00EC1260"/>
    <w:rsid w:val="00EC1EF8"/>
    <w:rsid w:val="00EC2584"/>
    <w:rsid w:val="00EC2C37"/>
    <w:rsid w:val="00EC2F22"/>
    <w:rsid w:val="00EC39EB"/>
    <w:rsid w:val="00EC3D17"/>
    <w:rsid w:val="00EC3E14"/>
    <w:rsid w:val="00EC409F"/>
    <w:rsid w:val="00EC4E3E"/>
    <w:rsid w:val="00EC5624"/>
    <w:rsid w:val="00EC59A2"/>
    <w:rsid w:val="00EC6BDA"/>
    <w:rsid w:val="00EC75EE"/>
    <w:rsid w:val="00ED0EA7"/>
    <w:rsid w:val="00ED12AB"/>
    <w:rsid w:val="00ED20A4"/>
    <w:rsid w:val="00ED3237"/>
    <w:rsid w:val="00ED369E"/>
    <w:rsid w:val="00ED4D74"/>
    <w:rsid w:val="00ED538E"/>
    <w:rsid w:val="00ED745D"/>
    <w:rsid w:val="00ED7478"/>
    <w:rsid w:val="00ED7D33"/>
    <w:rsid w:val="00EE0E95"/>
    <w:rsid w:val="00EE12A9"/>
    <w:rsid w:val="00EE1F73"/>
    <w:rsid w:val="00EE25DB"/>
    <w:rsid w:val="00EE2FE0"/>
    <w:rsid w:val="00EE3550"/>
    <w:rsid w:val="00EE3F0D"/>
    <w:rsid w:val="00EE469A"/>
    <w:rsid w:val="00EE6C0E"/>
    <w:rsid w:val="00EE6D9E"/>
    <w:rsid w:val="00EE73E5"/>
    <w:rsid w:val="00EE7E66"/>
    <w:rsid w:val="00EF0818"/>
    <w:rsid w:val="00EF1098"/>
    <w:rsid w:val="00EF3C83"/>
    <w:rsid w:val="00EF3DE5"/>
    <w:rsid w:val="00EF3E87"/>
    <w:rsid w:val="00EF4D40"/>
    <w:rsid w:val="00EF58C0"/>
    <w:rsid w:val="00EF60CA"/>
    <w:rsid w:val="00EF62C7"/>
    <w:rsid w:val="00EF643D"/>
    <w:rsid w:val="00EF6A44"/>
    <w:rsid w:val="00F005FA"/>
    <w:rsid w:val="00F0078C"/>
    <w:rsid w:val="00F00A8E"/>
    <w:rsid w:val="00F00B18"/>
    <w:rsid w:val="00F012C0"/>
    <w:rsid w:val="00F013C5"/>
    <w:rsid w:val="00F014D4"/>
    <w:rsid w:val="00F017FD"/>
    <w:rsid w:val="00F01B1F"/>
    <w:rsid w:val="00F01DF1"/>
    <w:rsid w:val="00F01E72"/>
    <w:rsid w:val="00F0205A"/>
    <w:rsid w:val="00F02A83"/>
    <w:rsid w:val="00F02E30"/>
    <w:rsid w:val="00F030C3"/>
    <w:rsid w:val="00F04C77"/>
    <w:rsid w:val="00F057BE"/>
    <w:rsid w:val="00F059D7"/>
    <w:rsid w:val="00F05F53"/>
    <w:rsid w:val="00F0641A"/>
    <w:rsid w:val="00F06EA9"/>
    <w:rsid w:val="00F0707B"/>
    <w:rsid w:val="00F071D4"/>
    <w:rsid w:val="00F077CD"/>
    <w:rsid w:val="00F07E6C"/>
    <w:rsid w:val="00F106F2"/>
    <w:rsid w:val="00F10A88"/>
    <w:rsid w:val="00F12D9C"/>
    <w:rsid w:val="00F131AB"/>
    <w:rsid w:val="00F13B74"/>
    <w:rsid w:val="00F13DE0"/>
    <w:rsid w:val="00F1405E"/>
    <w:rsid w:val="00F14507"/>
    <w:rsid w:val="00F14D45"/>
    <w:rsid w:val="00F15044"/>
    <w:rsid w:val="00F15157"/>
    <w:rsid w:val="00F15F76"/>
    <w:rsid w:val="00F1615B"/>
    <w:rsid w:val="00F16FED"/>
    <w:rsid w:val="00F16FFF"/>
    <w:rsid w:val="00F207FF"/>
    <w:rsid w:val="00F21D9C"/>
    <w:rsid w:val="00F23706"/>
    <w:rsid w:val="00F239A7"/>
    <w:rsid w:val="00F23C42"/>
    <w:rsid w:val="00F241DC"/>
    <w:rsid w:val="00F26989"/>
    <w:rsid w:val="00F269A5"/>
    <w:rsid w:val="00F26AF4"/>
    <w:rsid w:val="00F26C45"/>
    <w:rsid w:val="00F27046"/>
    <w:rsid w:val="00F271D5"/>
    <w:rsid w:val="00F30E46"/>
    <w:rsid w:val="00F310D2"/>
    <w:rsid w:val="00F31A64"/>
    <w:rsid w:val="00F31DCC"/>
    <w:rsid w:val="00F324E0"/>
    <w:rsid w:val="00F3372A"/>
    <w:rsid w:val="00F33877"/>
    <w:rsid w:val="00F33976"/>
    <w:rsid w:val="00F33F3F"/>
    <w:rsid w:val="00F3442F"/>
    <w:rsid w:val="00F35501"/>
    <w:rsid w:val="00F35F00"/>
    <w:rsid w:val="00F36EF3"/>
    <w:rsid w:val="00F44666"/>
    <w:rsid w:val="00F44826"/>
    <w:rsid w:val="00F45813"/>
    <w:rsid w:val="00F45BE2"/>
    <w:rsid w:val="00F45E4E"/>
    <w:rsid w:val="00F460B2"/>
    <w:rsid w:val="00F460B8"/>
    <w:rsid w:val="00F46173"/>
    <w:rsid w:val="00F47A91"/>
    <w:rsid w:val="00F47BB2"/>
    <w:rsid w:val="00F50921"/>
    <w:rsid w:val="00F52901"/>
    <w:rsid w:val="00F52E7B"/>
    <w:rsid w:val="00F534DE"/>
    <w:rsid w:val="00F54082"/>
    <w:rsid w:val="00F54AA1"/>
    <w:rsid w:val="00F553F5"/>
    <w:rsid w:val="00F55A38"/>
    <w:rsid w:val="00F564C4"/>
    <w:rsid w:val="00F566E5"/>
    <w:rsid w:val="00F568A9"/>
    <w:rsid w:val="00F56B14"/>
    <w:rsid w:val="00F57BAD"/>
    <w:rsid w:val="00F60048"/>
    <w:rsid w:val="00F60392"/>
    <w:rsid w:val="00F6132B"/>
    <w:rsid w:val="00F61DE6"/>
    <w:rsid w:val="00F62BA0"/>
    <w:rsid w:val="00F6342F"/>
    <w:rsid w:val="00F643E9"/>
    <w:rsid w:val="00F64B35"/>
    <w:rsid w:val="00F64B4F"/>
    <w:rsid w:val="00F64C10"/>
    <w:rsid w:val="00F64E9C"/>
    <w:rsid w:val="00F65035"/>
    <w:rsid w:val="00F65E45"/>
    <w:rsid w:val="00F65FE4"/>
    <w:rsid w:val="00F660CD"/>
    <w:rsid w:val="00F66A7D"/>
    <w:rsid w:val="00F66EFF"/>
    <w:rsid w:val="00F67564"/>
    <w:rsid w:val="00F677D5"/>
    <w:rsid w:val="00F67A69"/>
    <w:rsid w:val="00F67F1E"/>
    <w:rsid w:val="00F70457"/>
    <w:rsid w:val="00F70F8F"/>
    <w:rsid w:val="00F71A5C"/>
    <w:rsid w:val="00F71FFA"/>
    <w:rsid w:val="00F73F58"/>
    <w:rsid w:val="00F74309"/>
    <w:rsid w:val="00F75540"/>
    <w:rsid w:val="00F75A9C"/>
    <w:rsid w:val="00F76347"/>
    <w:rsid w:val="00F76A71"/>
    <w:rsid w:val="00F773FD"/>
    <w:rsid w:val="00F77611"/>
    <w:rsid w:val="00F80479"/>
    <w:rsid w:val="00F8120B"/>
    <w:rsid w:val="00F81D28"/>
    <w:rsid w:val="00F81D4D"/>
    <w:rsid w:val="00F81E09"/>
    <w:rsid w:val="00F8318E"/>
    <w:rsid w:val="00F8371C"/>
    <w:rsid w:val="00F83B6D"/>
    <w:rsid w:val="00F83E66"/>
    <w:rsid w:val="00F842B4"/>
    <w:rsid w:val="00F8511F"/>
    <w:rsid w:val="00F85859"/>
    <w:rsid w:val="00F85B4F"/>
    <w:rsid w:val="00F86531"/>
    <w:rsid w:val="00F86D2F"/>
    <w:rsid w:val="00F914B2"/>
    <w:rsid w:val="00F93D03"/>
    <w:rsid w:val="00F9401C"/>
    <w:rsid w:val="00F94672"/>
    <w:rsid w:val="00F94BBF"/>
    <w:rsid w:val="00F95307"/>
    <w:rsid w:val="00F9599B"/>
    <w:rsid w:val="00F959DC"/>
    <w:rsid w:val="00F96655"/>
    <w:rsid w:val="00F96C5B"/>
    <w:rsid w:val="00F978F2"/>
    <w:rsid w:val="00F97FF2"/>
    <w:rsid w:val="00FA0A11"/>
    <w:rsid w:val="00FA0AD5"/>
    <w:rsid w:val="00FA13C6"/>
    <w:rsid w:val="00FA142A"/>
    <w:rsid w:val="00FA1612"/>
    <w:rsid w:val="00FA2963"/>
    <w:rsid w:val="00FA3007"/>
    <w:rsid w:val="00FA319E"/>
    <w:rsid w:val="00FA330E"/>
    <w:rsid w:val="00FA331B"/>
    <w:rsid w:val="00FA35C5"/>
    <w:rsid w:val="00FA4195"/>
    <w:rsid w:val="00FA4539"/>
    <w:rsid w:val="00FA464C"/>
    <w:rsid w:val="00FA4AFA"/>
    <w:rsid w:val="00FA4E6C"/>
    <w:rsid w:val="00FA576E"/>
    <w:rsid w:val="00FA6258"/>
    <w:rsid w:val="00FA6A19"/>
    <w:rsid w:val="00FA6BCB"/>
    <w:rsid w:val="00FA74BE"/>
    <w:rsid w:val="00FA78D4"/>
    <w:rsid w:val="00FA7FDF"/>
    <w:rsid w:val="00FB0385"/>
    <w:rsid w:val="00FB14D3"/>
    <w:rsid w:val="00FB2157"/>
    <w:rsid w:val="00FB22BA"/>
    <w:rsid w:val="00FB393A"/>
    <w:rsid w:val="00FB3974"/>
    <w:rsid w:val="00FB43A3"/>
    <w:rsid w:val="00FB4EBE"/>
    <w:rsid w:val="00FB5927"/>
    <w:rsid w:val="00FB5D94"/>
    <w:rsid w:val="00FB60C2"/>
    <w:rsid w:val="00FB6476"/>
    <w:rsid w:val="00FB663E"/>
    <w:rsid w:val="00FB674B"/>
    <w:rsid w:val="00FB7065"/>
    <w:rsid w:val="00FB76E7"/>
    <w:rsid w:val="00FB7943"/>
    <w:rsid w:val="00FB7C27"/>
    <w:rsid w:val="00FC061D"/>
    <w:rsid w:val="00FC0932"/>
    <w:rsid w:val="00FC1859"/>
    <w:rsid w:val="00FC1865"/>
    <w:rsid w:val="00FC1884"/>
    <w:rsid w:val="00FC1F76"/>
    <w:rsid w:val="00FC28A0"/>
    <w:rsid w:val="00FC2FDE"/>
    <w:rsid w:val="00FC3118"/>
    <w:rsid w:val="00FC34D2"/>
    <w:rsid w:val="00FC4190"/>
    <w:rsid w:val="00FC5DA7"/>
    <w:rsid w:val="00FC5F30"/>
    <w:rsid w:val="00FC604E"/>
    <w:rsid w:val="00FC70E8"/>
    <w:rsid w:val="00FC71AB"/>
    <w:rsid w:val="00FC7AE3"/>
    <w:rsid w:val="00FC7D25"/>
    <w:rsid w:val="00FD07D2"/>
    <w:rsid w:val="00FD12A8"/>
    <w:rsid w:val="00FD1A2A"/>
    <w:rsid w:val="00FD1BD9"/>
    <w:rsid w:val="00FD1C72"/>
    <w:rsid w:val="00FD1FFD"/>
    <w:rsid w:val="00FD21A5"/>
    <w:rsid w:val="00FD3BB0"/>
    <w:rsid w:val="00FD3EDB"/>
    <w:rsid w:val="00FD407C"/>
    <w:rsid w:val="00FD42F0"/>
    <w:rsid w:val="00FD479F"/>
    <w:rsid w:val="00FD51A8"/>
    <w:rsid w:val="00FD5799"/>
    <w:rsid w:val="00FD62A2"/>
    <w:rsid w:val="00FD757E"/>
    <w:rsid w:val="00FE0E13"/>
    <w:rsid w:val="00FE12D3"/>
    <w:rsid w:val="00FE18E5"/>
    <w:rsid w:val="00FE19DB"/>
    <w:rsid w:val="00FE2F0F"/>
    <w:rsid w:val="00FE3239"/>
    <w:rsid w:val="00FE35F6"/>
    <w:rsid w:val="00FE3BE8"/>
    <w:rsid w:val="00FE45C0"/>
    <w:rsid w:val="00FE48E1"/>
    <w:rsid w:val="00FE5391"/>
    <w:rsid w:val="00FE5962"/>
    <w:rsid w:val="00FE7A58"/>
    <w:rsid w:val="00FE7F82"/>
    <w:rsid w:val="00FF22A6"/>
    <w:rsid w:val="00FF2483"/>
    <w:rsid w:val="00FF3826"/>
    <w:rsid w:val="00FF4112"/>
    <w:rsid w:val="00FF5975"/>
    <w:rsid w:val="00FF5F75"/>
    <w:rsid w:val="00FF6767"/>
    <w:rsid w:val="00FF71E3"/>
    <w:rsid w:val="00FF7411"/>
    <w:rsid w:val="00FF7A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F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E1"/>
    <w:rPr>
      <w:sz w:val="24"/>
      <w:szCs w:val="24"/>
    </w:rPr>
  </w:style>
  <w:style w:type="paragraph" w:styleId="1">
    <w:name w:val="heading 1"/>
    <w:basedOn w:val="a"/>
    <w:next w:val="a"/>
    <w:link w:val="10"/>
    <w:qFormat/>
    <w:rsid w:val="00AC2F1E"/>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EC12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FC71AB"/>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C50CFB"/>
    <w:pPr>
      <w:keepNext/>
      <w:keepLines/>
      <w:spacing w:before="200"/>
      <w:outlineLvl w:val="5"/>
    </w:pPr>
    <w:rPr>
      <w:rFonts w:ascii="Calibri Light" w:hAnsi="Calibri Light"/>
      <w:color w:val="1F3763"/>
      <w:sz w:val="20"/>
      <w:szCs w:val="20"/>
    </w:rPr>
  </w:style>
  <w:style w:type="paragraph" w:styleId="7">
    <w:name w:val="heading 7"/>
    <w:basedOn w:val="a"/>
    <w:next w:val="a"/>
    <w:link w:val="70"/>
    <w:uiPriority w:val="9"/>
    <w:semiHidden/>
    <w:unhideWhenUsed/>
    <w:qFormat/>
    <w:rsid w:val="00C50CFB"/>
    <w:pPr>
      <w:spacing w:before="240" w:after="60" w:line="276" w:lineRule="auto"/>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FC71AB"/>
    <w:pPr>
      <w:spacing w:before="100" w:beforeAutospacing="1" w:after="100" w:afterAutospacing="1"/>
    </w:pPr>
  </w:style>
  <w:style w:type="character" w:styleId="a5">
    <w:name w:val="Hyperlink"/>
    <w:uiPriority w:val="99"/>
    <w:rsid w:val="00F50921"/>
    <w:rPr>
      <w:color w:val="0000FF"/>
      <w:u w:val="single"/>
    </w:rPr>
  </w:style>
  <w:style w:type="character" w:customStyle="1" w:styleId="10">
    <w:name w:val="Заголовок 1 Знак"/>
    <w:link w:val="1"/>
    <w:locked/>
    <w:rsid w:val="00AC2F1E"/>
    <w:rPr>
      <w:rFonts w:ascii="Arial" w:hAnsi="Arial" w:cs="Arial"/>
      <w:b/>
      <w:bCs/>
      <w:kern w:val="32"/>
      <w:sz w:val="32"/>
      <w:szCs w:val="32"/>
      <w:lang w:val="ru-RU" w:eastAsia="ru-RU" w:bidi="ar-SA"/>
    </w:rPr>
  </w:style>
  <w:style w:type="paragraph" w:styleId="a6">
    <w:name w:val="header"/>
    <w:basedOn w:val="a"/>
    <w:link w:val="a7"/>
    <w:uiPriority w:val="99"/>
    <w:rsid w:val="00E94F74"/>
    <w:pPr>
      <w:tabs>
        <w:tab w:val="center" w:pos="4677"/>
        <w:tab w:val="right" w:pos="9355"/>
      </w:tabs>
    </w:pPr>
  </w:style>
  <w:style w:type="paragraph" w:customStyle="1" w:styleId="ConsNormal">
    <w:name w:val="ConsNormal"/>
    <w:rsid w:val="0014278B"/>
    <w:pPr>
      <w:autoSpaceDE w:val="0"/>
      <w:autoSpaceDN w:val="0"/>
      <w:adjustRightInd w:val="0"/>
      <w:ind w:firstLine="720"/>
    </w:pPr>
    <w:rPr>
      <w:rFonts w:ascii="Arial" w:hAnsi="Arial" w:cs="Arial"/>
      <w:lang w:eastAsia="en-US"/>
    </w:rPr>
  </w:style>
  <w:style w:type="paragraph" w:customStyle="1" w:styleId="ConsNonformat">
    <w:name w:val="ConsNonformat"/>
    <w:rsid w:val="0014278B"/>
    <w:pPr>
      <w:autoSpaceDE w:val="0"/>
      <w:autoSpaceDN w:val="0"/>
      <w:adjustRightInd w:val="0"/>
      <w:ind w:right="19772"/>
    </w:pPr>
    <w:rPr>
      <w:rFonts w:ascii="Courier New" w:hAnsi="Courier New" w:cs="Courier New"/>
      <w:lang w:eastAsia="en-US"/>
    </w:rPr>
  </w:style>
  <w:style w:type="paragraph" w:styleId="a8">
    <w:name w:val="footer"/>
    <w:basedOn w:val="a"/>
    <w:link w:val="a9"/>
    <w:uiPriority w:val="99"/>
    <w:rsid w:val="009611C5"/>
    <w:pPr>
      <w:tabs>
        <w:tab w:val="center" w:pos="4677"/>
        <w:tab w:val="right" w:pos="9355"/>
      </w:tabs>
    </w:pPr>
  </w:style>
  <w:style w:type="character" w:styleId="aa">
    <w:name w:val="page number"/>
    <w:basedOn w:val="a0"/>
    <w:rsid w:val="009611C5"/>
  </w:style>
  <w:style w:type="paragraph" w:customStyle="1" w:styleId="ab">
    <w:name w:val="Заголовок сообщения (первый)"/>
    <w:basedOn w:val="a"/>
    <w:rsid w:val="007339EB"/>
    <w:pPr>
      <w:keepLines/>
      <w:spacing w:line="415" w:lineRule="atLeast"/>
      <w:ind w:left="1560" w:hanging="720"/>
    </w:pPr>
    <w:rPr>
      <w:sz w:val="20"/>
      <w:szCs w:val="20"/>
      <w:lang w:eastAsia="en-US"/>
    </w:rPr>
  </w:style>
  <w:style w:type="paragraph" w:styleId="ac">
    <w:name w:val="Message Header"/>
    <w:basedOn w:val="a"/>
    <w:link w:val="ad"/>
    <w:rsid w:val="007339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ad">
    <w:name w:val="Шапка Знак"/>
    <w:link w:val="ac"/>
    <w:rsid w:val="007339EB"/>
    <w:rPr>
      <w:rFonts w:ascii="Cambria" w:eastAsia="Times New Roman" w:hAnsi="Cambria" w:cs="Times New Roman"/>
      <w:sz w:val="24"/>
      <w:szCs w:val="24"/>
      <w:shd w:val="pct20" w:color="auto" w:fill="auto"/>
    </w:rPr>
  </w:style>
  <w:style w:type="paragraph" w:styleId="31">
    <w:name w:val="Body Text 3"/>
    <w:basedOn w:val="a"/>
    <w:link w:val="32"/>
    <w:rsid w:val="004021E1"/>
    <w:pPr>
      <w:spacing w:after="120"/>
    </w:pPr>
    <w:rPr>
      <w:sz w:val="16"/>
      <w:szCs w:val="16"/>
    </w:rPr>
  </w:style>
  <w:style w:type="character" w:customStyle="1" w:styleId="32">
    <w:name w:val="Основной текст 3 Знак"/>
    <w:link w:val="31"/>
    <w:rsid w:val="004021E1"/>
    <w:rPr>
      <w:sz w:val="16"/>
      <w:szCs w:val="16"/>
    </w:rPr>
  </w:style>
  <w:style w:type="paragraph" w:customStyle="1" w:styleId="Style4">
    <w:name w:val="Style4"/>
    <w:basedOn w:val="a"/>
    <w:uiPriority w:val="99"/>
    <w:rsid w:val="00195B26"/>
    <w:pPr>
      <w:widowControl w:val="0"/>
      <w:autoSpaceDE w:val="0"/>
      <w:autoSpaceDN w:val="0"/>
      <w:adjustRightInd w:val="0"/>
    </w:pPr>
    <w:rPr>
      <w:rFonts w:ascii="Arial" w:hAnsi="Arial" w:cs="Arial"/>
    </w:rPr>
  </w:style>
  <w:style w:type="paragraph" w:customStyle="1" w:styleId="Style5">
    <w:name w:val="Style5"/>
    <w:basedOn w:val="a"/>
    <w:uiPriority w:val="99"/>
    <w:rsid w:val="00195B26"/>
    <w:pPr>
      <w:widowControl w:val="0"/>
      <w:autoSpaceDE w:val="0"/>
      <w:autoSpaceDN w:val="0"/>
      <w:adjustRightInd w:val="0"/>
      <w:spacing w:line="223" w:lineRule="exact"/>
    </w:pPr>
    <w:rPr>
      <w:rFonts w:ascii="Arial" w:hAnsi="Arial" w:cs="Arial"/>
    </w:rPr>
  </w:style>
  <w:style w:type="paragraph" w:customStyle="1" w:styleId="Style6">
    <w:name w:val="Style6"/>
    <w:basedOn w:val="a"/>
    <w:uiPriority w:val="99"/>
    <w:rsid w:val="00195B26"/>
    <w:pPr>
      <w:widowControl w:val="0"/>
      <w:autoSpaceDE w:val="0"/>
      <w:autoSpaceDN w:val="0"/>
      <w:adjustRightInd w:val="0"/>
      <w:spacing w:line="223" w:lineRule="exact"/>
      <w:ind w:firstLine="274"/>
    </w:pPr>
    <w:rPr>
      <w:rFonts w:ascii="Arial" w:hAnsi="Arial" w:cs="Arial"/>
    </w:rPr>
  </w:style>
  <w:style w:type="paragraph" w:customStyle="1" w:styleId="Style7">
    <w:name w:val="Style7"/>
    <w:basedOn w:val="a"/>
    <w:uiPriority w:val="99"/>
    <w:rsid w:val="00195B26"/>
    <w:pPr>
      <w:widowControl w:val="0"/>
      <w:autoSpaceDE w:val="0"/>
      <w:autoSpaceDN w:val="0"/>
      <w:adjustRightInd w:val="0"/>
      <w:spacing w:line="209" w:lineRule="exact"/>
      <w:ind w:firstLine="130"/>
    </w:pPr>
    <w:rPr>
      <w:rFonts w:ascii="Arial" w:hAnsi="Arial" w:cs="Arial"/>
    </w:rPr>
  </w:style>
  <w:style w:type="paragraph" w:customStyle="1" w:styleId="Style8">
    <w:name w:val="Style8"/>
    <w:basedOn w:val="a"/>
    <w:uiPriority w:val="99"/>
    <w:rsid w:val="00195B26"/>
    <w:pPr>
      <w:widowControl w:val="0"/>
      <w:autoSpaceDE w:val="0"/>
      <w:autoSpaceDN w:val="0"/>
      <w:adjustRightInd w:val="0"/>
    </w:pPr>
    <w:rPr>
      <w:rFonts w:ascii="Arial" w:hAnsi="Arial" w:cs="Arial"/>
    </w:rPr>
  </w:style>
  <w:style w:type="character" w:customStyle="1" w:styleId="FontStyle13">
    <w:name w:val="Font Style13"/>
    <w:uiPriority w:val="99"/>
    <w:rsid w:val="00195B26"/>
    <w:rPr>
      <w:rFonts w:ascii="Arial" w:hAnsi="Arial" w:cs="Arial"/>
      <w:b/>
      <w:bCs/>
      <w:spacing w:val="-10"/>
      <w:sz w:val="10"/>
      <w:szCs w:val="10"/>
    </w:rPr>
  </w:style>
  <w:style w:type="character" w:customStyle="1" w:styleId="FontStyle14">
    <w:name w:val="Font Style14"/>
    <w:uiPriority w:val="99"/>
    <w:rsid w:val="00195B26"/>
    <w:rPr>
      <w:rFonts w:ascii="Arial" w:hAnsi="Arial" w:cs="Arial"/>
      <w:sz w:val="16"/>
      <w:szCs w:val="16"/>
    </w:rPr>
  </w:style>
  <w:style w:type="paragraph" w:customStyle="1" w:styleId="Style3">
    <w:name w:val="Style3"/>
    <w:basedOn w:val="a"/>
    <w:uiPriority w:val="99"/>
    <w:rsid w:val="009F6FFB"/>
    <w:pPr>
      <w:widowControl w:val="0"/>
      <w:autoSpaceDE w:val="0"/>
      <w:autoSpaceDN w:val="0"/>
      <w:adjustRightInd w:val="0"/>
    </w:pPr>
    <w:rPr>
      <w:rFonts w:ascii="Arial" w:hAnsi="Arial" w:cs="Arial"/>
    </w:rPr>
  </w:style>
  <w:style w:type="character" w:customStyle="1" w:styleId="FontStyle11">
    <w:name w:val="Font Style11"/>
    <w:uiPriority w:val="99"/>
    <w:rsid w:val="009F6FFB"/>
    <w:rPr>
      <w:rFonts w:ascii="Arial" w:hAnsi="Arial" w:cs="Arial"/>
      <w:b/>
      <w:bCs/>
      <w:sz w:val="18"/>
      <w:szCs w:val="18"/>
    </w:rPr>
  </w:style>
  <w:style w:type="character" w:customStyle="1" w:styleId="FontStyle12">
    <w:name w:val="Font Style12"/>
    <w:uiPriority w:val="99"/>
    <w:rsid w:val="009F6FFB"/>
    <w:rPr>
      <w:rFonts w:ascii="Arial" w:hAnsi="Arial" w:cs="Arial"/>
      <w:sz w:val="16"/>
      <w:szCs w:val="16"/>
    </w:rPr>
  </w:style>
  <w:style w:type="paragraph" w:customStyle="1" w:styleId="Style2">
    <w:name w:val="Style2"/>
    <w:basedOn w:val="a"/>
    <w:uiPriority w:val="99"/>
    <w:rsid w:val="005F0BBF"/>
    <w:pPr>
      <w:widowControl w:val="0"/>
      <w:autoSpaceDE w:val="0"/>
      <w:autoSpaceDN w:val="0"/>
      <w:adjustRightInd w:val="0"/>
      <w:spacing w:line="223" w:lineRule="exact"/>
      <w:jc w:val="center"/>
    </w:pPr>
    <w:rPr>
      <w:rFonts w:ascii="Arial" w:hAnsi="Arial" w:cs="Arial"/>
    </w:rPr>
  </w:style>
  <w:style w:type="character" w:customStyle="1" w:styleId="FontStyle15">
    <w:name w:val="Font Style15"/>
    <w:uiPriority w:val="99"/>
    <w:rsid w:val="005F0BBF"/>
    <w:rPr>
      <w:rFonts w:ascii="Arial Narrow" w:hAnsi="Arial Narrow" w:cs="Arial Narrow"/>
      <w:b/>
      <w:bCs/>
      <w:sz w:val="14"/>
      <w:szCs w:val="14"/>
    </w:rPr>
  </w:style>
  <w:style w:type="character" w:customStyle="1" w:styleId="FontStyle16">
    <w:name w:val="Font Style16"/>
    <w:uiPriority w:val="99"/>
    <w:rsid w:val="005F0BBF"/>
    <w:rPr>
      <w:rFonts w:ascii="Arial Narrow" w:hAnsi="Arial Narrow" w:cs="Arial Narrow"/>
      <w:sz w:val="14"/>
      <w:szCs w:val="14"/>
    </w:rPr>
  </w:style>
  <w:style w:type="character" w:styleId="ae">
    <w:name w:val="Strong"/>
    <w:uiPriority w:val="22"/>
    <w:qFormat/>
    <w:rsid w:val="001E1EB7"/>
    <w:rPr>
      <w:b/>
      <w:bCs/>
    </w:rPr>
  </w:style>
  <w:style w:type="paragraph" w:styleId="af">
    <w:name w:val="Subtitle"/>
    <w:basedOn w:val="a"/>
    <w:next w:val="a"/>
    <w:link w:val="af0"/>
    <w:qFormat/>
    <w:rsid w:val="001E1EB7"/>
    <w:pPr>
      <w:spacing w:after="60"/>
      <w:jc w:val="center"/>
      <w:outlineLvl w:val="1"/>
    </w:pPr>
    <w:rPr>
      <w:rFonts w:ascii="Cambria" w:hAnsi="Cambria"/>
    </w:rPr>
  </w:style>
  <w:style w:type="character" w:customStyle="1" w:styleId="af0">
    <w:name w:val="Подзаголовок Знак"/>
    <w:link w:val="af"/>
    <w:rsid w:val="001E1EB7"/>
    <w:rPr>
      <w:rFonts w:ascii="Cambria" w:eastAsia="Times New Roman" w:hAnsi="Cambria" w:cs="Times New Roman"/>
      <w:sz w:val="24"/>
      <w:szCs w:val="24"/>
    </w:rPr>
  </w:style>
  <w:style w:type="paragraph" w:styleId="af1">
    <w:name w:val="TOC Heading"/>
    <w:basedOn w:val="1"/>
    <w:next w:val="a"/>
    <w:uiPriority w:val="39"/>
    <w:unhideWhenUsed/>
    <w:qFormat/>
    <w:rsid w:val="001E1EB7"/>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rsid w:val="00B37C15"/>
    <w:rPr>
      <w:b/>
      <w:bCs/>
      <w:sz w:val="22"/>
      <w:szCs w:val="20"/>
    </w:rPr>
  </w:style>
  <w:style w:type="paragraph" w:styleId="21">
    <w:name w:val="toc 2"/>
    <w:basedOn w:val="a"/>
    <w:next w:val="a"/>
    <w:autoRedefine/>
    <w:uiPriority w:val="39"/>
    <w:rsid w:val="00B37C15"/>
    <w:pPr>
      <w:ind w:left="240"/>
    </w:pPr>
    <w:rPr>
      <w:i/>
      <w:iCs/>
      <w:sz w:val="20"/>
      <w:szCs w:val="20"/>
    </w:rPr>
  </w:style>
  <w:style w:type="paragraph" w:styleId="33">
    <w:name w:val="toc 3"/>
    <w:basedOn w:val="a"/>
    <w:next w:val="a"/>
    <w:autoRedefine/>
    <w:uiPriority w:val="39"/>
    <w:rsid w:val="00713E2F"/>
    <w:pPr>
      <w:ind w:left="480"/>
    </w:pPr>
    <w:rPr>
      <w:sz w:val="20"/>
      <w:szCs w:val="20"/>
    </w:rPr>
  </w:style>
  <w:style w:type="paragraph" w:styleId="af2">
    <w:name w:val="Title"/>
    <w:basedOn w:val="a"/>
    <w:next w:val="a"/>
    <w:link w:val="af3"/>
    <w:qFormat/>
    <w:rsid w:val="001E1EB7"/>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1E1EB7"/>
    <w:rPr>
      <w:rFonts w:ascii="Cambria" w:eastAsia="Times New Roman" w:hAnsi="Cambria" w:cs="Times New Roman"/>
      <w:b/>
      <w:bCs/>
      <w:kern w:val="28"/>
      <w:sz w:val="32"/>
      <w:szCs w:val="32"/>
    </w:rPr>
  </w:style>
  <w:style w:type="character" w:customStyle="1" w:styleId="a7">
    <w:name w:val="Верхний колонтитул Знак"/>
    <w:link w:val="a6"/>
    <w:uiPriority w:val="99"/>
    <w:rsid w:val="00F06EA9"/>
    <w:rPr>
      <w:sz w:val="24"/>
      <w:szCs w:val="24"/>
    </w:rPr>
  </w:style>
  <w:style w:type="character" w:customStyle="1" w:styleId="a9">
    <w:name w:val="Нижний колонтитул Знак"/>
    <w:link w:val="a8"/>
    <w:uiPriority w:val="99"/>
    <w:rsid w:val="00F06EA9"/>
    <w:rPr>
      <w:sz w:val="24"/>
      <w:szCs w:val="24"/>
    </w:rPr>
  </w:style>
  <w:style w:type="paragraph" w:styleId="af4">
    <w:name w:val="Balloon Text"/>
    <w:basedOn w:val="a"/>
    <w:link w:val="af5"/>
    <w:uiPriority w:val="99"/>
    <w:rsid w:val="00E95039"/>
    <w:rPr>
      <w:rFonts w:ascii="Tahoma" w:hAnsi="Tahoma" w:cs="Tahoma"/>
      <w:sz w:val="16"/>
      <w:szCs w:val="16"/>
    </w:rPr>
  </w:style>
  <w:style w:type="character" w:customStyle="1" w:styleId="af5">
    <w:name w:val="Текст выноски Знак"/>
    <w:link w:val="af4"/>
    <w:uiPriority w:val="99"/>
    <w:rsid w:val="00E95039"/>
    <w:rPr>
      <w:rFonts w:ascii="Tahoma" w:hAnsi="Tahoma" w:cs="Tahoma"/>
      <w:sz w:val="16"/>
      <w:szCs w:val="16"/>
    </w:rPr>
  </w:style>
  <w:style w:type="paragraph" w:styleId="af6">
    <w:name w:val="List Paragraph"/>
    <w:aliases w:val="Ненумерованный список"/>
    <w:basedOn w:val="a"/>
    <w:link w:val="af7"/>
    <w:uiPriority w:val="34"/>
    <w:qFormat/>
    <w:rsid w:val="00B606B9"/>
    <w:pPr>
      <w:ind w:left="720"/>
      <w:contextualSpacing/>
    </w:pPr>
  </w:style>
  <w:style w:type="numbering" w:customStyle="1" w:styleId="12">
    <w:name w:val="Нет списка1"/>
    <w:next w:val="a2"/>
    <w:uiPriority w:val="99"/>
    <w:semiHidden/>
    <w:unhideWhenUsed/>
    <w:rsid w:val="008E2520"/>
  </w:style>
  <w:style w:type="character" w:styleId="af8">
    <w:name w:val="FollowedHyperlink"/>
    <w:uiPriority w:val="99"/>
    <w:unhideWhenUsed/>
    <w:rsid w:val="008E2520"/>
    <w:rPr>
      <w:color w:val="800080"/>
      <w:u w:val="single"/>
    </w:rPr>
  </w:style>
  <w:style w:type="paragraph" w:customStyle="1" w:styleId="font5">
    <w:name w:val="font5"/>
    <w:basedOn w:val="a"/>
    <w:rsid w:val="008E2520"/>
    <w:pPr>
      <w:spacing w:before="100" w:beforeAutospacing="1" w:after="100" w:afterAutospacing="1"/>
    </w:pPr>
    <w:rPr>
      <w:b/>
      <w:bCs/>
    </w:rPr>
  </w:style>
  <w:style w:type="paragraph" w:customStyle="1" w:styleId="font6">
    <w:name w:val="font6"/>
    <w:basedOn w:val="a"/>
    <w:rsid w:val="008E2520"/>
    <w:pPr>
      <w:spacing w:before="100" w:beforeAutospacing="1" w:after="100" w:afterAutospacing="1"/>
    </w:pPr>
    <w:rPr>
      <w:b/>
      <w:bCs/>
    </w:rPr>
  </w:style>
  <w:style w:type="paragraph" w:customStyle="1" w:styleId="xl65">
    <w:name w:val="xl65"/>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8">
    <w:name w:val="xl68"/>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8E2520"/>
    <w:pPr>
      <w:spacing w:before="100" w:beforeAutospacing="1" w:after="100" w:afterAutospacing="1"/>
      <w:jc w:val="center"/>
      <w:textAlignment w:val="center"/>
    </w:pPr>
  </w:style>
  <w:style w:type="paragraph" w:customStyle="1" w:styleId="xl71">
    <w:name w:val="xl71"/>
    <w:basedOn w:val="a"/>
    <w:rsid w:val="008E2520"/>
    <w:pPr>
      <w:spacing w:before="100" w:beforeAutospacing="1" w:after="100" w:afterAutospacing="1"/>
      <w:jc w:val="center"/>
      <w:textAlignment w:val="center"/>
    </w:pPr>
  </w:style>
  <w:style w:type="paragraph" w:customStyle="1" w:styleId="xl72">
    <w:name w:val="xl72"/>
    <w:basedOn w:val="a"/>
    <w:rsid w:val="008E2520"/>
    <w:pPr>
      <w:spacing w:before="100" w:beforeAutospacing="1" w:after="100" w:afterAutospacing="1"/>
      <w:jc w:val="center"/>
      <w:textAlignment w:val="center"/>
    </w:pPr>
  </w:style>
  <w:style w:type="paragraph" w:customStyle="1" w:styleId="xl73">
    <w:name w:val="xl73"/>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5">
    <w:name w:val="xl75"/>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a"/>
    <w:rsid w:val="008E25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0">
    <w:name w:val="xl90"/>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1">
    <w:name w:val="xl91"/>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
    <w:rsid w:val="008E2520"/>
    <w:pPr>
      <w:pBdr>
        <w:left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numbering" w:customStyle="1" w:styleId="22">
    <w:name w:val="Нет списка2"/>
    <w:next w:val="a2"/>
    <w:uiPriority w:val="99"/>
    <w:semiHidden/>
    <w:unhideWhenUsed/>
    <w:rsid w:val="008E2520"/>
  </w:style>
  <w:style w:type="paragraph" w:customStyle="1" w:styleId="font7">
    <w:name w:val="font7"/>
    <w:basedOn w:val="a"/>
    <w:rsid w:val="008E2520"/>
    <w:pPr>
      <w:spacing w:before="100" w:beforeAutospacing="1" w:after="100" w:afterAutospacing="1"/>
    </w:pPr>
    <w:rPr>
      <w:b/>
      <w:bCs/>
    </w:rPr>
  </w:style>
  <w:style w:type="paragraph" w:customStyle="1" w:styleId="xl103">
    <w:name w:val="xl103"/>
    <w:basedOn w:val="a"/>
    <w:rsid w:val="008E2520"/>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
    <w:name w:val="xl104"/>
    <w:basedOn w:val="a"/>
    <w:rsid w:val="008E2520"/>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8E25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a"/>
    <w:rsid w:val="008E2520"/>
    <w:pPr>
      <w:pBdr>
        <w:bottom w:val="single" w:sz="4" w:space="0" w:color="auto"/>
      </w:pBdr>
      <w:spacing w:before="100" w:beforeAutospacing="1" w:after="100" w:afterAutospacing="1"/>
      <w:jc w:val="center"/>
      <w:textAlignment w:val="center"/>
    </w:pPr>
  </w:style>
  <w:style w:type="paragraph" w:customStyle="1" w:styleId="xl110">
    <w:name w:val="xl110"/>
    <w:basedOn w:val="a"/>
    <w:rsid w:val="008E2520"/>
    <w:pPr>
      <w:pBdr>
        <w:bottom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a"/>
    <w:rsid w:val="008E2520"/>
    <w:pPr>
      <w:pBdr>
        <w:top w:val="single" w:sz="4" w:space="0" w:color="auto"/>
      </w:pBdr>
      <w:spacing w:before="100" w:beforeAutospacing="1" w:after="100" w:afterAutospacing="1"/>
      <w:jc w:val="center"/>
      <w:textAlignment w:val="center"/>
    </w:pPr>
  </w:style>
  <w:style w:type="paragraph" w:customStyle="1" w:styleId="xl112">
    <w:name w:val="xl112"/>
    <w:basedOn w:val="a"/>
    <w:rsid w:val="008E2520"/>
    <w:pPr>
      <w:pBdr>
        <w:top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5">
    <w:name w:val="xl115"/>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8">
    <w:name w:val="xl118"/>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0">
    <w:name w:val="xl120"/>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8E2520"/>
    <w:pPr>
      <w:pBdr>
        <w:left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7">
    <w:name w:val="xl12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8">
    <w:name w:val="xl12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numbering" w:customStyle="1" w:styleId="34">
    <w:name w:val="Нет списка3"/>
    <w:next w:val="a2"/>
    <w:uiPriority w:val="99"/>
    <w:semiHidden/>
    <w:unhideWhenUsed/>
    <w:rsid w:val="008E2520"/>
  </w:style>
  <w:style w:type="numbering" w:customStyle="1" w:styleId="4">
    <w:name w:val="Нет списка4"/>
    <w:next w:val="a2"/>
    <w:uiPriority w:val="99"/>
    <w:semiHidden/>
    <w:unhideWhenUsed/>
    <w:rsid w:val="008E2520"/>
  </w:style>
  <w:style w:type="numbering" w:customStyle="1" w:styleId="5">
    <w:name w:val="Нет списка5"/>
    <w:next w:val="a2"/>
    <w:uiPriority w:val="99"/>
    <w:semiHidden/>
    <w:unhideWhenUsed/>
    <w:rsid w:val="008E2520"/>
  </w:style>
  <w:style w:type="paragraph" w:customStyle="1" w:styleId="xl129">
    <w:name w:val="xl129"/>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
    <w:name w:val="xl134"/>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5">
    <w:name w:val="xl135"/>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font8">
    <w:name w:val="font8"/>
    <w:basedOn w:val="a"/>
    <w:rsid w:val="007B764A"/>
    <w:pPr>
      <w:spacing w:before="100" w:beforeAutospacing="1" w:after="100" w:afterAutospacing="1"/>
    </w:pPr>
    <w:rPr>
      <w:b/>
      <w:bCs/>
      <w:color w:val="000000"/>
    </w:rPr>
  </w:style>
  <w:style w:type="paragraph" w:customStyle="1" w:styleId="font9">
    <w:name w:val="font9"/>
    <w:basedOn w:val="a"/>
    <w:rsid w:val="007B764A"/>
    <w:pPr>
      <w:spacing w:before="100" w:beforeAutospacing="1" w:after="100" w:afterAutospacing="1"/>
    </w:pPr>
    <w:rPr>
      <w:b/>
      <w:bCs/>
    </w:rPr>
  </w:style>
  <w:style w:type="paragraph" w:customStyle="1" w:styleId="xl139">
    <w:name w:val="xl139"/>
    <w:basedOn w:val="a"/>
    <w:rsid w:val="007B764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7B764A"/>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7B764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51">
    <w:name w:val="xl151"/>
    <w:basedOn w:val="a"/>
    <w:rsid w:val="007B764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2">
    <w:name w:val="xl152"/>
    <w:basedOn w:val="a"/>
    <w:rsid w:val="007B764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3">
    <w:name w:val="xl153"/>
    <w:basedOn w:val="a"/>
    <w:rsid w:val="007B764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ConsPlusNormal">
    <w:name w:val="ConsPlusNormal"/>
    <w:uiPriority w:val="99"/>
    <w:rsid w:val="0022217A"/>
    <w:pPr>
      <w:widowControl w:val="0"/>
      <w:autoSpaceDE w:val="0"/>
      <w:autoSpaceDN w:val="0"/>
      <w:adjustRightInd w:val="0"/>
    </w:pPr>
    <w:rPr>
      <w:rFonts w:ascii="Arial" w:hAnsi="Arial" w:cs="Arial"/>
    </w:rPr>
  </w:style>
  <w:style w:type="paragraph" w:styleId="af9">
    <w:name w:val="Body Text Indent"/>
    <w:basedOn w:val="a"/>
    <w:link w:val="afa"/>
    <w:rsid w:val="009610D8"/>
    <w:pPr>
      <w:spacing w:after="120"/>
      <w:ind w:left="283"/>
    </w:pPr>
  </w:style>
  <w:style w:type="character" w:customStyle="1" w:styleId="afa">
    <w:name w:val="Основной текст с отступом Знак"/>
    <w:basedOn w:val="a0"/>
    <w:link w:val="af9"/>
    <w:rsid w:val="009610D8"/>
    <w:rPr>
      <w:sz w:val="24"/>
      <w:szCs w:val="24"/>
    </w:rPr>
  </w:style>
  <w:style w:type="character" w:customStyle="1" w:styleId="highlight">
    <w:name w:val="highlight"/>
    <w:basedOn w:val="a0"/>
    <w:rsid w:val="005F71A1"/>
  </w:style>
  <w:style w:type="character" w:customStyle="1" w:styleId="30">
    <w:name w:val="Заголовок 3 Знак"/>
    <w:basedOn w:val="a0"/>
    <w:link w:val="3"/>
    <w:rsid w:val="004D7A92"/>
    <w:rPr>
      <w:b/>
      <w:bCs/>
      <w:sz w:val="27"/>
      <w:szCs w:val="27"/>
    </w:rPr>
  </w:style>
  <w:style w:type="character" w:customStyle="1" w:styleId="20">
    <w:name w:val="Заголовок 2 Знак"/>
    <w:basedOn w:val="a0"/>
    <w:link w:val="2"/>
    <w:rsid w:val="00EC1260"/>
    <w:rPr>
      <w:rFonts w:asciiTheme="majorHAnsi" w:eastAsiaTheme="majorEastAsia" w:hAnsiTheme="majorHAnsi" w:cstheme="majorBidi"/>
      <w:color w:val="2E74B5" w:themeColor="accent1" w:themeShade="BF"/>
      <w:sz w:val="26"/>
      <w:szCs w:val="26"/>
    </w:rPr>
  </w:style>
  <w:style w:type="character" w:customStyle="1" w:styleId="13">
    <w:name w:val="заголовокпогода1"/>
    <w:basedOn w:val="a0"/>
    <w:rsid w:val="00F131AB"/>
    <w:rPr>
      <w:rFonts w:cs="Times New Roman"/>
    </w:rPr>
  </w:style>
  <w:style w:type="paragraph" w:styleId="afb">
    <w:name w:val="No Spacing"/>
    <w:link w:val="afc"/>
    <w:uiPriority w:val="1"/>
    <w:qFormat/>
    <w:rsid w:val="00A3693F"/>
    <w:rPr>
      <w:rFonts w:asciiTheme="minorHAnsi" w:eastAsiaTheme="minorHAnsi" w:hAnsiTheme="minorHAnsi" w:cstheme="minorBidi"/>
      <w:sz w:val="22"/>
      <w:szCs w:val="22"/>
      <w:lang w:eastAsia="en-US"/>
    </w:rPr>
  </w:style>
  <w:style w:type="table" w:customStyle="1" w:styleId="14">
    <w:name w:val="Сетка таблицы1"/>
    <w:basedOn w:val="a1"/>
    <w:next w:val="a3"/>
    <w:uiPriority w:val="59"/>
    <w:rsid w:val="00134C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32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3"/>
    <w:uiPriority w:val="39"/>
    <w:rsid w:val="006400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Гипертекстовая ссылка"/>
    <w:basedOn w:val="a0"/>
    <w:uiPriority w:val="99"/>
    <w:rsid w:val="001961B6"/>
    <w:rPr>
      <w:color w:val="106BBE"/>
    </w:rPr>
  </w:style>
  <w:style w:type="character" w:customStyle="1" w:styleId="24">
    <w:name w:val="Основной текст (2)_"/>
    <w:basedOn w:val="a0"/>
    <w:link w:val="25"/>
    <w:rsid w:val="00D150EB"/>
    <w:rPr>
      <w:sz w:val="22"/>
      <w:szCs w:val="22"/>
      <w:shd w:val="clear" w:color="auto" w:fill="FFFFFF"/>
    </w:rPr>
  </w:style>
  <w:style w:type="character" w:customStyle="1" w:styleId="2115pt">
    <w:name w:val="Основной текст (2) + 11;5 pt;Курсив"/>
    <w:basedOn w:val="24"/>
    <w:rsid w:val="00D150EB"/>
    <w:rPr>
      <w:i/>
      <w:iCs/>
      <w:color w:val="000000"/>
      <w:spacing w:val="0"/>
      <w:w w:val="100"/>
      <w:position w:val="0"/>
      <w:sz w:val="23"/>
      <w:szCs w:val="23"/>
      <w:shd w:val="clear" w:color="auto" w:fill="FFFFFF"/>
      <w:lang w:val="ru-RU" w:eastAsia="ru-RU" w:bidi="ru-RU"/>
    </w:rPr>
  </w:style>
  <w:style w:type="character" w:customStyle="1" w:styleId="afe">
    <w:name w:val="Подпись к таблице_"/>
    <w:basedOn w:val="a0"/>
    <w:link w:val="aff"/>
    <w:rsid w:val="00D150EB"/>
    <w:rPr>
      <w:rFonts w:ascii="Arial" w:eastAsia="Arial" w:hAnsi="Arial" w:cs="Arial"/>
      <w:b/>
      <w:bCs/>
      <w:sz w:val="18"/>
      <w:szCs w:val="18"/>
      <w:shd w:val="clear" w:color="auto" w:fill="FFFFFF"/>
    </w:rPr>
  </w:style>
  <w:style w:type="character" w:customStyle="1" w:styleId="2Arial7pt">
    <w:name w:val="Основной текст (2) + Arial;7 pt;Полужирный"/>
    <w:basedOn w:val="24"/>
    <w:rsid w:val="00D150EB"/>
    <w:rPr>
      <w:rFonts w:ascii="Arial" w:eastAsia="Arial" w:hAnsi="Arial" w:cs="Arial"/>
      <w:b/>
      <w:bCs/>
      <w:color w:val="000000"/>
      <w:spacing w:val="0"/>
      <w:w w:val="100"/>
      <w:position w:val="0"/>
      <w:sz w:val="14"/>
      <w:szCs w:val="14"/>
      <w:shd w:val="clear" w:color="auto" w:fill="FFFFFF"/>
      <w:lang w:val="ru-RU" w:eastAsia="ru-RU" w:bidi="ru-RU"/>
    </w:rPr>
  </w:style>
  <w:style w:type="character" w:customStyle="1" w:styleId="2Arial75pt">
    <w:name w:val="Основной текст (2) + Arial;7;5 pt;Полужирный"/>
    <w:basedOn w:val="24"/>
    <w:rsid w:val="00D150EB"/>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5">
    <w:name w:val="Основной текст (2)"/>
    <w:basedOn w:val="a"/>
    <w:link w:val="24"/>
    <w:rsid w:val="00D150EB"/>
    <w:pPr>
      <w:widowControl w:val="0"/>
      <w:shd w:val="clear" w:color="auto" w:fill="FFFFFF"/>
      <w:spacing w:line="269" w:lineRule="exact"/>
      <w:ind w:hanging="580"/>
      <w:jc w:val="both"/>
    </w:pPr>
    <w:rPr>
      <w:sz w:val="22"/>
      <w:szCs w:val="22"/>
    </w:rPr>
  </w:style>
  <w:style w:type="paragraph" w:customStyle="1" w:styleId="aff">
    <w:name w:val="Подпись к таблице"/>
    <w:basedOn w:val="a"/>
    <w:link w:val="afe"/>
    <w:rsid w:val="00D150EB"/>
    <w:pPr>
      <w:widowControl w:val="0"/>
      <w:shd w:val="clear" w:color="auto" w:fill="FFFFFF"/>
      <w:spacing w:line="200" w:lineRule="exact"/>
    </w:pPr>
    <w:rPr>
      <w:rFonts w:ascii="Arial" w:eastAsia="Arial" w:hAnsi="Arial" w:cs="Arial"/>
      <w:b/>
      <w:bCs/>
      <w:sz w:val="18"/>
      <w:szCs w:val="18"/>
    </w:rPr>
  </w:style>
  <w:style w:type="character" w:customStyle="1" w:styleId="2Arial65pt">
    <w:name w:val="Основной текст (2) + Arial;6;5 pt;Курсив"/>
    <w:basedOn w:val="24"/>
    <w:rsid w:val="003D2074"/>
    <w:rPr>
      <w:rFonts w:ascii="Arial" w:eastAsia="Arial" w:hAnsi="Arial" w:cs="Arial"/>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
    <w:name w:val="Подпись к таблице (2)_"/>
    <w:basedOn w:val="a0"/>
    <w:link w:val="27"/>
    <w:rsid w:val="00CB104E"/>
    <w:rPr>
      <w:rFonts w:ascii="Arial" w:eastAsia="Arial" w:hAnsi="Arial" w:cs="Arial"/>
      <w:b/>
      <w:bCs/>
      <w:sz w:val="16"/>
      <w:szCs w:val="16"/>
      <w:shd w:val="clear" w:color="auto" w:fill="FFFFFF"/>
    </w:rPr>
  </w:style>
  <w:style w:type="character" w:customStyle="1" w:styleId="2Arial8pt">
    <w:name w:val="Основной текст (2) + Arial;8 pt"/>
    <w:basedOn w:val="24"/>
    <w:rsid w:val="00CB104E"/>
    <w:rPr>
      <w:rFonts w:ascii="Arial" w:eastAsia="Arial" w:hAnsi="Arial" w:cs="Arial"/>
      <w:color w:val="000000"/>
      <w:spacing w:val="0"/>
      <w:w w:val="100"/>
      <w:position w:val="0"/>
      <w:sz w:val="16"/>
      <w:szCs w:val="16"/>
      <w:shd w:val="clear" w:color="auto" w:fill="FFFFFF"/>
      <w:lang w:val="ru-RU" w:eastAsia="ru-RU" w:bidi="ru-RU"/>
    </w:rPr>
  </w:style>
  <w:style w:type="paragraph" w:customStyle="1" w:styleId="27">
    <w:name w:val="Подпись к таблице (2)"/>
    <w:basedOn w:val="a"/>
    <w:link w:val="26"/>
    <w:rsid w:val="00CB104E"/>
    <w:pPr>
      <w:widowControl w:val="0"/>
      <w:shd w:val="clear" w:color="auto" w:fill="FFFFFF"/>
      <w:spacing w:line="178" w:lineRule="exact"/>
      <w:jc w:val="both"/>
    </w:pPr>
    <w:rPr>
      <w:rFonts w:ascii="Arial" w:eastAsia="Arial" w:hAnsi="Arial" w:cs="Arial"/>
      <w:b/>
      <w:bCs/>
      <w:sz w:val="16"/>
      <w:szCs w:val="16"/>
    </w:rPr>
  </w:style>
  <w:style w:type="character" w:customStyle="1" w:styleId="2Arial8pt0">
    <w:name w:val="Основной текст (2) + Arial;8 pt;Полужирный"/>
    <w:basedOn w:val="24"/>
    <w:rsid w:val="00442167"/>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aff0">
    <w:name w:val="Колонтитул_"/>
    <w:basedOn w:val="a0"/>
    <w:link w:val="15"/>
    <w:rsid w:val="00903691"/>
    <w:rPr>
      <w:rFonts w:ascii="Arial" w:eastAsia="Arial" w:hAnsi="Arial" w:cs="Arial"/>
      <w:b/>
      <w:bCs/>
      <w:i/>
      <w:iCs/>
      <w:smallCaps w:val="0"/>
      <w:strike w:val="0"/>
      <w:sz w:val="16"/>
      <w:szCs w:val="16"/>
      <w:u w:val="none"/>
    </w:rPr>
  </w:style>
  <w:style w:type="character" w:customStyle="1" w:styleId="aff1">
    <w:name w:val="Колонтитул"/>
    <w:basedOn w:val="aff0"/>
    <w:rsid w:val="00903691"/>
    <w:rPr>
      <w:rFonts w:ascii="Arial" w:eastAsia="Arial" w:hAnsi="Arial" w:cs="Arial"/>
      <w:b/>
      <w:bCs/>
      <w:i/>
      <w:iCs/>
      <w:smallCaps w:val="0"/>
      <w:strike w:val="0"/>
      <w:color w:val="215868"/>
      <w:spacing w:val="0"/>
      <w:w w:val="100"/>
      <w:position w:val="0"/>
      <w:sz w:val="16"/>
      <w:szCs w:val="16"/>
      <w:u w:val="none"/>
      <w:lang w:val="ru-RU" w:eastAsia="ru-RU" w:bidi="ru-RU"/>
    </w:rPr>
  </w:style>
  <w:style w:type="character" w:customStyle="1" w:styleId="TimesNewRoman">
    <w:name w:val="Колонтитул + Times New Roman;Не курсив"/>
    <w:basedOn w:val="aff0"/>
    <w:rsid w:val="00903691"/>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150">
    <w:name w:val="Основной текст (15)_"/>
    <w:basedOn w:val="a0"/>
    <w:link w:val="151"/>
    <w:rsid w:val="00903691"/>
    <w:rPr>
      <w:rFonts w:ascii="Arial" w:eastAsia="Arial" w:hAnsi="Arial" w:cs="Arial"/>
      <w:b/>
      <w:bCs/>
      <w:sz w:val="14"/>
      <w:szCs w:val="14"/>
      <w:shd w:val="clear" w:color="auto" w:fill="FFFFFF"/>
    </w:rPr>
  </w:style>
  <w:style w:type="paragraph" w:customStyle="1" w:styleId="151">
    <w:name w:val="Основной текст (15)"/>
    <w:basedOn w:val="a"/>
    <w:link w:val="150"/>
    <w:rsid w:val="00903691"/>
    <w:pPr>
      <w:widowControl w:val="0"/>
      <w:shd w:val="clear" w:color="auto" w:fill="FFFFFF"/>
      <w:spacing w:line="156" w:lineRule="exact"/>
      <w:jc w:val="right"/>
    </w:pPr>
    <w:rPr>
      <w:rFonts w:ascii="Arial" w:eastAsia="Arial" w:hAnsi="Arial" w:cs="Arial"/>
      <w:b/>
      <w:bCs/>
      <w:sz w:val="14"/>
      <w:szCs w:val="14"/>
    </w:rPr>
  </w:style>
  <w:style w:type="character" w:customStyle="1" w:styleId="2Arial7pt0">
    <w:name w:val="Основной текст (2) + Arial;7 pt;Полужирный;Курсив"/>
    <w:basedOn w:val="24"/>
    <w:rsid w:val="007E4C18"/>
    <w:rPr>
      <w:rFonts w:ascii="Arial" w:eastAsia="Arial" w:hAnsi="Arial" w:cs="Arial"/>
      <w:b/>
      <w:bCs/>
      <w:i/>
      <w:iCs/>
      <w:smallCaps w:val="0"/>
      <w:strike w:val="0"/>
      <w:color w:val="000000"/>
      <w:spacing w:val="0"/>
      <w:w w:val="100"/>
      <w:position w:val="0"/>
      <w:sz w:val="14"/>
      <w:szCs w:val="14"/>
      <w:u w:val="none"/>
      <w:shd w:val="clear" w:color="auto" w:fill="FFFFFF"/>
      <w:lang w:val="ru-RU" w:eastAsia="ru-RU" w:bidi="ru-RU"/>
    </w:rPr>
  </w:style>
  <w:style w:type="character" w:customStyle="1" w:styleId="9">
    <w:name w:val="Основной текст (9)_"/>
    <w:basedOn w:val="a0"/>
    <w:rsid w:val="00F44826"/>
    <w:rPr>
      <w:rFonts w:ascii="Times New Roman" w:eastAsia="Times New Roman" w:hAnsi="Times New Roman" w:cs="Times New Roman"/>
      <w:b w:val="0"/>
      <w:bCs w:val="0"/>
      <w:i w:val="0"/>
      <w:iCs w:val="0"/>
      <w:smallCaps w:val="0"/>
      <w:strike w:val="0"/>
      <w:sz w:val="19"/>
      <w:szCs w:val="19"/>
      <w:u w:val="none"/>
    </w:rPr>
  </w:style>
  <w:style w:type="character" w:customStyle="1" w:styleId="90">
    <w:name w:val="Основной текст (9)"/>
    <w:basedOn w:val="9"/>
    <w:rsid w:val="00F44826"/>
    <w:rPr>
      <w:rFonts w:ascii="Times New Roman" w:eastAsia="Times New Roman" w:hAnsi="Times New Roman" w:cs="Times New Roman"/>
      <w:b w:val="0"/>
      <w:bCs w:val="0"/>
      <w:i w:val="0"/>
      <w:iCs w:val="0"/>
      <w:smallCaps w:val="0"/>
      <w:strike w:val="0"/>
      <w:color w:val="4B7CB5"/>
      <w:spacing w:val="0"/>
      <w:w w:val="100"/>
      <w:position w:val="0"/>
      <w:sz w:val="19"/>
      <w:szCs w:val="19"/>
      <w:u w:val="none"/>
    </w:rPr>
  </w:style>
  <w:style w:type="character" w:customStyle="1" w:styleId="36">
    <w:name w:val="Подпись к картинке (3)_"/>
    <w:basedOn w:val="a0"/>
    <w:rsid w:val="00F44826"/>
    <w:rPr>
      <w:rFonts w:ascii="Times New Roman" w:eastAsia="Times New Roman" w:hAnsi="Times New Roman" w:cs="Times New Roman"/>
      <w:b w:val="0"/>
      <w:bCs w:val="0"/>
      <w:i w:val="0"/>
      <w:iCs w:val="0"/>
      <w:smallCaps w:val="0"/>
      <w:strike w:val="0"/>
      <w:sz w:val="19"/>
      <w:szCs w:val="19"/>
      <w:u w:val="none"/>
    </w:rPr>
  </w:style>
  <w:style w:type="character" w:customStyle="1" w:styleId="37">
    <w:name w:val="Подпись к картинке (3)"/>
    <w:basedOn w:val="36"/>
    <w:rsid w:val="00F44826"/>
    <w:rPr>
      <w:rFonts w:ascii="Times New Roman" w:eastAsia="Times New Roman" w:hAnsi="Times New Roman" w:cs="Times New Roman"/>
      <w:b w:val="0"/>
      <w:bCs w:val="0"/>
      <w:i w:val="0"/>
      <w:iCs w:val="0"/>
      <w:smallCaps w:val="0"/>
      <w:strike w:val="0"/>
      <w:color w:val="4B7CB5"/>
      <w:spacing w:val="0"/>
      <w:w w:val="100"/>
      <w:position w:val="0"/>
      <w:sz w:val="19"/>
      <w:szCs w:val="19"/>
      <w:u w:val="none"/>
      <w:lang w:val="ru-RU" w:eastAsia="ru-RU" w:bidi="ru-RU"/>
    </w:rPr>
  </w:style>
  <w:style w:type="character" w:customStyle="1" w:styleId="2Arial55pt">
    <w:name w:val="Основной текст (2) + Arial;5;5 pt;Полужирный"/>
    <w:basedOn w:val="24"/>
    <w:rsid w:val="00251DFB"/>
    <w:rPr>
      <w:rFonts w:ascii="Arial" w:eastAsia="Arial" w:hAnsi="Arial" w:cs="Arial"/>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8">
    <w:name w:val="Основной текст (2) + Полужирный"/>
    <w:rsid w:val="00963972"/>
    <w:rPr>
      <w:b/>
      <w:bCs/>
      <w:color w:val="000000"/>
      <w:spacing w:val="0"/>
      <w:w w:val="100"/>
      <w:position w:val="0"/>
      <w:shd w:val="clear" w:color="auto" w:fill="FFFFFF"/>
      <w:lang w:val="ru-RU" w:eastAsia="ru-RU" w:bidi="ru-RU"/>
    </w:rPr>
  </w:style>
  <w:style w:type="character" w:customStyle="1" w:styleId="2Arial65pt0">
    <w:name w:val="Основной текст (2) + Arial;6;5 pt"/>
    <w:basedOn w:val="24"/>
    <w:rsid w:val="00D30EA5"/>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45pt">
    <w:name w:val="Основной текст (2) + Arial;4;5 pt"/>
    <w:basedOn w:val="24"/>
    <w:rsid w:val="00B675F7"/>
    <w:rPr>
      <w:rFonts w:ascii="Arial" w:eastAsia="Arial" w:hAnsi="Arial" w:cs="Arial"/>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6pt">
    <w:name w:val="Основной текст (2) + 6 pt"/>
    <w:basedOn w:val="24"/>
    <w:rsid w:val="00D123B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aff2">
    <w:name w:val="ГОСТ_Таблица"/>
    <w:basedOn w:val="a"/>
    <w:link w:val="aff3"/>
    <w:qFormat/>
    <w:rsid w:val="00E77618"/>
    <w:pPr>
      <w:contextualSpacing/>
      <w:jc w:val="center"/>
    </w:pPr>
    <w:rPr>
      <w:rFonts w:eastAsiaTheme="minorHAnsi"/>
      <w:snapToGrid w:val="0"/>
      <w:lang w:eastAsia="en-US"/>
    </w:rPr>
  </w:style>
  <w:style w:type="character" w:customStyle="1" w:styleId="aff3">
    <w:name w:val="ГОСТ_Таблица Знак"/>
    <w:basedOn w:val="a0"/>
    <w:link w:val="aff2"/>
    <w:rsid w:val="00E77618"/>
    <w:rPr>
      <w:rFonts w:eastAsiaTheme="minorHAnsi"/>
      <w:snapToGrid w:val="0"/>
      <w:sz w:val="24"/>
      <w:szCs w:val="24"/>
      <w:lang w:eastAsia="en-US"/>
    </w:rPr>
  </w:style>
  <w:style w:type="character" w:customStyle="1" w:styleId="2Arial5pt">
    <w:name w:val="Основной текст (2) + Arial;5 pt"/>
    <w:basedOn w:val="24"/>
    <w:rsid w:val="002231FF"/>
    <w:rPr>
      <w:rFonts w:ascii="Arial" w:eastAsia="Arial" w:hAnsi="Arial" w:cs="Arial"/>
      <w:b w:val="0"/>
      <w:bCs w:val="0"/>
      <w:i w:val="0"/>
      <w:iCs w:val="0"/>
      <w:smallCaps w:val="0"/>
      <w:strike w:val="0"/>
      <w:color w:val="37263A"/>
      <w:spacing w:val="0"/>
      <w:w w:val="100"/>
      <w:position w:val="0"/>
      <w:sz w:val="10"/>
      <w:szCs w:val="10"/>
      <w:u w:val="none"/>
      <w:shd w:val="clear" w:color="auto" w:fill="FFFFFF"/>
      <w:lang w:val="ru-RU" w:eastAsia="ru-RU" w:bidi="ru-RU"/>
    </w:rPr>
  </w:style>
  <w:style w:type="character" w:customStyle="1" w:styleId="255pt">
    <w:name w:val="Основной текст (2) + 5;5 pt"/>
    <w:basedOn w:val="24"/>
    <w:rsid w:val="002231FF"/>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45pt0">
    <w:name w:val="Основной текст (2) + Arial;4;5 pt;Малые прописные"/>
    <w:basedOn w:val="24"/>
    <w:rsid w:val="002231FF"/>
    <w:rPr>
      <w:rFonts w:ascii="Arial" w:eastAsia="Arial" w:hAnsi="Arial" w:cs="Arial"/>
      <w:b w:val="0"/>
      <w:bCs w:val="0"/>
      <w:i w:val="0"/>
      <w:iCs w:val="0"/>
      <w:smallCaps/>
      <w:strike w:val="0"/>
      <w:color w:val="3E373F"/>
      <w:spacing w:val="0"/>
      <w:w w:val="100"/>
      <w:position w:val="0"/>
      <w:sz w:val="9"/>
      <w:szCs w:val="9"/>
      <w:u w:val="none"/>
      <w:shd w:val="clear" w:color="auto" w:fill="FFFFFF"/>
      <w:lang w:val="en-US" w:eastAsia="en-US" w:bidi="en-US"/>
    </w:rPr>
  </w:style>
  <w:style w:type="character" w:customStyle="1" w:styleId="300">
    <w:name w:val="Основной текст (30)_"/>
    <w:basedOn w:val="a0"/>
    <w:link w:val="301"/>
    <w:rsid w:val="006F129E"/>
    <w:rPr>
      <w:sz w:val="21"/>
      <w:szCs w:val="21"/>
      <w:shd w:val="clear" w:color="auto" w:fill="FFFFFF"/>
    </w:rPr>
  </w:style>
  <w:style w:type="paragraph" w:customStyle="1" w:styleId="301">
    <w:name w:val="Основной текст (30)"/>
    <w:basedOn w:val="a"/>
    <w:link w:val="300"/>
    <w:rsid w:val="006F129E"/>
    <w:pPr>
      <w:widowControl w:val="0"/>
      <w:shd w:val="clear" w:color="auto" w:fill="FFFFFF"/>
      <w:spacing w:line="293" w:lineRule="exact"/>
      <w:ind w:firstLine="600"/>
      <w:jc w:val="both"/>
    </w:pPr>
    <w:rPr>
      <w:sz w:val="21"/>
      <w:szCs w:val="21"/>
    </w:rPr>
  </w:style>
  <w:style w:type="character" w:customStyle="1" w:styleId="49">
    <w:name w:val="Основной текст (49)_"/>
    <w:basedOn w:val="a0"/>
    <w:link w:val="490"/>
    <w:rsid w:val="009F35D9"/>
    <w:rPr>
      <w:rFonts w:ascii="Arial" w:eastAsia="Arial" w:hAnsi="Arial" w:cs="Arial"/>
      <w:sz w:val="22"/>
      <w:szCs w:val="22"/>
      <w:shd w:val="clear" w:color="auto" w:fill="FFFFFF"/>
      <w:lang w:val="en-US" w:eastAsia="en-US" w:bidi="en-US"/>
    </w:rPr>
  </w:style>
  <w:style w:type="character" w:customStyle="1" w:styleId="491">
    <w:name w:val="Основной текст (49) + Малые прописные"/>
    <w:basedOn w:val="49"/>
    <w:rsid w:val="009F35D9"/>
    <w:rPr>
      <w:rFonts w:ascii="Arial" w:eastAsia="Arial" w:hAnsi="Arial" w:cs="Arial"/>
      <w:smallCaps/>
      <w:color w:val="000000"/>
      <w:spacing w:val="0"/>
      <w:w w:val="100"/>
      <w:position w:val="0"/>
      <w:sz w:val="22"/>
      <w:szCs w:val="22"/>
      <w:shd w:val="clear" w:color="auto" w:fill="FFFFFF"/>
      <w:lang w:val="en-US" w:eastAsia="en-US" w:bidi="en-US"/>
    </w:rPr>
  </w:style>
  <w:style w:type="paragraph" w:customStyle="1" w:styleId="490">
    <w:name w:val="Основной текст (49)"/>
    <w:basedOn w:val="a"/>
    <w:link w:val="49"/>
    <w:rsid w:val="009F35D9"/>
    <w:pPr>
      <w:widowControl w:val="0"/>
      <w:shd w:val="clear" w:color="auto" w:fill="FFFFFF"/>
      <w:spacing w:before="320" w:after="400" w:line="246" w:lineRule="exact"/>
      <w:ind w:firstLine="600"/>
      <w:jc w:val="both"/>
    </w:pPr>
    <w:rPr>
      <w:rFonts w:ascii="Arial" w:eastAsia="Arial" w:hAnsi="Arial" w:cs="Arial"/>
      <w:sz w:val="22"/>
      <w:szCs w:val="22"/>
      <w:lang w:val="en-US" w:eastAsia="en-US" w:bidi="en-US"/>
    </w:rPr>
  </w:style>
  <w:style w:type="character" w:customStyle="1" w:styleId="2115pt0">
    <w:name w:val="Основной текст (2) + 11;5 pt;Не полужирный"/>
    <w:basedOn w:val="24"/>
    <w:rsid w:val="0051660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Не полужирный;Курсив"/>
    <w:basedOn w:val="24"/>
    <w:rsid w:val="0051660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115pt1">
    <w:name w:val="Основной текст (2) + 11;5 pt;Не полужирный;Курсив"/>
    <w:basedOn w:val="24"/>
    <w:rsid w:val="0051660E"/>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Calibri65pt">
    <w:name w:val="Основной текст (2) + Calibri;6;5 pt"/>
    <w:basedOn w:val="24"/>
    <w:rsid w:val="00F239A7"/>
    <w:rPr>
      <w:rFonts w:ascii="Calibri" w:eastAsia="Calibri" w:hAnsi="Calibri" w:cs="Calibri"/>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75pt">
    <w:name w:val="Основной текст (2) + 7;5 pt"/>
    <w:basedOn w:val="24"/>
    <w:rsid w:val="00457872"/>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Cambria9pt100">
    <w:name w:val="Колонтитул + Cambria;9 pt;Полужирный;Масштаб 100%"/>
    <w:basedOn w:val="aff0"/>
    <w:rsid w:val="005B4D5D"/>
    <w:rPr>
      <w:rFonts w:ascii="Cambria" w:eastAsia="Cambria" w:hAnsi="Cambria" w:cs="Cambria"/>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basedOn w:val="a0"/>
    <w:link w:val="121"/>
    <w:rsid w:val="005B4D5D"/>
    <w:rPr>
      <w:rFonts w:ascii="Arial" w:eastAsia="Arial" w:hAnsi="Arial" w:cs="Arial"/>
      <w:b/>
      <w:bCs/>
      <w:sz w:val="18"/>
      <w:szCs w:val="18"/>
      <w:shd w:val="clear" w:color="auto" w:fill="FFFFFF"/>
    </w:rPr>
  </w:style>
  <w:style w:type="character" w:customStyle="1" w:styleId="16">
    <w:name w:val="Заголовок №1_"/>
    <w:basedOn w:val="a0"/>
    <w:link w:val="17"/>
    <w:rsid w:val="005B4D5D"/>
    <w:rPr>
      <w:rFonts w:ascii="Book Antiqua" w:eastAsia="Book Antiqua" w:hAnsi="Book Antiqua" w:cs="Book Antiqua"/>
      <w:b/>
      <w:bCs/>
      <w:sz w:val="18"/>
      <w:szCs w:val="18"/>
      <w:shd w:val="clear" w:color="auto" w:fill="FFFFFF"/>
    </w:rPr>
  </w:style>
  <w:style w:type="character" w:customStyle="1" w:styleId="Arial85pt100">
    <w:name w:val="Колонтитул + Arial;8;5 pt;Масштаб 100%"/>
    <w:basedOn w:val="aff0"/>
    <w:rsid w:val="005B4D5D"/>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BookAntiqua9pt">
    <w:name w:val="Основной текст (2) + Book Antiqua;9 pt;Полужирный"/>
    <w:basedOn w:val="24"/>
    <w:rsid w:val="005B4D5D"/>
    <w:rPr>
      <w:rFonts w:ascii="Book Antiqua" w:eastAsia="Book Antiqua" w:hAnsi="Book Antiqua" w:cs="Book Antiqu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BookAntiqua55pt">
    <w:name w:val="Основной текст (2) + Book Antiqua;5;5 pt"/>
    <w:basedOn w:val="24"/>
    <w:rsid w:val="005B4D5D"/>
    <w:rPr>
      <w:rFonts w:ascii="Book Antiqua" w:eastAsia="Book Antiqua" w:hAnsi="Book Antiqua" w:cs="Book Antiqu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Cambria55pt">
    <w:name w:val="Основной текст (2) + Cambria;5;5 pt"/>
    <w:basedOn w:val="24"/>
    <w:rsid w:val="005B4D5D"/>
    <w:rPr>
      <w:rFonts w:ascii="Cambria" w:eastAsia="Cambria" w:hAnsi="Cambria" w:cs="Cambria"/>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customStyle="1" w:styleId="121">
    <w:name w:val="Заголовок №1 (2)"/>
    <w:basedOn w:val="a"/>
    <w:link w:val="120"/>
    <w:rsid w:val="005B4D5D"/>
    <w:pPr>
      <w:widowControl w:val="0"/>
      <w:shd w:val="clear" w:color="auto" w:fill="FFFFFF"/>
      <w:spacing w:before="780" w:line="0" w:lineRule="atLeast"/>
      <w:outlineLvl w:val="0"/>
    </w:pPr>
    <w:rPr>
      <w:rFonts w:ascii="Arial" w:eastAsia="Arial" w:hAnsi="Arial" w:cs="Arial"/>
      <w:b/>
      <w:bCs/>
      <w:sz w:val="18"/>
      <w:szCs w:val="18"/>
    </w:rPr>
  </w:style>
  <w:style w:type="paragraph" w:customStyle="1" w:styleId="17">
    <w:name w:val="Заголовок №1"/>
    <w:basedOn w:val="a"/>
    <w:link w:val="16"/>
    <w:rsid w:val="005B4D5D"/>
    <w:pPr>
      <w:widowControl w:val="0"/>
      <w:shd w:val="clear" w:color="auto" w:fill="FFFFFF"/>
      <w:spacing w:line="0" w:lineRule="atLeast"/>
      <w:outlineLvl w:val="0"/>
    </w:pPr>
    <w:rPr>
      <w:rFonts w:ascii="Book Antiqua" w:eastAsia="Book Antiqua" w:hAnsi="Book Antiqua" w:cs="Book Antiqua"/>
      <w:b/>
      <w:bCs/>
      <w:sz w:val="18"/>
      <w:szCs w:val="18"/>
    </w:rPr>
  </w:style>
  <w:style w:type="paragraph" w:customStyle="1" w:styleId="aff4">
    <w:name w:val="Заголовок мой"/>
    <w:basedOn w:val="1"/>
    <w:link w:val="aff5"/>
    <w:qFormat/>
    <w:rsid w:val="000F6DC1"/>
    <w:pPr>
      <w:jc w:val="center"/>
    </w:pPr>
    <w:rPr>
      <w:rFonts w:ascii="Times New Roman" w:hAnsi="Times New Roman" w:cs="Times New Roman"/>
      <w:b w:val="0"/>
      <w:i/>
      <w:color w:val="0070C0"/>
      <w:sz w:val="28"/>
      <w:szCs w:val="28"/>
      <w:u w:val="single"/>
    </w:rPr>
  </w:style>
  <w:style w:type="character" w:customStyle="1" w:styleId="aff5">
    <w:name w:val="Заголовок мой Знак"/>
    <w:basedOn w:val="10"/>
    <w:link w:val="aff4"/>
    <w:rsid w:val="000F6DC1"/>
    <w:rPr>
      <w:rFonts w:ascii="Arial" w:hAnsi="Arial" w:cs="Arial"/>
      <w:b w:val="0"/>
      <w:bCs/>
      <w:i/>
      <w:color w:val="0070C0"/>
      <w:kern w:val="32"/>
      <w:sz w:val="28"/>
      <w:szCs w:val="28"/>
      <w:u w:val="single"/>
      <w:lang w:val="ru-RU" w:eastAsia="ru-RU" w:bidi="ar-SA"/>
    </w:rPr>
  </w:style>
  <w:style w:type="paragraph" w:customStyle="1" w:styleId="aff6">
    <w:name w:val="Подзаголовок мой"/>
    <w:basedOn w:val="af"/>
    <w:link w:val="aff7"/>
    <w:qFormat/>
    <w:rsid w:val="00067694"/>
    <w:pPr>
      <w:ind w:firstLine="567"/>
      <w:jc w:val="both"/>
    </w:pPr>
    <w:rPr>
      <w:rFonts w:ascii="Times New Roman" w:hAnsi="Times New Roman"/>
      <w:i/>
      <w:color w:val="0070C0"/>
    </w:rPr>
  </w:style>
  <w:style w:type="character" w:customStyle="1" w:styleId="aff7">
    <w:name w:val="Подзаголовок мой Знак"/>
    <w:basedOn w:val="af0"/>
    <w:link w:val="aff6"/>
    <w:rsid w:val="00067694"/>
    <w:rPr>
      <w:rFonts w:ascii="Cambria" w:eastAsia="Times New Roman" w:hAnsi="Cambria" w:cs="Times New Roman"/>
      <w:i/>
      <w:color w:val="0070C0"/>
      <w:sz w:val="24"/>
      <w:szCs w:val="24"/>
    </w:rPr>
  </w:style>
  <w:style w:type="paragraph" w:styleId="40">
    <w:name w:val="toc 4"/>
    <w:basedOn w:val="a"/>
    <w:next w:val="a"/>
    <w:autoRedefine/>
    <w:uiPriority w:val="39"/>
    <w:unhideWhenUsed/>
    <w:rsid w:val="00713E2F"/>
    <w:pPr>
      <w:ind w:left="720"/>
    </w:pPr>
    <w:rPr>
      <w:sz w:val="20"/>
      <w:szCs w:val="20"/>
    </w:rPr>
  </w:style>
  <w:style w:type="paragraph" w:styleId="50">
    <w:name w:val="toc 5"/>
    <w:basedOn w:val="a"/>
    <w:next w:val="a"/>
    <w:autoRedefine/>
    <w:uiPriority w:val="39"/>
    <w:unhideWhenUsed/>
    <w:rsid w:val="00713E2F"/>
    <w:pPr>
      <w:ind w:left="960"/>
    </w:pPr>
    <w:rPr>
      <w:sz w:val="20"/>
      <w:szCs w:val="20"/>
    </w:rPr>
  </w:style>
  <w:style w:type="paragraph" w:styleId="61">
    <w:name w:val="toc 6"/>
    <w:basedOn w:val="a"/>
    <w:next w:val="a"/>
    <w:autoRedefine/>
    <w:uiPriority w:val="39"/>
    <w:unhideWhenUsed/>
    <w:rsid w:val="00713E2F"/>
    <w:pPr>
      <w:ind w:left="1200"/>
    </w:pPr>
    <w:rPr>
      <w:sz w:val="20"/>
      <w:szCs w:val="20"/>
    </w:rPr>
  </w:style>
  <w:style w:type="paragraph" w:styleId="71">
    <w:name w:val="toc 7"/>
    <w:basedOn w:val="a"/>
    <w:next w:val="a"/>
    <w:autoRedefine/>
    <w:uiPriority w:val="39"/>
    <w:unhideWhenUsed/>
    <w:rsid w:val="00713E2F"/>
    <w:pPr>
      <w:ind w:left="1440"/>
    </w:pPr>
    <w:rPr>
      <w:sz w:val="20"/>
      <w:szCs w:val="20"/>
    </w:rPr>
  </w:style>
  <w:style w:type="paragraph" w:styleId="8">
    <w:name w:val="toc 8"/>
    <w:basedOn w:val="a"/>
    <w:next w:val="a"/>
    <w:autoRedefine/>
    <w:uiPriority w:val="39"/>
    <w:unhideWhenUsed/>
    <w:rsid w:val="00713E2F"/>
    <w:pPr>
      <w:ind w:left="1680"/>
    </w:pPr>
    <w:rPr>
      <w:sz w:val="20"/>
      <w:szCs w:val="20"/>
    </w:rPr>
  </w:style>
  <w:style w:type="paragraph" w:styleId="91">
    <w:name w:val="toc 9"/>
    <w:basedOn w:val="a"/>
    <w:next w:val="a"/>
    <w:autoRedefine/>
    <w:uiPriority w:val="39"/>
    <w:unhideWhenUsed/>
    <w:rsid w:val="00713E2F"/>
    <w:pPr>
      <w:ind w:left="1920"/>
    </w:pPr>
    <w:rPr>
      <w:sz w:val="20"/>
      <w:szCs w:val="20"/>
    </w:rPr>
  </w:style>
  <w:style w:type="table" w:customStyle="1" w:styleId="41">
    <w:name w:val="Сетка таблицы4"/>
    <w:basedOn w:val="a1"/>
    <w:next w:val="a3"/>
    <w:uiPriority w:val="59"/>
    <w:rsid w:val="0064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6405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50D5"/>
    <w:rPr>
      <w:rFonts w:ascii="Calibri" w:hAnsi="Calibri"/>
      <w:sz w:val="22"/>
      <w:szCs w:val="22"/>
    </w:rPr>
    <w:tblPr>
      <w:tblCellMar>
        <w:top w:w="0" w:type="dxa"/>
        <w:left w:w="0" w:type="dxa"/>
        <w:bottom w:w="0" w:type="dxa"/>
        <w:right w:w="0" w:type="dxa"/>
      </w:tblCellMar>
    </w:tblPr>
  </w:style>
  <w:style w:type="table" w:customStyle="1" w:styleId="62">
    <w:name w:val="Сетка таблицы6"/>
    <w:basedOn w:val="a1"/>
    <w:next w:val="a3"/>
    <w:uiPriority w:val="39"/>
    <w:rsid w:val="00AE1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A2653"/>
    <w:rPr>
      <w:rFonts w:ascii="Calibri" w:hAnsi="Calibri"/>
      <w:sz w:val="22"/>
      <w:szCs w:val="22"/>
    </w:rPr>
    <w:tblPr>
      <w:tblCellMar>
        <w:top w:w="0" w:type="dxa"/>
        <w:left w:w="0" w:type="dxa"/>
        <w:bottom w:w="0" w:type="dxa"/>
        <w:right w:w="0" w:type="dxa"/>
      </w:tblCellMar>
    </w:tblPr>
  </w:style>
  <w:style w:type="numbering" w:customStyle="1" w:styleId="63">
    <w:name w:val="Нет списка6"/>
    <w:next w:val="a2"/>
    <w:uiPriority w:val="99"/>
    <w:semiHidden/>
    <w:unhideWhenUsed/>
    <w:rsid w:val="00A40BB6"/>
  </w:style>
  <w:style w:type="table" w:customStyle="1" w:styleId="TableGrid11">
    <w:name w:val="TableGrid11"/>
    <w:rsid w:val="002A65D1"/>
    <w:rPr>
      <w:rFonts w:ascii="Calibri" w:hAnsi="Calibri"/>
      <w:sz w:val="22"/>
      <w:szCs w:val="22"/>
    </w:rPr>
    <w:tblPr>
      <w:tblCellMar>
        <w:top w:w="0" w:type="dxa"/>
        <w:left w:w="0" w:type="dxa"/>
        <w:bottom w:w="0" w:type="dxa"/>
        <w:right w:w="0" w:type="dxa"/>
      </w:tblCellMar>
    </w:tblPr>
  </w:style>
  <w:style w:type="character" w:customStyle="1" w:styleId="aff8">
    <w:name w:val="Основной текст_"/>
    <w:basedOn w:val="a0"/>
    <w:link w:val="18"/>
    <w:rsid w:val="00DF6B96"/>
    <w:rPr>
      <w:sz w:val="28"/>
      <w:szCs w:val="28"/>
    </w:rPr>
  </w:style>
  <w:style w:type="paragraph" w:customStyle="1" w:styleId="18">
    <w:name w:val="Основной текст1"/>
    <w:basedOn w:val="a"/>
    <w:link w:val="aff8"/>
    <w:rsid w:val="00DF6B96"/>
    <w:pPr>
      <w:widowControl w:val="0"/>
      <w:spacing w:line="276" w:lineRule="auto"/>
      <w:ind w:firstLine="400"/>
    </w:pPr>
    <w:rPr>
      <w:sz w:val="28"/>
      <w:szCs w:val="28"/>
    </w:rPr>
  </w:style>
  <w:style w:type="paragraph" w:customStyle="1" w:styleId="610">
    <w:name w:val="Заголовок 61"/>
    <w:basedOn w:val="a"/>
    <w:next w:val="a"/>
    <w:uiPriority w:val="9"/>
    <w:semiHidden/>
    <w:unhideWhenUsed/>
    <w:qFormat/>
    <w:rsid w:val="00C50CFB"/>
    <w:pPr>
      <w:keepNext/>
      <w:keepLines/>
      <w:spacing w:before="40" w:line="276" w:lineRule="auto"/>
      <w:outlineLvl w:val="5"/>
    </w:pPr>
    <w:rPr>
      <w:rFonts w:ascii="Calibri Light" w:hAnsi="Calibri Light"/>
      <w:color w:val="1F3763"/>
      <w:sz w:val="22"/>
      <w:szCs w:val="22"/>
    </w:rPr>
  </w:style>
  <w:style w:type="character" w:customStyle="1" w:styleId="70">
    <w:name w:val="Заголовок 7 Знак"/>
    <w:basedOn w:val="a0"/>
    <w:link w:val="7"/>
    <w:uiPriority w:val="9"/>
    <w:semiHidden/>
    <w:rsid w:val="00C50CFB"/>
    <w:rPr>
      <w:rFonts w:ascii="Calibri" w:hAnsi="Calibri"/>
      <w:sz w:val="24"/>
      <w:szCs w:val="24"/>
    </w:rPr>
  </w:style>
  <w:style w:type="numbering" w:customStyle="1" w:styleId="72">
    <w:name w:val="Нет списка7"/>
    <w:next w:val="a2"/>
    <w:uiPriority w:val="99"/>
    <w:semiHidden/>
    <w:unhideWhenUsed/>
    <w:rsid w:val="00C50CFB"/>
  </w:style>
  <w:style w:type="paragraph" w:customStyle="1" w:styleId="aff9">
    <w:name w:val="Нормальный"/>
    <w:rsid w:val="00C50CFB"/>
    <w:pPr>
      <w:widowControl w:val="0"/>
      <w:autoSpaceDE w:val="0"/>
      <w:autoSpaceDN w:val="0"/>
      <w:adjustRightInd w:val="0"/>
    </w:pPr>
    <w:rPr>
      <w:color w:val="000000"/>
      <w:sz w:val="24"/>
      <w:szCs w:val="24"/>
    </w:rPr>
  </w:style>
  <w:style w:type="paragraph" w:customStyle="1" w:styleId="19">
    <w:name w:val="Нормальный1"/>
    <w:uiPriority w:val="99"/>
    <w:rsid w:val="00C50CFB"/>
    <w:pPr>
      <w:widowControl w:val="0"/>
      <w:autoSpaceDE w:val="0"/>
      <w:autoSpaceDN w:val="0"/>
      <w:adjustRightInd w:val="0"/>
    </w:pPr>
    <w:rPr>
      <w:color w:val="000000"/>
      <w:sz w:val="24"/>
      <w:szCs w:val="24"/>
    </w:rPr>
  </w:style>
  <w:style w:type="paragraph" w:customStyle="1" w:styleId="affa">
    <w:name w:val="Неформатированный"/>
    <w:uiPriority w:val="99"/>
    <w:rsid w:val="00C50CFB"/>
    <w:pPr>
      <w:widowControl w:val="0"/>
      <w:autoSpaceDE w:val="0"/>
      <w:autoSpaceDN w:val="0"/>
      <w:adjustRightInd w:val="0"/>
    </w:pPr>
    <w:rPr>
      <w:rFonts w:ascii="Courier New CYR" w:hAnsi="Courier New CYR" w:cs="Courier New CYR"/>
      <w:color w:val="808000"/>
      <w:sz w:val="24"/>
      <w:szCs w:val="24"/>
    </w:rPr>
  </w:style>
  <w:style w:type="paragraph" w:customStyle="1" w:styleId="affb">
    <w:name w:val="Разметка контекста"/>
    <w:uiPriority w:val="99"/>
    <w:rsid w:val="00C50CFB"/>
    <w:pPr>
      <w:widowControl w:val="0"/>
      <w:autoSpaceDE w:val="0"/>
      <w:autoSpaceDN w:val="0"/>
      <w:adjustRightInd w:val="0"/>
    </w:pPr>
    <w:rPr>
      <w:color w:val="000000"/>
      <w:sz w:val="24"/>
      <w:szCs w:val="24"/>
    </w:rPr>
  </w:style>
  <w:style w:type="paragraph" w:customStyle="1" w:styleId="ConsPlusTitlePage">
    <w:name w:val="ConsPlusTitlePage"/>
    <w:rsid w:val="00C50CFB"/>
    <w:pPr>
      <w:widowControl w:val="0"/>
      <w:autoSpaceDE w:val="0"/>
      <w:autoSpaceDN w:val="0"/>
    </w:pPr>
    <w:rPr>
      <w:rFonts w:ascii="Tahoma" w:hAnsi="Tahoma" w:cs="Tahoma"/>
    </w:rPr>
  </w:style>
  <w:style w:type="paragraph" w:customStyle="1" w:styleId="formattexttopleveltext">
    <w:name w:val="formattext topleveltext"/>
    <w:basedOn w:val="a"/>
    <w:uiPriority w:val="99"/>
    <w:rsid w:val="00C50CFB"/>
    <w:pPr>
      <w:spacing w:before="100" w:beforeAutospacing="1" w:after="100" w:afterAutospacing="1"/>
    </w:pPr>
    <w:rPr>
      <w:rFonts w:eastAsia="Calibri"/>
    </w:rPr>
  </w:style>
  <w:style w:type="character" w:styleId="affc">
    <w:name w:val="Emphasis"/>
    <w:qFormat/>
    <w:rsid w:val="00C50CFB"/>
    <w:rPr>
      <w:i/>
      <w:iCs/>
    </w:rPr>
  </w:style>
  <w:style w:type="character" w:customStyle="1" w:styleId="60">
    <w:name w:val="Заголовок 6 Знак"/>
    <w:basedOn w:val="a0"/>
    <w:link w:val="6"/>
    <w:uiPriority w:val="9"/>
    <w:semiHidden/>
    <w:rsid w:val="00C50CFB"/>
    <w:rPr>
      <w:rFonts w:ascii="Calibri Light" w:eastAsia="Times New Roman" w:hAnsi="Calibri Light" w:cs="Times New Roman"/>
      <w:color w:val="1F3763"/>
      <w:lang w:eastAsia="ru-RU"/>
    </w:rPr>
  </w:style>
  <w:style w:type="table" w:customStyle="1" w:styleId="73">
    <w:name w:val="Сетка таблицы7"/>
    <w:basedOn w:val="a1"/>
    <w:next w:val="a3"/>
    <w:uiPriority w:val="99"/>
    <w:rsid w:val="00C50CF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4">
    <w:name w:val="Основной текст (6)_"/>
    <w:basedOn w:val="a0"/>
    <w:link w:val="65"/>
    <w:uiPriority w:val="99"/>
    <w:locked/>
    <w:rsid w:val="00C50CFB"/>
    <w:rPr>
      <w:sz w:val="19"/>
      <w:szCs w:val="19"/>
      <w:shd w:val="clear" w:color="auto" w:fill="FFFFFF"/>
    </w:rPr>
  </w:style>
  <w:style w:type="paragraph" w:customStyle="1" w:styleId="65">
    <w:name w:val="Основной текст (6)"/>
    <w:basedOn w:val="a"/>
    <w:link w:val="64"/>
    <w:uiPriority w:val="99"/>
    <w:rsid w:val="00C50CFB"/>
    <w:pPr>
      <w:widowControl w:val="0"/>
      <w:shd w:val="clear" w:color="auto" w:fill="FFFFFF"/>
      <w:spacing w:after="3420" w:line="240" w:lineRule="atLeast"/>
      <w:jc w:val="both"/>
    </w:pPr>
    <w:rPr>
      <w:sz w:val="19"/>
      <w:szCs w:val="19"/>
    </w:rPr>
  </w:style>
  <w:style w:type="character" w:customStyle="1" w:styleId="66">
    <w:name w:val="Основной текст (6) + Малые прописные"/>
    <w:basedOn w:val="64"/>
    <w:uiPriority w:val="99"/>
    <w:rsid w:val="00C50CFB"/>
    <w:rPr>
      <w:smallCaps/>
      <w:sz w:val="19"/>
      <w:szCs w:val="19"/>
      <w:shd w:val="clear" w:color="auto" w:fill="FFFFFF"/>
    </w:rPr>
  </w:style>
  <w:style w:type="character" w:customStyle="1" w:styleId="52">
    <w:name w:val="Основной текст (5)_"/>
    <w:basedOn w:val="a0"/>
    <w:link w:val="53"/>
    <w:uiPriority w:val="99"/>
    <w:locked/>
    <w:rsid w:val="00C50CFB"/>
    <w:rPr>
      <w:b/>
      <w:bCs/>
      <w:sz w:val="28"/>
      <w:szCs w:val="28"/>
      <w:shd w:val="clear" w:color="auto" w:fill="FFFFFF"/>
    </w:rPr>
  </w:style>
  <w:style w:type="paragraph" w:customStyle="1" w:styleId="53">
    <w:name w:val="Основной текст (5)"/>
    <w:basedOn w:val="a"/>
    <w:link w:val="52"/>
    <w:uiPriority w:val="99"/>
    <w:rsid w:val="00C50CFB"/>
    <w:pPr>
      <w:widowControl w:val="0"/>
      <w:shd w:val="clear" w:color="auto" w:fill="FFFFFF"/>
      <w:spacing w:after="360" w:line="240" w:lineRule="atLeast"/>
      <w:jc w:val="center"/>
    </w:pPr>
    <w:rPr>
      <w:b/>
      <w:bCs/>
      <w:sz w:val="28"/>
      <w:szCs w:val="28"/>
    </w:rPr>
  </w:style>
  <w:style w:type="paragraph" w:customStyle="1" w:styleId="15">
    <w:name w:val="Колонтитул1"/>
    <w:basedOn w:val="a"/>
    <w:link w:val="aff0"/>
    <w:uiPriority w:val="99"/>
    <w:rsid w:val="00C50CFB"/>
    <w:pPr>
      <w:widowControl w:val="0"/>
      <w:shd w:val="clear" w:color="auto" w:fill="FFFFFF"/>
      <w:spacing w:line="235" w:lineRule="exact"/>
    </w:pPr>
    <w:rPr>
      <w:rFonts w:ascii="Arial" w:eastAsia="Arial" w:hAnsi="Arial" w:cs="Arial"/>
      <w:b/>
      <w:bCs/>
      <w:i/>
      <w:iCs/>
      <w:sz w:val="16"/>
      <w:szCs w:val="16"/>
    </w:rPr>
  </w:style>
  <w:style w:type="paragraph" w:customStyle="1" w:styleId="210">
    <w:name w:val="Основной текст (2)1"/>
    <w:basedOn w:val="a"/>
    <w:uiPriority w:val="99"/>
    <w:rsid w:val="00C50CFB"/>
    <w:pPr>
      <w:widowControl w:val="0"/>
      <w:shd w:val="clear" w:color="auto" w:fill="FFFFFF"/>
      <w:spacing w:before="1020" w:after="360" w:line="240" w:lineRule="atLeast"/>
      <w:ind w:hanging="340"/>
      <w:jc w:val="both"/>
    </w:pPr>
    <w:rPr>
      <w:rFonts w:eastAsia="Calibri"/>
      <w:sz w:val="22"/>
      <w:szCs w:val="22"/>
      <w:lang w:eastAsia="en-US"/>
    </w:rPr>
  </w:style>
  <w:style w:type="character" w:customStyle="1" w:styleId="74">
    <w:name w:val="Основной текст (7)_"/>
    <w:basedOn w:val="a0"/>
    <w:link w:val="75"/>
    <w:uiPriority w:val="99"/>
    <w:locked/>
    <w:rsid w:val="00C50CFB"/>
    <w:rPr>
      <w:shd w:val="clear" w:color="auto" w:fill="FFFFFF"/>
    </w:rPr>
  </w:style>
  <w:style w:type="paragraph" w:customStyle="1" w:styleId="75">
    <w:name w:val="Основной текст (7)"/>
    <w:basedOn w:val="a"/>
    <w:link w:val="74"/>
    <w:uiPriority w:val="99"/>
    <w:rsid w:val="00C50CFB"/>
    <w:pPr>
      <w:widowControl w:val="0"/>
      <w:shd w:val="clear" w:color="auto" w:fill="FFFFFF"/>
      <w:spacing w:after="60" w:line="240" w:lineRule="atLeast"/>
      <w:jc w:val="center"/>
    </w:pPr>
    <w:rPr>
      <w:sz w:val="20"/>
      <w:szCs w:val="20"/>
    </w:rPr>
  </w:style>
  <w:style w:type="character" w:customStyle="1" w:styleId="38">
    <w:name w:val="Заголовок №3_"/>
    <w:basedOn w:val="a0"/>
    <w:link w:val="39"/>
    <w:uiPriority w:val="99"/>
    <w:locked/>
    <w:rsid w:val="00C50CFB"/>
    <w:rPr>
      <w:b/>
      <w:bCs/>
      <w:sz w:val="28"/>
      <w:szCs w:val="28"/>
      <w:shd w:val="clear" w:color="auto" w:fill="FFFFFF"/>
    </w:rPr>
  </w:style>
  <w:style w:type="paragraph" w:customStyle="1" w:styleId="39">
    <w:name w:val="Заголовок №3"/>
    <w:basedOn w:val="a"/>
    <w:link w:val="38"/>
    <w:uiPriority w:val="99"/>
    <w:rsid w:val="00C50CFB"/>
    <w:pPr>
      <w:widowControl w:val="0"/>
      <w:shd w:val="clear" w:color="auto" w:fill="FFFFFF"/>
      <w:spacing w:after="60" w:line="240" w:lineRule="atLeast"/>
      <w:jc w:val="both"/>
      <w:outlineLvl w:val="2"/>
    </w:pPr>
    <w:rPr>
      <w:b/>
      <w:bCs/>
      <w:sz w:val="28"/>
      <w:szCs w:val="28"/>
    </w:rPr>
  </w:style>
  <w:style w:type="character" w:customStyle="1" w:styleId="42">
    <w:name w:val="Заголовок №4_"/>
    <w:basedOn w:val="a0"/>
    <w:link w:val="410"/>
    <w:uiPriority w:val="99"/>
    <w:locked/>
    <w:rsid w:val="00C50CFB"/>
    <w:rPr>
      <w:b/>
      <w:bCs/>
      <w:shd w:val="clear" w:color="auto" w:fill="FFFFFF"/>
    </w:rPr>
  </w:style>
  <w:style w:type="paragraph" w:customStyle="1" w:styleId="410">
    <w:name w:val="Заголовок №41"/>
    <w:basedOn w:val="a"/>
    <w:link w:val="42"/>
    <w:uiPriority w:val="99"/>
    <w:rsid w:val="00C50CFB"/>
    <w:pPr>
      <w:widowControl w:val="0"/>
      <w:shd w:val="clear" w:color="auto" w:fill="FFFFFF"/>
      <w:spacing w:after="300" w:line="322" w:lineRule="exact"/>
      <w:ind w:hanging="700"/>
      <w:outlineLvl w:val="3"/>
    </w:pPr>
    <w:rPr>
      <w:b/>
      <w:bCs/>
      <w:sz w:val="20"/>
      <w:szCs w:val="20"/>
    </w:rPr>
  </w:style>
  <w:style w:type="character" w:customStyle="1" w:styleId="211pt">
    <w:name w:val="Основной текст (2) + 11 pt"/>
    <w:basedOn w:val="24"/>
    <w:uiPriority w:val="99"/>
    <w:rsid w:val="00C50CFB"/>
    <w:rPr>
      <w:rFonts w:ascii="Times New Roman" w:hAnsi="Times New Roman" w:cs="Times New Roman"/>
      <w:sz w:val="22"/>
      <w:szCs w:val="22"/>
      <w:u w:val="none"/>
      <w:shd w:val="clear" w:color="auto" w:fill="FFFFFF"/>
    </w:rPr>
  </w:style>
  <w:style w:type="character" w:customStyle="1" w:styleId="211">
    <w:name w:val="Основной текст (2) + Полужирный1"/>
    <w:basedOn w:val="24"/>
    <w:uiPriority w:val="99"/>
    <w:rsid w:val="00C50CFB"/>
    <w:rPr>
      <w:rFonts w:ascii="Times New Roman" w:hAnsi="Times New Roman" w:cs="Times New Roman"/>
      <w:b/>
      <w:bCs/>
      <w:sz w:val="22"/>
      <w:szCs w:val="22"/>
      <w:u w:val="none"/>
      <w:shd w:val="clear" w:color="auto" w:fill="FFFFFF"/>
    </w:rPr>
  </w:style>
  <w:style w:type="character" w:customStyle="1" w:styleId="43">
    <w:name w:val="Заголовок №4"/>
    <w:basedOn w:val="42"/>
    <w:uiPriority w:val="99"/>
    <w:rsid w:val="00C50CFB"/>
    <w:rPr>
      <w:b/>
      <w:bCs/>
      <w:u w:val="single"/>
      <w:shd w:val="clear" w:color="auto" w:fill="FFFFFF"/>
    </w:rPr>
  </w:style>
  <w:style w:type="paragraph" w:customStyle="1" w:styleId="1a">
    <w:name w:val="Подпись к таблице1"/>
    <w:basedOn w:val="a"/>
    <w:uiPriority w:val="99"/>
    <w:rsid w:val="00C50CFB"/>
    <w:pPr>
      <w:widowControl w:val="0"/>
      <w:shd w:val="clear" w:color="auto" w:fill="FFFFFF"/>
      <w:spacing w:line="240" w:lineRule="atLeast"/>
    </w:pPr>
    <w:rPr>
      <w:rFonts w:eastAsia="Calibri"/>
      <w:b/>
      <w:bCs/>
      <w:sz w:val="22"/>
      <w:szCs w:val="22"/>
      <w:lang w:eastAsia="en-US"/>
    </w:rPr>
  </w:style>
  <w:style w:type="character" w:customStyle="1" w:styleId="4Exact">
    <w:name w:val="Заголовок №4 Exact"/>
    <w:basedOn w:val="a0"/>
    <w:uiPriority w:val="99"/>
    <w:rsid w:val="00C50CFB"/>
    <w:rPr>
      <w:rFonts w:ascii="Times New Roman" w:hAnsi="Times New Roman" w:cs="Times New Roman"/>
      <w:b/>
      <w:bCs/>
      <w:u w:val="none"/>
    </w:rPr>
  </w:style>
  <w:style w:type="character" w:customStyle="1" w:styleId="11pt">
    <w:name w:val="Оглавление + 11 pt"/>
    <w:basedOn w:val="a0"/>
    <w:uiPriority w:val="99"/>
    <w:rsid w:val="00C50CFB"/>
    <w:rPr>
      <w:rFonts w:ascii="Times New Roman" w:hAnsi="Times New Roman" w:cs="Times New Roman"/>
      <w:sz w:val="22"/>
      <w:szCs w:val="22"/>
      <w:u w:val="none"/>
    </w:rPr>
  </w:style>
  <w:style w:type="character" w:customStyle="1" w:styleId="2110">
    <w:name w:val="Основной текст (2) + 11"/>
    <w:aliases w:val="5 pt3"/>
    <w:basedOn w:val="24"/>
    <w:uiPriority w:val="99"/>
    <w:rsid w:val="00C50CFB"/>
    <w:rPr>
      <w:rFonts w:ascii="Times New Roman" w:hAnsi="Times New Roman" w:cs="Times New Roman"/>
      <w:sz w:val="23"/>
      <w:szCs w:val="23"/>
      <w:u w:val="none"/>
      <w:shd w:val="clear" w:color="auto" w:fill="FFFFFF"/>
    </w:rPr>
  </w:style>
  <w:style w:type="character" w:customStyle="1" w:styleId="100">
    <w:name w:val="Основной текст (10)_"/>
    <w:basedOn w:val="a0"/>
    <w:link w:val="101"/>
    <w:uiPriority w:val="99"/>
    <w:locked/>
    <w:rsid w:val="00C50CFB"/>
    <w:rPr>
      <w:rFonts w:ascii="MS Reference Sans Serif" w:hAnsi="MS Reference Sans Serif" w:cs="MS Reference Sans Serif"/>
      <w:i/>
      <w:iCs/>
      <w:sz w:val="21"/>
      <w:szCs w:val="21"/>
      <w:shd w:val="clear" w:color="auto" w:fill="FFFFFF"/>
    </w:rPr>
  </w:style>
  <w:style w:type="paragraph" w:customStyle="1" w:styleId="101">
    <w:name w:val="Основной текст (10)"/>
    <w:basedOn w:val="a"/>
    <w:link w:val="100"/>
    <w:uiPriority w:val="99"/>
    <w:rsid w:val="00C50CFB"/>
    <w:pPr>
      <w:widowControl w:val="0"/>
      <w:shd w:val="clear" w:color="auto" w:fill="FFFFFF"/>
      <w:spacing w:before="420" w:after="60" w:line="240" w:lineRule="atLeast"/>
      <w:jc w:val="center"/>
    </w:pPr>
    <w:rPr>
      <w:rFonts w:ascii="MS Reference Sans Serif" w:hAnsi="MS Reference Sans Serif" w:cs="MS Reference Sans Serif"/>
      <w:i/>
      <w:iCs/>
      <w:sz w:val="21"/>
      <w:szCs w:val="21"/>
    </w:rPr>
  </w:style>
  <w:style w:type="character" w:customStyle="1" w:styleId="110">
    <w:name w:val="Основной текст (11)_"/>
    <w:basedOn w:val="a0"/>
    <w:link w:val="111"/>
    <w:uiPriority w:val="99"/>
    <w:locked/>
    <w:rsid w:val="00C50CFB"/>
    <w:rPr>
      <w:rFonts w:ascii="Century Gothic" w:hAnsi="Century Gothic" w:cs="Century Gothic"/>
      <w:spacing w:val="-10"/>
      <w:sz w:val="11"/>
      <w:szCs w:val="11"/>
      <w:shd w:val="clear" w:color="auto" w:fill="FFFFFF"/>
    </w:rPr>
  </w:style>
  <w:style w:type="paragraph" w:customStyle="1" w:styleId="111">
    <w:name w:val="Основной текст (11)"/>
    <w:basedOn w:val="a"/>
    <w:link w:val="110"/>
    <w:uiPriority w:val="99"/>
    <w:rsid w:val="00C50CFB"/>
    <w:pPr>
      <w:widowControl w:val="0"/>
      <w:shd w:val="clear" w:color="auto" w:fill="FFFFFF"/>
      <w:spacing w:before="60" w:after="300" w:line="240" w:lineRule="atLeast"/>
    </w:pPr>
    <w:rPr>
      <w:rFonts w:ascii="Century Gothic" w:hAnsi="Century Gothic" w:cs="Century Gothic"/>
      <w:spacing w:val="-10"/>
      <w:sz w:val="11"/>
      <w:szCs w:val="11"/>
    </w:rPr>
  </w:style>
  <w:style w:type="character" w:customStyle="1" w:styleId="2100">
    <w:name w:val="Основной текст (2) + 10"/>
    <w:aliases w:val="5 pt2,Курсив"/>
    <w:basedOn w:val="24"/>
    <w:uiPriority w:val="99"/>
    <w:rsid w:val="00C50CFB"/>
    <w:rPr>
      <w:rFonts w:ascii="Times New Roman" w:hAnsi="Times New Roman" w:cs="Times New Roman"/>
      <w:i/>
      <w:iCs/>
      <w:sz w:val="21"/>
      <w:szCs w:val="21"/>
      <w:u w:val="none"/>
      <w:shd w:val="clear" w:color="auto" w:fill="FFFFFF"/>
      <w:lang w:val="en-US" w:eastAsia="en-US"/>
    </w:rPr>
  </w:style>
  <w:style w:type="character" w:customStyle="1" w:styleId="122">
    <w:name w:val="Основной текст (12)_"/>
    <w:basedOn w:val="a0"/>
    <w:link w:val="123"/>
    <w:uiPriority w:val="99"/>
    <w:locked/>
    <w:rsid w:val="00C50CFB"/>
    <w:rPr>
      <w:i/>
      <w:iCs/>
      <w:sz w:val="21"/>
      <w:szCs w:val="21"/>
      <w:shd w:val="clear" w:color="auto" w:fill="FFFFFF"/>
    </w:rPr>
  </w:style>
  <w:style w:type="paragraph" w:customStyle="1" w:styleId="123">
    <w:name w:val="Основной текст (12)"/>
    <w:basedOn w:val="a"/>
    <w:link w:val="122"/>
    <w:uiPriority w:val="99"/>
    <w:rsid w:val="00C50CFB"/>
    <w:pPr>
      <w:widowControl w:val="0"/>
      <w:shd w:val="clear" w:color="auto" w:fill="FFFFFF"/>
      <w:spacing w:before="300" w:line="240" w:lineRule="atLeast"/>
    </w:pPr>
    <w:rPr>
      <w:i/>
      <w:iCs/>
      <w:sz w:val="21"/>
      <w:szCs w:val="21"/>
    </w:rPr>
  </w:style>
  <w:style w:type="character" w:customStyle="1" w:styleId="29">
    <w:name w:val="Заголовок №2_"/>
    <w:basedOn w:val="a0"/>
    <w:link w:val="2a"/>
    <w:uiPriority w:val="99"/>
    <w:locked/>
    <w:rsid w:val="00C50CFB"/>
    <w:rPr>
      <w:b/>
      <w:bCs/>
      <w:shd w:val="clear" w:color="auto" w:fill="FFFFFF"/>
    </w:rPr>
  </w:style>
  <w:style w:type="paragraph" w:customStyle="1" w:styleId="2a">
    <w:name w:val="Заголовок №2"/>
    <w:basedOn w:val="a"/>
    <w:link w:val="29"/>
    <w:uiPriority w:val="99"/>
    <w:rsid w:val="00C50CFB"/>
    <w:pPr>
      <w:widowControl w:val="0"/>
      <w:shd w:val="clear" w:color="auto" w:fill="FFFFFF"/>
      <w:spacing w:after="420" w:line="240" w:lineRule="atLeast"/>
      <w:jc w:val="center"/>
      <w:outlineLvl w:val="1"/>
    </w:pPr>
    <w:rPr>
      <w:b/>
      <w:bCs/>
      <w:sz w:val="20"/>
      <w:szCs w:val="20"/>
    </w:rPr>
  </w:style>
  <w:style w:type="character" w:customStyle="1" w:styleId="2b">
    <w:name w:val="Заголовок №2 + Не полужирный"/>
    <w:aliases w:val="Курсив2"/>
    <w:basedOn w:val="29"/>
    <w:uiPriority w:val="99"/>
    <w:rsid w:val="00C50CFB"/>
    <w:rPr>
      <w:b w:val="0"/>
      <w:bCs w:val="0"/>
      <w:i/>
      <w:iCs/>
      <w:shd w:val="clear" w:color="auto" w:fill="FFFFFF"/>
      <w:lang w:val="en-US" w:eastAsia="en-US"/>
    </w:rPr>
  </w:style>
  <w:style w:type="character" w:customStyle="1" w:styleId="130">
    <w:name w:val="Основной текст (13)_"/>
    <w:basedOn w:val="a0"/>
    <w:link w:val="131"/>
    <w:uiPriority w:val="99"/>
    <w:locked/>
    <w:rsid w:val="00C50CFB"/>
    <w:rPr>
      <w:rFonts w:ascii="Sylfaen" w:hAnsi="Sylfaen" w:cs="Sylfaen"/>
      <w:shd w:val="clear" w:color="auto" w:fill="FFFFFF"/>
    </w:rPr>
  </w:style>
  <w:style w:type="paragraph" w:customStyle="1" w:styleId="131">
    <w:name w:val="Основной текст (13)"/>
    <w:basedOn w:val="a"/>
    <w:link w:val="130"/>
    <w:uiPriority w:val="99"/>
    <w:rsid w:val="00C50CFB"/>
    <w:pPr>
      <w:widowControl w:val="0"/>
      <w:shd w:val="clear" w:color="auto" w:fill="FFFFFF"/>
      <w:spacing w:before="420" w:line="240" w:lineRule="atLeast"/>
      <w:jc w:val="center"/>
    </w:pPr>
    <w:rPr>
      <w:rFonts w:ascii="Sylfaen" w:hAnsi="Sylfaen" w:cs="Sylfaen"/>
      <w:sz w:val="20"/>
      <w:szCs w:val="20"/>
    </w:rPr>
  </w:style>
  <w:style w:type="character" w:customStyle="1" w:styleId="132pt">
    <w:name w:val="Основной текст (13) + Интервал 2 pt"/>
    <w:basedOn w:val="130"/>
    <w:uiPriority w:val="99"/>
    <w:rsid w:val="00C50CFB"/>
    <w:rPr>
      <w:rFonts w:ascii="Sylfaen" w:hAnsi="Sylfaen" w:cs="Sylfaen"/>
      <w:spacing w:val="40"/>
      <w:shd w:val="clear" w:color="auto" w:fill="FFFFFF"/>
    </w:rPr>
  </w:style>
  <w:style w:type="character" w:customStyle="1" w:styleId="13TimesNewRoman">
    <w:name w:val="Основной текст (13) + Times New Roman"/>
    <w:basedOn w:val="130"/>
    <w:uiPriority w:val="99"/>
    <w:rsid w:val="00C50CFB"/>
    <w:rPr>
      <w:rFonts w:ascii="Times New Roman" w:hAnsi="Times New Roman" w:cs="Times New Roman"/>
      <w:shd w:val="clear" w:color="auto" w:fill="FFFFFF"/>
    </w:rPr>
  </w:style>
  <w:style w:type="character" w:customStyle="1" w:styleId="140">
    <w:name w:val="Основной текст (14)_"/>
    <w:basedOn w:val="a0"/>
    <w:link w:val="141"/>
    <w:uiPriority w:val="99"/>
    <w:locked/>
    <w:rsid w:val="00C50CFB"/>
    <w:rPr>
      <w:rFonts w:ascii="MS Reference Sans Serif" w:hAnsi="MS Reference Sans Serif" w:cs="MS Reference Sans Serif"/>
      <w:sz w:val="15"/>
      <w:szCs w:val="15"/>
      <w:shd w:val="clear" w:color="auto" w:fill="FFFFFF"/>
    </w:rPr>
  </w:style>
  <w:style w:type="paragraph" w:customStyle="1" w:styleId="141">
    <w:name w:val="Основной текст (14)"/>
    <w:basedOn w:val="a"/>
    <w:link w:val="140"/>
    <w:uiPriority w:val="99"/>
    <w:rsid w:val="00C50CFB"/>
    <w:pPr>
      <w:widowControl w:val="0"/>
      <w:shd w:val="clear" w:color="auto" w:fill="FFFFFF"/>
      <w:spacing w:after="420" w:line="240" w:lineRule="atLeast"/>
    </w:pPr>
    <w:rPr>
      <w:rFonts w:ascii="MS Reference Sans Serif" w:hAnsi="MS Reference Sans Serif" w:cs="MS Reference Sans Serif"/>
      <w:sz w:val="15"/>
      <w:szCs w:val="15"/>
    </w:rPr>
  </w:style>
  <w:style w:type="character" w:customStyle="1" w:styleId="14TimesNewRoman">
    <w:name w:val="Основной текст (14) + Times New Roman"/>
    <w:aliases w:val="4,5 pt1,Курсив1"/>
    <w:basedOn w:val="140"/>
    <w:uiPriority w:val="99"/>
    <w:rsid w:val="00C50CFB"/>
    <w:rPr>
      <w:rFonts w:ascii="Times New Roman" w:hAnsi="Times New Roman" w:cs="Times New Roman"/>
      <w:i/>
      <w:iCs/>
      <w:sz w:val="9"/>
      <w:szCs w:val="9"/>
      <w:shd w:val="clear" w:color="auto" w:fill="FFFFFF"/>
    </w:rPr>
  </w:style>
  <w:style w:type="character" w:customStyle="1" w:styleId="1212pt">
    <w:name w:val="Основной текст (12) + 12 pt"/>
    <w:aliases w:val="Не курсив"/>
    <w:basedOn w:val="122"/>
    <w:uiPriority w:val="99"/>
    <w:rsid w:val="00C50CFB"/>
    <w:rPr>
      <w:i w:val="0"/>
      <w:iCs w:val="0"/>
      <w:sz w:val="24"/>
      <w:szCs w:val="24"/>
      <w:shd w:val="clear" w:color="auto" w:fill="FFFFFF"/>
    </w:rPr>
  </w:style>
  <w:style w:type="character" w:customStyle="1" w:styleId="160">
    <w:name w:val="Основной текст (16)_"/>
    <w:basedOn w:val="a0"/>
    <w:link w:val="161"/>
    <w:uiPriority w:val="99"/>
    <w:locked/>
    <w:rsid w:val="00C50CFB"/>
    <w:rPr>
      <w:rFonts w:ascii="Constantia" w:hAnsi="Constantia" w:cs="Constantia"/>
      <w:i/>
      <w:iCs/>
      <w:spacing w:val="30"/>
      <w:sz w:val="19"/>
      <w:szCs w:val="19"/>
      <w:shd w:val="clear" w:color="auto" w:fill="FFFFFF"/>
    </w:rPr>
  </w:style>
  <w:style w:type="paragraph" w:customStyle="1" w:styleId="161">
    <w:name w:val="Основной текст (16)"/>
    <w:basedOn w:val="a"/>
    <w:link w:val="160"/>
    <w:uiPriority w:val="99"/>
    <w:rsid w:val="00C50CFB"/>
    <w:pPr>
      <w:widowControl w:val="0"/>
      <w:shd w:val="clear" w:color="auto" w:fill="FFFFFF"/>
      <w:spacing w:before="420" w:line="240" w:lineRule="atLeast"/>
      <w:jc w:val="center"/>
    </w:pPr>
    <w:rPr>
      <w:rFonts w:ascii="Constantia" w:hAnsi="Constantia" w:cs="Constantia"/>
      <w:i/>
      <w:iCs/>
      <w:spacing w:val="30"/>
      <w:sz w:val="19"/>
      <w:szCs w:val="19"/>
    </w:rPr>
  </w:style>
  <w:style w:type="paragraph" w:customStyle="1" w:styleId="142">
    <w:name w:val="Текст 14(основной)"/>
    <w:basedOn w:val="a"/>
    <w:link w:val="143"/>
    <w:rsid w:val="00C50CFB"/>
    <w:pPr>
      <w:spacing w:line="360" w:lineRule="auto"/>
      <w:ind w:firstLine="708"/>
      <w:jc w:val="both"/>
    </w:pPr>
    <w:rPr>
      <w:sz w:val="28"/>
    </w:rPr>
  </w:style>
  <w:style w:type="character" w:customStyle="1" w:styleId="143">
    <w:name w:val="Текст 14(основной) Знак"/>
    <w:link w:val="142"/>
    <w:rsid w:val="00C50CFB"/>
    <w:rPr>
      <w:sz w:val="28"/>
      <w:szCs w:val="24"/>
    </w:rPr>
  </w:style>
  <w:style w:type="paragraph" w:customStyle="1" w:styleId="Default">
    <w:name w:val="Default"/>
    <w:rsid w:val="00C50CFB"/>
    <w:pPr>
      <w:autoSpaceDE w:val="0"/>
      <w:autoSpaceDN w:val="0"/>
      <w:adjustRightInd w:val="0"/>
    </w:pPr>
    <w:rPr>
      <w:color w:val="000000"/>
      <w:sz w:val="24"/>
      <w:szCs w:val="24"/>
    </w:rPr>
  </w:style>
  <w:style w:type="paragraph" w:customStyle="1" w:styleId="1b">
    <w:name w:val="Название объекта1"/>
    <w:basedOn w:val="a"/>
    <w:next w:val="a"/>
    <w:uiPriority w:val="35"/>
    <w:unhideWhenUsed/>
    <w:qFormat/>
    <w:rsid w:val="00C50CFB"/>
    <w:pPr>
      <w:spacing w:after="200"/>
    </w:pPr>
    <w:rPr>
      <w:rFonts w:ascii="Calibri" w:hAnsi="Calibri"/>
      <w:b/>
      <w:bCs/>
      <w:color w:val="4472C4"/>
      <w:sz w:val="18"/>
      <w:szCs w:val="18"/>
    </w:rPr>
  </w:style>
  <w:style w:type="character" w:customStyle="1" w:styleId="af7">
    <w:name w:val="Абзац списка Знак"/>
    <w:aliases w:val="Ненумерованный список Знак"/>
    <w:basedOn w:val="a0"/>
    <w:link w:val="af6"/>
    <w:uiPriority w:val="34"/>
    <w:rsid w:val="00C50CFB"/>
    <w:rPr>
      <w:sz w:val="24"/>
      <w:szCs w:val="24"/>
    </w:rPr>
  </w:style>
  <w:style w:type="paragraph" w:customStyle="1" w:styleId="ConsPlusTitle">
    <w:name w:val="ConsPlusTitle"/>
    <w:rsid w:val="00C50CFB"/>
    <w:pPr>
      <w:widowControl w:val="0"/>
      <w:autoSpaceDE w:val="0"/>
      <w:autoSpaceDN w:val="0"/>
    </w:pPr>
    <w:rPr>
      <w:rFonts w:ascii="Calibri" w:hAnsi="Calibri" w:cs="Calibri"/>
      <w:b/>
      <w:sz w:val="22"/>
    </w:rPr>
  </w:style>
  <w:style w:type="character" w:customStyle="1" w:styleId="afc">
    <w:name w:val="Без интервала Знак"/>
    <w:link w:val="afb"/>
    <w:uiPriority w:val="1"/>
    <w:locked/>
    <w:rsid w:val="00C50CFB"/>
    <w:rPr>
      <w:rFonts w:asciiTheme="minorHAnsi" w:eastAsiaTheme="minorHAnsi" w:hAnsiTheme="minorHAnsi" w:cstheme="minorBidi"/>
      <w:sz w:val="22"/>
      <w:szCs w:val="22"/>
      <w:lang w:eastAsia="en-US"/>
    </w:rPr>
  </w:style>
  <w:style w:type="paragraph" w:customStyle="1" w:styleId="1c">
    <w:name w:val="Без интервала1"/>
    <w:rsid w:val="00C50CFB"/>
    <w:pPr>
      <w:suppressAutoHyphens/>
    </w:pPr>
    <w:rPr>
      <w:rFonts w:ascii="Calibri" w:hAnsi="Calibri"/>
      <w:kern w:val="1"/>
      <w:sz w:val="22"/>
      <w:szCs w:val="22"/>
      <w:lang w:eastAsia="ar-SA"/>
    </w:rPr>
  </w:style>
  <w:style w:type="paragraph" w:styleId="affd">
    <w:name w:val="Body Text"/>
    <w:aliases w:val="Знак,Знак1 Знак,Основной текст1 Знак Знак"/>
    <w:basedOn w:val="a"/>
    <w:link w:val="affe"/>
    <w:rsid w:val="00C50CFB"/>
    <w:rPr>
      <w:sz w:val="28"/>
      <w:lang w:val="x-none" w:eastAsia="x-none"/>
    </w:rPr>
  </w:style>
  <w:style w:type="character" w:customStyle="1" w:styleId="affe">
    <w:name w:val="Основной текст Знак"/>
    <w:aliases w:val="Знак Знак,Знак1 Знак Знак,Основной текст1 Знак Знак Знак"/>
    <w:basedOn w:val="a0"/>
    <w:link w:val="affd"/>
    <w:rsid w:val="00C50CFB"/>
    <w:rPr>
      <w:sz w:val="28"/>
      <w:szCs w:val="24"/>
      <w:lang w:val="x-none" w:eastAsia="x-none"/>
    </w:rPr>
  </w:style>
  <w:style w:type="character" w:customStyle="1" w:styleId="BodyTextChar">
    <w:name w:val="Body Text Char"/>
    <w:aliases w:val="Знак Char,Знак1 Знак Char,Основной текст1 Char,Основной текст1 Знак Знак Char"/>
    <w:locked/>
    <w:rsid w:val="00C50CFB"/>
    <w:rPr>
      <w:rFonts w:cs="Times New Roman"/>
    </w:rPr>
  </w:style>
  <w:style w:type="paragraph" w:customStyle="1" w:styleId="S">
    <w:name w:val="S_Обычный в таблице"/>
    <w:basedOn w:val="a"/>
    <w:rsid w:val="00C50CFB"/>
    <w:pPr>
      <w:spacing w:line="360" w:lineRule="auto"/>
      <w:jc w:val="center"/>
    </w:pPr>
  </w:style>
  <w:style w:type="paragraph" w:styleId="2c">
    <w:name w:val="Body Text Indent 2"/>
    <w:basedOn w:val="a"/>
    <w:link w:val="2d"/>
    <w:rsid w:val="00C50CFB"/>
    <w:pPr>
      <w:spacing w:after="120" w:line="480" w:lineRule="auto"/>
      <w:ind w:left="283"/>
    </w:pPr>
    <w:rPr>
      <w:rFonts w:ascii="Calibri" w:hAnsi="Calibri"/>
      <w:sz w:val="20"/>
      <w:szCs w:val="20"/>
      <w:lang w:val="x-none" w:eastAsia="x-none"/>
    </w:rPr>
  </w:style>
  <w:style w:type="character" w:customStyle="1" w:styleId="2d">
    <w:name w:val="Основной текст с отступом 2 Знак"/>
    <w:basedOn w:val="a0"/>
    <w:link w:val="2c"/>
    <w:rsid w:val="00C50CFB"/>
    <w:rPr>
      <w:rFonts w:ascii="Calibri" w:hAnsi="Calibri"/>
      <w:lang w:val="x-none" w:eastAsia="x-none"/>
    </w:rPr>
  </w:style>
  <w:style w:type="character" w:styleId="afff">
    <w:name w:val="line number"/>
    <w:basedOn w:val="a0"/>
    <w:unhideWhenUsed/>
    <w:rsid w:val="00C50CFB"/>
  </w:style>
  <w:style w:type="character" w:customStyle="1" w:styleId="Absatz-Standardschriftart">
    <w:name w:val="Absatz-Standardschriftart"/>
    <w:rsid w:val="00C50CFB"/>
  </w:style>
  <w:style w:type="character" w:customStyle="1" w:styleId="WW8Num2z0">
    <w:name w:val="WW8Num2z0"/>
    <w:rsid w:val="00C50CFB"/>
    <w:rPr>
      <w:rFonts w:cs="Times New Roman"/>
    </w:rPr>
  </w:style>
  <w:style w:type="character" w:customStyle="1" w:styleId="WW8Num3z0">
    <w:name w:val="WW8Num3z0"/>
    <w:rsid w:val="00C50CFB"/>
    <w:rPr>
      <w:rFonts w:cs="Times New Roman"/>
    </w:rPr>
  </w:style>
  <w:style w:type="character" w:customStyle="1" w:styleId="WW8Num4z0">
    <w:name w:val="WW8Num4z0"/>
    <w:rsid w:val="00C50CFB"/>
    <w:rPr>
      <w:rFonts w:eastAsia="Times New Roman"/>
    </w:rPr>
  </w:style>
  <w:style w:type="character" w:customStyle="1" w:styleId="WW8Num5z1">
    <w:name w:val="WW8Num5z1"/>
    <w:rsid w:val="00C50CFB"/>
    <w:rPr>
      <w:sz w:val="24"/>
      <w:szCs w:val="24"/>
    </w:rPr>
  </w:style>
  <w:style w:type="character" w:customStyle="1" w:styleId="WW8Num7z0">
    <w:name w:val="WW8Num7z0"/>
    <w:rsid w:val="00C50CFB"/>
    <w:rPr>
      <w:rFonts w:cs="Times New Roman"/>
    </w:rPr>
  </w:style>
  <w:style w:type="character" w:customStyle="1" w:styleId="WW8Num8z0">
    <w:name w:val="WW8Num8z0"/>
    <w:rsid w:val="00C50CFB"/>
    <w:rPr>
      <w:rFonts w:eastAsia="Times New Roman" w:cs="Times New Roman"/>
      <w:sz w:val="24"/>
    </w:rPr>
  </w:style>
  <w:style w:type="character" w:customStyle="1" w:styleId="WW8Num8z1">
    <w:name w:val="WW8Num8z1"/>
    <w:rsid w:val="00C50CFB"/>
    <w:rPr>
      <w:rFonts w:eastAsia="Times New Roman" w:cs="Times New Roman"/>
    </w:rPr>
  </w:style>
  <w:style w:type="character" w:customStyle="1" w:styleId="WW8Num9z0">
    <w:name w:val="WW8Num9z0"/>
    <w:rsid w:val="00C50CFB"/>
    <w:rPr>
      <w:color w:val="auto"/>
    </w:rPr>
  </w:style>
  <w:style w:type="character" w:customStyle="1" w:styleId="WW8Num11z0">
    <w:name w:val="WW8Num11z0"/>
    <w:rsid w:val="00C50CFB"/>
    <w:rPr>
      <w:rFonts w:cs="Times New Roman"/>
    </w:rPr>
  </w:style>
  <w:style w:type="character" w:customStyle="1" w:styleId="WW8Num14z0">
    <w:name w:val="WW8Num14z0"/>
    <w:rsid w:val="00C50CFB"/>
    <w:rPr>
      <w:rFonts w:cs="Times New Roman"/>
    </w:rPr>
  </w:style>
  <w:style w:type="character" w:customStyle="1" w:styleId="WW8Num15z0">
    <w:name w:val="WW8Num15z0"/>
    <w:rsid w:val="00C50CFB"/>
    <w:rPr>
      <w:rFonts w:cs="Times New Roman"/>
    </w:rPr>
  </w:style>
  <w:style w:type="character" w:customStyle="1" w:styleId="WW8Num16z0">
    <w:name w:val="WW8Num16z0"/>
    <w:rsid w:val="00C50CFB"/>
    <w:rPr>
      <w:rFonts w:cs="Times New Roman"/>
    </w:rPr>
  </w:style>
  <w:style w:type="character" w:customStyle="1" w:styleId="1d">
    <w:name w:val="Основной шрифт абзаца1"/>
    <w:rsid w:val="00C50CFB"/>
  </w:style>
  <w:style w:type="paragraph" w:styleId="afff0">
    <w:name w:val="List"/>
    <w:basedOn w:val="affd"/>
    <w:rsid w:val="00C50CFB"/>
    <w:pPr>
      <w:suppressAutoHyphens/>
    </w:pPr>
    <w:rPr>
      <w:rFonts w:cs="Mangal"/>
      <w:lang w:val="ru-RU" w:eastAsia="ar-SA"/>
    </w:rPr>
  </w:style>
  <w:style w:type="paragraph" w:customStyle="1" w:styleId="1e">
    <w:name w:val="Название1"/>
    <w:basedOn w:val="a"/>
    <w:rsid w:val="00C50CFB"/>
    <w:pPr>
      <w:suppressLineNumbers/>
      <w:suppressAutoHyphens/>
      <w:spacing w:before="120" w:after="120" w:line="276" w:lineRule="auto"/>
    </w:pPr>
    <w:rPr>
      <w:rFonts w:ascii="Calibri" w:hAnsi="Calibri" w:cs="Mangal"/>
      <w:i/>
      <w:iCs/>
      <w:lang w:eastAsia="ar-SA"/>
    </w:rPr>
  </w:style>
  <w:style w:type="paragraph" w:customStyle="1" w:styleId="1f">
    <w:name w:val="Указатель1"/>
    <w:basedOn w:val="a"/>
    <w:rsid w:val="00C50CFB"/>
    <w:pPr>
      <w:suppressLineNumbers/>
      <w:suppressAutoHyphens/>
      <w:spacing w:after="200" w:line="276" w:lineRule="auto"/>
    </w:pPr>
    <w:rPr>
      <w:rFonts w:ascii="Calibri" w:hAnsi="Calibri" w:cs="Mangal"/>
      <w:sz w:val="22"/>
      <w:szCs w:val="22"/>
      <w:lang w:eastAsia="ar-SA"/>
    </w:rPr>
  </w:style>
  <w:style w:type="paragraph" w:customStyle="1" w:styleId="212">
    <w:name w:val="Основной текст с отступом 21"/>
    <w:basedOn w:val="a"/>
    <w:rsid w:val="00C50CFB"/>
    <w:pPr>
      <w:suppressAutoHyphens/>
      <w:spacing w:after="120" w:line="480" w:lineRule="auto"/>
      <w:ind w:left="283"/>
    </w:pPr>
    <w:rPr>
      <w:rFonts w:ascii="Calibri" w:hAnsi="Calibri"/>
      <w:sz w:val="22"/>
      <w:szCs w:val="22"/>
      <w:lang w:eastAsia="ar-SA"/>
    </w:rPr>
  </w:style>
  <w:style w:type="paragraph" w:customStyle="1" w:styleId="afff1">
    <w:name w:val="Содержимое таблицы"/>
    <w:basedOn w:val="a"/>
    <w:rsid w:val="00C50CFB"/>
    <w:pPr>
      <w:suppressLineNumbers/>
      <w:suppressAutoHyphens/>
      <w:spacing w:after="200" w:line="276" w:lineRule="auto"/>
    </w:pPr>
    <w:rPr>
      <w:rFonts w:ascii="Calibri" w:hAnsi="Calibri" w:cs="Calibri"/>
      <w:sz w:val="22"/>
      <w:szCs w:val="22"/>
      <w:lang w:eastAsia="ar-SA"/>
    </w:rPr>
  </w:style>
  <w:style w:type="paragraph" w:customStyle="1" w:styleId="afff2">
    <w:name w:val="Заголовок таблицы"/>
    <w:basedOn w:val="afff1"/>
    <w:rsid w:val="00C50CFB"/>
    <w:pPr>
      <w:jc w:val="center"/>
    </w:pPr>
    <w:rPr>
      <w:b/>
      <w:bCs/>
    </w:rPr>
  </w:style>
  <w:style w:type="paragraph" w:customStyle="1" w:styleId="s1">
    <w:name w:val="s_1"/>
    <w:basedOn w:val="a"/>
    <w:rsid w:val="00C50CFB"/>
    <w:pPr>
      <w:spacing w:before="100" w:beforeAutospacing="1" w:after="100" w:afterAutospacing="1"/>
    </w:pPr>
  </w:style>
  <w:style w:type="character" w:customStyle="1" w:styleId="s10">
    <w:name w:val="s_10"/>
    <w:basedOn w:val="a0"/>
    <w:rsid w:val="00C50CFB"/>
  </w:style>
  <w:style w:type="table" w:customStyle="1" w:styleId="TableGridReport1">
    <w:name w:val="Table Grid Report1"/>
    <w:basedOn w:val="a1"/>
    <w:next w:val="a3"/>
    <w:uiPriority w:val="39"/>
    <w:rsid w:val="00C50C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C50CFB"/>
    <w:pPr>
      <w:spacing w:before="100" w:beforeAutospacing="1" w:after="100" w:afterAutospacing="1"/>
    </w:pPr>
  </w:style>
  <w:style w:type="paragraph" w:customStyle="1" w:styleId="s16">
    <w:name w:val="s_16"/>
    <w:basedOn w:val="a"/>
    <w:rsid w:val="00C50CFB"/>
    <w:pPr>
      <w:spacing w:before="100" w:beforeAutospacing="1" w:after="100" w:afterAutospacing="1"/>
    </w:pPr>
  </w:style>
  <w:style w:type="character" w:customStyle="1" w:styleId="611">
    <w:name w:val="Заголовок 6 Знак1"/>
    <w:basedOn w:val="a0"/>
    <w:semiHidden/>
    <w:rsid w:val="00C50CFB"/>
    <w:rPr>
      <w:rFonts w:asciiTheme="majorHAnsi" w:eastAsiaTheme="majorEastAsia" w:hAnsiTheme="majorHAnsi" w:cstheme="majorBidi"/>
      <w:i/>
      <w:iCs/>
      <w:color w:val="1F4D78" w:themeColor="accent1" w:themeShade="7F"/>
      <w:sz w:val="24"/>
      <w:szCs w:val="24"/>
    </w:rPr>
  </w:style>
  <w:style w:type="table" w:customStyle="1" w:styleId="80">
    <w:name w:val="Сетка таблицы8"/>
    <w:basedOn w:val="a1"/>
    <w:next w:val="a3"/>
    <w:uiPriority w:val="59"/>
    <w:rsid w:val="0006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19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C02EF"/>
    <w:pPr>
      <w:widowControl w:val="0"/>
      <w:autoSpaceDE w:val="0"/>
      <w:autoSpaceDN w:val="0"/>
    </w:pPr>
    <w:rPr>
      <w:sz w:val="22"/>
      <w:szCs w:val="22"/>
      <w:lang w:eastAsia="en-US"/>
    </w:rPr>
  </w:style>
  <w:style w:type="table" w:customStyle="1" w:styleId="710">
    <w:name w:val="Сетка таблицы71"/>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annotation reference"/>
    <w:basedOn w:val="a0"/>
    <w:semiHidden/>
    <w:unhideWhenUsed/>
    <w:rsid w:val="003C02EF"/>
    <w:rPr>
      <w:sz w:val="16"/>
      <w:szCs w:val="16"/>
    </w:rPr>
  </w:style>
  <w:style w:type="paragraph" w:styleId="afff4">
    <w:name w:val="annotation text"/>
    <w:basedOn w:val="a"/>
    <w:link w:val="afff5"/>
    <w:semiHidden/>
    <w:unhideWhenUsed/>
    <w:rsid w:val="003C02EF"/>
    <w:rPr>
      <w:sz w:val="20"/>
      <w:szCs w:val="20"/>
    </w:rPr>
  </w:style>
  <w:style w:type="character" w:customStyle="1" w:styleId="afff5">
    <w:name w:val="Текст примечания Знак"/>
    <w:basedOn w:val="a0"/>
    <w:link w:val="afff4"/>
    <w:semiHidden/>
    <w:rsid w:val="003C02EF"/>
  </w:style>
  <w:style w:type="paragraph" w:styleId="afff6">
    <w:name w:val="annotation subject"/>
    <w:basedOn w:val="afff4"/>
    <w:next w:val="afff4"/>
    <w:link w:val="afff7"/>
    <w:semiHidden/>
    <w:unhideWhenUsed/>
    <w:rsid w:val="003C02EF"/>
    <w:rPr>
      <w:b/>
      <w:bCs/>
    </w:rPr>
  </w:style>
  <w:style w:type="character" w:customStyle="1" w:styleId="afff7">
    <w:name w:val="Тема примечания Знак"/>
    <w:basedOn w:val="afff5"/>
    <w:link w:val="afff6"/>
    <w:semiHidden/>
    <w:rsid w:val="003C02EF"/>
    <w:rPr>
      <w:b/>
      <w:bCs/>
    </w:rPr>
  </w:style>
  <w:style w:type="table" w:customStyle="1" w:styleId="102">
    <w:name w:val="Сетка таблицы10"/>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E1"/>
    <w:rPr>
      <w:sz w:val="24"/>
      <w:szCs w:val="24"/>
    </w:rPr>
  </w:style>
  <w:style w:type="paragraph" w:styleId="1">
    <w:name w:val="heading 1"/>
    <w:basedOn w:val="a"/>
    <w:next w:val="a"/>
    <w:link w:val="10"/>
    <w:qFormat/>
    <w:rsid w:val="00AC2F1E"/>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EC12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FC71AB"/>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C50CFB"/>
    <w:pPr>
      <w:keepNext/>
      <w:keepLines/>
      <w:spacing w:before="200"/>
      <w:outlineLvl w:val="5"/>
    </w:pPr>
    <w:rPr>
      <w:rFonts w:ascii="Calibri Light" w:hAnsi="Calibri Light"/>
      <w:color w:val="1F3763"/>
      <w:sz w:val="20"/>
      <w:szCs w:val="20"/>
    </w:rPr>
  </w:style>
  <w:style w:type="paragraph" w:styleId="7">
    <w:name w:val="heading 7"/>
    <w:basedOn w:val="a"/>
    <w:next w:val="a"/>
    <w:link w:val="70"/>
    <w:uiPriority w:val="9"/>
    <w:semiHidden/>
    <w:unhideWhenUsed/>
    <w:qFormat/>
    <w:rsid w:val="00C50CFB"/>
    <w:pPr>
      <w:spacing w:before="240" w:after="60" w:line="276" w:lineRule="auto"/>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FC71AB"/>
    <w:pPr>
      <w:spacing w:before="100" w:beforeAutospacing="1" w:after="100" w:afterAutospacing="1"/>
    </w:pPr>
  </w:style>
  <w:style w:type="character" w:styleId="a5">
    <w:name w:val="Hyperlink"/>
    <w:uiPriority w:val="99"/>
    <w:rsid w:val="00F50921"/>
    <w:rPr>
      <w:color w:val="0000FF"/>
      <w:u w:val="single"/>
    </w:rPr>
  </w:style>
  <w:style w:type="character" w:customStyle="1" w:styleId="10">
    <w:name w:val="Заголовок 1 Знак"/>
    <w:link w:val="1"/>
    <w:locked/>
    <w:rsid w:val="00AC2F1E"/>
    <w:rPr>
      <w:rFonts w:ascii="Arial" w:hAnsi="Arial" w:cs="Arial"/>
      <w:b/>
      <w:bCs/>
      <w:kern w:val="32"/>
      <w:sz w:val="32"/>
      <w:szCs w:val="32"/>
      <w:lang w:val="ru-RU" w:eastAsia="ru-RU" w:bidi="ar-SA"/>
    </w:rPr>
  </w:style>
  <w:style w:type="paragraph" w:styleId="a6">
    <w:name w:val="header"/>
    <w:basedOn w:val="a"/>
    <w:link w:val="a7"/>
    <w:uiPriority w:val="99"/>
    <w:rsid w:val="00E94F74"/>
    <w:pPr>
      <w:tabs>
        <w:tab w:val="center" w:pos="4677"/>
        <w:tab w:val="right" w:pos="9355"/>
      </w:tabs>
    </w:pPr>
  </w:style>
  <w:style w:type="paragraph" w:customStyle="1" w:styleId="ConsNormal">
    <w:name w:val="ConsNormal"/>
    <w:rsid w:val="0014278B"/>
    <w:pPr>
      <w:autoSpaceDE w:val="0"/>
      <w:autoSpaceDN w:val="0"/>
      <w:adjustRightInd w:val="0"/>
      <w:ind w:firstLine="720"/>
    </w:pPr>
    <w:rPr>
      <w:rFonts w:ascii="Arial" w:hAnsi="Arial" w:cs="Arial"/>
      <w:lang w:eastAsia="en-US"/>
    </w:rPr>
  </w:style>
  <w:style w:type="paragraph" w:customStyle="1" w:styleId="ConsNonformat">
    <w:name w:val="ConsNonformat"/>
    <w:rsid w:val="0014278B"/>
    <w:pPr>
      <w:autoSpaceDE w:val="0"/>
      <w:autoSpaceDN w:val="0"/>
      <w:adjustRightInd w:val="0"/>
      <w:ind w:right="19772"/>
    </w:pPr>
    <w:rPr>
      <w:rFonts w:ascii="Courier New" w:hAnsi="Courier New" w:cs="Courier New"/>
      <w:lang w:eastAsia="en-US"/>
    </w:rPr>
  </w:style>
  <w:style w:type="paragraph" w:styleId="a8">
    <w:name w:val="footer"/>
    <w:basedOn w:val="a"/>
    <w:link w:val="a9"/>
    <w:uiPriority w:val="99"/>
    <w:rsid w:val="009611C5"/>
    <w:pPr>
      <w:tabs>
        <w:tab w:val="center" w:pos="4677"/>
        <w:tab w:val="right" w:pos="9355"/>
      </w:tabs>
    </w:pPr>
  </w:style>
  <w:style w:type="character" w:styleId="aa">
    <w:name w:val="page number"/>
    <w:basedOn w:val="a0"/>
    <w:rsid w:val="009611C5"/>
  </w:style>
  <w:style w:type="paragraph" w:customStyle="1" w:styleId="ab">
    <w:name w:val="Заголовок сообщения (первый)"/>
    <w:basedOn w:val="a"/>
    <w:rsid w:val="007339EB"/>
    <w:pPr>
      <w:keepLines/>
      <w:spacing w:line="415" w:lineRule="atLeast"/>
      <w:ind w:left="1560" w:hanging="720"/>
    </w:pPr>
    <w:rPr>
      <w:sz w:val="20"/>
      <w:szCs w:val="20"/>
      <w:lang w:eastAsia="en-US"/>
    </w:rPr>
  </w:style>
  <w:style w:type="paragraph" w:styleId="ac">
    <w:name w:val="Message Header"/>
    <w:basedOn w:val="a"/>
    <w:link w:val="ad"/>
    <w:rsid w:val="007339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ad">
    <w:name w:val="Шапка Знак"/>
    <w:link w:val="ac"/>
    <w:rsid w:val="007339EB"/>
    <w:rPr>
      <w:rFonts w:ascii="Cambria" w:eastAsia="Times New Roman" w:hAnsi="Cambria" w:cs="Times New Roman"/>
      <w:sz w:val="24"/>
      <w:szCs w:val="24"/>
      <w:shd w:val="pct20" w:color="auto" w:fill="auto"/>
    </w:rPr>
  </w:style>
  <w:style w:type="paragraph" w:styleId="31">
    <w:name w:val="Body Text 3"/>
    <w:basedOn w:val="a"/>
    <w:link w:val="32"/>
    <w:rsid w:val="004021E1"/>
    <w:pPr>
      <w:spacing w:after="120"/>
    </w:pPr>
    <w:rPr>
      <w:sz w:val="16"/>
      <w:szCs w:val="16"/>
    </w:rPr>
  </w:style>
  <w:style w:type="character" w:customStyle="1" w:styleId="32">
    <w:name w:val="Основной текст 3 Знак"/>
    <w:link w:val="31"/>
    <w:rsid w:val="004021E1"/>
    <w:rPr>
      <w:sz w:val="16"/>
      <w:szCs w:val="16"/>
    </w:rPr>
  </w:style>
  <w:style w:type="paragraph" w:customStyle="1" w:styleId="Style4">
    <w:name w:val="Style4"/>
    <w:basedOn w:val="a"/>
    <w:uiPriority w:val="99"/>
    <w:rsid w:val="00195B26"/>
    <w:pPr>
      <w:widowControl w:val="0"/>
      <w:autoSpaceDE w:val="0"/>
      <w:autoSpaceDN w:val="0"/>
      <w:adjustRightInd w:val="0"/>
    </w:pPr>
    <w:rPr>
      <w:rFonts w:ascii="Arial" w:hAnsi="Arial" w:cs="Arial"/>
    </w:rPr>
  </w:style>
  <w:style w:type="paragraph" w:customStyle="1" w:styleId="Style5">
    <w:name w:val="Style5"/>
    <w:basedOn w:val="a"/>
    <w:uiPriority w:val="99"/>
    <w:rsid w:val="00195B26"/>
    <w:pPr>
      <w:widowControl w:val="0"/>
      <w:autoSpaceDE w:val="0"/>
      <w:autoSpaceDN w:val="0"/>
      <w:adjustRightInd w:val="0"/>
      <w:spacing w:line="223" w:lineRule="exact"/>
    </w:pPr>
    <w:rPr>
      <w:rFonts w:ascii="Arial" w:hAnsi="Arial" w:cs="Arial"/>
    </w:rPr>
  </w:style>
  <w:style w:type="paragraph" w:customStyle="1" w:styleId="Style6">
    <w:name w:val="Style6"/>
    <w:basedOn w:val="a"/>
    <w:uiPriority w:val="99"/>
    <w:rsid w:val="00195B26"/>
    <w:pPr>
      <w:widowControl w:val="0"/>
      <w:autoSpaceDE w:val="0"/>
      <w:autoSpaceDN w:val="0"/>
      <w:adjustRightInd w:val="0"/>
      <w:spacing w:line="223" w:lineRule="exact"/>
      <w:ind w:firstLine="274"/>
    </w:pPr>
    <w:rPr>
      <w:rFonts w:ascii="Arial" w:hAnsi="Arial" w:cs="Arial"/>
    </w:rPr>
  </w:style>
  <w:style w:type="paragraph" w:customStyle="1" w:styleId="Style7">
    <w:name w:val="Style7"/>
    <w:basedOn w:val="a"/>
    <w:uiPriority w:val="99"/>
    <w:rsid w:val="00195B26"/>
    <w:pPr>
      <w:widowControl w:val="0"/>
      <w:autoSpaceDE w:val="0"/>
      <w:autoSpaceDN w:val="0"/>
      <w:adjustRightInd w:val="0"/>
      <w:spacing w:line="209" w:lineRule="exact"/>
      <w:ind w:firstLine="130"/>
    </w:pPr>
    <w:rPr>
      <w:rFonts w:ascii="Arial" w:hAnsi="Arial" w:cs="Arial"/>
    </w:rPr>
  </w:style>
  <w:style w:type="paragraph" w:customStyle="1" w:styleId="Style8">
    <w:name w:val="Style8"/>
    <w:basedOn w:val="a"/>
    <w:uiPriority w:val="99"/>
    <w:rsid w:val="00195B26"/>
    <w:pPr>
      <w:widowControl w:val="0"/>
      <w:autoSpaceDE w:val="0"/>
      <w:autoSpaceDN w:val="0"/>
      <w:adjustRightInd w:val="0"/>
    </w:pPr>
    <w:rPr>
      <w:rFonts w:ascii="Arial" w:hAnsi="Arial" w:cs="Arial"/>
    </w:rPr>
  </w:style>
  <w:style w:type="character" w:customStyle="1" w:styleId="FontStyle13">
    <w:name w:val="Font Style13"/>
    <w:uiPriority w:val="99"/>
    <w:rsid w:val="00195B26"/>
    <w:rPr>
      <w:rFonts w:ascii="Arial" w:hAnsi="Arial" w:cs="Arial"/>
      <w:b/>
      <w:bCs/>
      <w:spacing w:val="-10"/>
      <w:sz w:val="10"/>
      <w:szCs w:val="10"/>
    </w:rPr>
  </w:style>
  <w:style w:type="character" w:customStyle="1" w:styleId="FontStyle14">
    <w:name w:val="Font Style14"/>
    <w:uiPriority w:val="99"/>
    <w:rsid w:val="00195B26"/>
    <w:rPr>
      <w:rFonts w:ascii="Arial" w:hAnsi="Arial" w:cs="Arial"/>
      <w:sz w:val="16"/>
      <w:szCs w:val="16"/>
    </w:rPr>
  </w:style>
  <w:style w:type="paragraph" w:customStyle="1" w:styleId="Style3">
    <w:name w:val="Style3"/>
    <w:basedOn w:val="a"/>
    <w:uiPriority w:val="99"/>
    <w:rsid w:val="009F6FFB"/>
    <w:pPr>
      <w:widowControl w:val="0"/>
      <w:autoSpaceDE w:val="0"/>
      <w:autoSpaceDN w:val="0"/>
      <w:adjustRightInd w:val="0"/>
    </w:pPr>
    <w:rPr>
      <w:rFonts w:ascii="Arial" w:hAnsi="Arial" w:cs="Arial"/>
    </w:rPr>
  </w:style>
  <w:style w:type="character" w:customStyle="1" w:styleId="FontStyle11">
    <w:name w:val="Font Style11"/>
    <w:uiPriority w:val="99"/>
    <w:rsid w:val="009F6FFB"/>
    <w:rPr>
      <w:rFonts w:ascii="Arial" w:hAnsi="Arial" w:cs="Arial"/>
      <w:b/>
      <w:bCs/>
      <w:sz w:val="18"/>
      <w:szCs w:val="18"/>
    </w:rPr>
  </w:style>
  <w:style w:type="character" w:customStyle="1" w:styleId="FontStyle12">
    <w:name w:val="Font Style12"/>
    <w:uiPriority w:val="99"/>
    <w:rsid w:val="009F6FFB"/>
    <w:rPr>
      <w:rFonts w:ascii="Arial" w:hAnsi="Arial" w:cs="Arial"/>
      <w:sz w:val="16"/>
      <w:szCs w:val="16"/>
    </w:rPr>
  </w:style>
  <w:style w:type="paragraph" w:customStyle="1" w:styleId="Style2">
    <w:name w:val="Style2"/>
    <w:basedOn w:val="a"/>
    <w:uiPriority w:val="99"/>
    <w:rsid w:val="005F0BBF"/>
    <w:pPr>
      <w:widowControl w:val="0"/>
      <w:autoSpaceDE w:val="0"/>
      <w:autoSpaceDN w:val="0"/>
      <w:adjustRightInd w:val="0"/>
      <w:spacing w:line="223" w:lineRule="exact"/>
      <w:jc w:val="center"/>
    </w:pPr>
    <w:rPr>
      <w:rFonts w:ascii="Arial" w:hAnsi="Arial" w:cs="Arial"/>
    </w:rPr>
  </w:style>
  <w:style w:type="character" w:customStyle="1" w:styleId="FontStyle15">
    <w:name w:val="Font Style15"/>
    <w:uiPriority w:val="99"/>
    <w:rsid w:val="005F0BBF"/>
    <w:rPr>
      <w:rFonts w:ascii="Arial Narrow" w:hAnsi="Arial Narrow" w:cs="Arial Narrow"/>
      <w:b/>
      <w:bCs/>
      <w:sz w:val="14"/>
      <w:szCs w:val="14"/>
    </w:rPr>
  </w:style>
  <w:style w:type="character" w:customStyle="1" w:styleId="FontStyle16">
    <w:name w:val="Font Style16"/>
    <w:uiPriority w:val="99"/>
    <w:rsid w:val="005F0BBF"/>
    <w:rPr>
      <w:rFonts w:ascii="Arial Narrow" w:hAnsi="Arial Narrow" w:cs="Arial Narrow"/>
      <w:sz w:val="14"/>
      <w:szCs w:val="14"/>
    </w:rPr>
  </w:style>
  <w:style w:type="character" w:styleId="ae">
    <w:name w:val="Strong"/>
    <w:uiPriority w:val="22"/>
    <w:qFormat/>
    <w:rsid w:val="001E1EB7"/>
    <w:rPr>
      <w:b/>
      <w:bCs/>
    </w:rPr>
  </w:style>
  <w:style w:type="paragraph" w:styleId="af">
    <w:name w:val="Subtitle"/>
    <w:basedOn w:val="a"/>
    <w:next w:val="a"/>
    <w:link w:val="af0"/>
    <w:qFormat/>
    <w:rsid w:val="001E1EB7"/>
    <w:pPr>
      <w:spacing w:after="60"/>
      <w:jc w:val="center"/>
      <w:outlineLvl w:val="1"/>
    </w:pPr>
    <w:rPr>
      <w:rFonts w:ascii="Cambria" w:hAnsi="Cambria"/>
    </w:rPr>
  </w:style>
  <w:style w:type="character" w:customStyle="1" w:styleId="af0">
    <w:name w:val="Подзаголовок Знак"/>
    <w:link w:val="af"/>
    <w:rsid w:val="001E1EB7"/>
    <w:rPr>
      <w:rFonts w:ascii="Cambria" w:eastAsia="Times New Roman" w:hAnsi="Cambria" w:cs="Times New Roman"/>
      <w:sz w:val="24"/>
      <w:szCs w:val="24"/>
    </w:rPr>
  </w:style>
  <w:style w:type="paragraph" w:styleId="af1">
    <w:name w:val="TOC Heading"/>
    <w:basedOn w:val="1"/>
    <w:next w:val="a"/>
    <w:uiPriority w:val="39"/>
    <w:unhideWhenUsed/>
    <w:qFormat/>
    <w:rsid w:val="001E1EB7"/>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rsid w:val="00B37C15"/>
    <w:rPr>
      <w:b/>
      <w:bCs/>
      <w:sz w:val="22"/>
      <w:szCs w:val="20"/>
    </w:rPr>
  </w:style>
  <w:style w:type="paragraph" w:styleId="21">
    <w:name w:val="toc 2"/>
    <w:basedOn w:val="a"/>
    <w:next w:val="a"/>
    <w:autoRedefine/>
    <w:uiPriority w:val="39"/>
    <w:rsid w:val="00B37C15"/>
    <w:pPr>
      <w:ind w:left="240"/>
    </w:pPr>
    <w:rPr>
      <w:i/>
      <w:iCs/>
      <w:sz w:val="20"/>
      <w:szCs w:val="20"/>
    </w:rPr>
  </w:style>
  <w:style w:type="paragraph" w:styleId="33">
    <w:name w:val="toc 3"/>
    <w:basedOn w:val="a"/>
    <w:next w:val="a"/>
    <w:autoRedefine/>
    <w:uiPriority w:val="39"/>
    <w:rsid w:val="00713E2F"/>
    <w:pPr>
      <w:ind w:left="480"/>
    </w:pPr>
    <w:rPr>
      <w:sz w:val="20"/>
      <w:szCs w:val="20"/>
    </w:rPr>
  </w:style>
  <w:style w:type="paragraph" w:styleId="af2">
    <w:name w:val="Title"/>
    <w:basedOn w:val="a"/>
    <w:next w:val="a"/>
    <w:link w:val="af3"/>
    <w:qFormat/>
    <w:rsid w:val="001E1EB7"/>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1E1EB7"/>
    <w:rPr>
      <w:rFonts w:ascii="Cambria" w:eastAsia="Times New Roman" w:hAnsi="Cambria" w:cs="Times New Roman"/>
      <w:b/>
      <w:bCs/>
      <w:kern w:val="28"/>
      <w:sz w:val="32"/>
      <w:szCs w:val="32"/>
    </w:rPr>
  </w:style>
  <w:style w:type="character" w:customStyle="1" w:styleId="a7">
    <w:name w:val="Верхний колонтитул Знак"/>
    <w:link w:val="a6"/>
    <w:uiPriority w:val="99"/>
    <w:rsid w:val="00F06EA9"/>
    <w:rPr>
      <w:sz w:val="24"/>
      <w:szCs w:val="24"/>
    </w:rPr>
  </w:style>
  <w:style w:type="character" w:customStyle="1" w:styleId="a9">
    <w:name w:val="Нижний колонтитул Знак"/>
    <w:link w:val="a8"/>
    <w:uiPriority w:val="99"/>
    <w:rsid w:val="00F06EA9"/>
    <w:rPr>
      <w:sz w:val="24"/>
      <w:szCs w:val="24"/>
    </w:rPr>
  </w:style>
  <w:style w:type="paragraph" w:styleId="af4">
    <w:name w:val="Balloon Text"/>
    <w:basedOn w:val="a"/>
    <w:link w:val="af5"/>
    <w:uiPriority w:val="99"/>
    <w:rsid w:val="00E95039"/>
    <w:rPr>
      <w:rFonts w:ascii="Tahoma" w:hAnsi="Tahoma" w:cs="Tahoma"/>
      <w:sz w:val="16"/>
      <w:szCs w:val="16"/>
    </w:rPr>
  </w:style>
  <w:style w:type="character" w:customStyle="1" w:styleId="af5">
    <w:name w:val="Текст выноски Знак"/>
    <w:link w:val="af4"/>
    <w:uiPriority w:val="99"/>
    <w:rsid w:val="00E95039"/>
    <w:rPr>
      <w:rFonts w:ascii="Tahoma" w:hAnsi="Tahoma" w:cs="Tahoma"/>
      <w:sz w:val="16"/>
      <w:szCs w:val="16"/>
    </w:rPr>
  </w:style>
  <w:style w:type="paragraph" w:styleId="af6">
    <w:name w:val="List Paragraph"/>
    <w:aliases w:val="Ненумерованный список"/>
    <w:basedOn w:val="a"/>
    <w:link w:val="af7"/>
    <w:uiPriority w:val="34"/>
    <w:qFormat/>
    <w:rsid w:val="00B606B9"/>
    <w:pPr>
      <w:ind w:left="720"/>
      <w:contextualSpacing/>
    </w:pPr>
  </w:style>
  <w:style w:type="numbering" w:customStyle="1" w:styleId="12">
    <w:name w:val="Нет списка1"/>
    <w:next w:val="a2"/>
    <w:uiPriority w:val="99"/>
    <w:semiHidden/>
    <w:unhideWhenUsed/>
    <w:rsid w:val="008E2520"/>
  </w:style>
  <w:style w:type="character" w:styleId="af8">
    <w:name w:val="FollowedHyperlink"/>
    <w:uiPriority w:val="99"/>
    <w:unhideWhenUsed/>
    <w:rsid w:val="008E2520"/>
    <w:rPr>
      <w:color w:val="800080"/>
      <w:u w:val="single"/>
    </w:rPr>
  </w:style>
  <w:style w:type="paragraph" w:customStyle="1" w:styleId="font5">
    <w:name w:val="font5"/>
    <w:basedOn w:val="a"/>
    <w:rsid w:val="008E2520"/>
    <w:pPr>
      <w:spacing w:before="100" w:beforeAutospacing="1" w:after="100" w:afterAutospacing="1"/>
    </w:pPr>
    <w:rPr>
      <w:b/>
      <w:bCs/>
    </w:rPr>
  </w:style>
  <w:style w:type="paragraph" w:customStyle="1" w:styleId="font6">
    <w:name w:val="font6"/>
    <w:basedOn w:val="a"/>
    <w:rsid w:val="008E2520"/>
    <w:pPr>
      <w:spacing w:before="100" w:beforeAutospacing="1" w:after="100" w:afterAutospacing="1"/>
    </w:pPr>
    <w:rPr>
      <w:b/>
      <w:bCs/>
    </w:rPr>
  </w:style>
  <w:style w:type="paragraph" w:customStyle="1" w:styleId="xl65">
    <w:name w:val="xl65"/>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8">
    <w:name w:val="xl68"/>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8E2520"/>
    <w:pPr>
      <w:spacing w:before="100" w:beforeAutospacing="1" w:after="100" w:afterAutospacing="1"/>
      <w:jc w:val="center"/>
      <w:textAlignment w:val="center"/>
    </w:pPr>
  </w:style>
  <w:style w:type="paragraph" w:customStyle="1" w:styleId="xl71">
    <w:name w:val="xl71"/>
    <w:basedOn w:val="a"/>
    <w:rsid w:val="008E2520"/>
    <w:pPr>
      <w:spacing w:before="100" w:beforeAutospacing="1" w:after="100" w:afterAutospacing="1"/>
      <w:jc w:val="center"/>
      <w:textAlignment w:val="center"/>
    </w:pPr>
  </w:style>
  <w:style w:type="paragraph" w:customStyle="1" w:styleId="xl72">
    <w:name w:val="xl72"/>
    <w:basedOn w:val="a"/>
    <w:rsid w:val="008E2520"/>
    <w:pPr>
      <w:spacing w:before="100" w:beforeAutospacing="1" w:after="100" w:afterAutospacing="1"/>
      <w:jc w:val="center"/>
      <w:textAlignment w:val="center"/>
    </w:pPr>
  </w:style>
  <w:style w:type="paragraph" w:customStyle="1" w:styleId="xl73">
    <w:name w:val="xl73"/>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5">
    <w:name w:val="xl75"/>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a"/>
    <w:rsid w:val="008E25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0">
    <w:name w:val="xl90"/>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1">
    <w:name w:val="xl91"/>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
    <w:rsid w:val="008E2520"/>
    <w:pPr>
      <w:pBdr>
        <w:left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numbering" w:customStyle="1" w:styleId="22">
    <w:name w:val="Нет списка2"/>
    <w:next w:val="a2"/>
    <w:uiPriority w:val="99"/>
    <w:semiHidden/>
    <w:unhideWhenUsed/>
    <w:rsid w:val="008E2520"/>
  </w:style>
  <w:style w:type="paragraph" w:customStyle="1" w:styleId="font7">
    <w:name w:val="font7"/>
    <w:basedOn w:val="a"/>
    <w:rsid w:val="008E2520"/>
    <w:pPr>
      <w:spacing w:before="100" w:beforeAutospacing="1" w:after="100" w:afterAutospacing="1"/>
    </w:pPr>
    <w:rPr>
      <w:b/>
      <w:bCs/>
    </w:rPr>
  </w:style>
  <w:style w:type="paragraph" w:customStyle="1" w:styleId="xl103">
    <w:name w:val="xl103"/>
    <w:basedOn w:val="a"/>
    <w:rsid w:val="008E2520"/>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
    <w:name w:val="xl104"/>
    <w:basedOn w:val="a"/>
    <w:rsid w:val="008E2520"/>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8E25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a"/>
    <w:rsid w:val="008E2520"/>
    <w:pPr>
      <w:pBdr>
        <w:bottom w:val="single" w:sz="4" w:space="0" w:color="auto"/>
      </w:pBdr>
      <w:spacing w:before="100" w:beforeAutospacing="1" w:after="100" w:afterAutospacing="1"/>
      <w:jc w:val="center"/>
      <w:textAlignment w:val="center"/>
    </w:pPr>
  </w:style>
  <w:style w:type="paragraph" w:customStyle="1" w:styleId="xl110">
    <w:name w:val="xl110"/>
    <w:basedOn w:val="a"/>
    <w:rsid w:val="008E2520"/>
    <w:pPr>
      <w:pBdr>
        <w:bottom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a"/>
    <w:rsid w:val="008E2520"/>
    <w:pPr>
      <w:pBdr>
        <w:top w:val="single" w:sz="4" w:space="0" w:color="auto"/>
      </w:pBdr>
      <w:spacing w:before="100" w:beforeAutospacing="1" w:after="100" w:afterAutospacing="1"/>
      <w:jc w:val="center"/>
      <w:textAlignment w:val="center"/>
    </w:pPr>
  </w:style>
  <w:style w:type="paragraph" w:customStyle="1" w:styleId="xl112">
    <w:name w:val="xl112"/>
    <w:basedOn w:val="a"/>
    <w:rsid w:val="008E2520"/>
    <w:pPr>
      <w:pBdr>
        <w:top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
    <w:rsid w:val="008E252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5">
    <w:name w:val="xl115"/>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8">
    <w:name w:val="xl118"/>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0">
    <w:name w:val="xl120"/>
    <w:basedOn w:val="a"/>
    <w:rsid w:val="008E252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8E252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
    <w:rsid w:val="008E252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8E2520"/>
    <w:pPr>
      <w:pBdr>
        <w:left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7">
    <w:name w:val="xl12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8">
    <w:name w:val="xl12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numbering" w:customStyle="1" w:styleId="34">
    <w:name w:val="Нет списка3"/>
    <w:next w:val="a2"/>
    <w:uiPriority w:val="99"/>
    <w:semiHidden/>
    <w:unhideWhenUsed/>
    <w:rsid w:val="008E2520"/>
  </w:style>
  <w:style w:type="numbering" w:customStyle="1" w:styleId="4">
    <w:name w:val="Нет списка4"/>
    <w:next w:val="a2"/>
    <w:uiPriority w:val="99"/>
    <w:semiHidden/>
    <w:unhideWhenUsed/>
    <w:rsid w:val="008E2520"/>
  </w:style>
  <w:style w:type="numbering" w:customStyle="1" w:styleId="5">
    <w:name w:val="Нет списка5"/>
    <w:next w:val="a2"/>
    <w:uiPriority w:val="99"/>
    <w:semiHidden/>
    <w:unhideWhenUsed/>
    <w:rsid w:val="008E2520"/>
  </w:style>
  <w:style w:type="paragraph" w:customStyle="1" w:styleId="xl129">
    <w:name w:val="xl129"/>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8E25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8E25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
    <w:name w:val="xl134"/>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5">
    <w:name w:val="xl135"/>
    <w:basedOn w:val="a"/>
    <w:rsid w:val="008E2520"/>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8E2520"/>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font8">
    <w:name w:val="font8"/>
    <w:basedOn w:val="a"/>
    <w:rsid w:val="007B764A"/>
    <w:pPr>
      <w:spacing w:before="100" w:beforeAutospacing="1" w:after="100" w:afterAutospacing="1"/>
    </w:pPr>
    <w:rPr>
      <w:b/>
      <w:bCs/>
      <w:color w:val="000000"/>
    </w:rPr>
  </w:style>
  <w:style w:type="paragraph" w:customStyle="1" w:styleId="font9">
    <w:name w:val="font9"/>
    <w:basedOn w:val="a"/>
    <w:rsid w:val="007B764A"/>
    <w:pPr>
      <w:spacing w:before="100" w:beforeAutospacing="1" w:after="100" w:afterAutospacing="1"/>
    </w:pPr>
    <w:rPr>
      <w:b/>
      <w:bCs/>
    </w:rPr>
  </w:style>
  <w:style w:type="paragraph" w:customStyle="1" w:styleId="xl139">
    <w:name w:val="xl139"/>
    <w:basedOn w:val="a"/>
    <w:rsid w:val="007B764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7B764A"/>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7B76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7B764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7B76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51">
    <w:name w:val="xl151"/>
    <w:basedOn w:val="a"/>
    <w:rsid w:val="007B764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2">
    <w:name w:val="xl152"/>
    <w:basedOn w:val="a"/>
    <w:rsid w:val="007B764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3">
    <w:name w:val="xl153"/>
    <w:basedOn w:val="a"/>
    <w:rsid w:val="007B764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ConsPlusNormal">
    <w:name w:val="ConsPlusNormal"/>
    <w:uiPriority w:val="99"/>
    <w:rsid w:val="0022217A"/>
    <w:pPr>
      <w:widowControl w:val="0"/>
      <w:autoSpaceDE w:val="0"/>
      <w:autoSpaceDN w:val="0"/>
      <w:adjustRightInd w:val="0"/>
    </w:pPr>
    <w:rPr>
      <w:rFonts w:ascii="Arial" w:hAnsi="Arial" w:cs="Arial"/>
    </w:rPr>
  </w:style>
  <w:style w:type="paragraph" w:styleId="af9">
    <w:name w:val="Body Text Indent"/>
    <w:basedOn w:val="a"/>
    <w:link w:val="afa"/>
    <w:rsid w:val="009610D8"/>
    <w:pPr>
      <w:spacing w:after="120"/>
      <w:ind w:left="283"/>
    </w:pPr>
  </w:style>
  <w:style w:type="character" w:customStyle="1" w:styleId="afa">
    <w:name w:val="Основной текст с отступом Знак"/>
    <w:basedOn w:val="a0"/>
    <w:link w:val="af9"/>
    <w:rsid w:val="009610D8"/>
    <w:rPr>
      <w:sz w:val="24"/>
      <w:szCs w:val="24"/>
    </w:rPr>
  </w:style>
  <w:style w:type="character" w:customStyle="1" w:styleId="highlight">
    <w:name w:val="highlight"/>
    <w:basedOn w:val="a0"/>
    <w:rsid w:val="005F71A1"/>
  </w:style>
  <w:style w:type="character" w:customStyle="1" w:styleId="30">
    <w:name w:val="Заголовок 3 Знак"/>
    <w:basedOn w:val="a0"/>
    <w:link w:val="3"/>
    <w:rsid w:val="004D7A92"/>
    <w:rPr>
      <w:b/>
      <w:bCs/>
      <w:sz w:val="27"/>
      <w:szCs w:val="27"/>
    </w:rPr>
  </w:style>
  <w:style w:type="character" w:customStyle="1" w:styleId="20">
    <w:name w:val="Заголовок 2 Знак"/>
    <w:basedOn w:val="a0"/>
    <w:link w:val="2"/>
    <w:rsid w:val="00EC1260"/>
    <w:rPr>
      <w:rFonts w:asciiTheme="majorHAnsi" w:eastAsiaTheme="majorEastAsia" w:hAnsiTheme="majorHAnsi" w:cstheme="majorBidi"/>
      <w:color w:val="2E74B5" w:themeColor="accent1" w:themeShade="BF"/>
      <w:sz w:val="26"/>
      <w:szCs w:val="26"/>
    </w:rPr>
  </w:style>
  <w:style w:type="character" w:customStyle="1" w:styleId="13">
    <w:name w:val="заголовокпогода1"/>
    <w:basedOn w:val="a0"/>
    <w:rsid w:val="00F131AB"/>
    <w:rPr>
      <w:rFonts w:cs="Times New Roman"/>
    </w:rPr>
  </w:style>
  <w:style w:type="paragraph" w:styleId="afb">
    <w:name w:val="No Spacing"/>
    <w:link w:val="afc"/>
    <w:uiPriority w:val="1"/>
    <w:qFormat/>
    <w:rsid w:val="00A3693F"/>
    <w:rPr>
      <w:rFonts w:asciiTheme="minorHAnsi" w:eastAsiaTheme="minorHAnsi" w:hAnsiTheme="minorHAnsi" w:cstheme="minorBidi"/>
      <w:sz w:val="22"/>
      <w:szCs w:val="22"/>
      <w:lang w:eastAsia="en-US"/>
    </w:rPr>
  </w:style>
  <w:style w:type="table" w:customStyle="1" w:styleId="14">
    <w:name w:val="Сетка таблицы1"/>
    <w:basedOn w:val="a1"/>
    <w:next w:val="a3"/>
    <w:uiPriority w:val="59"/>
    <w:rsid w:val="00134C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32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3"/>
    <w:uiPriority w:val="39"/>
    <w:rsid w:val="006400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Гипертекстовая ссылка"/>
    <w:basedOn w:val="a0"/>
    <w:uiPriority w:val="99"/>
    <w:rsid w:val="001961B6"/>
    <w:rPr>
      <w:color w:val="106BBE"/>
    </w:rPr>
  </w:style>
  <w:style w:type="character" w:customStyle="1" w:styleId="24">
    <w:name w:val="Основной текст (2)_"/>
    <w:basedOn w:val="a0"/>
    <w:link w:val="25"/>
    <w:rsid w:val="00D150EB"/>
    <w:rPr>
      <w:sz w:val="22"/>
      <w:szCs w:val="22"/>
      <w:shd w:val="clear" w:color="auto" w:fill="FFFFFF"/>
    </w:rPr>
  </w:style>
  <w:style w:type="character" w:customStyle="1" w:styleId="2115pt">
    <w:name w:val="Основной текст (2) + 11;5 pt;Курсив"/>
    <w:basedOn w:val="24"/>
    <w:rsid w:val="00D150EB"/>
    <w:rPr>
      <w:i/>
      <w:iCs/>
      <w:color w:val="000000"/>
      <w:spacing w:val="0"/>
      <w:w w:val="100"/>
      <w:position w:val="0"/>
      <w:sz w:val="23"/>
      <w:szCs w:val="23"/>
      <w:shd w:val="clear" w:color="auto" w:fill="FFFFFF"/>
      <w:lang w:val="ru-RU" w:eastAsia="ru-RU" w:bidi="ru-RU"/>
    </w:rPr>
  </w:style>
  <w:style w:type="character" w:customStyle="1" w:styleId="afe">
    <w:name w:val="Подпись к таблице_"/>
    <w:basedOn w:val="a0"/>
    <w:link w:val="aff"/>
    <w:rsid w:val="00D150EB"/>
    <w:rPr>
      <w:rFonts w:ascii="Arial" w:eastAsia="Arial" w:hAnsi="Arial" w:cs="Arial"/>
      <w:b/>
      <w:bCs/>
      <w:sz w:val="18"/>
      <w:szCs w:val="18"/>
      <w:shd w:val="clear" w:color="auto" w:fill="FFFFFF"/>
    </w:rPr>
  </w:style>
  <w:style w:type="character" w:customStyle="1" w:styleId="2Arial7pt">
    <w:name w:val="Основной текст (2) + Arial;7 pt;Полужирный"/>
    <w:basedOn w:val="24"/>
    <w:rsid w:val="00D150EB"/>
    <w:rPr>
      <w:rFonts w:ascii="Arial" w:eastAsia="Arial" w:hAnsi="Arial" w:cs="Arial"/>
      <w:b/>
      <w:bCs/>
      <w:color w:val="000000"/>
      <w:spacing w:val="0"/>
      <w:w w:val="100"/>
      <w:position w:val="0"/>
      <w:sz w:val="14"/>
      <w:szCs w:val="14"/>
      <w:shd w:val="clear" w:color="auto" w:fill="FFFFFF"/>
      <w:lang w:val="ru-RU" w:eastAsia="ru-RU" w:bidi="ru-RU"/>
    </w:rPr>
  </w:style>
  <w:style w:type="character" w:customStyle="1" w:styleId="2Arial75pt">
    <w:name w:val="Основной текст (2) + Arial;7;5 pt;Полужирный"/>
    <w:basedOn w:val="24"/>
    <w:rsid w:val="00D150EB"/>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5">
    <w:name w:val="Основной текст (2)"/>
    <w:basedOn w:val="a"/>
    <w:link w:val="24"/>
    <w:rsid w:val="00D150EB"/>
    <w:pPr>
      <w:widowControl w:val="0"/>
      <w:shd w:val="clear" w:color="auto" w:fill="FFFFFF"/>
      <w:spacing w:line="269" w:lineRule="exact"/>
      <w:ind w:hanging="580"/>
      <w:jc w:val="both"/>
    </w:pPr>
    <w:rPr>
      <w:sz w:val="22"/>
      <w:szCs w:val="22"/>
    </w:rPr>
  </w:style>
  <w:style w:type="paragraph" w:customStyle="1" w:styleId="aff">
    <w:name w:val="Подпись к таблице"/>
    <w:basedOn w:val="a"/>
    <w:link w:val="afe"/>
    <w:rsid w:val="00D150EB"/>
    <w:pPr>
      <w:widowControl w:val="0"/>
      <w:shd w:val="clear" w:color="auto" w:fill="FFFFFF"/>
      <w:spacing w:line="200" w:lineRule="exact"/>
    </w:pPr>
    <w:rPr>
      <w:rFonts w:ascii="Arial" w:eastAsia="Arial" w:hAnsi="Arial" w:cs="Arial"/>
      <w:b/>
      <w:bCs/>
      <w:sz w:val="18"/>
      <w:szCs w:val="18"/>
    </w:rPr>
  </w:style>
  <w:style w:type="character" w:customStyle="1" w:styleId="2Arial65pt">
    <w:name w:val="Основной текст (2) + Arial;6;5 pt;Курсив"/>
    <w:basedOn w:val="24"/>
    <w:rsid w:val="003D2074"/>
    <w:rPr>
      <w:rFonts w:ascii="Arial" w:eastAsia="Arial" w:hAnsi="Arial" w:cs="Arial"/>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
    <w:name w:val="Подпись к таблице (2)_"/>
    <w:basedOn w:val="a0"/>
    <w:link w:val="27"/>
    <w:rsid w:val="00CB104E"/>
    <w:rPr>
      <w:rFonts w:ascii="Arial" w:eastAsia="Arial" w:hAnsi="Arial" w:cs="Arial"/>
      <w:b/>
      <w:bCs/>
      <w:sz w:val="16"/>
      <w:szCs w:val="16"/>
      <w:shd w:val="clear" w:color="auto" w:fill="FFFFFF"/>
    </w:rPr>
  </w:style>
  <w:style w:type="character" w:customStyle="1" w:styleId="2Arial8pt">
    <w:name w:val="Основной текст (2) + Arial;8 pt"/>
    <w:basedOn w:val="24"/>
    <w:rsid w:val="00CB104E"/>
    <w:rPr>
      <w:rFonts w:ascii="Arial" w:eastAsia="Arial" w:hAnsi="Arial" w:cs="Arial"/>
      <w:color w:val="000000"/>
      <w:spacing w:val="0"/>
      <w:w w:val="100"/>
      <w:position w:val="0"/>
      <w:sz w:val="16"/>
      <w:szCs w:val="16"/>
      <w:shd w:val="clear" w:color="auto" w:fill="FFFFFF"/>
      <w:lang w:val="ru-RU" w:eastAsia="ru-RU" w:bidi="ru-RU"/>
    </w:rPr>
  </w:style>
  <w:style w:type="paragraph" w:customStyle="1" w:styleId="27">
    <w:name w:val="Подпись к таблице (2)"/>
    <w:basedOn w:val="a"/>
    <w:link w:val="26"/>
    <w:rsid w:val="00CB104E"/>
    <w:pPr>
      <w:widowControl w:val="0"/>
      <w:shd w:val="clear" w:color="auto" w:fill="FFFFFF"/>
      <w:spacing w:line="178" w:lineRule="exact"/>
      <w:jc w:val="both"/>
    </w:pPr>
    <w:rPr>
      <w:rFonts w:ascii="Arial" w:eastAsia="Arial" w:hAnsi="Arial" w:cs="Arial"/>
      <w:b/>
      <w:bCs/>
      <w:sz w:val="16"/>
      <w:szCs w:val="16"/>
    </w:rPr>
  </w:style>
  <w:style w:type="character" w:customStyle="1" w:styleId="2Arial8pt0">
    <w:name w:val="Основной текст (2) + Arial;8 pt;Полужирный"/>
    <w:basedOn w:val="24"/>
    <w:rsid w:val="00442167"/>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aff0">
    <w:name w:val="Колонтитул_"/>
    <w:basedOn w:val="a0"/>
    <w:link w:val="15"/>
    <w:rsid w:val="00903691"/>
    <w:rPr>
      <w:rFonts w:ascii="Arial" w:eastAsia="Arial" w:hAnsi="Arial" w:cs="Arial"/>
      <w:b/>
      <w:bCs/>
      <w:i/>
      <w:iCs/>
      <w:smallCaps w:val="0"/>
      <w:strike w:val="0"/>
      <w:sz w:val="16"/>
      <w:szCs w:val="16"/>
      <w:u w:val="none"/>
    </w:rPr>
  </w:style>
  <w:style w:type="character" w:customStyle="1" w:styleId="aff1">
    <w:name w:val="Колонтитул"/>
    <w:basedOn w:val="aff0"/>
    <w:rsid w:val="00903691"/>
    <w:rPr>
      <w:rFonts w:ascii="Arial" w:eastAsia="Arial" w:hAnsi="Arial" w:cs="Arial"/>
      <w:b/>
      <w:bCs/>
      <w:i/>
      <w:iCs/>
      <w:smallCaps w:val="0"/>
      <w:strike w:val="0"/>
      <w:color w:val="215868"/>
      <w:spacing w:val="0"/>
      <w:w w:val="100"/>
      <w:position w:val="0"/>
      <w:sz w:val="16"/>
      <w:szCs w:val="16"/>
      <w:u w:val="none"/>
      <w:lang w:val="ru-RU" w:eastAsia="ru-RU" w:bidi="ru-RU"/>
    </w:rPr>
  </w:style>
  <w:style w:type="character" w:customStyle="1" w:styleId="TimesNewRoman">
    <w:name w:val="Колонтитул + Times New Roman;Не курсив"/>
    <w:basedOn w:val="aff0"/>
    <w:rsid w:val="00903691"/>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150">
    <w:name w:val="Основной текст (15)_"/>
    <w:basedOn w:val="a0"/>
    <w:link w:val="151"/>
    <w:rsid w:val="00903691"/>
    <w:rPr>
      <w:rFonts w:ascii="Arial" w:eastAsia="Arial" w:hAnsi="Arial" w:cs="Arial"/>
      <w:b/>
      <w:bCs/>
      <w:sz w:val="14"/>
      <w:szCs w:val="14"/>
      <w:shd w:val="clear" w:color="auto" w:fill="FFFFFF"/>
    </w:rPr>
  </w:style>
  <w:style w:type="paragraph" w:customStyle="1" w:styleId="151">
    <w:name w:val="Основной текст (15)"/>
    <w:basedOn w:val="a"/>
    <w:link w:val="150"/>
    <w:rsid w:val="00903691"/>
    <w:pPr>
      <w:widowControl w:val="0"/>
      <w:shd w:val="clear" w:color="auto" w:fill="FFFFFF"/>
      <w:spacing w:line="156" w:lineRule="exact"/>
      <w:jc w:val="right"/>
    </w:pPr>
    <w:rPr>
      <w:rFonts w:ascii="Arial" w:eastAsia="Arial" w:hAnsi="Arial" w:cs="Arial"/>
      <w:b/>
      <w:bCs/>
      <w:sz w:val="14"/>
      <w:szCs w:val="14"/>
    </w:rPr>
  </w:style>
  <w:style w:type="character" w:customStyle="1" w:styleId="2Arial7pt0">
    <w:name w:val="Основной текст (2) + Arial;7 pt;Полужирный;Курсив"/>
    <w:basedOn w:val="24"/>
    <w:rsid w:val="007E4C18"/>
    <w:rPr>
      <w:rFonts w:ascii="Arial" w:eastAsia="Arial" w:hAnsi="Arial" w:cs="Arial"/>
      <w:b/>
      <w:bCs/>
      <w:i/>
      <w:iCs/>
      <w:smallCaps w:val="0"/>
      <w:strike w:val="0"/>
      <w:color w:val="000000"/>
      <w:spacing w:val="0"/>
      <w:w w:val="100"/>
      <w:position w:val="0"/>
      <w:sz w:val="14"/>
      <w:szCs w:val="14"/>
      <w:u w:val="none"/>
      <w:shd w:val="clear" w:color="auto" w:fill="FFFFFF"/>
      <w:lang w:val="ru-RU" w:eastAsia="ru-RU" w:bidi="ru-RU"/>
    </w:rPr>
  </w:style>
  <w:style w:type="character" w:customStyle="1" w:styleId="9">
    <w:name w:val="Основной текст (9)_"/>
    <w:basedOn w:val="a0"/>
    <w:rsid w:val="00F44826"/>
    <w:rPr>
      <w:rFonts w:ascii="Times New Roman" w:eastAsia="Times New Roman" w:hAnsi="Times New Roman" w:cs="Times New Roman"/>
      <w:b w:val="0"/>
      <w:bCs w:val="0"/>
      <w:i w:val="0"/>
      <w:iCs w:val="0"/>
      <w:smallCaps w:val="0"/>
      <w:strike w:val="0"/>
      <w:sz w:val="19"/>
      <w:szCs w:val="19"/>
      <w:u w:val="none"/>
    </w:rPr>
  </w:style>
  <w:style w:type="character" w:customStyle="1" w:styleId="90">
    <w:name w:val="Основной текст (9)"/>
    <w:basedOn w:val="9"/>
    <w:rsid w:val="00F44826"/>
    <w:rPr>
      <w:rFonts w:ascii="Times New Roman" w:eastAsia="Times New Roman" w:hAnsi="Times New Roman" w:cs="Times New Roman"/>
      <w:b w:val="0"/>
      <w:bCs w:val="0"/>
      <w:i w:val="0"/>
      <w:iCs w:val="0"/>
      <w:smallCaps w:val="0"/>
      <w:strike w:val="0"/>
      <w:color w:val="4B7CB5"/>
      <w:spacing w:val="0"/>
      <w:w w:val="100"/>
      <w:position w:val="0"/>
      <w:sz w:val="19"/>
      <w:szCs w:val="19"/>
      <w:u w:val="none"/>
    </w:rPr>
  </w:style>
  <w:style w:type="character" w:customStyle="1" w:styleId="36">
    <w:name w:val="Подпись к картинке (3)_"/>
    <w:basedOn w:val="a0"/>
    <w:rsid w:val="00F44826"/>
    <w:rPr>
      <w:rFonts w:ascii="Times New Roman" w:eastAsia="Times New Roman" w:hAnsi="Times New Roman" w:cs="Times New Roman"/>
      <w:b w:val="0"/>
      <w:bCs w:val="0"/>
      <w:i w:val="0"/>
      <w:iCs w:val="0"/>
      <w:smallCaps w:val="0"/>
      <w:strike w:val="0"/>
      <w:sz w:val="19"/>
      <w:szCs w:val="19"/>
      <w:u w:val="none"/>
    </w:rPr>
  </w:style>
  <w:style w:type="character" w:customStyle="1" w:styleId="37">
    <w:name w:val="Подпись к картинке (3)"/>
    <w:basedOn w:val="36"/>
    <w:rsid w:val="00F44826"/>
    <w:rPr>
      <w:rFonts w:ascii="Times New Roman" w:eastAsia="Times New Roman" w:hAnsi="Times New Roman" w:cs="Times New Roman"/>
      <w:b w:val="0"/>
      <w:bCs w:val="0"/>
      <w:i w:val="0"/>
      <w:iCs w:val="0"/>
      <w:smallCaps w:val="0"/>
      <w:strike w:val="0"/>
      <w:color w:val="4B7CB5"/>
      <w:spacing w:val="0"/>
      <w:w w:val="100"/>
      <w:position w:val="0"/>
      <w:sz w:val="19"/>
      <w:szCs w:val="19"/>
      <w:u w:val="none"/>
      <w:lang w:val="ru-RU" w:eastAsia="ru-RU" w:bidi="ru-RU"/>
    </w:rPr>
  </w:style>
  <w:style w:type="character" w:customStyle="1" w:styleId="2Arial55pt">
    <w:name w:val="Основной текст (2) + Arial;5;5 pt;Полужирный"/>
    <w:basedOn w:val="24"/>
    <w:rsid w:val="00251DFB"/>
    <w:rPr>
      <w:rFonts w:ascii="Arial" w:eastAsia="Arial" w:hAnsi="Arial" w:cs="Arial"/>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8">
    <w:name w:val="Основной текст (2) + Полужирный"/>
    <w:rsid w:val="00963972"/>
    <w:rPr>
      <w:b/>
      <w:bCs/>
      <w:color w:val="000000"/>
      <w:spacing w:val="0"/>
      <w:w w:val="100"/>
      <w:position w:val="0"/>
      <w:shd w:val="clear" w:color="auto" w:fill="FFFFFF"/>
      <w:lang w:val="ru-RU" w:eastAsia="ru-RU" w:bidi="ru-RU"/>
    </w:rPr>
  </w:style>
  <w:style w:type="character" w:customStyle="1" w:styleId="2Arial65pt0">
    <w:name w:val="Основной текст (2) + Arial;6;5 pt"/>
    <w:basedOn w:val="24"/>
    <w:rsid w:val="00D30EA5"/>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45pt">
    <w:name w:val="Основной текст (2) + Arial;4;5 pt"/>
    <w:basedOn w:val="24"/>
    <w:rsid w:val="00B675F7"/>
    <w:rPr>
      <w:rFonts w:ascii="Arial" w:eastAsia="Arial" w:hAnsi="Arial" w:cs="Arial"/>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6pt">
    <w:name w:val="Основной текст (2) + 6 pt"/>
    <w:basedOn w:val="24"/>
    <w:rsid w:val="00D123B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aff2">
    <w:name w:val="ГОСТ_Таблица"/>
    <w:basedOn w:val="a"/>
    <w:link w:val="aff3"/>
    <w:qFormat/>
    <w:rsid w:val="00E77618"/>
    <w:pPr>
      <w:contextualSpacing/>
      <w:jc w:val="center"/>
    </w:pPr>
    <w:rPr>
      <w:rFonts w:eastAsiaTheme="minorHAnsi"/>
      <w:snapToGrid w:val="0"/>
      <w:lang w:eastAsia="en-US"/>
    </w:rPr>
  </w:style>
  <w:style w:type="character" w:customStyle="1" w:styleId="aff3">
    <w:name w:val="ГОСТ_Таблица Знак"/>
    <w:basedOn w:val="a0"/>
    <w:link w:val="aff2"/>
    <w:rsid w:val="00E77618"/>
    <w:rPr>
      <w:rFonts w:eastAsiaTheme="minorHAnsi"/>
      <w:snapToGrid w:val="0"/>
      <w:sz w:val="24"/>
      <w:szCs w:val="24"/>
      <w:lang w:eastAsia="en-US"/>
    </w:rPr>
  </w:style>
  <w:style w:type="character" w:customStyle="1" w:styleId="2Arial5pt">
    <w:name w:val="Основной текст (2) + Arial;5 pt"/>
    <w:basedOn w:val="24"/>
    <w:rsid w:val="002231FF"/>
    <w:rPr>
      <w:rFonts w:ascii="Arial" w:eastAsia="Arial" w:hAnsi="Arial" w:cs="Arial"/>
      <w:b w:val="0"/>
      <w:bCs w:val="0"/>
      <w:i w:val="0"/>
      <w:iCs w:val="0"/>
      <w:smallCaps w:val="0"/>
      <w:strike w:val="0"/>
      <w:color w:val="37263A"/>
      <w:spacing w:val="0"/>
      <w:w w:val="100"/>
      <w:position w:val="0"/>
      <w:sz w:val="10"/>
      <w:szCs w:val="10"/>
      <w:u w:val="none"/>
      <w:shd w:val="clear" w:color="auto" w:fill="FFFFFF"/>
      <w:lang w:val="ru-RU" w:eastAsia="ru-RU" w:bidi="ru-RU"/>
    </w:rPr>
  </w:style>
  <w:style w:type="character" w:customStyle="1" w:styleId="255pt">
    <w:name w:val="Основной текст (2) + 5;5 pt"/>
    <w:basedOn w:val="24"/>
    <w:rsid w:val="002231FF"/>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45pt0">
    <w:name w:val="Основной текст (2) + Arial;4;5 pt;Малые прописные"/>
    <w:basedOn w:val="24"/>
    <w:rsid w:val="002231FF"/>
    <w:rPr>
      <w:rFonts w:ascii="Arial" w:eastAsia="Arial" w:hAnsi="Arial" w:cs="Arial"/>
      <w:b w:val="0"/>
      <w:bCs w:val="0"/>
      <w:i w:val="0"/>
      <w:iCs w:val="0"/>
      <w:smallCaps/>
      <w:strike w:val="0"/>
      <w:color w:val="3E373F"/>
      <w:spacing w:val="0"/>
      <w:w w:val="100"/>
      <w:position w:val="0"/>
      <w:sz w:val="9"/>
      <w:szCs w:val="9"/>
      <w:u w:val="none"/>
      <w:shd w:val="clear" w:color="auto" w:fill="FFFFFF"/>
      <w:lang w:val="en-US" w:eastAsia="en-US" w:bidi="en-US"/>
    </w:rPr>
  </w:style>
  <w:style w:type="character" w:customStyle="1" w:styleId="300">
    <w:name w:val="Основной текст (30)_"/>
    <w:basedOn w:val="a0"/>
    <w:link w:val="301"/>
    <w:rsid w:val="006F129E"/>
    <w:rPr>
      <w:sz w:val="21"/>
      <w:szCs w:val="21"/>
      <w:shd w:val="clear" w:color="auto" w:fill="FFFFFF"/>
    </w:rPr>
  </w:style>
  <w:style w:type="paragraph" w:customStyle="1" w:styleId="301">
    <w:name w:val="Основной текст (30)"/>
    <w:basedOn w:val="a"/>
    <w:link w:val="300"/>
    <w:rsid w:val="006F129E"/>
    <w:pPr>
      <w:widowControl w:val="0"/>
      <w:shd w:val="clear" w:color="auto" w:fill="FFFFFF"/>
      <w:spacing w:line="293" w:lineRule="exact"/>
      <w:ind w:firstLine="600"/>
      <w:jc w:val="both"/>
    </w:pPr>
    <w:rPr>
      <w:sz w:val="21"/>
      <w:szCs w:val="21"/>
    </w:rPr>
  </w:style>
  <w:style w:type="character" w:customStyle="1" w:styleId="49">
    <w:name w:val="Основной текст (49)_"/>
    <w:basedOn w:val="a0"/>
    <w:link w:val="490"/>
    <w:rsid w:val="009F35D9"/>
    <w:rPr>
      <w:rFonts w:ascii="Arial" w:eastAsia="Arial" w:hAnsi="Arial" w:cs="Arial"/>
      <w:sz w:val="22"/>
      <w:szCs w:val="22"/>
      <w:shd w:val="clear" w:color="auto" w:fill="FFFFFF"/>
      <w:lang w:val="en-US" w:eastAsia="en-US" w:bidi="en-US"/>
    </w:rPr>
  </w:style>
  <w:style w:type="character" w:customStyle="1" w:styleId="491">
    <w:name w:val="Основной текст (49) + Малые прописные"/>
    <w:basedOn w:val="49"/>
    <w:rsid w:val="009F35D9"/>
    <w:rPr>
      <w:rFonts w:ascii="Arial" w:eastAsia="Arial" w:hAnsi="Arial" w:cs="Arial"/>
      <w:smallCaps/>
      <w:color w:val="000000"/>
      <w:spacing w:val="0"/>
      <w:w w:val="100"/>
      <w:position w:val="0"/>
      <w:sz w:val="22"/>
      <w:szCs w:val="22"/>
      <w:shd w:val="clear" w:color="auto" w:fill="FFFFFF"/>
      <w:lang w:val="en-US" w:eastAsia="en-US" w:bidi="en-US"/>
    </w:rPr>
  </w:style>
  <w:style w:type="paragraph" w:customStyle="1" w:styleId="490">
    <w:name w:val="Основной текст (49)"/>
    <w:basedOn w:val="a"/>
    <w:link w:val="49"/>
    <w:rsid w:val="009F35D9"/>
    <w:pPr>
      <w:widowControl w:val="0"/>
      <w:shd w:val="clear" w:color="auto" w:fill="FFFFFF"/>
      <w:spacing w:before="320" w:after="400" w:line="246" w:lineRule="exact"/>
      <w:ind w:firstLine="600"/>
      <w:jc w:val="both"/>
    </w:pPr>
    <w:rPr>
      <w:rFonts w:ascii="Arial" w:eastAsia="Arial" w:hAnsi="Arial" w:cs="Arial"/>
      <w:sz w:val="22"/>
      <w:szCs w:val="22"/>
      <w:lang w:val="en-US" w:eastAsia="en-US" w:bidi="en-US"/>
    </w:rPr>
  </w:style>
  <w:style w:type="character" w:customStyle="1" w:styleId="2115pt0">
    <w:name w:val="Основной текст (2) + 11;5 pt;Не полужирный"/>
    <w:basedOn w:val="24"/>
    <w:rsid w:val="0051660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Не полужирный;Курсив"/>
    <w:basedOn w:val="24"/>
    <w:rsid w:val="0051660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115pt1">
    <w:name w:val="Основной текст (2) + 11;5 pt;Не полужирный;Курсив"/>
    <w:basedOn w:val="24"/>
    <w:rsid w:val="0051660E"/>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Calibri65pt">
    <w:name w:val="Основной текст (2) + Calibri;6;5 pt"/>
    <w:basedOn w:val="24"/>
    <w:rsid w:val="00F239A7"/>
    <w:rPr>
      <w:rFonts w:ascii="Calibri" w:eastAsia="Calibri" w:hAnsi="Calibri" w:cs="Calibri"/>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75pt">
    <w:name w:val="Основной текст (2) + 7;5 pt"/>
    <w:basedOn w:val="24"/>
    <w:rsid w:val="00457872"/>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Cambria9pt100">
    <w:name w:val="Колонтитул + Cambria;9 pt;Полужирный;Масштаб 100%"/>
    <w:basedOn w:val="aff0"/>
    <w:rsid w:val="005B4D5D"/>
    <w:rPr>
      <w:rFonts w:ascii="Cambria" w:eastAsia="Cambria" w:hAnsi="Cambria" w:cs="Cambria"/>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basedOn w:val="a0"/>
    <w:link w:val="121"/>
    <w:rsid w:val="005B4D5D"/>
    <w:rPr>
      <w:rFonts w:ascii="Arial" w:eastAsia="Arial" w:hAnsi="Arial" w:cs="Arial"/>
      <w:b/>
      <w:bCs/>
      <w:sz w:val="18"/>
      <w:szCs w:val="18"/>
      <w:shd w:val="clear" w:color="auto" w:fill="FFFFFF"/>
    </w:rPr>
  </w:style>
  <w:style w:type="character" w:customStyle="1" w:styleId="16">
    <w:name w:val="Заголовок №1_"/>
    <w:basedOn w:val="a0"/>
    <w:link w:val="17"/>
    <w:rsid w:val="005B4D5D"/>
    <w:rPr>
      <w:rFonts w:ascii="Book Antiqua" w:eastAsia="Book Antiqua" w:hAnsi="Book Antiqua" w:cs="Book Antiqua"/>
      <w:b/>
      <w:bCs/>
      <w:sz w:val="18"/>
      <w:szCs w:val="18"/>
      <w:shd w:val="clear" w:color="auto" w:fill="FFFFFF"/>
    </w:rPr>
  </w:style>
  <w:style w:type="character" w:customStyle="1" w:styleId="Arial85pt100">
    <w:name w:val="Колонтитул + Arial;8;5 pt;Масштаб 100%"/>
    <w:basedOn w:val="aff0"/>
    <w:rsid w:val="005B4D5D"/>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BookAntiqua9pt">
    <w:name w:val="Основной текст (2) + Book Antiqua;9 pt;Полужирный"/>
    <w:basedOn w:val="24"/>
    <w:rsid w:val="005B4D5D"/>
    <w:rPr>
      <w:rFonts w:ascii="Book Antiqua" w:eastAsia="Book Antiqua" w:hAnsi="Book Antiqua" w:cs="Book Antiqu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BookAntiqua55pt">
    <w:name w:val="Основной текст (2) + Book Antiqua;5;5 pt"/>
    <w:basedOn w:val="24"/>
    <w:rsid w:val="005B4D5D"/>
    <w:rPr>
      <w:rFonts w:ascii="Book Antiqua" w:eastAsia="Book Antiqua" w:hAnsi="Book Antiqua" w:cs="Book Antiqu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Cambria55pt">
    <w:name w:val="Основной текст (2) + Cambria;5;5 pt"/>
    <w:basedOn w:val="24"/>
    <w:rsid w:val="005B4D5D"/>
    <w:rPr>
      <w:rFonts w:ascii="Cambria" w:eastAsia="Cambria" w:hAnsi="Cambria" w:cs="Cambria"/>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customStyle="1" w:styleId="121">
    <w:name w:val="Заголовок №1 (2)"/>
    <w:basedOn w:val="a"/>
    <w:link w:val="120"/>
    <w:rsid w:val="005B4D5D"/>
    <w:pPr>
      <w:widowControl w:val="0"/>
      <w:shd w:val="clear" w:color="auto" w:fill="FFFFFF"/>
      <w:spacing w:before="780" w:line="0" w:lineRule="atLeast"/>
      <w:outlineLvl w:val="0"/>
    </w:pPr>
    <w:rPr>
      <w:rFonts w:ascii="Arial" w:eastAsia="Arial" w:hAnsi="Arial" w:cs="Arial"/>
      <w:b/>
      <w:bCs/>
      <w:sz w:val="18"/>
      <w:szCs w:val="18"/>
    </w:rPr>
  </w:style>
  <w:style w:type="paragraph" w:customStyle="1" w:styleId="17">
    <w:name w:val="Заголовок №1"/>
    <w:basedOn w:val="a"/>
    <w:link w:val="16"/>
    <w:rsid w:val="005B4D5D"/>
    <w:pPr>
      <w:widowControl w:val="0"/>
      <w:shd w:val="clear" w:color="auto" w:fill="FFFFFF"/>
      <w:spacing w:line="0" w:lineRule="atLeast"/>
      <w:outlineLvl w:val="0"/>
    </w:pPr>
    <w:rPr>
      <w:rFonts w:ascii="Book Antiqua" w:eastAsia="Book Antiqua" w:hAnsi="Book Antiqua" w:cs="Book Antiqua"/>
      <w:b/>
      <w:bCs/>
      <w:sz w:val="18"/>
      <w:szCs w:val="18"/>
    </w:rPr>
  </w:style>
  <w:style w:type="paragraph" w:customStyle="1" w:styleId="aff4">
    <w:name w:val="Заголовок мой"/>
    <w:basedOn w:val="1"/>
    <w:link w:val="aff5"/>
    <w:qFormat/>
    <w:rsid w:val="000F6DC1"/>
    <w:pPr>
      <w:jc w:val="center"/>
    </w:pPr>
    <w:rPr>
      <w:rFonts w:ascii="Times New Roman" w:hAnsi="Times New Roman" w:cs="Times New Roman"/>
      <w:b w:val="0"/>
      <w:i/>
      <w:color w:val="0070C0"/>
      <w:sz w:val="28"/>
      <w:szCs w:val="28"/>
      <w:u w:val="single"/>
    </w:rPr>
  </w:style>
  <w:style w:type="character" w:customStyle="1" w:styleId="aff5">
    <w:name w:val="Заголовок мой Знак"/>
    <w:basedOn w:val="10"/>
    <w:link w:val="aff4"/>
    <w:rsid w:val="000F6DC1"/>
    <w:rPr>
      <w:rFonts w:ascii="Arial" w:hAnsi="Arial" w:cs="Arial"/>
      <w:b w:val="0"/>
      <w:bCs/>
      <w:i/>
      <w:color w:val="0070C0"/>
      <w:kern w:val="32"/>
      <w:sz w:val="28"/>
      <w:szCs w:val="28"/>
      <w:u w:val="single"/>
      <w:lang w:val="ru-RU" w:eastAsia="ru-RU" w:bidi="ar-SA"/>
    </w:rPr>
  </w:style>
  <w:style w:type="paragraph" w:customStyle="1" w:styleId="aff6">
    <w:name w:val="Подзаголовок мой"/>
    <w:basedOn w:val="af"/>
    <w:link w:val="aff7"/>
    <w:qFormat/>
    <w:rsid w:val="00067694"/>
    <w:pPr>
      <w:ind w:firstLine="567"/>
      <w:jc w:val="both"/>
    </w:pPr>
    <w:rPr>
      <w:rFonts w:ascii="Times New Roman" w:hAnsi="Times New Roman"/>
      <w:i/>
      <w:color w:val="0070C0"/>
    </w:rPr>
  </w:style>
  <w:style w:type="character" w:customStyle="1" w:styleId="aff7">
    <w:name w:val="Подзаголовок мой Знак"/>
    <w:basedOn w:val="af0"/>
    <w:link w:val="aff6"/>
    <w:rsid w:val="00067694"/>
    <w:rPr>
      <w:rFonts w:ascii="Cambria" w:eastAsia="Times New Roman" w:hAnsi="Cambria" w:cs="Times New Roman"/>
      <w:i/>
      <w:color w:val="0070C0"/>
      <w:sz w:val="24"/>
      <w:szCs w:val="24"/>
    </w:rPr>
  </w:style>
  <w:style w:type="paragraph" w:styleId="40">
    <w:name w:val="toc 4"/>
    <w:basedOn w:val="a"/>
    <w:next w:val="a"/>
    <w:autoRedefine/>
    <w:uiPriority w:val="39"/>
    <w:unhideWhenUsed/>
    <w:rsid w:val="00713E2F"/>
    <w:pPr>
      <w:ind w:left="720"/>
    </w:pPr>
    <w:rPr>
      <w:sz w:val="20"/>
      <w:szCs w:val="20"/>
    </w:rPr>
  </w:style>
  <w:style w:type="paragraph" w:styleId="50">
    <w:name w:val="toc 5"/>
    <w:basedOn w:val="a"/>
    <w:next w:val="a"/>
    <w:autoRedefine/>
    <w:uiPriority w:val="39"/>
    <w:unhideWhenUsed/>
    <w:rsid w:val="00713E2F"/>
    <w:pPr>
      <w:ind w:left="960"/>
    </w:pPr>
    <w:rPr>
      <w:sz w:val="20"/>
      <w:szCs w:val="20"/>
    </w:rPr>
  </w:style>
  <w:style w:type="paragraph" w:styleId="61">
    <w:name w:val="toc 6"/>
    <w:basedOn w:val="a"/>
    <w:next w:val="a"/>
    <w:autoRedefine/>
    <w:uiPriority w:val="39"/>
    <w:unhideWhenUsed/>
    <w:rsid w:val="00713E2F"/>
    <w:pPr>
      <w:ind w:left="1200"/>
    </w:pPr>
    <w:rPr>
      <w:sz w:val="20"/>
      <w:szCs w:val="20"/>
    </w:rPr>
  </w:style>
  <w:style w:type="paragraph" w:styleId="71">
    <w:name w:val="toc 7"/>
    <w:basedOn w:val="a"/>
    <w:next w:val="a"/>
    <w:autoRedefine/>
    <w:uiPriority w:val="39"/>
    <w:unhideWhenUsed/>
    <w:rsid w:val="00713E2F"/>
    <w:pPr>
      <w:ind w:left="1440"/>
    </w:pPr>
    <w:rPr>
      <w:sz w:val="20"/>
      <w:szCs w:val="20"/>
    </w:rPr>
  </w:style>
  <w:style w:type="paragraph" w:styleId="8">
    <w:name w:val="toc 8"/>
    <w:basedOn w:val="a"/>
    <w:next w:val="a"/>
    <w:autoRedefine/>
    <w:uiPriority w:val="39"/>
    <w:unhideWhenUsed/>
    <w:rsid w:val="00713E2F"/>
    <w:pPr>
      <w:ind w:left="1680"/>
    </w:pPr>
    <w:rPr>
      <w:sz w:val="20"/>
      <w:szCs w:val="20"/>
    </w:rPr>
  </w:style>
  <w:style w:type="paragraph" w:styleId="91">
    <w:name w:val="toc 9"/>
    <w:basedOn w:val="a"/>
    <w:next w:val="a"/>
    <w:autoRedefine/>
    <w:uiPriority w:val="39"/>
    <w:unhideWhenUsed/>
    <w:rsid w:val="00713E2F"/>
    <w:pPr>
      <w:ind w:left="1920"/>
    </w:pPr>
    <w:rPr>
      <w:sz w:val="20"/>
      <w:szCs w:val="20"/>
    </w:rPr>
  </w:style>
  <w:style w:type="table" w:customStyle="1" w:styleId="41">
    <w:name w:val="Сетка таблицы4"/>
    <w:basedOn w:val="a1"/>
    <w:next w:val="a3"/>
    <w:uiPriority w:val="59"/>
    <w:rsid w:val="0064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6405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50D5"/>
    <w:rPr>
      <w:rFonts w:ascii="Calibri" w:hAnsi="Calibri"/>
      <w:sz w:val="22"/>
      <w:szCs w:val="22"/>
    </w:rPr>
    <w:tblPr>
      <w:tblCellMar>
        <w:top w:w="0" w:type="dxa"/>
        <w:left w:w="0" w:type="dxa"/>
        <w:bottom w:w="0" w:type="dxa"/>
        <w:right w:w="0" w:type="dxa"/>
      </w:tblCellMar>
    </w:tblPr>
  </w:style>
  <w:style w:type="table" w:customStyle="1" w:styleId="62">
    <w:name w:val="Сетка таблицы6"/>
    <w:basedOn w:val="a1"/>
    <w:next w:val="a3"/>
    <w:uiPriority w:val="39"/>
    <w:rsid w:val="00AE1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A2653"/>
    <w:rPr>
      <w:rFonts w:ascii="Calibri" w:hAnsi="Calibri"/>
      <w:sz w:val="22"/>
      <w:szCs w:val="22"/>
    </w:rPr>
    <w:tblPr>
      <w:tblCellMar>
        <w:top w:w="0" w:type="dxa"/>
        <w:left w:w="0" w:type="dxa"/>
        <w:bottom w:w="0" w:type="dxa"/>
        <w:right w:w="0" w:type="dxa"/>
      </w:tblCellMar>
    </w:tblPr>
  </w:style>
  <w:style w:type="numbering" w:customStyle="1" w:styleId="63">
    <w:name w:val="Нет списка6"/>
    <w:next w:val="a2"/>
    <w:uiPriority w:val="99"/>
    <w:semiHidden/>
    <w:unhideWhenUsed/>
    <w:rsid w:val="00A40BB6"/>
  </w:style>
  <w:style w:type="table" w:customStyle="1" w:styleId="TableGrid11">
    <w:name w:val="TableGrid11"/>
    <w:rsid w:val="002A65D1"/>
    <w:rPr>
      <w:rFonts w:ascii="Calibri" w:hAnsi="Calibri"/>
      <w:sz w:val="22"/>
      <w:szCs w:val="22"/>
    </w:rPr>
    <w:tblPr>
      <w:tblCellMar>
        <w:top w:w="0" w:type="dxa"/>
        <w:left w:w="0" w:type="dxa"/>
        <w:bottom w:w="0" w:type="dxa"/>
        <w:right w:w="0" w:type="dxa"/>
      </w:tblCellMar>
    </w:tblPr>
  </w:style>
  <w:style w:type="character" w:customStyle="1" w:styleId="aff8">
    <w:name w:val="Основной текст_"/>
    <w:basedOn w:val="a0"/>
    <w:link w:val="18"/>
    <w:rsid w:val="00DF6B96"/>
    <w:rPr>
      <w:sz w:val="28"/>
      <w:szCs w:val="28"/>
    </w:rPr>
  </w:style>
  <w:style w:type="paragraph" w:customStyle="1" w:styleId="18">
    <w:name w:val="Основной текст1"/>
    <w:basedOn w:val="a"/>
    <w:link w:val="aff8"/>
    <w:rsid w:val="00DF6B96"/>
    <w:pPr>
      <w:widowControl w:val="0"/>
      <w:spacing w:line="276" w:lineRule="auto"/>
      <w:ind w:firstLine="400"/>
    </w:pPr>
    <w:rPr>
      <w:sz w:val="28"/>
      <w:szCs w:val="28"/>
    </w:rPr>
  </w:style>
  <w:style w:type="paragraph" w:customStyle="1" w:styleId="610">
    <w:name w:val="Заголовок 61"/>
    <w:basedOn w:val="a"/>
    <w:next w:val="a"/>
    <w:uiPriority w:val="9"/>
    <w:semiHidden/>
    <w:unhideWhenUsed/>
    <w:qFormat/>
    <w:rsid w:val="00C50CFB"/>
    <w:pPr>
      <w:keepNext/>
      <w:keepLines/>
      <w:spacing w:before="40" w:line="276" w:lineRule="auto"/>
      <w:outlineLvl w:val="5"/>
    </w:pPr>
    <w:rPr>
      <w:rFonts w:ascii="Calibri Light" w:hAnsi="Calibri Light"/>
      <w:color w:val="1F3763"/>
      <w:sz w:val="22"/>
      <w:szCs w:val="22"/>
    </w:rPr>
  </w:style>
  <w:style w:type="character" w:customStyle="1" w:styleId="70">
    <w:name w:val="Заголовок 7 Знак"/>
    <w:basedOn w:val="a0"/>
    <w:link w:val="7"/>
    <w:uiPriority w:val="9"/>
    <w:semiHidden/>
    <w:rsid w:val="00C50CFB"/>
    <w:rPr>
      <w:rFonts w:ascii="Calibri" w:hAnsi="Calibri"/>
      <w:sz w:val="24"/>
      <w:szCs w:val="24"/>
    </w:rPr>
  </w:style>
  <w:style w:type="numbering" w:customStyle="1" w:styleId="72">
    <w:name w:val="Нет списка7"/>
    <w:next w:val="a2"/>
    <w:uiPriority w:val="99"/>
    <w:semiHidden/>
    <w:unhideWhenUsed/>
    <w:rsid w:val="00C50CFB"/>
  </w:style>
  <w:style w:type="paragraph" w:customStyle="1" w:styleId="aff9">
    <w:name w:val="Нормальный"/>
    <w:rsid w:val="00C50CFB"/>
    <w:pPr>
      <w:widowControl w:val="0"/>
      <w:autoSpaceDE w:val="0"/>
      <w:autoSpaceDN w:val="0"/>
      <w:adjustRightInd w:val="0"/>
    </w:pPr>
    <w:rPr>
      <w:color w:val="000000"/>
      <w:sz w:val="24"/>
      <w:szCs w:val="24"/>
    </w:rPr>
  </w:style>
  <w:style w:type="paragraph" w:customStyle="1" w:styleId="19">
    <w:name w:val="Нормальный1"/>
    <w:uiPriority w:val="99"/>
    <w:rsid w:val="00C50CFB"/>
    <w:pPr>
      <w:widowControl w:val="0"/>
      <w:autoSpaceDE w:val="0"/>
      <w:autoSpaceDN w:val="0"/>
      <w:adjustRightInd w:val="0"/>
    </w:pPr>
    <w:rPr>
      <w:color w:val="000000"/>
      <w:sz w:val="24"/>
      <w:szCs w:val="24"/>
    </w:rPr>
  </w:style>
  <w:style w:type="paragraph" w:customStyle="1" w:styleId="affa">
    <w:name w:val="Неформатированный"/>
    <w:uiPriority w:val="99"/>
    <w:rsid w:val="00C50CFB"/>
    <w:pPr>
      <w:widowControl w:val="0"/>
      <w:autoSpaceDE w:val="0"/>
      <w:autoSpaceDN w:val="0"/>
      <w:adjustRightInd w:val="0"/>
    </w:pPr>
    <w:rPr>
      <w:rFonts w:ascii="Courier New CYR" w:hAnsi="Courier New CYR" w:cs="Courier New CYR"/>
      <w:color w:val="808000"/>
      <w:sz w:val="24"/>
      <w:szCs w:val="24"/>
    </w:rPr>
  </w:style>
  <w:style w:type="paragraph" w:customStyle="1" w:styleId="affb">
    <w:name w:val="Разметка контекста"/>
    <w:uiPriority w:val="99"/>
    <w:rsid w:val="00C50CFB"/>
    <w:pPr>
      <w:widowControl w:val="0"/>
      <w:autoSpaceDE w:val="0"/>
      <w:autoSpaceDN w:val="0"/>
      <w:adjustRightInd w:val="0"/>
    </w:pPr>
    <w:rPr>
      <w:color w:val="000000"/>
      <w:sz w:val="24"/>
      <w:szCs w:val="24"/>
    </w:rPr>
  </w:style>
  <w:style w:type="paragraph" w:customStyle="1" w:styleId="ConsPlusTitlePage">
    <w:name w:val="ConsPlusTitlePage"/>
    <w:rsid w:val="00C50CFB"/>
    <w:pPr>
      <w:widowControl w:val="0"/>
      <w:autoSpaceDE w:val="0"/>
      <w:autoSpaceDN w:val="0"/>
    </w:pPr>
    <w:rPr>
      <w:rFonts w:ascii="Tahoma" w:hAnsi="Tahoma" w:cs="Tahoma"/>
    </w:rPr>
  </w:style>
  <w:style w:type="paragraph" w:customStyle="1" w:styleId="formattexttopleveltext">
    <w:name w:val="formattext topleveltext"/>
    <w:basedOn w:val="a"/>
    <w:uiPriority w:val="99"/>
    <w:rsid w:val="00C50CFB"/>
    <w:pPr>
      <w:spacing w:before="100" w:beforeAutospacing="1" w:after="100" w:afterAutospacing="1"/>
    </w:pPr>
    <w:rPr>
      <w:rFonts w:eastAsia="Calibri"/>
    </w:rPr>
  </w:style>
  <w:style w:type="character" w:styleId="affc">
    <w:name w:val="Emphasis"/>
    <w:qFormat/>
    <w:rsid w:val="00C50CFB"/>
    <w:rPr>
      <w:i/>
      <w:iCs/>
    </w:rPr>
  </w:style>
  <w:style w:type="character" w:customStyle="1" w:styleId="60">
    <w:name w:val="Заголовок 6 Знак"/>
    <w:basedOn w:val="a0"/>
    <w:link w:val="6"/>
    <w:uiPriority w:val="9"/>
    <w:semiHidden/>
    <w:rsid w:val="00C50CFB"/>
    <w:rPr>
      <w:rFonts w:ascii="Calibri Light" w:eastAsia="Times New Roman" w:hAnsi="Calibri Light" w:cs="Times New Roman"/>
      <w:color w:val="1F3763"/>
      <w:lang w:eastAsia="ru-RU"/>
    </w:rPr>
  </w:style>
  <w:style w:type="table" w:customStyle="1" w:styleId="73">
    <w:name w:val="Сетка таблицы7"/>
    <w:basedOn w:val="a1"/>
    <w:next w:val="a3"/>
    <w:uiPriority w:val="99"/>
    <w:rsid w:val="00C50CF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4">
    <w:name w:val="Основной текст (6)_"/>
    <w:basedOn w:val="a0"/>
    <w:link w:val="65"/>
    <w:uiPriority w:val="99"/>
    <w:locked/>
    <w:rsid w:val="00C50CFB"/>
    <w:rPr>
      <w:sz w:val="19"/>
      <w:szCs w:val="19"/>
      <w:shd w:val="clear" w:color="auto" w:fill="FFFFFF"/>
    </w:rPr>
  </w:style>
  <w:style w:type="paragraph" w:customStyle="1" w:styleId="65">
    <w:name w:val="Основной текст (6)"/>
    <w:basedOn w:val="a"/>
    <w:link w:val="64"/>
    <w:uiPriority w:val="99"/>
    <w:rsid w:val="00C50CFB"/>
    <w:pPr>
      <w:widowControl w:val="0"/>
      <w:shd w:val="clear" w:color="auto" w:fill="FFFFFF"/>
      <w:spacing w:after="3420" w:line="240" w:lineRule="atLeast"/>
      <w:jc w:val="both"/>
    </w:pPr>
    <w:rPr>
      <w:sz w:val="19"/>
      <w:szCs w:val="19"/>
    </w:rPr>
  </w:style>
  <w:style w:type="character" w:customStyle="1" w:styleId="66">
    <w:name w:val="Основной текст (6) + Малые прописные"/>
    <w:basedOn w:val="64"/>
    <w:uiPriority w:val="99"/>
    <w:rsid w:val="00C50CFB"/>
    <w:rPr>
      <w:smallCaps/>
      <w:sz w:val="19"/>
      <w:szCs w:val="19"/>
      <w:shd w:val="clear" w:color="auto" w:fill="FFFFFF"/>
    </w:rPr>
  </w:style>
  <w:style w:type="character" w:customStyle="1" w:styleId="52">
    <w:name w:val="Основной текст (5)_"/>
    <w:basedOn w:val="a0"/>
    <w:link w:val="53"/>
    <w:uiPriority w:val="99"/>
    <w:locked/>
    <w:rsid w:val="00C50CFB"/>
    <w:rPr>
      <w:b/>
      <w:bCs/>
      <w:sz w:val="28"/>
      <w:szCs w:val="28"/>
      <w:shd w:val="clear" w:color="auto" w:fill="FFFFFF"/>
    </w:rPr>
  </w:style>
  <w:style w:type="paragraph" w:customStyle="1" w:styleId="53">
    <w:name w:val="Основной текст (5)"/>
    <w:basedOn w:val="a"/>
    <w:link w:val="52"/>
    <w:uiPriority w:val="99"/>
    <w:rsid w:val="00C50CFB"/>
    <w:pPr>
      <w:widowControl w:val="0"/>
      <w:shd w:val="clear" w:color="auto" w:fill="FFFFFF"/>
      <w:spacing w:after="360" w:line="240" w:lineRule="atLeast"/>
      <w:jc w:val="center"/>
    </w:pPr>
    <w:rPr>
      <w:b/>
      <w:bCs/>
      <w:sz w:val="28"/>
      <w:szCs w:val="28"/>
    </w:rPr>
  </w:style>
  <w:style w:type="paragraph" w:customStyle="1" w:styleId="15">
    <w:name w:val="Колонтитул1"/>
    <w:basedOn w:val="a"/>
    <w:link w:val="aff0"/>
    <w:uiPriority w:val="99"/>
    <w:rsid w:val="00C50CFB"/>
    <w:pPr>
      <w:widowControl w:val="0"/>
      <w:shd w:val="clear" w:color="auto" w:fill="FFFFFF"/>
      <w:spacing w:line="235" w:lineRule="exact"/>
    </w:pPr>
    <w:rPr>
      <w:rFonts w:ascii="Arial" w:eastAsia="Arial" w:hAnsi="Arial" w:cs="Arial"/>
      <w:b/>
      <w:bCs/>
      <w:i/>
      <w:iCs/>
      <w:sz w:val="16"/>
      <w:szCs w:val="16"/>
    </w:rPr>
  </w:style>
  <w:style w:type="paragraph" w:customStyle="1" w:styleId="210">
    <w:name w:val="Основной текст (2)1"/>
    <w:basedOn w:val="a"/>
    <w:uiPriority w:val="99"/>
    <w:rsid w:val="00C50CFB"/>
    <w:pPr>
      <w:widowControl w:val="0"/>
      <w:shd w:val="clear" w:color="auto" w:fill="FFFFFF"/>
      <w:spacing w:before="1020" w:after="360" w:line="240" w:lineRule="atLeast"/>
      <w:ind w:hanging="340"/>
      <w:jc w:val="both"/>
    </w:pPr>
    <w:rPr>
      <w:rFonts w:eastAsia="Calibri"/>
      <w:sz w:val="22"/>
      <w:szCs w:val="22"/>
      <w:lang w:eastAsia="en-US"/>
    </w:rPr>
  </w:style>
  <w:style w:type="character" w:customStyle="1" w:styleId="74">
    <w:name w:val="Основной текст (7)_"/>
    <w:basedOn w:val="a0"/>
    <w:link w:val="75"/>
    <w:uiPriority w:val="99"/>
    <w:locked/>
    <w:rsid w:val="00C50CFB"/>
    <w:rPr>
      <w:shd w:val="clear" w:color="auto" w:fill="FFFFFF"/>
    </w:rPr>
  </w:style>
  <w:style w:type="paragraph" w:customStyle="1" w:styleId="75">
    <w:name w:val="Основной текст (7)"/>
    <w:basedOn w:val="a"/>
    <w:link w:val="74"/>
    <w:uiPriority w:val="99"/>
    <w:rsid w:val="00C50CFB"/>
    <w:pPr>
      <w:widowControl w:val="0"/>
      <w:shd w:val="clear" w:color="auto" w:fill="FFFFFF"/>
      <w:spacing w:after="60" w:line="240" w:lineRule="atLeast"/>
      <w:jc w:val="center"/>
    </w:pPr>
    <w:rPr>
      <w:sz w:val="20"/>
      <w:szCs w:val="20"/>
    </w:rPr>
  </w:style>
  <w:style w:type="character" w:customStyle="1" w:styleId="38">
    <w:name w:val="Заголовок №3_"/>
    <w:basedOn w:val="a0"/>
    <w:link w:val="39"/>
    <w:uiPriority w:val="99"/>
    <w:locked/>
    <w:rsid w:val="00C50CFB"/>
    <w:rPr>
      <w:b/>
      <w:bCs/>
      <w:sz w:val="28"/>
      <w:szCs w:val="28"/>
      <w:shd w:val="clear" w:color="auto" w:fill="FFFFFF"/>
    </w:rPr>
  </w:style>
  <w:style w:type="paragraph" w:customStyle="1" w:styleId="39">
    <w:name w:val="Заголовок №3"/>
    <w:basedOn w:val="a"/>
    <w:link w:val="38"/>
    <w:uiPriority w:val="99"/>
    <w:rsid w:val="00C50CFB"/>
    <w:pPr>
      <w:widowControl w:val="0"/>
      <w:shd w:val="clear" w:color="auto" w:fill="FFFFFF"/>
      <w:spacing w:after="60" w:line="240" w:lineRule="atLeast"/>
      <w:jc w:val="both"/>
      <w:outlineLvl w:val="2"/>
    </w:pPr>
    <w:rPr>
      <w:b/>
      <w:bCs/>
      <w:sz w:val="28"/>
      <w:szCs w:val="28"/>
    </w:rPr>
  </w:style>
  <w:style w:type="character" w:customStyle="1" w:styleId="42">
    <w:name w:val="Заголовок №4_"/>
    <w:basedOn w:val="a0"/>
    <w:link w:val="410"/>
    <w:uiPriority w:val="99"/>
    <w:locked/>
    <w:rsid w:val="00C50CFB"/>
    <w:rPr>
      <w:b/>
      <w:bCs/>
      <w:shd w:val="clear" w:color="auto" w:fill="FFFFFF"/>
    </w:rPr>
  </w:style>
  <w:style w:type="paragraph" w:customStyle="1" w:styleId="410">
    <w:name w:val="Заголовок №41"/>
    <w:basedOn w:val="a"/>
    <w:link w:val="42"/>
    <w:uiPriority w:val="99"/>
    <w:rsid w:val="00C50CFB"/>
    <w:pPr>
      <w:widowControl w:val="0"/>
      <w:shd w:val="clear" w:color="auto" w:fill="FFFFFF"/>
      <w:spacing w:after="300" w:line="322" w:lineRule="exact"/>
      <w:ind w:hanging="700"/>
      <w:outlineLvl w:val="3"/>
    </w:pPr>
    <w:rPr>
      <w:b/>
      <w:bCs/>
      <w:sz w:val="20"/>
      <w:szCs w:val="20"/>
    </w:rPr>
  </w:style>
  <w:style w:type="character" w:customStyle="1" w:styleId="211pt">
    <w:name w:val="Основной текст (2) + 11 pt"/>
    <w:basedOn w:val="24"/>
    <w:uiPriority w:val="99"/>
    <w:rsid w:val="00C50CFB"/>
    <w:rPr>
      <w:rFonts w:ascii="Times New Roman" w:hAnsi="Times New Roman" w:cs="Times New Roman"/>
      <w:sz w:val="22"/>
      <w:szCs w:val="22"/>
      <w:u w:val="none"/>
      <w:shd w:val="clear" w:color="auto" w:fill="FFFFFF"/>
    </w:rPr>
  </w:style>
  <w:style w:type="character" w:customStyle="1" w:styleId="211">
    <w:name w:val="Основной текст (2) + Полужирный1"/>
    <w:basedOn w:val="24"/>
    <w:uiPriority w:val="99"/>
    <w:rsid w:val="00C50CFB"/>
    <w:rPr>
      <w:rFonts w:ascii="Times New Roman" w:hAnsi="Times New Roman" w:cs="Times New Roman"/>
      <w:b/>
      <w:bCs/>
      <w:sz w:val="22"/>
      <w:szCs w:val="22"/>
      <w:u w:val="none"/>
      <w:shd w:val="clear" w:color="auto" w:fill="FFFFFF"/>
    </w:rPr>
  </w:style>
  <w:style w:type="character" w:customStyle="1" w:styleId="43">
    <w:name w:val="Заголовок №4"/>
    <w:basedOn w:val="42"/>
    <w:uiPriority w:val="99"/>
    <w:rsid w:val="00C50CFB"/>
    <w:rPr>
      <w:b/>
      <w:bCs/>
      <w:u w:val="single"/>
      <w:shd w:val="clear" w:color="auto" w:fill="FFFFFF"/>
    </w:rPr>
  </w:style>
  <w:style w:type="paragraph" w:customStyle="1" w:styleId="1a">
    <w:name w:val="Подпись к таблице1"/>
    <w:basedOn w:val="a"/>
    <w:uiPriority w:val="99"/>
    <w:rsid w:val="00C50CFB"/>
    <w:pPr>
      <w:widowControl w:val="0"/>
      <w:shd w:val="clear" w:color="auto" w:fill="FFFFFF"/>
      <w:spacing w:line="240" w:lineRule="atLeast"/>
    </w:pPr>
    <w:rPr>
      <w:rFonts w:eastAsia="Calibri"/>
      <w:b/>
      <w:bCs/>
      <w:sz w:val="22"/>
      <w:szCs w:val="22"/>
      <w:lang w:eastAsia="en-US"/>
    </w:rPr>
  </w:style>
  <w:style w:type="character" w:customStyle="1" w:styleId="4Exact">
    <w:name w:val="Заголовок №4 Exact"/>
    <w:basedOn w:val="a0"/>
    <w:uiPriority w:val="99"/>
    <w:rsid w:val="00C50CFB"/>
    <w:rPr>
      <w:rFonts w:ascii="Times New Roman" w:hAnsi="Times New Roman" w:cs="Times New Roman"/>
      <w:b/>
      <w:bCs/>
      <w:u w:val="none"/>
    </w:rPr>
  </w:style>
  <w:style w:type="character" w:customStyle="1" w:styleId="11pt">
    <w:name w:val="Оглавление + 11 pt"/>
    <w:basedOn w:val="a0"/>
    <w:uiPriority w:val="99"/>
    <w:rsid w:val="00C50CFB"/>
    <w:rPr>
      <w:rFonts w:ascii="Times New Roman" w:hAnsi="Times New Roman" w:cs="Times New Roman"/>
      <w:sz w:val="22"/>
      <w:szCs w:val="22"/>
      <w:u w:val="none"/>
    </w:rPr>
  </w:style>
  <w:style w:type="character" w:customStyle="1" w:styleId="2110">
    <w:name w:val="Основной текст (2) + 11"/>
    <w:aliases w:val="5 pt3"/>
    <w:basedOn w:val="24"/>
    <w:uiPriority w:val="99"/>
    <w:rsid w:val="00C50CFB"/>
    <w:rPr>
      <w:rFonts w:ascii="Times New Roman" w:hAnsi="Times New Roman" w:cs="Times New Roman"/>
      <w:sz w:val="23"/>
      <w:szCs w:val="23"/>
      <w:u w:val="none"/>
      <w:shd w:val="clear" w:color="auto" w:fill="FFFFFF"/>
    </w:rPr>
  </w:style>
  <w:style w:type="character" w:customStyle="1" w:styleId="100">
    <w:name w:val="Основной текст (10)_"/>
    <w:basedOn w:val="a0"/>
    <w:link w:val="101"/>
    <w:uiPriority w:val="99"/>
    <w:locked/>
    <w:rsid w:val="00C50CFB"/>
    <w:rPr>
      <w:rFonts w:ascii="MS Reference Sans Serif" w:hAnsi="MS Reference Sans Serif" w:cs="MS Reference Sans Serif"/>
      <w:i/>
      <w:iCs/>
      <w:sz w:val="21"/>
      <w:szCs w:val="21"/>
      <w:shd w:val="clear" w:color="auto" w:fill="FFFFFF"/>
    </w:rPr>
  </w:style>
  <w:style w:type="paragraph" w:customStyle="1" w:styleId="101">
    <w:name w:val="Основной текст (10)"/>
    <w:basedOn w:val="a"/>
    <w:link w:val="100"/>
    <w:uiPriority w:val="99"/>
    <w:rsid w:val="00C50CFB"/>
    <w:pPr>
      <w:widowControl w:val="0"/>
      <w:shd w:val="clear" w:color="auto" w:fill="FFFFFF"/>
      <w:spacing w:before="420" w:after="60" w:line="240" w:lineRule="atLeast"/>
      <w:jc w:val="center"/>
    </w:pPr>
    <w:rPr>
      <w:rFonts w:ascii="MS Reference Sans Serif" w:hAnsi="MS Reference Sans Serif" w:cs="MS Reference Sans Serif"/>
      <w:i/>
      <w:iCs/>
      <w:sz w:val="21"/>
      <w:szCs w:val="21"/>
    </w:rPr>
  </w:style>
  <w:style w:type="character" w:customStyle="1" w:styleId="110">
    <w:name w:val="Основной текст (11)_"/>
    <w:basedOn w:val="a0"/>
    <w:link w:val="111"/>
    <w:uiPriority w:val="99"/>
    <w:locked/>
    <w:rsid w:val="00C50CFB"/>
    <w:rPr>
      <w:rFonts w:ascii="Century Gothic" w:hAnsi="Century Gothic" w:cs="Century Gothic"/>
      <w:spacing w:val="-10"/>
      <w:sz w:val="11"/>
      <w:szCs w:val="11"/>
      <w:shd w:val="clear" w:color="auto" w:fill="FFFFFF"/>
    </w:rPr>
  </w:style>
  <w:style w:type="paragraph" w:customStyle="1" w:styleId="111">
    <w:name w:val="Основной текст (11)"/>
    <w:basedOn w:val="a"/>
    <w:link w:val="110"/>
    <w:uiPriority w:val="99"/>
    <w:rsid w:val="00C50CFB"/>
    <w:pPr>
      <w:widowControl w:val="0"/>
      <w:shd w:val="clear" w:color="auto" w:fill="FFFFFF"/>
      <w:spacing w:before="60" w:after="300" w:line="240" w:lineRule="atLeast"/>
    </w:pPr>
    <w:rPr>
      <w:rFonts w:ascii="Century Gothic" w:hAnsi="Century Gothic" w:cs="Century Gothic"/>
      <w:spacing w:val="-10"/>
      <w:sz w:val="11"/>
      <w:szCs w:val="11"/>
    </w:rPr>
  </w:style>
  <w:style w:type="character" w:customStyle="1" w:styleId="2100">
    <w:name w:val="Основной текст (2) + 10"/>
    <w:aliases w:val="5 pt2,Курсив"/>
    <w:basedOn w:val="24"/>
    <w:uiPriority w:val="99"/>
    <w:rsid w:val="00C50CFB"/>
    <w:rPr>
      <w:rFonts w:ascii="Times New Roman" w:hAnsi="Times New Roman" w:cs="Times New Roman"/>
      <w:i/>
      <w:iCs/>
      <w:sz w:val="21"/>
      <w:szCs w:val="21"/>
      <w:u w:val="none"/>
      <w:shd w:val="clear" w:color="auto" w:fill="FFFFFF"/>
      <w:lang w:val="en-US" w:eastAsia="en-US"/>
    </w:rPr>
  </w:style>
  <w:style w:type="character" w:customStyle="1" w:styleId="122">
    <w:name w:val="Основной текст (12)_"/>
    <w:basedOn w:val="a0"/>
    <w:link w:val="123"/>
    <w:uiPriority w:val="99"/>
    <w:locked/>
    <w:rsid w:val="00C50CFB"/>
    <w:rPr>
      <w:i/>
      <w:iCs/>
      <w:sz w:val="21"/>
      <w:szCs w:val="21"/>
      <w:shd w:val="clear" w:color="auto" w:fill="FFFFFF"/>
    </w:rPr>
  </w:style>
  <w:style w:type="paragraph" w:customStyle="1" w:styleId="123">
    <w:name w:val="Основной текст (12)"/>
    <w:basedOn w:val="a"/>
    <w:link w:val="122"/>
    <w:uiPriority w:val="99"/>
    <w:rsid w:val="00C50CFB"/>
    <w:pPr>
      <w:widowControl w:val="0"/>
      <w:shd w:val="clear" w:color="auto" w:fill="FFFFFF"/>
      <w:spacing w:before="300" w:line="240" w:lineRule="atLeast"/>
    </w:pPr>
    <w:rPr>
      <w:i/>
      <w:iCs/>
      <w:sz w:val="21"/>
      <w:szCs w:val="21"/>
    </w:rPr>
  </w:style>
  <w:style w:type="character" w:customStyle="1" w:styleId="29">
    <w:name w:val="Заголовок №2_"/>
    <w:basedOn w:val="a0"/>
    <w:link w:val="2a"/>
    <w:uiPriority w:val="99"/>
    <w:locked/>
    <w:rsid w:val="00C50CFB"/>
    <w:rPr>
      <w:b/>
      <w:bCs/>
      <w:shd w:val="clear" w:color="auto" w:fill="FFFFFF"/>
    </w:rPr>
  </w:style>
  <w:style w:type="paragraph" w:customStyle="1" w:styleId="2a">
    <w:name w:val="Заголовок №2"/>
    <w:basedOn w:val="a"/>
    <w:link w:val="29"/>
    <w:uiPriority w:val="99"/>
    <w:rsid w:val="00C50CFB"/>
    <w:pPr>
      <w:widowControl w:val="0"/>
      <w:shd w:val="clear" w:color="auto" w:fill="FFFFFF"/>
      <w:spacing w:after="420" w:line="240" w:lineRule="atLeast"/>
      <w:jc w:val="center"/>
      <w:outlineLvl w:val="1"/>
    </w:pPr>
    <w:rPr>
      <w:b/>
      <w:bCs/>
      <w:sz w:val="20"/>
      <w:szCs w:val="20"/>
    </w:rPr>
  </w:style>
  <w:style w:type="character" w:customStyle="1" w:styleId="2b">
    <w:name w:val="Заголовок №2 + Не полужирный"/>
    <w:aliases w:val="Курсив2"/>
    <w:basedOn w:val="29"/>
    <w:uiPriority w:val="99"/>
    <w:rsid w:val="00C50CFB"/>
    <w:rPr>
      <w:b w:val="0"/>
      <w:bCs w:val="0"/>
      <w:i/>
      <w:iCs/>
      <w:shd w:val="clear" w:color="auto" w:fill="FFFFFF"/>
      <w:lang w:val="en-US" w:eastAsia="en-US"/>
    </w:rPr>
  </w:style>
  <w:style w:type="character" w:customStyle="1" w:styleId="130">
    <w:name w:val="Основной текст (13)_"/>
    <w:basedOn w:val="a0"/>
    <w:link w:val="131"/>
    <w:uiPriority w:val="99"/>
    <w:locked/>
    <w:rsid w:val="00C50CFB"/>
    <w:rPr>
      <w:rFonts w:ascii="Sylfaen" w:hAnsi="Sylfaen" w:cs="Sylfaen"/>
      <w:shd w:val="clear" w:color="auto" w:fill="FFFFFF"/>
    </w:rPr>
  </w:style>
  <w:style w:type="paragraph" w:customStyle="1" w:styleId="131">
    <w:name w:val="Основной текст (13)"/>
    <w:basedOn w:val="a"/>
    <w:link w:val="130"/>
    <w:uiPriority w:val="99"/>
    <w:rsid w:val="00C50CFB"/>
    <w:pPr>
      <w:widowControl w:val="0"/>
      <w:shd w:val="clear" w:color="auto" w:fill="FFFFFF"/>
      <w:spacing w:before="420" w:line="240" w:lineRule="atLeast"/>
      <w:jc w:val="center"/>
    </w:pPr>
    <w:rPr>
      <w:rFonts w:ascii="Sylfaen" w:hAnsi="Sylfaen" w:cs="Sylfaen"/>
      <w:sz w:val="20"/>
      <w:szCs w:val="20"/>
    </w:rPr>
  </w:style>
  <w:style w:type="character" w:customStyle="1" w:styleId="132pt">
    <w:name w:val="Основной текст (13) + Интервал 2 pt"/>
    <w:basedOn w:val="130"/>
    <w:uiPriority w:val="99"/>
    <w:rsid w:val="00C50CFB"/>
    <w:rPr>
      <w:rFonts w:ascii="Sylfaen" w:hAnsi="Sylfaen" w:cs="Sylfaen"/>
      <w:spacing w:val="40"/>
      <w:shd w:val="clear" w:color="auto" w:fill="FFFFFF"/>
    </w:rPr>
  </w:style>
  <w:style w:type="character" w:customStyle="1" w:styleId="13TimesNewRoman">
    <w:name w:val="Основной текст (13) + Times New Roman"/>
    <w:basedOn w:val="130"/>
    <w:uiPriority w:val="99"/>
    <w:rsid w:val="00C50CFB"/>
    <w:rPr>
      <w:rFonts w:ascii="Times New Roman" w:hAnsi="Times New Roman" w:cs="Times New Roman"/>
      <w:shd w:val="clear" w:color="auto" w:fill="FFFFFF"/>
    </w:rPr>
  </w:style>
  <w:style w:type="character" w:customStyle="1" w:styleId="140">
    <w:name w:val="Основной текст (14)_"/>
    <w:basedOn w:val="a0"/>
    <w:link w:val="141"/>
    <w:uiPriority w:val="99"/>
    <w:locked/>
    <w:rsid w:val="00C50CFB"/>
    <w:rPr>
      <w:rFonts w:ascii="MS Reference Sans Serif" w:hAnsi="MS Reference Sans Serif" w:cs="MS Reference Sans Serif"/>
      <w:sz w:val="15"/>
      <w:szCs w:val="15"/>
      <w:shd w:val="clear" w:color="auto" w:fill="FFFFFF"/>
    </w:rPr>
  </w:style>
  <w:style w:type="paragraph" w:customStyle="1" w:styleId="141">
    <w:name w:val="Основной текст (14)"/>
    <w:basedOn w:val="a"/>
    <w:link w:val="140"/>
    <w:uiPriority w:val="99"/>
    <w:rsid w:val="00C50CFB"/>
    <w:pPr>
      <w:widowControl w:val="0"/>
      <w:shd w:val="clear" w:color="auto" w:fill="FFFFFF"/>
      <w:spacing w:after="420" w:line="240" w:lineRule="atLeast"/>
    </w:pPr>
    <w:rPr>
      <w:rFonts w:ascii="MS Reference Sans Serif" w:hAnsi="MS Reference Sans Serif" w:cs="MS Reference Sans Serif"/>
      <w:sz w:val="15"/>
      <w:szCs w:val="15"/>
    </w:rPr>
  </w:style>
  <w:style w:type="character" w:customStyle="1" w:styleId="14TimesNewRoman">
    <w:name w:val="Основной текст (14) + Times New Roman"/>
    <w:aliases w:val="4,5 pt1,Курсив1"/>
    <w:basedOn w:val="140"/>
    <w:uiPriority w:val="99"/>
    <w:rsid w:val="00C50CFB"/>
    <w:rPr>
      <w:rFonts w:ascii="Times New Roman" w:hAnsi="Times New Roman" w:cs="Times New Roman"/>
      <w:i/>
      <w:iCs/>
      <w:sz w:val="9"/>
      <w:szCs w:val="9"/>
      <w:shd w:val="clear" w:color="auto" w:fill="FFFFFF"/>
    </w:rPr>
  </w:style>
  <w:style w:type="character" w:customStyle="1" w:styleId="1212pt">
    <w:name w:val="Основной текст (12) + 12 pt"/>
    <w:aliases w:val="Не курсив"/>
    <w:basedOn w:val="122"/>
    <w:uiPriority w:val="99"/>
    <w:rsid w:val="00C50CFB"/>
    <w:rPr>
      <w:i w:val="0"/>
      <w:iCs w:val="0"/>
      <w:sz w:val="24"/>
      <w:szCs w:val="24"/>
      <w:shd w:val="clear" w:color="auto" w:fill="FFFFFF"/>
    </w:rPr>
  </w:style>
  <w:style w:type="character" w:customStyle="1" w:styleId="160">
    <w:name w:val="Основной текст (16)_"/>
    <w:basedOn w:val="a0"/>
    <w:link w:val="161"/>
    <w:uiPriority w:val="99"/>
    <w:locked/>
    <w:rsid w:val="00C50CFB"/>
    <w:rPr>
      <w:rFonts w:ascii="Constantia" w:hAnsi="Constantia" w:cs="Constantia"/>
      <w:i/>
      <w:iCs/>
      <w:spacing w:val="30"/>
      <w:sz w:val="19"/>
      <w:szCs w:val="19"/>
      <w:shd w:val="clear" w:color="auto" w:fill="FFFFFF"/>
    </w:rPr>
  </w:style>
  <w:style w:type="paragraph" w:customStyle="1" w:styleId="161">
    <w:name w:val="Основной текст (16)"/>
    <w:basedOn w:val="a"/>
    <w:link w:val="160"/>
    <w:uiPriority w:val="99"/>
    <w:rsid w:val="00C50CFB"/>
    <w:pPr>
      <w:widowControl w:val="0"/>
      <w:shd w:val="clear" w:color="auto" w:fill="FFFFFF"/>
      <w:spacing w:before="420" w:line="240" w:lineRule="atLeast"/>
      <w:jc w:val="center"/>
    </w:pPr>
    <w:rPr>
      <w:rFonts w:ascii="Constantia" w:hAnsi="Constantia" w:cs="Constantia"/>
      <w:i/>
      <w:iCs/>
      <w:spacing w:val="30"/>
      <w:sz w:val="19"/>
      <w:szCs w:val="19"/>
    </w:rPr>
  </w:style>
  <w:style w:type="paragraph" w:customStyle="1" w:styleId="142">
    <w:name w:val="Текст 14(основной)"/>
    <w:basedOn w:val="a"/>
    <w:link w:val="143"/>
    <w:rsid w:val="00C50CFB"/>
    <w:pPr>
      <w:spacing w:line="360" w:lineRule="auto"/>
      <w:ind w:firstLine="708"/>
      <w:jc w:val="both"/>
    </w:pPr>
    <w:rPr>
      <w:sz w:val="28"/>
    </w:rPr>
  </w:style>
  <w:style w:type="character" w:customStyle="1" w:styleId="143">
    <w:name w:val="Текст 14(основной) Знак"/>
    <w:link w:val="142"/>
    <w:rsid w:val="00C50CFB"/>
    <w:rPr>
      <w:sz w:val="28"/>
      <w:szCs w:val="24"/>
    </w:rPr>
  </w:style>
  <w:style w:type="paragraph" w:customStyle="1" w:styleId="Default">
    <w:name w:val="Default"/>
    <w:rsid w:val="00C50CFB"/>
    <w:pPr>
      <w:autoSpaceDE w:val="0"/>
      <w:autoSpaceDN w:val="0"/>
      <w:adjustRightInd w:val="0"/>
    </w:pPr>
    <w:rPr>
      <w:color w:val="000000"/>
      <w:sz w:val="24"/>
      <w:szCs w:val="24"/>
    </w:rPr>
  </w:style>
  <w:style w:type="paragraph" w:customStyle="1" w:styleId="1b">
    <w:name w:val="Название объекта1"/>
    <w:basedOn w:val="a"/>
    <w:next w:val="a"/>
    <w:uiPriority w:val="35"/>
    <w:unhideWhenUsed/>
    <w:qFormat/>
    <w:rsid w:val="00C50CFB"/>
    <w:pPr>
      <w:spacing w:after="200"/>
    </w:pPr>
    <w:rPr>
      <w:rFonts w:ascii="Calibri" w:hAnsi="Calibri"/>
      <w:b/>
      <w:bCs/>
      <w:color w:val="4472C4"/>
      <w:sz w:val="18"/>
      <w:szCs w:val="18"/>
    </w:rPr>
  </w:style>
  <w:style w:type="character" w:customStyle="1" w:styleId="af7">
    <w:name w:val="Абзац списка Знак"/>
    <w:aliases w:val="Ненумерованный список Знак"/>
    <w:basedOn w:val="a0"/>
    <w:link w:val="af6"/>
    <w:uiPriority w:val="34"/>
    <w:rsid w:val="00C50CFB"/>
    <w:rPr>
      <w:sz w:val="24"/>
      <w:szCs w:val="24"/>
    </w:rPr>
  </w:style>
  <w:style w:type="paragraph" w:customStyle="1" w:styleId="ConsPlusTitle">
    <w:name w:val="ConsPlusTitle"/>
    <w:rsid w:val="00C50CFB"/>
    <w:pPr>
      <w:widowControl w:val="0"/>
      <w:autoSpaceDE w:val="0"/>
      <w:autoSpaceDN w:val="0"/>
    </w:pPr>
    <w:rPr>
      <w:rFonts w:ascii="Calibri" w:hAnsi="Calibri" w:cs="Calibri"/>
      <w:b/>
      <w:sz w:val="22"/>
    </w:rPr>
  </w:style>
  <w:style w:type="character" w:customStyle="1" w:styleId="afc">
    <w:name w:val="Без интервала Знак"/>
    <w:link w:val="afb"/>
    <w:uiPriority w:val="1"/>
    <w:locked/>
    <w:rsid w:val="00C50CFB"/>
    <w:rPr>
      <w:rFonts w:asciiTheme="minorHAnsi" w:eastAsiaTheme="minorHAnsi" w:hAnsiTheme="minorHAnsi" w:cstheme="minorBidi"/>
      <w:sz w:val="22"/>
      <w:szCs w:val="22"/>
      <w:lang w:eastAsia="en-US"/>
    </w:rPr>
  </w:style>
  <w:style w:type="paragraph" w:customStyle="1" w:styleId="1c">
    <w:name w:val="Без интервала1"/>
    <w:rsid w:val="00C50CFB"/>
    <w:pPr>
      <w:suppressAutoHyphens/>
    </w:pPr>
    <w:rPr>
      <w:rFonts w:ascii="Calibri" w:hAnsi="Calibri"/>
      <w:kern w:val="1"/>
      <w:sz w:val="22"/>
      <w:szCs w:val="22"/>
      <w:lang w:eastAsia="ar-SA"/>
    </w:rPr>
  </w:style>
  <w:style w:type="paragraph" w:styleId="affd">
    <w:name w:val="Body Text"/>
    <w:aliases w:val="Знак,Знак1 Знак,Основной текст1 Знак Знак"/>
    <w:basedOn w:val="a"/>
    <w:link w:val="affe"/>
    <w:rsid w:val="00C50CFB"/>
    <w:rPr>
      <w:sz w:val="28"/>
      <w:lang w:val="x-none" w:eastAsia="x-none"/>
    </w:rPr>
  </w:style>
  <w:style w:type="character" w:customStyle="1" w:styleId="affe">
    <w:name w:val="Основной текст Знак"/>
    <w:aliases w:val="Знак Знак,Знак1 Знак Знак,Основной текст1 Знак Знак Знак"/>
    <w:basedOn w:val="a0"/>
    <w:link w:val="affd"/>
    <w:rsid w:val="00C50CFB"/>
    <w:rPr>
      <w:sz w:val="28"/>
      <w:szCs w:val="24"/>
      <w:lang w:val="x-none" w:eastAsia="x-none"/>
    </w:rPr>
  </w:style>
  <w:style w:type="character" w:customStyle="1" w:styleId="BodyTextChar">
    <w:name w:val="Body Text Char"/>
    <w:aliases w:val="Знак Char,Знак1 Знак Char,Основной текст1 Char,Основной текст1 Знак Знак Char"/>
    <w:locked/>
    <w:rsid w:val="00C50CFB"/>
    <w:rPr>
      <w:rFonts w:cs="Times New Roman"/>
    </w:rPr>
  </w:style>
  <w:style w:type="paragraph" w:customStyle="1" w:styleId="S">
    <w:name w:val="S_Обычный в таблице"/>
    <w:basedOn w:val="a"/>
    <w:rsid w:val="00C50CFB"/>
    <w:pPr>
      <w:spacing w:line="360" w:lineRule="auto"/>
      <w:jc w:val="center"/>
    </w:pPr>
  </w:style>
  <w:style w:type="paragraph" w:styleId="2c">
    <w:name w:val="Body Text Indent 2"/>
    <w:basedOn w:val="a"/>
    <w:link w:val="2d"/>
    <w:rsid w:val="00C50CFB"/>
    <w:pPr>
      <w:spacing w:after="120" w:line="480" w:lineRule="auto"/>
      <w:ind w:left="283"/>
    </w:pPr>
    <w:rPr>
      <w:rFonts w:ascii="Calibri" w:hAnsi="Calibri"/>
      <w:sz w:val="20"/>
      <w:szCs w:val="20"/>
      <w:lang w:val="x-none" w:eastAsia="x-none"/>
    </w:rPr>
  </w:style>
  <w:style w:type="character" w:customStyle="1" w:styleId="2d">
    <w:name w:val="Основной текст с отступом 2 Знак"/>
    <w:basedOn w:val="a0"/>
    <w:link w:val="2c"/>
    <w:rsid w:val="00C50CFB"/>
    <w:rPr>
      <w:rFonts w:ascii="Calibri" w:hAnsi="Calibri"/>
      <w:lang w:val="x-none" w:eastAsia="x-none"/>
    </w:rPr>
  </w:style>
  <w:style w:type="character" w:styleId="afff">
    <w:name w:val="line number"/>
    <w:basedOn w:val="a0"/>
    <w:unhideWhenUsed/>
    <w:rsid w:val="00C50CFB"/>
  </w:style>
  <w:style w:type="character" w:customStyle="1" w:styleId="Absatz-Standardschriftart">
    <w:name w:val="Absatz-Standardschriftart"/>
    <w:rsid w:val="00C50CFB"/>
  </w:style>
  <w:style w:type="character" w:customStyle="1" w:styleId="WW8Num2z0">
    <w:name w:val="WW8Num2z0"/>
    <w:rsid w:val="00C50CFB"/>
    <w:rPr>
      <w:rFonts w:cs="Times New Roman"/>
    </w:rPr>
  </w:style>
  <w:style w:type="character" w:customStyle="1" w:styleId="WW8Num3z0">
    <w:name w:val="WW8Num3z0"/>
    <w:rsid w:val="00C50CFB"/>
    <w:rPr>
      <w:rFonts w:cs="Times New Roman"/>
    </w:rPr>
  </w:style>
  <w:style w:type="character" w:customStyle="1" w:styleId="WW8Num4z0">
    <w:name w:val="WW8Num4z0"/>
    <w:rsid w:val="00C50CFB"/>
    <w:rPr>
      <w:rFonts w:eastAsia="Times New Roman"/>
    </w:rPr>
  </w:style>
  <w:style w:type="character" w:customStyle="1" w:styleId="WW8Num5z1">
    <w:name w:val="WW8Num5z1"/>
    <w:rsid w:val="00C50CFB"/>
    <w:rPr>
      <w:sz w:val="24"/>
      <w:szCs w:val="24"/>
    </w:rPr>
  </w:style>
  <w:style w:type="character" w:customStyle="1" w:styleId="WW8Num7z0">
    <w:name w:val="WW8Num7z0"/>
    <w:rsid w:val="00C50CFB"/>
    <w:rPr>
      <w:rFonts w:cs="Times New Roman"/>
    </w:rPr>
  </w:style>
  <w:style w:type="character" w:customStyle="1" w:styleId="WW8Num8z0">
    <w:name w:val="WW8Num8z0"/>
    <w:rsid w:val="00C50CFB"/>
    <w:rPr>
      <w:rFonts w:eastAsia="Times New Roman" w:cs="Times New Roman"/>
      <w:sz w:val="24"/>
    </w:rPr>
  </w:style>
  <w:style w:type="character" w:customStyle="1" w:styleId="WW8Num8z1">
    <w:name w:val="WW8Num8z1"/>
    <w:rsid w:val="00C50CFB"/>
    <w:rPr>
      <w:rFonts w:eastAsia="Times New Roman" w:cs="Times New Roman"/>
    </w:rPr>
  </w:style>
  <w:style w:type="character" w:customStyle="1" w:styleId="WW8Num9z0">
    <w:name w:val="WW8Num9z0"/>
    <w:rsid w:val="00C50CFB"/>
    <w:rPr>
      <w:color w:val="auto"/>
    </w:rPr>
  </w:style>
  <w:style w:type="character" w:customStyle="1" w:styleId="WW8Num11z0">
    <w:name w:val="WW8Num11z0"/>
    <w:rsid w:val="00C50CFB"/>
    <w:rPr>
      <w:rFonts w:cs="Times New Roman"/>
    </w:rPr>
  </w:style>
  <w:style w:type="character" w:customStyle="1" w:styleId="WW8Num14z0">
    <w:name w:val="WW8Num14z0"/>
    <w:rsid w:val="00C50CFB"/>
    <w:rPr>
      <w:rFonts w:cs="Times New Roman"/>
    </w:rPr>
  </w:style>
  <w:style w:type="character" w:customStyle="1" w:styleId="WW8Num15z0">
    <w:name w:val="WW8Num15z0"/>
    <w:rsid w:val="00C50CFB"/>
    <w:rPr>
      <w:rFonts w:cs="Times New Roman"/>
    </w:rPr>
  </w:style>
  <w:style w:type="character" w:customStyle="1" w:styleId="WW8Num16z0">
    <w:name w:val="WW8Num16z0"/>
    <w:rsid w:val="00C50CFB"/>
    <w:rPr>
      <w:rFonts w:cs="Times New Roman"/>
    </w:rPr>
  </w:style>
  <w:style w:type="character" w:customStyle="1" w:styleId="1d">
    <w:name w:val="Основной шрифт абзаца1"/>
    <w:rsid w:val="00C50CFB"/>
  </w:style>
  <w:style w:type="paragraph" w:styleId="afff0">
    <w:name w:val="List"/>
    <w:basedOn w:val="affd"/>
    <w:rsid w:val="00C50CFB"/>
    <w:pPr>
      <w:suppressAutoHyphens/>
    </w:pPr>
    <w:rPr>
      <w:rFonts w:cs="Mangal"/>
      <w:lang w:val="ru-RU" w:eastAsia="ar-SA"/>
    </w:rPr>
  </w:style>
  <w:style w:type="paragraph" w:customStyle="1" w:styleId="1e">
    <w:name w:val="Название1"/>
    <w:basedOn w:val="a"/>
    <w:rsid w:val="00C50CFB"/>
    <w:pPr>
      <w:suppressLineNumbers/>
      <w:suppressAutoHyphens/>
      <w:spacing w:before="120" w:after="120" w:line="276" w:lineRule="auto"/>
    </w:pPr>
    <w:rPr>
      <w:rFonts w:ascii="Calibri" w:hAnsi="Calibri" w:cs="Mangal"/>
      <w:i/>
      <w:iCs/>
      <w:lang w:eastAsia="ar-SA"/>
    </w:rPr>
  </w:style>
  <w:style w:type="paragraph" w:customStyle="1" w:styleId="1f">
    <w:name w:val="Указатель1"/>
    <w:basedOn w:val="a"/>
    <w:rsid w:val="00C50CFB"/>
    <w:pPr>
      <w:suppressLineNumbers/>
      <w:suppressAutoHyphens/>
      <w:spacing w:after="200" w:line="276" w:lineRule="auto"/>
    </w:pPr>
    <w:rPr>
      <w:rFonts w:ascii="Calibri" w:hAnsi="Calibri" w:cs="Mangal"/>
      <w:sz w:val="22"/>
      <w:szCs w:val="22"/>
      <w:lang w:eastAsia="ar-SA"/>
    </w:rPr>
  </w:style>
  <w:style w:type="paragraph" w:customStyle="1" w:styleId="212">
    <w:name w:val="Основной текст с отступом 21"/>
    <w:basedOn w:val="a"/>
    <w:rsid w:val="00C50CFB"/>
    <w:pPr>
      <w:suppressAutoHyphens/>
      <w:spacing w:after="120" w:line="480" w:lineRule="auto"/>
      <w:ind w:left="283"/>
    </w:pPr>
    <w:rPr>
      <w:rFonts w:ascii="Calibri" w:hAnsi="Calibri"/>
      <w:sz w:val="22"/>
      <w:szCs w:val="22"/>
      <w:lang w:eastAsia="ar-SA"/>
    </w:rPr>
  </w:style>
  <w:style w:type="paragraph" w:customStyle="1" w:styleId="afff1">
    <w:name w:val="Содержимое таблицы"/>
    <w:basedOn w:val="a"/>
    <w:rsid w:val="00C50CFB"/>
    <w:pPr>
      <w:suppressLineNumbers/>
      <w:suppressAutoHyphens/>
      <w:spacing w:after="200" w:line="276" w:lineRule="auto"/>
    </w:pPr>
    <w:rPr>
      <w:rFonts w:ascii="Calibri" w:hAnsi="Calibri" w:cs="Calibri"/>
      <w:sz w:val="22"/>
      <w:szCs w:val="22"/>
      <w:lang w:eastAsia="ar-SA"/>
    </w:rPr>
  </w:style>
  <w:style w:type="paragraph" w:customStyle="1" w:styleId="afff2">
    <w:name w:val="Заголовок таблицы"/>
    <w:basedOn w:val="afff1"/>
    <w:rsid w:val="00C50CFB"/>
    <w:pPr>
      <w:jc w:val="center"/>
    </w:pPr>
    <w:rPr>
      <w:b/>
      <w:bCs/>
    </w:rPr>
  </w:style>
  <w:style w:type="paragraph" w:customStyle="1" w:styleId="s1">
    <w:name w:val="s_1"/>
    <w:basedOn w:val="a"/>
    <w:rsid w:val="00C50CFB"/>
    <w:pPr>
      <w:spacing w:before="100" w:beforeAutospacing="1" w:after="100" w:afterAutospacing="1"/>
    </w:pPr>
  </w:style>
  <w:style w:type="character" w:customStyle="1" w:styleId="s10">
    <w:name w:val="s_10"/>
    <w:basedOn w:val="a0"/>
    <w:rsid w:val="00C50CFB"/>
  </w:style>
  <w:style w:type="table" w:customStyle="1" w:styleId="TableGridReport1">
    <w:name w:val="Table Grid Report1"/>
    <w:basedOn w:val="a1"/>
    <w:next w:val="a3"/>
    <w:uiPriority w:val="39"/>
    <w:rsid w:val="00C50C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C50CFB"/>
    <w:pPr>
      <w:spacing w:before="100" w:beforeAutospacing="1" w:after="100" w:afterAutospacing="1"/>
    </w:pPr>
  </w:style>
  <w:style w:type="paragraph" w:customStyle="1" w:styleId="s16">
    <w:name w:val="s_16"/>
    <w:basedOn w:val="a"/>
    <w:rsid w:val="00C50CFB"/>
    <w:pPr>
      <w:spacing w:before="100" w:beforeAutospacing="1" w:after="100" w:afterAutospacing="1"/>
    </w:pPr>
  </w:style>
  <w:style w:type="character" w:customStyle="1" w:styleId="611">
    <w:name w:val="Заголовок 6 Знак1"/>
    <w:basedOn w:val="a0"/>
    <w:semiHidden/>
    <w:rsid w:val="00C50CFB"/>
    <w:rPr>
      <w:rFonts w:asciiTheme="majorHAnsi" w:eastAsiaTheme="majorEastAsia" w:hAnsiTheme="majorHAnsi" w:cstheme="majorBidi"/>
      <w:i/>
      <w:iCs/>
      <w:color w:val="1F4D78" w:themeColor="accent1" w:themeShade="7F"/>
      <w:sz w:val="24"/>
      <w:szCs w:val="24"/>
    </w:rPr>
  </w:style>
  <w:style w:type="table" w:customStyle="1" w:styleId="80">
    <w:name w:val="Сетка таблицы8"/>
    <w:basedOn w:val="a1"/>
    <w:next w:val="a3"/>
    <w:uiPriority w:val="59"/>
    <w:rsid w:val="0006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19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C02EF"/>
    <w:pPr>
      <w:widowControl w:val="0"/>
      <w:autoSpaceDE w:val="0"/>
      <w:autoSpaceDN w:val="0"/>
    </w:pPr>
    <w:rPr>
      <w:sz w:val="22"/>
      <w:szCs w:val="22"/>
      <w:lang w:eastAsia="en-US"/>
    </w:rPr>
  </w:style>
  <w:style w:type="table" w:customStyle="1" w:styleId="710">
    <w:name w:val="Сетка таблицы71"/>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annotation reference"/>
    <w:basedOn w:val="a0"/>
    <w:semiHidden/>
    <w:unhideWhenUsed/>
    <w:rsid w:val="003C02EF"/>
    <w:rPr>
      <w:sz w:val="16"/>
      <w:szCs w:val="16"/>
    </w:rPr>
  </w:style>
  <w:style w:type="paragraph" w:styleId="afff4">
    <w:name w:val="annotation text"/>
    <w:basedOn w:val="a"/>
    <w:link w:val="afff5"/>
    <w:semiHidden/>
    <w:unhideWhenUsed/>
    <w:rsid w:val="003C02EF"/>
    <w:rPr>
      <w:sz w:val="20"/>
      <w:szCs w:val="20"/>
    </w:rPr>
  </w:style>
  <w:style w:type="character" w:customStyle="1" w:styleId="afff5">
    <w:name w:val="Текст примечания Знак"/>
    <w:basedOn w:val="a0"/>
    <w:link w:val="afff4"/>
    <w:semiHidden/>
    <w:rsid w:val="003C02EF"/>
  </w:style>
  <w:style w:type="paragraph" w:styleId="afff6">
    <w:name w:val="annotation subject"/>
    <w:basedOn w:val="afff4"/>
    <w:next w:val="afff4"/>
    <w:link w:val="afff7"/>
    <w:semiHidden/>
    <w:unhideWhenUsed/>
    <w:rsid w:val="003C02EF"/>
    <w:rPr>
      <w:b/>
      <w:bCs/>
    </w:rPr>
  </w:style>
  <w:style w:type="character" w:customStyle="1" w:styleId="afff7">
    <w:name w:val="Тема примечания Знак"/>
    <w:basedOn w:val="afff5"/>
    <w:link w:val="afff6"/>
    <w:semiHidden/>
    <w:rsid w:val="003C02EF"/>
    <w:rPr>
      <w:b/>
      <w:bCs/>
    </w:rPr>
  </w:style>
  <w:style w:type="table" w:customStyle="1" w:styleId="102">
    <w:name w:val="Сетка таблицы10"/>
    <w:basedOn w:val="a1"/>
    <w:next w:val="a3"/>
    <w:uiPriority w:val="39"/>
    <w:rsid w:val="003C02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258">
      <w:bodyDiv w:val="1"/>
      <w:marLeft w:val="0"/>
      <w:marRight w:val="0"/>
      <w:marTop w:val="0"/>
      <w:marBottom w:val="0"/>
      <w:divBdr>
        <w:top w:val="none" w:sz="0" w:space="0" w:color="auto"/>
        <w:left w:val="none" w:sz="0" w:space="0" w:color="auto"/>
        <w:bottom w:val="none" w:sz="0" w:space="0" w:color="auto"/>
        <w:right w:val="none" w:sz="0" w:space="0" w:color="auto"/>
      </w:divBdr>
    </w:div>
    <w:div w:id="104465764">
      <w:bodyDiv w:val="1"/>
      <w:marLeft w:val="0"/>
      <w:marRight w:val="0"/>
      <w:marTop w:val="0"/>
      <w:marBottom w:val="0"/>
      <w:divBdr>
        <w:top w:val="none" w:sz="0" w:space="0" w:color="auto"/>
        <w:left w:val="none" w:sz="0" w:space="0" w:color="auto"/>
        <w:bottom w:val="none" w:sz="0" w:space="0" w:color="auto"/>
        <w:right w:val="none" w:sz="0" w:space="0" w:color="auto"/>
      </w:divBdr>
    </w:div>
    <w:div w:id="110629861">
      <w:bodyDiv w:val="1"/>
      <w:marLeft w:val="0"/>
      <w:marRight w:val="0"/>
      <w:marTop w:val="0"/>
      <w:marBottom w:val="0"/>
      <w:divBdr>
        <w:top w:val="none" w:sz="0" w:space="0" w:color="auto"/>
        <w:left w:val="none" w:sz="0" w:space="0" w:color="auto"/>
        <w:bottom w:val="none" w:sz="0" w:space="0" w:color="auto"/>
        <w:right w:val="none" w:sz="0" w:space="0" w:color="auto"/>
      </w:divBdr>
    </w:div>
    <w:div w:id="129173333">
      <w:bodyDiv w:val="1"/>
      <w:marLeft w:val="0"/>
      <w:marRight w:val="0"/>
      <w:marTop w:val="0"/>
      <w:marBottom w:val="0"/>
      <w:divBdr>
        <w:top w:val="none" w:sz="0" w:space="0" w:color="auto"/>
        <w:left w:val="none" w:sz="0" w:space="0" w:color="auto"/>
        <w:bottom w:val="none" w:sz="0" w:space="0" w:color="auto"/>
        <w:right w:val="none" w:sz="0" w:space="0" w:color="auto"/>
      </w:divBdr>
    </w:div>
    <w:div w:id="149752587">
      <w:bodyDiv w:val="1"/>
      <w:marLeft w:val="0"/>
      <w:marRight w:val="0"/>
      <w:marTop w:val="0"/>
      <w:marBottom w:val="0"/>
      <w:divBdr>
        <w:top w:val="none" w:sz="0" w:space="0" w:color="auto"/>
        <w:left w:val="none" w:sz="0" w:space="0" w:color="auto"/>
        <w:bottom w:val="none" w:sz="0" w:space="0" w:color="auto"/>
        <w:right w:val="none" w:sz="0" w:space="0" w:color="auto"/>
      </w:divBdr>
    </w:div>
    <w:div w:id="164130666">
      <w:bodyDiv w:val="1"/>
      <w:marLeft w:val="0"/>
      <w:marRight w:val="0"/>
      <w:marTop w:val="0"/>
      <w:marBottom w:val="0"/>
      <w:divBdr>
        <w:top w:val="none" w:sz="0" w:space="0" w:color="auto"/>
        <w:left w:val="none" w:sz="0" w:space="0" w:color="auto"/>
        <w:bottom w:val="none" w:sz="0" w:space="0" w:color="auto"/>
        <w:right w:val="none" w:sz="0" w:space="0" w:color="auto"/>
      </w:divBdr>
    </w:div>
    <w:div w:id="232587454">
      <w:bodyDiv w:val="1"/>
      <w:marLeft w:val="0"/>
      <w:marRight w:val="0"/>
      <w:marTop w:val="0"/>
      <w:marBottom w:val="0"/>
      <w:divBdr>
        <w:top w:val="none" w:sz="0" w:space="0" w:color="auto"/>
        <w:left w:val="none" w:sz="0" w:space="0" w:color="auto"/>
        <w:bottom w:val="none" w:sz="0" w:space="0" w:color="auto"/>
        <w:right w:val="none" w:sz="0" w:space="0" w:color="auto"/>
      </w:divBdr>
    </w:div>
    <w:div w:id="233856599">
      <w:bodyDiv w:val="1"/>
      <w:marLeft w:val="0"/>
      <w:marRight w:val="0"/>
      <w:marTop w:val="0"/>
      <w:marBottom w:val="0"/>
      <w:divBdr>
        <w:top w:val="none" w:sz="0" w:space="0" w:color="auto"/>
        <w:left w:val="none" w:sz="0" w:space="0" w:color="auto"/>
        <w:bottom w:val="none" w:sz="0" w:space="0" w:color="auto"/>
        <w:right w:val="none" w:sz="0" w:space="0" w:color="auto"/>
      </w:divBdr>
    </w:div>
    <w:div w:id="252015336">
      <w:bodyDiv w:val="1"/>
      <w:marLeft w:val="0"/>
      <w:marRight w:val="0"/>
      <w:marTop w:val="0"/>
      <w:marBottom w:val="0"/>
      <w:divBdr>
        <w:top w:val="none" w:sz="0" w:space="0" w:color="auto"/>
        <w:left w:val="none" w:sz="0" w:space="0" w:color="auto"/>
        <w:bottom w:val="none" w:sz="0" w:space="0" w:color="auto"/>
        <w:right w:val="none" w:sz="0" w:space="0" w:color="auto"/>
      </w:divBdr>
    </w:div>
    <w:div w:id="271742839">
      <w:bodyDiv w:val="1"/>
      <w:marLeft w:val="0"/>
      <w:marRight w:val="0"/>
      <w:marTop w:val="0"/>
      <w:marBottom w:val="0"/>
      <w:divBdr>
        <w:top w:val="none" w:sz="0" w:space="0" w:color="auto"/>
        <w:left w:val="none" w:sz="0" w:space="0" w:color="auto"/>
        <w:bottom w:val="none" w:sz="0" w:space="0" w:color="auto"/>
        <w:right w:val="none" w:sz="0" w:space="0" w:color="auto"/>
      </w:divBdr>
    </w:div>
    <w:div w:id="290094952">
      <w:bodyDiv w:val="1"/>
      <w:marLeft w:val="0"/>
      <w:marRight w:val="0"/>
      <w:marTop w:val="0"/>
      <w:marBottom w:val="0"/>
      <w:divBdr>
        <w:top w:val="none" w:sz="0" w:space="0" w:color="auto"/>
        <w:left w:val="none" w:sz="0" w:space="0" w:color="auto"/>
        <w:bottom w:val="none" w:sz="0" w:space="0" w:color="auto"/>
        <w:right w:val="none" w:sz="0" w:space="0" w:color="auto"/>
      </w:divBdr>
    </w:div>
    <w:div w:id="293560467">
      <w:bodyDiv w:val="1"/>
      <w:marLeft w:val="0"/>
      <w:marRight w:val="0"/>
      <w:marTop w:val="0"/>
      <w:marBottom w:val="0"/>
      <w:divBdr>
        <w:top w:val="none" w:sz="0" w:space="0" w:color="auto"/>
        <w:left w:val="none" w:sz="0" w:space="0" w:color="auto"/>
        <w:bottom w:val="none" w:sz="0" w:space="0" w:color="auto"/>
        <w:right w:val="none" w:sz="0" w:space="0" w:color="auto"/>
      </w:divBdr>
    </w:div>
    <w:div w:id="307323870">
      <w:bodyDiv w:val="1"/>
      <w:marLeft w:val="0"/>
      <w:marRight w:val="0"/>
      <w:marTop w:val="0"/>
      <w:marBottom w:val="0"/>
      <w:divBdr>
        <w:top w:val="none" w:sz="0" w:space="0" w:color="auto"/>
        <w:left w:val="none" w:sz="0" w:space="0" w:color="auto"/>
        <w:bottom w:val="none" w:sz="0" w:space="0" w:color="auto"/>
        <w:right w:val="none" w:sz="0" w:space="0" w:color="auto"/>
      </w:divBdr>
      <w:divsChild>
        <w:div w:id="947154402">
          <w:marLeft w:val="0"/>
          <w:marRight w:val="0"/>
          <w:marTop w:val="0"/>
          <w:marBottom w:val="0"/>
          <w:divBdr>
            <w:top w:val="none" w:sz="0" w:space="0" w:color="auto"/>
            <w:left w:val="none" w:sz="0" w:space="0" w:color="auto"/>
            <w:bottom w:val="none" w:sz="0" w:space="0" w:color="auto"/>
            <w:right w:val="none" w:sz="0" w:space="0" w:color="auto"/>
          </w:divBdr>
        </w:div>
        <w:div w:id="1466195849">
          <w:marLeft w:val="0"/>
          <w:marRight w:val="0"/>
          <w:marTop w:val="0"/>
          <w:marBottom w:val="0"/>
          <w:divBdr>
            <w:top w:val="none" w:sz="0" w:space="0" w:color="auto"/>
            <w:left w:val="none" w:sz="0" w:space="0" w:color="auto"/>
            <w:bottom w:val="none" w:sz="0" w:space="0" w:color="auto"/>
            <w:right w:val="none" w:sz="0" w:space="0" w:color="auto"/>
          </w:divBdr>
        </w:div>
      </w:divsChild>
    </w:div>
    <w:div w:id="330527504">
      <w:bodyDiv w:val="1"/>
      <w:marLeft w:val="0"/>
      <w:marRight w:val="0"/>
      <w:marTop w:val="0"/>
      <w:marBottom w:val="0"/>
      <w:divBdr>
        <w:top w:val="none" w:sz="0" w:space="0" w:color="auto"/>
        <w:left w:val="none" w:sz="0" w:space="0" w:color="auto"/>
        <w:bottom w:val="none" w:sz="0" w:space="0" w:color="auto"/>
        <w:right w:val="none" w:sz="0" w:space="0" w:color="auto"/>
      </w:divBdr>
    </w:div>
    <w:div w:id="335620781">
      <w:bodyDiv w:val="1"/>
      <w:marLeft w:val="0"/>
      <w:marRight w:val="0"/>
      <w:marTop w:val="0"/>
      <w:marBottom w:val="0"/>
      <w:divBdr>
        <w:top w:val="none" w:sz="0" w:space="0" w:color="auto"/>
        <w:left w:val="none" w:sz="0" w:space="0" w:color="auto"/>
        <w:bottom w:val="none" w:sz="0" w:space="0" w:color="auto"/>
        <w:right w:val="none" w:sz="0" w:space="0" w:color="auto"/>
      </w:divBdr>
    </w:div>
    <w:div w:id="336201053">
      <w:bodyDiv w:val="1"/>
      <w:marLeft w:val="0"/>
      <w:marRight w:val="0"/>
      <w:marTop w:val="0"/>
      <w:marBottom w:val="0"/>
      <w:divBdr>
        <w:top w:val="none" w:sz="0" w:space="0" w:color="auto"/>
        <w:left w:val="none" w:sz="0" w:space="0" w:color="auto"/>
        <w:bottom w:val="none" w:sz="0" w:space="0" w:color="auto"/>
        <w:right w:val="none" w:sz="0" w:space="0" w:color="auto"/>
      </w:divBdr>
    </w:div>
    <w:div w:id="343897403">
      <w:bodyDiv w:val="1"/>
      <w:marLeft w:val="0"/>
      <w:marRight w:val="0"/>
      <w:marTop w:val="0"/>
      <w:marBottom w:val="0"/>
      <w:divBdr>
        <w:top w:val="none" w:sz="0" w:space="0" w:color="auto"/>
        <w:left w:val="none" w:sz="0" w:space="0" w:color="auto"/>
        <w:bottom w:val="none" w:sz="0" w:space="0" w:color="auto"/>
        <w:right w:val="none" w:sz="0" w:space="0" w:color="auto"/>
      </w:divBdr>
    </w:div>
    <w:div w:id="353465445">
      <w:bodyDiv w:val="1"/>
      <w:marLeft w:val="0"/>
      <w:marRight w:val="0"/>
      <w:marTop w:val="0"/>
      <w:marBottom w:val="0"/>
      <w:divBdr>
        <w:top w:val="none" w:sz="0" w:space="0" w:color="auto"/>
        <w:left w:val="none" w:sz="0" w:space="0" w:color="auto"/>
        <w:bottom w:val="none" w:sz="0" w:space="0" w:color="auto"/>
        <w:right w:val="none" w:sz="0" w:space="0" w:color="auto"/>
      </w:divBdr>
    </w:div>
    <w:div w:id="360279641">
      <w:bodyDiv w:val="1"/>
      <w:marLeft w:val="0"/>
      <w:marRight w:val="0"/>
      <w:marTop w:val="0"/>
      <w:marBottom w:val="0"/>
      <w:divBdr>
        <w:top w:val="none" w:sz="0" w:space="0" w:color="auto"/>
        <w:left w:val="none" w:sz="0" w:space="0" w:color="auto"/>
        <w:bottom w:val="none" w:sz="0" w:space="0" w:color="auto"/>
        <w:right w:val="none" w:sz="0" w:space="0" w:color="auto"/>
      </w:divBdr>
    </w:div>
    <w:div w:id="366218369">
      <w:bodyDiv w:val="1"/>
      <w:marLeft w:val="0"/>
      <w:marRight w:val="0"/>
      <w:marTop w:val="0"/>
      <w:marBottom w:val="0"/>
      <w:divBdr>
        <w:top w:val="none" w:sz="0" w:space="0" w:color="auto"/>
        <w:left w:val="none" w:sz="0" w:space="0" w:color="auto"/>
        <w:bottom w:val="none" w:sz="0" w:space="0" w:color="auto"/>
        <w:right w:val="none" w:sz="0" w:space="0" w:color="auto"/>
      </w:divBdr>
    </w:div>
    <w:div w:id="373163200">
      <w:bodyDiv w:val="1"/>
      <w:marLeft w:val="0"/>
      <w:marRight w:val="0"/>
      <w:marTop w:val="0"/>
      <w:marBottom w:val="0"/>
      <w:divBdr>
        <w:top w:val="none" w:sz="0" w:space="0" w:color="auto"/>
        <w:left w:val="none" w:sz="0" w:space="0" w:color="auto"/>
        <w:bottom w:val="none" w:sz="0" w:space="0" w:color="auto"/>
        <w:right w:val="none" w:sz="0" w:space="0" w:color="auto"/>
      </w:divBdr>
    </w:div>
    <w:div w:id="462307375">
      <w:bodyDiv w:val="1"/>
      <w:marLeft w:val="0"/>
      <w:marRight w:val="0"/>
      <w:marTop w:val="0"/>
      <w:marBottom w:val="0"/>
      <w:divBdr>
        <w:top w:val="none" w:sz="0" w:space="0" w:color="auto"/>
        <w:left w:val="none" w:sz="0" w:space="0" w:color="auto"/>
        <w:bottom w:val="none" w:sz="0" w:space="0" w:color="auto"/>
        <w:right w:val="none" w:sz="0" w:space="0" w:color="auto"/>
      </w:divBdr>
    </w:div>
    <w:div w:id="487670548">
      <w:bodyDiv w:val="1"/>
      <w:marLeft w:val="0"/>
      <w:marRight w:val="0"/>
      <w:marTop w:val="0"/>
      <w:marBottom w:val="0"/>
      <w:divBdr>
        <w:top w:val="none" w:sz="0" w:space="0" w:color="auto"/>
        <w:left w:val="none" w:sz="0" w:space="0" w:color="auto"/>
        <w:bottom w:val="none" w:sz="0" w:space="0" w:color="auto"/>
        <w:right w:val="none" w:sz="0" w:space="0" w:color="auto"/>
      </w:divBdr>
    </w:div>
    <w:div w:id="498691896">
      <w:bodyDiv w:val="1"/>
      <w:marLeft w:val="0"/>
      <w:marRight w:val="0"/>
      <w:marTop w:val="0"/>
      <w:marBottom w:val="0"/>
      <w:divBdr>
        <w:top w:val="none" w:sz="0" w:space="0" w:color="auto"/>
        <w:left w:val="none" w:sz="0" w:space="0" w:color="auto"/>
        <w:bottom w:val="none" w:sz="0" w:space="0" w:color="auto"/>
        <w:right w:val="none" w:sz="0" w:space="0" w:color="auto"/>
      </w:divBdr>
    </w:div>
    <w:div w:id="517081990">
      <w:bodyDiv w:val="1"/>
      <w:marLeft w:val="0"/>
      <w:marRight w:val="0"/>
      <w:marTop w:val="0"/>
      <w:marBottom w:val="0"/>
      <w:divBdr>
        <w:top w:val="none" w:sz="0" w:space="0" w:color="auto"/>
        <w:left w:val="none" w:sz="0" w:space="0" w:color="auto"/>
        <w:bottom w:val="none" w:sz="0" w:space="0" w:color="auto"/>
        <w:right w:val="none" w:sz="0" w:space="0" w:color="auto"/>
      </w:divBdr>
    </w:div>
    <w:div w:id="520894456">
      <w:bodyDiv w:val="1"/>
      <w:marLeft w:val="0"/>
      <w:marRight w:val="0"/>
      <w:marTop w:val="0"/>
      <w:marBottom w:val="0"/>
      <w:divBdr>
        <w:top w:val="none" w:sz="0" w:space="0" w:color="auto"/>
        <w:left w:val="none" w:sz="0" w:space="0" w:color="auto"/>
        <w:bottom w:val="none" w:sz="0" w:space="0" w:color="auto"/>
        <w:right w:val="none" w:sz="0" w:space="0" w:color="auto"/>
      </w:divBdr>
    </w:div>
    <w:div w:id="535195438">
      <w:bodyDiv w:val="1"/>
      <w:marLeft w:val="0"/>
      <w:marRight w:val="0"/>
      <w:marTop w:val="0"/>
      <w:marBottom w:val="0"/>
      <w:divBdr>
        <w:top w:val="none" w:sz="0" w:space="0" w:color="auto"/>
        <w:left w:val="none" w:sz="0" w:space="0" w:color="auto"/>
        <w:bottom w:val="none" w:sz="0" w:space="0" w:color="auto"/>
        <w:right w:val="none" w:sz="0" w:space="0" w:color="auto"/>
      </w:divBdr>
    </w:div>
    <w:div w:id="546571156">
      <w:bodyDiv w:val="1"/>
      <w:marLeft w:val="0"/>
      <w:marRight w:val="0"/>
      <w:marTop w:val="0"/>
      <w:marBottom w:val="0"/>
      <w:divBdr>
        <w:top w:val="none" w:sz="0" w:space="0" w:color="auto"/>
        <w:left w:val="none" w:sz="0" w:space="0" w:color="auto"/>
        <w:bottom w:val="none" w:sz="0" w:space="0" w:color="auto"/>
        <w:right w:val="none" w:sz="0" w:space="0" w:color="auto"/>
      </w:divBdr>
    </w:div>
    <w:div w:id="561133912">
      <w:bodyDiv w:val="1"/>
      <w:marLeft w:val="0"/>
      <w:marRight w:val="0"/>
      <w:marTop w:val="0"/>
      <w:marBottom w:val="0"/>
      <w:divBdr>
        <w:top w:val="none" w:sz="0" w:space="0" w:color="auto"/>
        <w:left w:val="none" w:sz="0" w:space="0" w:color="auto"/>
        <w:bottom w:val="none" w:sz="0" w:space="0" w:color="auto"/>
        <w:right w:val="none" w:sz="0" w:space="0" w:color="auto"/>
      </w:divBdr>
    </w:div>
    <w:div w:id="568930291">
      <w:bodyDiv w:val="1"/>
      <w:marLeft w:val="0"/>
      <w:marRight w:val="0"/>
      <w:marTop w:val="0"/>
      <w:marBottom w:val="0"/>
      <w:divBdr>
        <w:top w:val="none" w:sz="0" w:space="0" w:color="auto"/>
        <w:left w:val="none" w:sz="0" w:space="0" w:color="auto"/>
        <w:bottom w:val="none" w:sz="0" w:space="0" w:color="auto"/>
        <w:right w:val="none" w:sz="0" w:space="0" w:color="auto"/>
      </w:divBdr>
    </w:div>
    <w:div w:id="569388078">
      <w:bodyDiv w:val="1"/>
      <w:marLeft w:val="0"/>
      <w:marRight w:val="0"/>
      <w:marTop w:val="0"/>
      <w:marBottom w:val="0"/>
      <w:divBdr>
        <w:top w:val="none" w:sz="0" w:space="0" w:color="auto"/>
        <w:left w:val="none" w:sz="0" w:space="0" w:color="auto"/>
        <w:bottom w:val="none" w:sz="0" w:space="0" w:color="auto"/>
        <w:right w:val="none" w:sz="0" w:space="0" w:color="auto"/>
      </w:divBdr>
    </w:div>
    <w:div w:id="584726582">
      <w:bodyDiv w:val="1"/>
      <w:marLeft w:val="0"/>
      <w:marRight w:val="0"/>
      <w:marTop w:val="0"/>
      <w:marBottom w:val="0"/>
      <w:divBdr>
        <w:top w:val="none" w:sz="0" w:space="0" w:color="auto"/>
        <w:left w:val="none" w:sz="0" w:space="0" w:color="auto"/>
        <w:bottom w:val="none" w:sz="0" w:space="0" w:color="auto"/>
        <w:right w:val="none" w:sz="0" w:space="0" w:color="auto"/>
      </w:divBdr>
    </w:div>
    <w:div w:id="589703564">
      <w:bodyDiv w:val="1"/>
      <w:marLeft w:val="0"/>
      <w:marRight w:val="0"/>
      <w:marTop w:val="0"/>
      <w:marBottom w:val="0"/>
      <w:divBdr>
        <w:top w:val="none" w:sz="0" w:space="0" w:color="auto"/>
        <w:left w:val="none" w:sz="0" w:space="0" w:color="auto"/>
        <w:bottom w:val="none" w:sz="0" w:space="0" w:color="auto"/>
        <w:right w:val="none" w:sz="0" w:space="0" w:color="auto"/>
      </w:divBdr>
    </w:div>
    <w:div w:id="590699722">
      <w:bodyDiv w:val="1"/>
      <w:marLeft w:val="0"/>
      <w:marRight w:val="0"/>
      <w:marTop w:val="0"/>
      <w:marBottom w:val="0"/>
      <w:divBdr>
        <w:top w:val="none" w:sz="0" w:space="0" w:color="auto"/>
        <w:left w:val="none" w:sz="0" w:space="0" w:color="auto"/>
        <w:bottom w:val="none" w:sz="0" w:space="0" w:color="auto"/>
        <w:right w:val="none" w:sz="0" w:space="0" w:color="auto"/>
      </w:divBdr>
    </w:div>
    <w:div w:id="609557243">
      <w:bodyDiv w:val="1"/>
      <w:marLeft w:val="0"/>
      <w:marRight w:val="0"/>
      <w:marTop w:val="0"/>
      <w:marBottom w:val="0"/>
      <w:divBdr>
        <w:top w:val="none" w:sz="0" w:space="0" w:color="auto"/>
        <w:left w:val="none" w:sz="0" w:space="0" w:color="auto"/>
        <w:bottom w:val="none" w:sz="0" w:space="0" w:color="auto"/>
        <w:right w:val="none" w:sz="0" w:space="0" w:color="auto"/>
      </w:divBdr>
    </w:div>
    <w:div w:id="618685436">
      <w:bodyDiv w:val="1"/>
      <w:marLeft w:val="0"/>
      <w:marRight w:val="0"/>
      <w:marTop w:val="0"/>
      <w:marBottom w:val="0"/>
      <w:divBdr>
        <w:top w:val="none" w:sz="0" w:space="0" w:color="auto"/>
        <w:left w:val="none" w:sz="0" w:space="0" w:color="auto"/>
        <w:bottom w:val="none" w:sz="0" w:space="0" w:color="auto"/>
        <w:right w:val="none" w:sz="0" w:space="0" w:color="auto"/>
      </w:divBdr>
    </w:div>
    <w:div w:id="619579402">
      <w:bodyDiv w:val="1"/>
      <w:marLeft w:val="0"/>
      <w:marRight w:val="0"/>
      <w:marTop w:val="0"/>
      <w:marBottom w:val="0"/>
      <w:divBdr>
        <w:top w:val="none" w:sz="0" w:space="0" w:color="auto"/>
        <w:left w:val="none" w:sz="0" w:space="0" w:color="auto"/>
        <w:bottom w:val="none" w:sz="0" w:space="0" w:color="auto"/>
        <w:right w:val="none" w:sz="0" w:space="0" w:color="auto"/>
      </w:divBdr>
    </w:div>
    <w:div w:id="625552340">
      <w:bodyDiv w:val="1"/>
      <w:marLeft w:val="0"/>
      <w:marRight w:val="0"/>
      <w:marTop w:val="0"/>
      <w:marBottom w:val="0"/>
      <w:divBdr>
        <w:top w:val="none" w:sz="0" w:space="0" w:color="auto"/>
        <w:left w:val="none" w:sz="0" w:space="0" w:color="auto"/>
        <w:bottom w:val="none" w:sz="0" w:space="0" w:color="auto"/>
        <w:right w:val="none" w:sz="0" w:space="0" w:color="auto"/>
      </w:divBdr>
    </w:div>
    <w:div w:id="639456113">
      <w:bodyDiv w:val="1"/>
      <w:marLeft w:val="0"/>
      <w:marRight w:val="0"/>
      <w:marTop w:val="0"/>
      <w:marBottom w:val="0"/>
      <w:divBdr>
        <w:top w:val="none" w:sz="0" w:space="0" w:color="auto"/>
        <w:left w:val="none" w:sz="0" w:space="0" w:color="auto"/>
        <w:bottom w:val="none" w:sz="0" w:space="0" w:color="auto"/>
        <w:right w:val="none" w:sz="0" w:space="0" w:color="auto"/>
      </w:divBdr>
    </w:div>
    <w:div w:id="662049773">
      <w:bodyDiv w:val="1"/>
      <w:marLeft w:val="0"/>
      <w:marRight w:val="0"/>
      <w:marTop w:val="0"/>
      <w:marBottom w:val="0"/>
      <w:divBdr>
        <w:top w:val="none" w:sz="0" w:space="0" w:color="auto"/>
        <w:left w:val="none" w:sz="0" w:space="0" w:color="auto"/>
        <w:bottom w:val="none" w:sz="0" w:space="0" w:color="auto"/>
        <w:right w:val="none" w:sz="0" w:space="0" w:color="auto"/>
      </w:divBdr>
    </w:div>
    <w:div w:id="665740866">
      <w:bodyDiv w:val="1"/>
      <w:marLeft w:val="0"/>
      <w:marRight w:val="0"/>
      <w:marTop w:val="0"/>
      <w:marBottom w:val="0"/>
      <w:divBdr>
        <w:top w:val="none" w:sz="0" w:space="0" w:color="auto"/>
        <w:left w:val="none" w:sz="0" w:space="0" w:color="auto"/>
        <w:bottom w:val="none" w:sz="0" w:space="0" w:color="auto"/>
        <w:right w:val="none" w:sz="0" w:space="0" w:color="auto"/>
      </w:divBdr>
    </w:div>
    <w:div w:id="725300997">
      <w:bodyDiv w:val="1"/>
      <w:marLeft w:val="0"/>
      <w:marRight w:val="0"/>
      <w:marTop w:val="0"/>
      <w:marBottom w:val="0"/>
      <w:divBdr>
        <w:top w:val="none" w:sz="0" w:space="0" w:color="auto"/>
        <w:left w:val="none" w:sz="0" w:space="0" w:color="auto"/>
        <w:bottom w:val="none" w:sz="0" w:space="0" w:color="auto"/>
        <w:right w:val="none" w:sz="0" w:space="0" w:color="auto"/>
      </w:divBdr>
    </w:div>
    <w:div w:id="731465599">
      <w:bodyDiv w:val="1"/>
      <w:marLeft w:val="0"/>
      <w:marRight w:val="0"/>
      <w:marTop w:val="0"/>
      <w:marBottom w:val="0"/>
      <w:divBdr>
        <w:top w:val="none" w:sz="0" w:space="0" w:color="auto"/>
        <w:left w:val="none" w:sz="0" w:space="0" w:color="auto"/>
        <w:bottom w:val="none" w:sz="0" w:space="0" w:color="auto"/>
        <w:right w:val="none" w:sz="0" w:space="0" w:color="auto"/>
      </w:divBdr>
    </w:div>
    <w:div w:id="735130169">
      <w:bodyDiv w:val="1"/>
      <w:marLeft w:val="0"/>
      <w:marRight w:val="0"/>
      <w:marTop w:val="0"/>
      <w:marBottom w:val="0"/>
      <w:divBdr>
        <w:top w:val="none" w:sz="0" w:space="0" w:color="auto"/>
        <w:left w:val="none" w:sz="0" w:space="0" w:color="auto"/>
        <w:bottom w:val="none" w:sz="0" w:space="0" w:color="auto"/>
        <w:right w:val="none" w:sz="0" w:space="0" w:color="auto"/>
      </w:divBdr>
    </w:div>
    <w:div w:id="751587736">
      <w:bodyDiv w:val="1"/>
      <w:marLeft w:val="0"/>
      <w:marRight w:val="0"/>
      <w:marTop w:val="0"/>
      <w:marBottom w:val="0"/>
      <w:divBdr>
        <w:top w:val="none" w:sz="0" w:space="0" w:color="auto"/>
        <w:left w:val="none" w:sz="0" w:space="0" w:color="auto"/>
        <w:bottom w:val="none" w:sz="0" w:space="0" w:color="auto"/>
        <w:right w:val="none" w:sz="0" w:space="0" w:color="auto"/>
      </w:divBdr>
    </w:div>
    <w:div w:id="763453564">
      <w:bodyDiv w:val="1"/>
      <w:marLeft w:val="0"/>
      <w:marRight w:val="0"/>
      <w:marTop w:val="0"/>
      <w:marBottom w:val="0"/>
      <w:divBdr>
        <w:top w:val="none" w:sz="0" w:space="0" w:color="auto"/>
        <w:left w:val="none" w:sz="0" w:space="0" w:color="auto"/>
        <w:bottom w:val="none" w:sz="0" w:space="0" w:color="auto"/>
        <w:right w:val="none" w:sz="0" w:space="0" w:color="auto"/>
      </w:divBdr>
    </w:div>
    <w:div w:id="794063689">
      <w:bodyDiv w:val="1"/>
      <w:marLeft w:val="0"/>
      <w:marRight w:val="0"/>
      <w:marTop w:val="0"/>
      <w:marBottom w:val="0"/>
      <w:divBdr>
        <w:top w:val="none" w:sz="0" w:space="0" w:color="auto"/>
        <w:left w:val="none" w:sz="0" w:space="0" w:color="auto"/>
        <w:bottom w:val="none" w:sz="0" w:space="0" w:color="auto"/>
        <w:right w:val="none" w:sz="0" w:space="0" w:color="auto"/>
      </w:divBdr>
    </w:div>
    <w:div w:id="814680970">
      <w:bodyDiv w:val="1"/>
      <w:marLeft w:val="0"/>
      <w:marRight w:val="0"/>
      <w:marTop w:val="0"/>
      <w:marBottom w:val="0"/>
      <w:divBdr>
        <w:top w:val="none" w:sz="0" w:space="0" w:color="auto"/>
        <w:left w:val="none" w:sz="0" w:space="0" w:color="auto"/>
        <w:bottom w:val="none" w:sz="0" w:space="0" w:color="auto"/>
        <w:right w:val="none" w:sz="0" w:space="0" w:color="auto"/>
      </w:divBdr>
    </w:div>
    <w:div w:id="924730526">
      <w:bodyDiv w:val="1"/>
      <w:marLeft w:val="0"/>
      <w:marRight w:val="0"/>
      <w:marTop w:val="0"/>
      <w:marBottom w:val="0"/>
      <w:divBdr>
        <w:top w:val="none" w:sz="0" w:space="0" w:color="auto"/>
        <w:left w:val="none" w:sz="0" w:space="0" w:color="auto"/>
        <w:bottom w:val="none" w:sz="0" w:space="0" w:color="auto"/>
        <w:right w:val="none" w:sz="0" w:space="0" w:color="auto"/>
      </w:divBdr>
    </w:div>
    <w:div w:id="925576529">
      <w:bodyDiv w:val="1"/>
      <w:marLeft w:val="0"/>
      <w:marRight w:val="0"/>
      <w:marTop w:val="0"/>
      <w:marBottom w:val="0"/>
      <w:divBdr>
        <w:top w:val="none" w:sz="0" w:space="0" w:color="auto"/>
        <w:left w:val="none" w:sz="0" w:space="0" w:color="auto"/>
        <w:bottom w:val="none" w:sz="0" w:space="0" w:color="auto"/>
        <w:right w:val="none" w:sz="0" w:space="0" w:color="auto"/>
      </w:divBdr>
    </w:div>
    <w:div w:id="945964910">
      <w:bodyDiv w:val="1"/>
      <w:marLeft w:val="0"/>
      <w:marRight w:val="0"/>
      <w:marTop w:val="0"/>
      <w:marBottom w:val="0"/>
      <w:divBdr>
        <w:top w:val="none" w:sz="0" w:space="0" w:color="auto"/>
        <w:left w:val="none" w:sz="0" w:space="0" w:color="auto"/>
        <w:bottom w:val="none" w:sz="0" w:space="0" w:color="auto"/>
        <w:right w:val="none" w:sz="0" w:space="0" w:color="auto"/>
      </w:divBdr>
    </w:div>
    <w:div w:id="971909058">
      <w:bodyDiv w:val="1"/>
      <w:marLeft w:val="0"/>
      <w:marRight w:val="0"/>
      <w:marTop w:val="0"/>
      <w:marBottom w:val="0"/>
      <w:divBdr>
        <w:top w:val="none" w:sz="0" w:space="0" w:color="auto"/>
        <w:left w:val="none" w:sz="0" w:space="0" w:color="auto"/>
        <w:bottom w:val="none" w:sz="0" w:space="0" w:color="auto"/>
        <w:right w:val="none" w:sz="0" w:space="0" w:color="auto"/>
      </w:divBdr>
    </w:div>
    <w:div w:id="1014116052">
      <w:bodyDiv w:val="1"/>
      <w:marLeft w:val="0"/>
      <w:marRight w:val="0"/>
      <w:marTop w:val="0"/>
      <w:marBottom w:val="0"/>
      <w:divBdr>
        <w:top w:val="none" w:sz="0" w:space="0" w:color="auto"/>
        <w:left w:val="none" w:sz="0" w:space="0" w:color="auto"/>
        <w:bottom w:val="none" w:sz="0" w:space="0" w:color="auto"/>
        <w:right w:val="none" w:sz="0" w:space="0" w:color="auto"/>
      </w:divBdr>
    </w:div>
    <w:div w:id="1014575777">
      <w:bodyDiv w:val="1"/>
      <w:marLeft w:val="0"/>
      <w:marRight w:val="0"/>
      <w:marTop w:val="0"/>
      <w:marBottom w:val="0"/>
      <w:divBdr>
        <w:top w:val="none" w:sz="0" w:space="0" w:color="auto"/>
        <w:left w:val="none" w:sz="0" w:space="0" w:color="auto"/>
        <w:bottom w:val="none" w:sz="0" w:space="0" w:color="auto"/>
        <w:right w:val="none" w:sz="0" w:space="0" w:color="auto"/>
      </w:divBdr>
    </w:div>
    <w:div w:id="1028025084">
      <w:bodyDiv w:val="1"/>
      <w:marLeft w:val="0"/>
      <w:marRight w:val="0"/>
      <w:marTop w:val="0"/>
      <w:marBottom w:val="0"/>
      <w:divBdr>
        <w:top w:val="none" w:sz="0" w:space="0" w:color="auto"/>
        <w:left w:val="none" w:sz="0" w:space="0" w:color="auto"/>
        <w:bottom w:val="none" w:sz="0" w:space="0" w:color="auto"/>
        <w:right w:val="none" w:sz="0" w:space="0" w:color="auto"/>
      </w:divBdr>
    </w:div>
    <w:div w:id="1033457653">
      <w:bodyDiv w:val="1"/>
      <w:marLeft w:val="0"/>
      <w:marRight w:val="0"/>
      <w:marTop w:val="0"/>
      <w:marBottom w:val="0"/>
      <w:divBdr>
        <w:top w:val="none" w:sz="0" w:space="0" w:color="auto"/>
        <w:left w:val="none" w:sz="0" w:space="0" w:color="auto"/>
        <w:bottom w:val="none" w:sz="0" w:space="0" w:color="auto"/>
        <w:right w:val="none" w:sz="0" w:space="0" w:color="auto"/>
      </w:divBdr>
    </w:div>
    <w:div w:id="1048920612">
      <w:bodyDiv w:val="1"/>
      <w:marLeft w:val="0"/>
      <w:marRight w:val="0"/>
      <w:marTop w:val="0"/>
      <w:marBottom w:val="0"/>
      <w:divBdr>
        <w:top w:val="none" w:sz="0" w:space="0" w:color="auto"/>
        <w:left w:val="none" w:sz="0" w:space="0" w:color="auto"/>
        <w:bottom w:val="none" w:sz="0" w:space="0" w:color="auto"/>
        <w:right w:val="none" w:sz="0" w:space="0" w:color="auto"/>
      </w:divBdr>
    </w:div>
    <w:div w:id="1053775884">
      <w:bodyDiv w:val="1"/>
      <w:marLeft w:val="0"/>
      <w:marRight w:val="0"/>
      <w:marTop w:val="0"/>
      <w:marBottom w:val="0"/>
      <w:divBdr>
        <w:top w:val="none" w:sz="0" w:space="0" w:color="auto"/>
        <w:left w:val="none" w:sz="0" w:space="0" w:color="auto"/>
        <w:bottom w:val="none" w:sz="0" w:space="0" w:color="auto"/>
        <w:right w:val="none" w:sz="0" w:space="0" w:color="auto"/>
      </w:divBdr>
    </w:div>
    <w:div w:id="1079474461">
      <w:bodyDiv w:val="1"/>
      <w:marLeft w:val="0"/>
      <w:marRight w:val="0"/>
      <w:marTop w:val="0"/>
      <w:marBottom w:val="0"/>
      <w:divBdr>
        <w:top w:val="none" w:sz="0" w:space="0" w:color="auto"/>
        <w:left w:val="none" w:sz="0" w:space="0" w:color="auto"/>
        <w:bottom w:val="none" w:sz="0" w:space="0" w:color="auto"/>
        <w:right w:val="none" w:sz="0" w:space="0" w:color="auto"/>
      </w:divBdr>
    </w:div>
    <w:div w:id="1080056627">
      <w:bodyDiv w:val="1"/>
      <w:marLeft w:val="0"/>
      <w:marRight w:val="0"/>
      <w:marTop w:val="0"/>
      <w:marBottom w:val="0"/>
      <w:divBdr>
        <w:top w:val="none" w:sz="0" w:space="0" w:color="auto"/>
        <w:left w:val="none" w:sz="0" w:space="0" w:color="auto"/>
        <w:bottom w:val="none" w:sz="0" w:space="0" w:color="auto"/>
        <w:right w:val="none" w:sz="0" w:space="0" w:color="auto"/>
      </w:divBdr>
    </w:div>
    <w:div w:id="1086001145">
      <w:bodyDiv w:val="1"/>
      <w:marLeft w:val="0"/>
      <w:marRight w:val="0"/>
      <w:marTop w:val="0"/>
      <w:marBottom w:val="0"/>
      <w:divBdr>
        <w:top w:val="none" w:sz="0" w:space="0" w:color="auto"/>
        <w:left w:val="none" w:sz="0" w:space="0" w:color="auto"/>
        <w:bottom w:val="none" w:sz="0" w:space="0" w:color="auto"/>
        <w:right w:val="none" w:sz="0" w:space="0" w:color="auto"/>
      </w:divBdr>
    </w:div>
    <w:div w:id="1098984525">
      <w:bodyDiv w:val="1"/>
      <w:marLeft w:val="0"/>
      <w:marRight w:val="0"/>
      <w:marTop w:val="0"/>
      <w:marBottom w:val="0"/>
      <w:divBdr>
        <w:top w:val="none" w:sz="0" w:space="0" w:color="auto"/>
        <w:left w:val="none" w:sz="0" w:space="0" w:color="auto"/>
        <w:bottom w:val="none" w:sz="0" w:space="0" w:color="auto"/>
        <w:right w:val="none" w:sz="0" w:space="0" w:color="auto"/>
      </w:divBdr>
    </w:div>
    <w:div w:id="1143157627">
      <w:bodyDiv w:val="1"/>
      <w:marLeft w:val="0"/>
      <w:marRight w:val="0"/>
      <w:marTop w:val="0"/>
      <w:marBottom w:val="0"/>
      <w:divBdr>
        <w:top w:val="none" w:sz="0" w:space="0" w:color="auto"/>
        <w:left w:val="none" w:sz="0" w:space="0" w:color="auto"/>
        <w:bottom w:val="none" w:sz="0" w:space="0" w:color="auto"/>
        <w:right w:val="none" w:sz="0" w:space="0" w:color="auto"/>
      </w:divBdr>
    </w:div>
    <w:div w:id="1160541338">
      <w:bodyDiv w:val="1"/>
      <w:marLeft w:val="0"/>
      <w:marRight w:val="0"/>
      <w:marTop w:val="0"/>
      <w:marBottom w:val="0"/>
      <w:divBdr>
        <w:top w:val="none" w:sz="0" w:space="0" w:color="auto"/>
        <w:left w:val="none" w:sz="0" w:space="0" w:color="auto"/>
        <w:bottom w:val="none" w:sz="0" w:space="0" w:color="auto"/>
        <w:right w:val="none" w:sz="0" w:space="0" w:color="auto"/>
      </w:divBdr>
    </w:div>
    <w:div w:id="1165165435">
      <w:bodyDiv w:val="1"/>
      <w:marLeft w:val="0"/>
      <w:marRight w:val="0"/>
      <w:marTop w:val="0"/>
      <w:marBottom w:val="0"/>
      <w:divBdr>
        <w:top w:val="none" w:sz="0" w:space="0" w:color="auto"/>
        <w:left w:val="none" w:sz="0" w:space="0" w:color="auto"/>
        <w:bottom w:val="none" w:sz="0" w:space="0" w:color="auto"/>
        <w:right w:val="none" w:sz="0" w:space="0" w:color="auto"/>
      </w:divBdr>
    </w:div>
    <w:div w:id="1200122215">
      <w:bodyDiv w:val="1"/>
      <w:marLeft w:val="0"/>
      <w:marRight w:val="0"/>
      <w:marTop w:val="0"/>
      <w:marBottom w:val="0"/>
      <w:divBdr>
        <w:top w:val="none" w:sz="0" w:space="0" w:color="auto"/>
        <w:left w:val="none" w:sz="0" w:space="0" w:color="auto"/>
        <w:bottom w:val="none" w:sz="0" w:space="0" w:color="auto"/>
        <w:right w:val="none" w:sz="0" w:space="0" w:color="auto"/>
      </w:divBdr>
    </w:div>
    <w:div w:id="1202983420">
      <w:bodyDiv w:val="1"/>
      <w:marLeft w:val="0"/>
      <w:marRight w:val="0"/>
      <w:marTop w:val="0"/>
      <w:marBottom w:val="0"/>
      <w:divBdr>
        <w:top w:val="none" w:sz="0" w:space="0" w:color="auto"/>
        <w:left w:val="none" w:sz="0" w:space="0" w:color="auto"/>
        <w:bottom w:val="none" w:sz="0" w:space="0" w:color="auto"/>
        <w:right w:val="none" w:sz="0" w:space="0" w:color="auto"/>
      </w:divBdr>
    </w:div>
    <w:div w:id="1234391988">
      <w:bodyDiv w:val="1"/>
      <w:marLeft w:val="0"/>
      <w:marRight w:val="0"/>
      <w:marTop w:val="0"/>
      <w:marBottom w:val="0"/>
      <w:divBdr>
        <w:top w:val="none" w:sz="0" w:space="0" w:color="auto"/>
        <w:left w:val="none" w:sz="0" w:space="0" w:color="auto"/>
        <w:bottom w:val="none" w:sz="0" w:space="0" w:color="auto"/>
        <w:right w:val="none" w:sz="0" w:space="0" w:color="auto"/>
      </w:divBdr>
    </w:div>
    <w:div w:id="1249583581">
      <w:bodyDiv w:val="1"/>
      <w:marLeft w:val="0"/>
      <w:marRight w:val="0"/>
      <w:marTop w:val="0"/>
      <w:marBottom w:val="0"/>
      <w:divBdr>
        <w:top w:val="none" w:sz="0" w:space="0" w:color="auto"/>
        <w:left w:val="none" w:sz="0" w:space="0" w:color="auto"/>
        <w:bottom w:val="none" w:sz="0" w:space="0" w:color="auto"/>
        <w:right w:val="none" w:sz="0" w:space="0" w:color="auto"/>
      </w:divBdr>
    </w:div>
    <w:div w:id="1257208306">
      <w:bodyDiv w:val="1"/>
      <w:marLeft w:val="0"/>
      <w:marRight w:val="0"/>
      <w:marTop w:val="0"/>
      <w:marBottom w:val="0"/>
      <w:divBdr>
        <w:top w:val="none" w:sz="0" w:space="0" w:color="auto"/>
        <w:left w:val="none" w:sz="0" w:space="0" w:color="auto"/>
        <w:bottom w:val="none" w:sz="0" w:space="0" w:color="auto"/>
        <w:right w:val="none" w:sz="0" w:space="0" w:color="auto"/>
      </w:divBdr>
    </w:div>
    <w:div w:id="1258753571">
      <w:bodyDiv w:val="1"/>
      <w:marLeft w:val="0"/>
      <w:marRight w:val="0"/>
      <w:marTop w:val="0"/>
      <w:marBottom w:val="0"/>
      <w:divBdr>
        <w:top w:val="none" w:sz="0" w:space="0" w:color="auto"/>
        <w:left w:val="none" w:sz="0" w:space="0" w:color="auto"/>
        <w:bottom w:val="none" w:sz="0" w:space="0" w:color="auto"/>
        <w:right w:val="none" w:sz="0" w:space="0" w:color="auto"/>
      </w:divBdr>
    </w:div>
    <w:div w:id="1261139028">
      <w:bodyDiv w:val="1"/>
      <w:marLeft w:val="0"/>
      <w:marRight w:val="0"/>
      <w:marTop w:val="0"/>
      <w:marBottom w:val="0"/>
      <w:divBdr>
        <w:top w:val="none" w:sz="0" w:space="0" w:color="auto"/>
        <w:left w:val="none" w:sz="0" w:space="0" w:color="auto"/>
        <w:bottom w:val="none" w:sz="0" w:space="0" w:color="auto"/>
        <w:right w:val="none" w:sz="0" w:space="0" w:color="auto"/>
      </w:divBdr>
    </w:div>
    <w:div w:id="1264344893">
      <w:bodyDiv w:val="1"/>
      <w:marLeft w:val="0"/>
      <w:marRight w:val="0"/>
      <w:marTop w:val="0"/>
      <w:marBottom w:val="0"/>
      <w:divBdr>
        <w:top w:val="none" w:sz="0" w:space="0" w:color="auto"/>
        <w:left w:val="none" w:sz="0" w:space="0" w:color="auto"/>
        <w:bottom w:val="none" w:sz="0" w:space="0" w:color="auto"/>
        <w:right w:val="none" w:sz="0" w:space="0" w:color="auto"/>
      </w:divBdr>
    </w:div>
    <w:div w:id="1269043331">
      <w:bodyDiv w:val="1"/>
      <w:marLeft w:val="0"/>
      <w:marRight w:val="0"/>
      <w:marTop w:val="0"/>
      <w:marBottom w:val="0"/>
      <w:divBdr>
        <w:top w:val="none" w:sz="0" w:space="0" w:color="auto"/>
        <w:left w:val="none" w:sz="0" w:space="0" w:color="auto"/>
        <w:bottom w:val="none" w:sz="0" w:space="0" w:color="auto"/>
        <w:right w:val="none" w:sz="0" w:space="0" w:color="auto"/>
      </w:divBdr>
    </w:div>
    <w:div w:id="1272978020">
      <w:bodyDiv w:val="1"/>
      <w:marLeft w:val="0"/>
      <w:marRight w:val="0"/>
      <w:marTop w:val="0"/>
      <w:marBottom w:val="0"/>
      <w:divBdr>
        <w:top w:val="none" w:sz="0" w:space="0" w:color="auto"/>
        <w:left w:val="none" w:sz="0" w:space="0" w:color="auto"/>
        <w:bottom w:val="none" w:sz="0" w:space="0" w:color="auto"/>
        <w:right w:val="none" w:sz="0" w:space="0" w:color="auto"/>
      </w:divBdr>
    </w:div>
    <w:div w:id="1284650555">
      <w:bodyDiv w:val="1"/>
      <w:marLeft w:val="0"/>
      <w:marRight w:val="0"/>
      <w:marTop w:val="0"/>
      <w:marBottom w:val="0"/>
      <w:divBdr>
        <w:top w:val="none" w:sz="0" w:space="0" w:color="auto"/>
        <w:left w:val="none" w:sz="0" w:space="0" w:color="auto"/>
        <w:bottom w:val="none" w:sz="0" w:space="0" w:color="auto"/>
        <w:right w:val="none" w:sz="0" w:space="0" w:color="auto"/>
      </w:divBdr>
    </w:div>
    <w:div w:id="1311866236">
      <w:bodyDiv w:val="1"/>
      <w:marLeft w:val="0"/>
      <w:marRight w:val="0"/>
      <w:marTop w:val="0"/>
      <w:marBottom w:val="0"/>
      <w:divBdr>
        <w:top w:val="none" w:sz="0" w:space="0" w:color="auto"/>
        <w:left w:val="none" w:sz="0" w:space="0" w:color="auto"/>
        <w:bottom w:val="none" w:sz="0" w:space="0" w:color="auto"/>
        <w:right w:val="none" w:sz="0" w:space="0" w:color="auto"/>
      </w:divBdr>
    </w:div>
    <w:div w:id="1319650588">
      <w:bodyDiv w:val="1"/>
      <w:marLeft w:val="0"/>
      <w:marRight w:val="0"/>
      <w:marTop w:val="0"/>
      <w:marBottom w:val="0"/>
      <w:divBdr>
        <w:top w:val="none" w:sz="0" w:space="0" w:color="auto"/>
        <w:left w:val="none" w:sz="0" w:space="0" w:color="auto"/>
        <w:bottom w:val="none" w:sz="0" w:space="0" w:color="auto"/>
        <w:right w:val="none" w:sz="0" w:space="0" w:color="auto"/>
      </w:divBdr>
    </w:div>
    <w:div w:id="1337657230">
      <w:bodyDiv w:val="1"/>
      <w:marLeft w:val="0"/>
      <w:marRight w:val="0"/>
      <w:marTop w:val="0"/>
      <w:marBottom w:val="0"/>
      <w:divBdr>
        <w:top w:val="none" w:sz="0" w:space="0" w:color="auto"/>
        <w:left w:val="none" w:sz="0" w:space="0" w:color="auto"/>
        <w:bottom w:val="none" w:sz="0" w:space="0" w:color="auto"/>
        <w:right w:val="none" w:sz="0" w:space="0" w:color="auto"/>
      </w:divBdr>
    </w:div>
    <w:div w:id="1339311431">
      <w:bodyDiv w:val="1"/>
      <w:marLeft w:val="0"/>
      <w:marRight w:val="0"/>
      <w:marTop w:val="0"/>
      <w:marBottom w:val="0"/>
      <w:divBdr>
        <w:top w:val="none" w:sz="0" w:space="0" w:color="auto"/>
        <w:left w:val="none" w:sz="0" w:space="0" w:color="auto"/>
        <w:bottom w:val="none" w:sz="0" w:space="0" w:color="auto"/>
        <w:right w:val="none" w:sz="0" w:space="0" w:color="auto"/>
      </w:divBdr>
    </w:div>
    <w:div w:id="1341662184">
      <w:bodyDiv w:val="1"/>
      <w:marLeft w:val="0"/>
      <w:marRight w:val="0"/>
      <w:marTop w:val="0"/>
      <w:marBottom w:val="0"/>
      <w:divBdr>
        <w:top w:val="none" w:sz="0" w:space="0" w:color="auto"/>
        <w:left w:val="none" w:sz="0" w:space="0" w:color="auto"/>
        <w:bottom w:val="none" w:sz="0" w:space="0" w:color="auto"/>
        <w:right w:val="none" w:sz="0" w:space="0" w:color="auto"/>
      </w:divBdr>
    </w:div>
    <w:div w:id="1345278508">
      <w:bodyDiv w:val="1"/>
      <w:marLeft w:val="0"/>
      <w:marRight w:val="0"/>
      <w:marTop w:val="0"/>
      <w:marBottom w:val="0"/>
      <w:divBdr>
        <w:top w:val="none" w:sz="0" w:space="0" w:color="auto"/>
        <w:left w:val="none" w:sz="0" w:space="0" w:color="auto"/>
        <w:bottom w:val="none" w:sz="0" w:space="0" w:color="auto"/>
        <w:right w:val="none" w:sz="0" w:space="0" w:color="auto"/>
      </w:divBdr>
    </w:div>
    <w:div w:id="1354186985">
      <w:bodyDiv w:val="1"/>
      <w:marLeft w:val="0"/>
      <w:marRight w:val="0"/>
      <w:marTop w:val="0"/>
      <w:marBottom w:val="0"/>
      <w:divBdr>
        <w:top w:val="none" w:sz="0" w:space="0" w:color="auto"/>
        <w:left w:val="none" w:sz="0" w:space="0" w:color="auto"/>
        <w:bottom w:val="none" w:sz="0" w:space="0" w:color="auto"/>
        <w:right w:val="none" w:sz="0" w:space="0" w:color="auto"/>
      </w:divBdr>
    </w:div>
    <w:div w:id="1359114586">
      <w:bodyDiv w:val="1"/>
      <w:marLeft w:val="0"/>
      <w:marRight w:val="0"/>
      <w:marTop w:val="0"/>
      <w:marBottom w:val="0"/>
      <w:divBdr>
        <w:top w:val="none" w:sz="0" w:space="0" w:color="auto"/>
        <w:left w:val="none" w:sz="0" w:space="0" w:color="auto"/>
        <w:bottom w:val="none" w:sz="0" w:space="0" w:color="auto"/>
        <w:right w:val="none" w:sz="0" w:space="0" w:color="auto"/>
      </w:divBdr>
    </w:div>
    <w:div w:id="1362584832">
      <w:bodyDiv w:val="1"/>
      <w:marLeft w:val="0"/>
      <w:marRight w:val="0"/>
      <w:marTop w:val="0"/>
      <w:marBottom w:val="0"/>
      <w:divBdr>
        <w:top w:val="none" w:sz="0" w:space="0" w:color="auto"/>
        <w:left w:val="none" w:sz="0" w:space="0" w:color="auto"/>
        <w:bottom w:val="none" w:sz="0" w:space="0" w:color="auto"/>
        <w:right w:val="none" w:sz="0" w:space="0" w:color="auto"/>
      </w:divBdr>
    </w:div>
    <w:div w:id="1375809782">
      <w:bodyDiv w:val="1"/>
      <w:marLeft w:val="0"/>
      <w:marRight w:val="0"/>
      <w:marTop w:val="0"/>
      <w:marBottom w:val="0"/>
      <w:divBdr>
        <w:top w:val="none" w:sz="0" w:space="0" w:color="auto"/>
        <w:left w:val="none" w:sz="0" w:space="0" w:color="auto"/>
        <w:bottom w:val="none" w:sz="0" w:space="0" w:color="auto"/>
        <w:right w:val="none" w:sz="0" w:space="0" w:color="auto"/>
      </w:divBdr>
    </w:div>
    <w:div w:id="1389378032">
      <w:bodyDiv w:val="1"/>
      <w:marLeft w:val="0"/>
      <w:marRight w:val="0"/>
      <w:marTop w:val="0"/>
      <w:marBottom w:val="0"/>
      <w:divBdr>
        <w:top w:val="none" w:sz="0" w:space="0" w:color="auto"/>
        <w:left w:val="none" w:sz="0" w:space="0" w:color="auto"/>
        <w:bottom w:val="none" w:sz="0" w:space="0" w:color="auto"/>
        <w:right w:val="none" w:sz="0" w:space="0" w:color="auto"/>
      </w:divBdr>
    </w:div>
    <w:div w:id="1429425061">
      <w:bodyDiv w:val="1"/>
      <w:marLeft w:val="0"/>
      <w:marRight w:val="0"/>
      <w:marTop w:val="0"/>
      <w:marBottom w:val="0"/>
      <w:divBdr>
        <w:top w:val="none" w:sz="0" w:space="0" w:color="auto"/>
        <w:left w:val="none" w:sz="0" w:space="0" w:color="auto"/>
        <w:bottom w:val="none" w:sz="0" w:space="0" w:color="auto"/>
        <w:right w:val="none" w:sz="0" w:space="0" w:color="auto"/>
      </w:divBdr>
    </w:div>
    <w:div w:id="1433814717">
      <w:bodyDiv w:val="1"/>
      <w:marLeft w:val="0"/>
      <w:marRight w:val="0"/>
      <w:marTop w:val="0"/>
      <w:marBottom w:val="0"/>
      <w:divBdr>
        <w:top w:val="none" w:sz="0" w:space="0" w:color="auto"/>
        <w:left w:val="none" w:sz="0" w:space="0" w:color="auto"/>
        <w:bottom w:val="none" w:sz="0" w:space="0" w:color="auto"/>
        <w:right w:val="none" w:sz="0" w:space="0" w:color="auto"/>
      </w:divBdr>
    </w:div>
    <w:div w:id="1448086317">
      <w:bodyDiv w:val="1"/>
      <w:marLeft w:val="0"/>
      <w:marRight w:val="0"/>
      <w:marTop w:val="0"/>
      <w:marBottom w:val="0"/>
      <w:divBdr>
        <w:top w:val="none" w:sz="0" w:space="0" w:color="auto"/>
        <w:left w:val="none" w:sz="0" w:space="0" w:color="auto"/>
        <w:bottom w:val="none" w:sz="0" w:space="0" w:color="auto"/>
        <w:right w:val="none" w:sz="0" w:space="0" w:color="auto"/>
      </w:divBdr>
    </w:div>
    <w:div w:id="1454327328">
      <w:bodyDiv w:val="1"/>
      <w:marLeft w:val="0"/>
      <w:marRight w:val="0"/>
      <w:marTop w:val="0"/>
      <w:marBottom w:val="0"/>
      <w:divBdr>
        <w:top w:val="none" w:sz="0" w:space="0" w:color="auto"/>
        <w:left w:val="none" w:sz="0" w:space="0" w:color="auto"/>
        <w:bottom w:val="none" w:sz="0" w:space="0" w:color="auto"/>
        <w:right w:val="none" w:sz="0" w:space="0" w:color="auto"/>
      </w:divBdr>
    </w:div>
    <w:div w:id="1454592802">
      <w:bodyDiv w:val="1"/>
      <w:marLeft w:val="0"/>
      <w:marRight w:val="0"/>
      <w:marTop w:val="0"/>
      <w:marBottom w:val="0"/>
      <w:divBdr>
        <w:top w:val="none" w:sz="0" w:space="0" w:color="auto"/>
        <w:left w:val="none" w:sz="0" w:space="0" w:color="auto"/>
        <w:bottom w:val="none" w:sz="0" w:space="0" w:color="auto"/>
        <w:right w:val="none" w:sz="0" w:space="0" w:color="auto"/>
      </w:divBdr>
    </w:div>
    <w:div w:id="1456370638">
      <w:bodyDiv w:val="1"/>
      <w:marLeft w:val="0"/>
      <w:marRight w:val="0"/>
      <w:marTop w:val="0"/>
      <w:marBottom w:val="0"/>
      <w:divBdr>
        <w:top w:val="none" w:sz="0" w:space="0" w:color="auto"/>
        <w:left w:val="none" w:sz="0" w:space="0" w:color="auto"/>
        <w:bottom w:val="none" w:sz="0" w:space="0" w:color="auto"/>
        <w:right w:val="none" w:sz="0" w:space="0" w:color="auto"/>
      </w:divBdr>
    </w:div>
    <w:div w:id="1476950027">
      <w:bodyDiv w:val="1"/>
      <w:marLeft w:val="0"/>
      <w:marRight w:val="0"/>
      <w:marTop w:val="0"/>
      <w:marBottom w:val="0"/>
      <w:divBdr>
        <w:top w:val="none" w:sz="0" w:space="0" w:color="auto"/>
        <w:left w:val="none" w:sz="0" w:space="0" w:color="auto"/>
        <w:bottom w:val="none" w:sz="0" w:space="0" w:color="auto"/>
        <w:right w:val="none" w:sz="0" w:space="0" w:color="auto"/>
      </w:divBdr>
    </w:div>
    <w:div w:id="1485514553">
      <w:bodyDiv w:val="1"/>
      <w:marLeft w:val="0"/>
      <w:marRight w:val="0"/>
      <w:marTop w:val="0"/>
      <w:marBottom w:val="0"/>
      <w:divBdr>
        <w:top w:val="none" w:sz="0" w:space="0" w:color="auto"/>
        <w:left w:val="none" w:sz="0" w:space="0" w:color="auto"/>
        <w:bottom w:val="none" w:sz="0" w:space="0" w:color="auto"/>
        <w:right w:val="none" w:sz="0" w:space="0" w:color="auto"/>
      </w:divBdr>
    </w:div>
    <w:div w:id="1494301516">
      <w:bodyDiv w:val="1"/>
      <w:marLeft w:val="0"/>
      <w:marRight w:val="0"/>
      <w:marTop w:val="0"/>
      <w:marBottom w:val="0"/>
      <w:divBdr>
        <w:top w:val="none" w:sz="0" w:space="0" w:color="auto"/>
        <w:left w:val="none" w:sz="0" w:space="0" w:color="auto"/>
        <w:bottom w:val="none" w:sz="0" w:space="0" w:color="auto"/>
        <w:right w:val="none" w:sz="0" w:space="0" w:color="auto"/>
      </w:divBdr>
    </w:div>
    <w:div w:id="1497065960">
      <w:bodyDiv w:val="1"/>
      <w:marLeft w:val="0"/>
      <w:marRight w:val="0"/>
      <w:marTop w:val="0"/>
      <w:marBottom w:val="0"/>
      <w:divBdr>
        <w:top w:val="none" w:sz="0" w:space="0" w:color="auto"/>
        <w:left w:val="none" w:sz="0" w:space="0" w:color="auto"/>
        <w:bottom w:val="none" w:sz="0" w:space="0" w:color="auto"/>
        <w:right w:val="none" w:sz="0" w:space="0" w:color="auto"/>
      </w:divBdr>
    </w:div>
    <w:div w:id="1503855484">
      <w:bodyDiv w:val="1"/>
      <w:marLeft w:val="0"/>
      <w:marRight w:val="0"/>
      <w:marTop w:val="0"/>
      <w:marBottom w:val="0"/>
      <w:divBdr>
        <w:top w:val="none" w:sz="0" w:space="0" w:color="auto"/>
        <w:left w:val="none" w:sz="0" w:space="0" w:color="auto"/>
        <w:bottom w:val="none" w:sz="0" w:space="0" w:color="auto"/>
        <w:right w:val="none" w:sz="0" w:space="0" w:color="auto"/>
      </w:divBdr>
    </w:div>
    <w:div w:id="1557349905">
      <w:bodyDiv w:val="1"/>
      <w:marLeft w:val="0"/>
      <w:marRight w:val="0"/>
      <w:marTop w:val="0"/>
      <w:marBottom w:val="0"/>
      <w:divBdr>
        <w:top w:val="none" w:sz="0" w:space="0" w:color="auto"/>
        <w:left w:val="none" w:sz="0" w:space="0" w:color="auto"/>
        <w:bottom w:val="none" w:sz="0" w:space="0" w:color="auto"/>
        <w:right w:val="none" w:sz="0" w:space="0" w:color="auto"/>
      </w:divBdr>
    </w:div>
    <w:div w:id="1593588506">
      <w:bodyDiv w:val="1"/>
      <w:marLeft w:val="0"/>
      <w:marRight w:val="0"/>
      <w:marTop w:val="0"/>
      <w:marBottom w:val="0"/>
      <w:divBdr>
        <w:top w:val="none" w:sz="0" w:space="0" w:color="auto"/>
        <w:left w:val="none" w:sz="0" w:space="0" w:color="auto"/>
        <w:bottom w:val="none" w:sz="0" w:space="0" w:color="auto"/>
        <w:right w:val="none" w:sz="0" w:space="0" w:color="auto"/>
      </w:divBdr>
    </w:div>
    <w:div w:id="1605189536">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 w:id="1622759838">
      <w:bodyDiv w:val="1"/>
      <w:marLeft w:val="0"/>
      <w:marRight w:val="0"/>
      <w:marTop w:val="0"/>
      <w:marBottom w:val="0"/>
      <w:divBdr>
        <w:top w:val="none" w:sz="0" w:space="0" w:color="auto"/>
        <w:left w:val="none" w:sz="0" w:space="0" w:color="auto"/>
        <w:bottom w:val="none" w:sz="0" w:space="0" w:color="auto"/>
        <w:right w:val="none" w:sz="0" w:space="0" w:color="auto"/>
      </w:divBdr>
    </w:div>
    <w:div w:id="1629818210">
      <w:bodyDiv w:val="1"/>
      <w:marLeft w:val="0"/>
      <w:marRight w:val="0"/>
      <w:marTop w:val="0"/>
      <w:marBottom w:val="0"/>
      <w:divBdr>
        <w:top w:val="none" w:sz="0" w:space="0" w:color="auto"/>
        <w:left w:val="none" w:sz="0" w:space="0" w:color="auto"/>
        <w:bottom w:val="none" w:sz="0" w:space="0" w:color="auto"/>
        <w:right w:val="none" w:sz="0" w:space="0" w:color="auto"/>
      </w:divBdr>
    </w:div>
    <w:div w:id="1637417345">
      <w:bodyDiv w:val="1"/>
      <w:marLeft w:val="0"/>
      <w:marRight w:val="0"/>
      <w:marTop w:val="0"/>
      <w:marBottom w:val="0"/>
      <w:divBdr>
        <w:top w:val="none" w:sz="0" w:space="0" w:color="auto"/>
        <w:left w:val="none" w:sz="0" w:space="0" w:color="auto"/>
        <w:bottom w:val="none" w:sz="0" w:space="0" w:color="auto"/>
        <w:right w:val="none" w:sz="0" w:space="0" w:color="auto"/>
      </w:divBdr>
    </w:div>
    <w:div w:id="1649162537">
      <w:bodyDiv w:val="1"/>
      <w:marLeft w:val="0"/>
      <w:marRight w:val="0"/>
      <w:marTop w:val="0"/>
      <w:marBottom w:val="0"/>
      <w:divBdr>
        <w:top w:val="none" w:sz="0" w:space="0" w:color="auto"/>
        <w:left w:val="none" w:sz="0" w:space="0" w:color="auto"/>
        <w:bottom w:val="none" w:sz="0" w:space="0" w:color="auto"/>
        <w:right w:val="none" w:sz="0" w:space="0" w:color="auto"/>
      </w:divBdr>
    </w:div>
    <w:div w:id="1651518143">
      <w:bodyDiv w:val="1"/>
      <w:marLeft w:val="0"/>
      <w:marRight w:val="0"/>
      <w:marTop w:val="0"/>
      <w:marBottom w:val="0"/>
      <w:divBdr>
        <w:top w:val="none" w:sz="0" w:space="0" w:color="auto"/>
        <w:left w:val="none" w:sz="0" w:space="0" w:color="auto"/>
        <w:bottom w:val="none" w:sz="0" w:space="0" w:color="auto"/>
        <w:right w:val="none" w:sz="0" w:space="0" w:color="auto"/>
      </w:divBdr>
    </w:div>
    <w:div w:id="1655986732">
      <w:bodyDiv w:val="1"/>
      <w:marLeft w:val="0"/>
      <w:marRight w:val="0"/>
      <w:marTop w:val="0"/>
      <w:marBottom w:val="0"/>
      <w:divBdr>
        <w:top w:val="none" w:sz="0" w:space="0" w:color="auto"/>
        <w:left w:val="none" w:sz="0" w:space="0" w:color="auto"/>
        <w:bottom w:val="none" w:sz="0" w:space="0" w:color="auto"/>
        <w:right w:val="none" w:sz="0" w:space="0" w:color="auto"/>
      </w:divBdr>
    </w:div>
    <w:div w:id="1659262624">
      <w:bodyDiv w:val="1"/>
      <w:marLeft w:val="0"/>
      <w:marRight w:val="0"/>
      <w:marTop w:val="0"/>
      <w:marBottom w:val="0"/>
      <w:divBdr>
        <w:top w:val="none" w:sz="0" w:space="0" w:color="auto"/>
        <w:left w:val="none" w:sz="0" w:space="0" w:color="auto"/>
        <w:bottom w:val="none" w:sz="0" w:space="0" w:color="auto"/>
        <w:right w:val="none" w:sz="0" w:space="0" w:color="auto"/>
      </w:divBdr>
    </w:div>
    <w:div w:id="1660184876">
      <w:bodyDiv w:val="1"/>
      <w:marLeft w:val="0"/>
      <w:marRight w:val="0"/>
      <w:marTop w:val="0"/>
      <w:marBottom w:val="0"/>
      <w:divBdr>
        <w:top w:val="none" w:sz="0" w:space="0" w:color="auto"/>
        <w:left w:val="none" w:sz="0" w:space="0" w:color="auto"/>
        <w:bottom w:val="none" w:sz="0" w:space="0" w:color="auto"/>
        <w:right w:val="none" w:sz="0" w:space="0" w:color="auto"/>
      </w:divBdr>
    </w:div>
    <w:div w:id="1669360763">
      <w:bodyDiv w:val="1"/>
      <w:marLeft w:val="0"/>
      <w:marRight w:val="0"/>
      <w:marTop w:val="0"/>
      <w:marBottom w:val="0"/>
      <w:divBdr>
        <w:top w:val="none" w:sz="0" w:space="0" w:color="auto"/>
        <w:left w:val="none" w:sz="0" w:space="0" w:color="auto"/>
        <w:bottom w:val="none" w:sz="0" w:space="0" w:color="auto"/>
        <w:right w:val="none" w:sz="0" w:space="0" w:color="auto"/>
      </w:divBdr>
    </w:div>
    <w:div w:id="1669551432">
      <w:bodyDiv w:val="1"/>
      <w:marLeft w:val="0"/>
      <w:marRight w:val="0"/>
      <w:marTop w:val="0"/>
      <w:marBottom w:val="0"/>
      <w:divBdr>
        <w:top w:val="none" w:sz="0" w:space="0" w:color="auto"/>
        <w:left w:val="none" w:sz="0" w:space="0" w:color="auto"/>
        <w:bottom w:val="none" w:sz="0" w:space="0" w:color="auto"/>
        <w:right w:val="none" w:sz="0" w:space="0" w:color="auto"/>
      </w:divBdr>
    </w:div>
    <w:div w:id="1675717665">
      <w:bodyDiv w:val="1"/>
      <w:marLeft w:val="0"/>
      <w:marRight w:val="0"/>
      <w:marTop w:val="0"/>
      <w:marBottom w:val="0"/>
      <w:divBdr>
        <w:top w:val="none" w:sz="0" w:space="0" w:color="auto"/>
        <w:left w:val="none" w:sz="0" w:space="0" w:color="auto"/>
        <w:bottom w:val="none" w:sz="0" w:space="0" w:color="auto"/>
        <w:right w:val="none" w:sz="0" w:space="0" w:color="auto"/>
      </w:divBdr>
    </w:div>
    <w:div w:id="1682050755">
      <w:bodyDiv w:val="1"/>
      <w:marLeft w:val="0"/>
      <w:marRight w:val="0"/>
      <w:marTop w:val="0"/>
      <w:marBottom w:val="0"/>
      <w:divBdr>
        <w:top w:val="none" w:sz="0" w:space="0" w:color="auto"/>
        <w:left w:val="none" w:sz="0" w:space="0" w:color="auto"/>
        <w:bottom w:val="none" w:sz="0" w:space="0" w:color="auto"/>
        <w:right w:val="none" w:sz="0" w:space="0" w:color="auto"/>
      </w:divBdr>
    </w:div>
    <w:div w:id="1731272908">
      <w:bodyDiv w:val="1"/>
      <w:marLeft w:val="0"/>
      <w:marRight w:val="0"/>
      <w:marTop w:val="0"/>
      <w:marBottom w:val="0"/>
      <w:divBdr>
        <w:top w:val="none" w:sz="0" w:space="0" w:color="auto"/>
        <w:left w:val="none" w:sz="0" w:space="0" w:color="auto"/>
        <w:bottom w:val="none" w:sz="0" w:space="0" w:color="auto"/>
        <w:right w:val="none" w:sz="0" w:space="0" w:color="auto"/>
      </w:divBdr>
    </w:div>
    <w:div w:id="1764720213">
      <w:bodyDiv w:val="1"/>
      <w:marLeft w:val="0"/>
      <w:marRight w:val="0"/>
      <w:marTop w:val="0"/>
      <w:marBottom w:val="0"/>
      <w:divBdr>
        <w:top w:val="none" w:sz="0" w:space="0" w:color="auto"/>
        <w:left w:val="none" w:sz="0" w:space="0" w:color="auto"/>
        <w:bottom w:val="none" w:sz="0" w:space="0" w:color="auto"/>
        <w:right w:val="none" w:sz="0" w:space="0" w:color="auto"/>
      </w:divBdr>
    </w:div>
    <w:div w:id="1767775182">
      <w:bodyDiv w:val="1"/>
      <w:marLeft w:val="0"/>
      <w:marRight w:val="0"/>
      <w:marTop w:val="0"/>
      <w:marBottom w:val="0"/>
      <w:divBdr>
        <w:top w:val="none" w:sz="0" w:space="0" w:color="auto"/>
        <w:left w:val="none" w:sz="0" w:space="0" w:color="auto"/>
        <w:bottom w:val="none" w:sz="0" w:space="0" w:color="auto"/>
        <w:right w:val="none" w:sz="0" w:space="0" w:color="auto"/>
      </w:divBdr>
    </w:div>
    <w:div w:id="1780177682">
      <w:bodyDiv w:val="1"/>
      <w:marLeft w:val="0"/>
      <w:marRight w:val="0"/>
      <w:marTop w:val="0"/>
      <w:marBottom w:val="0"/>
      <w:divBdr>
        <w:top w:val="none" w:sz="0" w:space="0" w:color="auto"/>
        <w:left w:val="none" w:sz="0" w:space="0" w:color="auto"/>
        <w:bottom w:val="none" w:sz="0" w:space="0" w:color="auto"/>
        <w:right w:val="none" w:sz="0" w:space="0" w:color="auto"/>
      </w:divBdr>
    </w:div>
    <w:div w:id="1803233055">
      <w:bodyDiv w:val="1"/>
      <w:marLeft w:val="0"/>
      <w:marRight w:val="0"/>
      <w:marTop w:val="0"/>
      <w:marBottom w:val="0"/>
      <w:divBdr>
        <w:top w:val="none" w:sz="0" w:space="0" w:color="auto"/>
        <w:left w:val="none" w:sz="0" w:space="0" w:color="auto"/>
        <w:bottom w:val="none" w:sz="0" w:space="0" w:color="auto"/>
        <w:right w:val="none" w:sz="0" w:space="0" w:color="auto"/>
      </w:divBdr>
    </w:div>
    <w:div w:id="1828588287">
      <w:bodyDiv w:val="1"/>
      <w:marLeft w:val="0"/>
      <w:marRight w:val="0"/>
      <w:marTop w:val="0"/>
      <w:marBottom w:val="0"/>
      <w:divBdr>
        <w:top w:val="none" w:sz="0" w:space="0" w:color="auto"/>
        <w:left w:val="none" w:sz="0" w:space="0" w:color="auto"/>
        <w:bottom w:val="none" w:sz="0" w:space="0" w:color="auto"/>
        <w:right w:val="none" w:sz="0" w:space="0" w:color="auto"/>
      </w:divBdr>
    </w:div>
    <w:div w:id="1853572019">
      <w:bodyDiv w:val="1"/>
      <w:marLeft w:val="0"/>
      <w:marRight w:val="0"/>
      <w:marTop w:val="0"/>
      <w:marBottom w:val="0"/>
      <w:divBdr>
        <w:top w:val="none" w:sz="0" w:space="0" w:color="auto"/>
        <w:left w:val="none" w:sz="0" w:space="0" w:color="auto"/>
        <w:bottom w:val="none" w:sz="0" w:space="0" w:color="auto"/>
        <w:right w:val="none" w:sz="0" w:space="0" w:color="auto"/>
      </w:divBdr>
    </w:div>
    <w:div w:id="1857422228">
      <w:bodyDiv w:val="1"/>
      <w:marLeft w:val="0"/>
      <w:marRight w:val="0"/>
      <w:marTop w:val="0"/>
      <w:marBottom w:val="0"/>
      <w:divBdr>
        <w:top w:val="none" w:sz="0" w:space="0" w:color="auto"/>
        <w:left w:val="none" w:sz="0" w:space="0" w:color="auto"/>
        <w:bottom w:val="none" w:sz="0" w:space="0" w:color="auto"/>
        <w:right w:val="none" w:sz="0" w:space="0" w:color="auto"/>
      </w:divBdr>
      <w:divsChild>
        <w:div w:id="674184759">
          <w:marLeft w:val="0"/>
          <w:marRight w:val="0"/>
          <w:marTop w:val="0"/>
          <w:marBottom w:val="0"/>
          <w:divBdr>
            <w:top w:val="none" w:sz="0" w:space="0" w:color="auto"/>
            <w:left w:val="none" w:sz="0" w:space="0" w:color="auto"/>
            <w:bottom w:val="none" w:sz="0" w:space="0" w:color="auto"/>
            <w:right w:val="none" w:sz="0" w:space="0" w:color="auto"/>
          </w:divBdr>
          <w:divsChild>
            <w:div w:id="141577928">
              <w:marLeft w:val="0"/>
              <w:marRight w:val="0"/>
              <w:marTop w:val="0"/>
              <w:marBottom w:val="0"/>
              <w:divBdr>
                <w:top w:val="none" w:sz="0" w:space="0" w:color="auto"/>
                <w:left w:val="none" w:sz="0" w:space="0" w:color="auto"/>
                <w:bottom w:val="none" w:sz="0" w:space="0" w:color="auto"/>
                <w:right w:val="none" w:sz="0" w:space="0" w:color="auto"/>
              </w:divBdr>
            </w:div>
            <w:div w:id="169298702">
              <w:marLeft w:val="0"/>
              <w:marRight w:val="0"/>
              <w:marTop w:val="0"/>
              <w:marBottom w:val="0"/>
              <w:divBdr>
                <w:top w:val="none" w:sz="0" w:space="0" w:color="auto"/>
                <w:left w:val="none" w:sz="0" w:space="0" w:color="auto"/>
                <w:bottom w:val="none" w:sz="0" w:space="0" w:color="auto"/>
                <w:right w:val="none" w:sz="0" w:space="0" w:color="auto"/>
              </w:divBdr>
            </w:div>
            <w:div w:id="667903018">
              <w:marLeft w:val="0"/>
              <w:marRight w:val="0"/>
              <w:marTop w:val="0"/>
              <w:marBottom w:val="0"/>
              <w:divBdr>
                <w:top w:val="none" w:sz="0" w:space="0" w:color="auto"/>
                <w:left w:val="none" w:sz="0" w:space="0" w:color="auto"/>
                <w:bottom w:val="none" w:sz="0" w:space="0" w:color="auto"/>
                <w:right w:val="none" w:sz="0" w:space="0" w:color="auto"/>
              </w:divBdr>
            </w:div>
            <w:div w:id="1459034177">
              <w:marLeft w:val="0"/>
              <w:marRight w:val="0"/>
              <w:marTop w:val="0"/>
              <w:marBottom w:val="0"/>
              <w:divBdr>
                <w:top w:val="none" w:sz="0" w:space="0" w:color="auto"/>
                <w:left w:val="none" w:sz="0" w:space="0" w:color="auto"/>
                <w:bottom w:val="none" w:sz="0" w:space="0" w:color="auto"/>
                <w:right w:val="none" w:sz="0" w:space="0" w:color="auto"/>
              </w:divBdr>
            </w:div>
            <w:div w:id="1723287615">
              <w:marLeft w:val="0"/>
              <w:marRight w:val="0"/>
              <w:marTop w:val="0"/>
              <w:marBottom w:val="0"/>
              <w:divBdr>
                <w:top w:val="none" w:sz="0" w:space="0" w:color="auto"/>
                <w:left w:val="none" w:sz="0" w:space="0" w:color="auto"/>
                <w:bottom w:val="none" w:sz="0" w:space="0" w:color="auto"/>
                <w:right w:val="none" w:sz="0" w:space="0" w:color="auto"/>
              </w:divBdr>
            </w:div>
            <w:div w:id="18231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8605">
      <w:bodyDiv w:val="1"/>
      <w:marLeft w:val="0"/>
      <w:marRight w:val="0"/>
      <w:marTop w:val="0"/>
      <w:marBottom w:val="0"/>
      <w:divBdr>
        <w:top w:val="none" w:sz="0" w:space="0" w:color="auto"/>
        <w:left w:val="none" w:sz="0" w:space="0" w:color="auto"/>
        <w:bottom w:val="none" w:sz="0" w:space="0" w:color="auto"/>
        <w:right w:val="none" w:sz="0" w:space="0" w:color="auto"/>
      </w:divBdr>
    </w:div>
    <w:div w:id="1880700555">
      <w:bodyDiv w:val="1"/>
      <w:marLeft w:val="0"/>
      <w:marRight w:val="0"/>
      <w:marTop w:val="0"/>
      <w:marBottom w:val="0"/>
      <w:divBdr>
        <w:top w:val="none" w:sz="0" w:space="0" w:color="auto"/>
        <w:left w:val="none" w:sz="0" w:space="0" w:color="auto"/>
        <w:bottom w:val="none" w:sz="0" w:space="0" w:color="auto"/>
        <w:right w:val="none" w:sz="0" w:space="0" w:color="auto"/>
      </w:divBdr>
    </w:div>
    <w:div w:id="1887835346">
      <w:bodyDiv w:val="1"/>
      <w:marLeft w:val="0"/>
      <w:marRight w:val="0"/>
      <w:marTop w:val="0"/>
      <w:marBottom w:val="0"/>
      <w:divBdr>
        <w:top w:val="none" w:sz="0" w:space="0" w:color="auto"/>
        <w:left w:val="none" w:sz="0" w:space="0" w:color="auto"/>
        <w:bottom w:val="none" w:sz="0" w:space="0" w:color="auto"/>
        <w:right w:val="none" w:sz="0" w:space="0" w:color="auto"/>
      </w:divBdr>
    </w:div>
    <w:div w:id="1907836668">
      <w:bodyDiv w:val="1"/>
      <w:marLeft w:val="0"/>
      <w:marRight w:val="0"/>
      <w:marTop w:val="0"/>
      <w:marBottom w:val="0"/>
      <w:divBdr>
        <w:top w:val="none" w:sz="0" w:space="0" w:color="auto"/>
        <w:left w:val="none" w:sz="0" w:space="0" w:color="auto"/>
        <w:bottom w:val="none" w:sz="0" w:space="0" w:color="auto"/>
        <w:right w:val="none" w:sz="0" w:space="0" w:color="auto"/>
      </w:divBdr>
      <w:divsChild>
        <w:div w:id="2108184272">
          <w:marLeft w:val="0"/>
          <w:marRight w:val="0"/>
          <w:marTop w:val="0"/>
          <w:marBottom w:val="750"/>
          <w:divBdr>
            <w:top w:val="none" w:sz="0" w:space="0" w:color="auto"/>
            <w:left w:val="none" w:sz="0" w:space="0" w:color="auto"/>
            <w:bottom w:val="none" w:sz="0" w:space="0" w:color="auto"/>
            <w:right w:val="none" w:sz="0" w:space="0" w:color="auto"/>
          </w:divBdr>
        </w:div>
        <w:div w:id="126095941">
          <w:marLeft w:val="0"/>
          <w:marRight w:val="0"/>
          <w:marTop w:val="0"/>
          <w:marBottom w:val="0"/>
          <w:divBdr>
            <w:top w:val="none" w:sz="0" w:space="0" w:color="auto"/>
            <w:left w:val="none" w:sz="0" w:space="0" w:color="auto"/>
            <w:bottom w:val="none" w:sz="0" w:space="0" w:color="auto"/>
            <w:right w:val="none" w:sz="0" w:space="0" w:color="auto"/>
          </w:divBdr>
          <w:divsChild>
            <w:div w:id="1263146633">
              <w:marLeft w:val="0"/>
              <w:marRight w:val="0"/>
              <w:marTop w:val="0"/>
              <w:marBottom w:val="0"/>
              <w:divBdr>
                <w:top w:val="none" w:sz="0" w:space="0" w:color="auto"/>
                <w:left w:val="none" w:sz="0" w:space="0" w:color="auto"/>
                <w:bottom w:val="none" w:sz="0" w:space="0" w:color="auto"/>
                <w:right w:val="none" w:sz="0" w:space="0" w:color="auto"/>
              </w:divBdr>
              <w:divsChild>
                <w:div w:id="2127961152">
                  <w:marLeft w:val="0"/>
                  <w:marRight w:val="0"/>
                  <w:marTop w:val="0"/>
                  <w:marBottom w:val="0"/>
                  <w:divBdr>
                    <w:top w:val="none" w:sz="0" w:space="0" w:color="auto"/>
                    <w:left w:val="none" w:sz="0" w:space="0" w:color="auto"/>
                    <w:bottom w:val="none" w:sz="0" w:space="0" w:color="auto"/>
                    <w:right w:val="none" w:sz="0" w:space="0" w:color="auto"/>
                  </w:divBdr>
                  <w:divsChild>
                    <w:div w:id="1192836564">
                      <w:marLeft w:val="0"/>
                      <w:marRight w:val="0"/>
                      <w:marTop w:val="0"/>
                      <w:marBottom w:val="0"/>
                      <w:divBdr>
                        <w:top w:val="none" w:sz="0" w:space="0" w:color="auto"/>
                        <w:left w:val="none" w:sz="0" w:space="0" w:color="auto"/>
                        <w:bottom w:val="none" w:sz="0" w:space="0" w:color="auto"/>
                        <w:right w:val="none" w:sz="0" w:space="0" w:color="auto"/>
                      </w:divBdr>
                      <w:divsChild>
                        <w:div w:id="8065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6085">
      <w:bodyDiv w:val="1"/>
      <w:marLeft w:val="0"/>
      <w:marRight w:val="0"/>
      <w:marTop w:val="0"/>
      <w:marBottom w:val="0"/>
      <w:divBdr>
        <w:top w:val="none" w:sz="0" w:space="0" w:color="auto"/>
        <w:left w:val="none" w:sz="0" w:space="0" w:color="auto"/>
        <w:bottom w:val="none" w:sz="0" w:space="0" w:color="auto"/>
        <w:right w:val="none" w:sz="0" w:space="0" w:color="auto"/>
      </w:divBdr>
    </w:div>
    <w:div w:id="1932395217">
      <w:bodyDiv w:val="1"/>
      <w:marLeft w:val="0"/>
      <w:marRight w:val="0"/>
      <w:marTop w:val="0"/>
      <w:marBottom w:val="0"/>
      <w:divBdr>
        <w:top w:val="none" w:sz="0" w:space="0" w:color="auto"/>
        <w:left w:val="none" w:sz="0" w:space="0" w:color="auto"/>
        <w:bottom w:val="none" w:sz="0" w:space="0" w:color="auto"/>
        <w:right w:val="none" w:sz="0" w:space="0" w:color="auto"/>
      </w:divBdr>
    </w:div>
    <w:div w:id="1974366745">
      <w:bodyDiv w:val="1"/>
      <w:marLeft w:val="0"/>
      <w:marRight w:val="0"/>
      <w:marTop w:val="0"/>
      <w:marBottom w:val="0"/>
      <w:divBdr>
        <w:top w:val="none" w:sz="0" w:space="0" w:color="auto"/>
        <w:left w:val="none" w:sz="0" w:space="0" w:color="auto"/>
        <w:bottom w:val="none" w:sz="0" w:space="0" w:color="auto"/>
        <w:right w:val="none" w:sz="0" w:space="0" w:color="auto"/>
      </w:divBdr>
    </w:div>
    <w:div w:id="1979384112">
      <w:bodyDiv w:val="1"/>
      <w:marLeft w:val="0"/>
      <w:marRight w:val="0"/>
      <w:marTop w:val="0"/>
      <w:marBottom w:val="0"/>
      <w:divBdr>
        <w:top w:val="none" w:sz="0" w:space="0" w:color="auto"/>
        <w:left w:val="none" w:sz="0" w:space="0" w:color="auto"/>
        <w:bottom w:val="none" w:sz="0" w:space="0" w:color="auto"/>
        <w:right w:val="none" w:sz="0" w:space="0" w:color="auto"/>
      </w:divBdr>
    </w:div>
    <w:div w:id="1995639950">
      <w:bodyDiv w:val="1"/>
      <w:marLeft w:val="0"/>
      <w:marRight w:val="0"/>
      <w:marTop w:val="0"/>
      <w:marBottom w:val="0"/>
      <w:divBdr>
        <w:top w:val="none" w:sz="0" w:space="0" w:color="auto"/>
        <w:left w:val="none" w:sz="0" w:space="0" w:color="auto"/>
        <w:bottom w:val="none" w:sz="0" w:space="0" w:color="auto"/>
        <w:right w:val="none" w:sz="0" w:space="0" w:color="auto"/>
      </w:divBdr>
    </w:div>
    <w:div w:id="1997343884">
      <w:bodyDiv w:val="1"/>
      <w:marLeft w:val="0"/>
      <w:marRight w:val="0"/>
      <w:marTop w:val="0"/>
      <w:marBottom w:val="0"/>
      <w:divBdr>
        <w:top w:val="none" w:sz="0" w:space="0" w:color="auto"/>
        <w:left w:val="none" w:sz="0" w:space="0" w:color="auto"/>
        <w:bottom w:val="none" w:sz="0" w:space="0" w:color="auto"/>
        <w:right w:val="none" w:sz="0" w:space="0" w:color="auto"/>
      </w:divBdr>
    </w:div>
    <w:div w:id="2037847640">
      <w:bodyDiv w:val="1"/>
      <w:marLeft w:val="0"/>
      <w:marRight w:val="0"/>
      <w:marTop w:val="0"/>
      <w:marBottom w:val="0"/>
      <w:divBdr>
        <w:top w:val="none" w:sz="0" w:space="0" w:color="auto"/>
        <w:left w:val="none" w:sz="0" w:space="0" w:color="auto"/>
        <w:bottom w:val="none" w:sz="0" w:space="0" w:color="auto"/>
        <w:right w:val="none" w:sz="0" w:space="0" w:color="auto"/>
      </w:divBdr>
    </w:div>
    <w:div w:id="2075664605">
      <w:bodyDiv w:val="1"/>
      <w:marLeft w:val="0"/>
      <w:marRight w:val="0"/>
      <w:marTop w:val="0"/>
      <w:marBottom w:val="0"/>
      <w:divBdr>
        <w:top w:val="none" w:sz="0" w:space="0" w:color="auto"/>
        <w:left w:val="none" w:sz="0" w:space="0" w:color="auto"/>
        <w:bottom w:val="none" w:sz="0" w:space="0" w:color="auto"/>
        <w:right w:val="none" w:sz="0" w:space="0" w:color="auto"/>
      </w:divBdr>
    </w:div>
    <w:div w:id="2094935122">
      <w:bodyDiv w:val="1"/>
      <w:marLeft w:val="0"/>
      <w:marRight w:val="0"/>
      <w:marTop w:val="0"/>
      <w:marBottom w:val="0"/>
      <w:divBdr>
        <w:top w:val="none" w:sz="0" w:space="0" w:color="auto"/>
        <w:left w:val="none" w:sz="0" w:space="0" w:color="auto"/>
        <w:bottom w:val="none" w:sz="0" w:space="0" w:color="auto"/>
        <w:right w:val="none" w:sz="0" w:space="0" w:color="auto"/>
      </w:divBdr>
    </w:div>
    <w:div w:id="2103187046">
      <w:bodyDiv w:val="1"/>
      <w:marLeft w:val="0"/>
      <w:marRight w:val="0"/>
      <w:marTop w:val="0"/>
      <w:marBottom w:val="0"/>
      <w:divBdr>
        <w:top w:val="none" w:sz="0" w:space="0" w:color="auto"/>
        <w:left w:val="none" w:sz="0" w:space="0" w:color="auto"/>
        <w:bottom w:val="none" w:sz="0" w:space="0" w:color="auto"/>
        <w:right w:val="none" w:sz="0" w:space="0" w:color="auto"/>
      </w:divBdr>
    </w:div>
    <w:div w:id="2116055615">
      <w:bodyDiv w:val="1"/>
      <w:marLeft w:val="0"/>
      <w:marRight w:val="0"/>
      <w:marTop w:val="0"/>
      <w:marBottom w:val="0"/>
      <w:divBdr>
        <w:top w:val="none" w:sz="0" w:space="0" w:color="auto"/>
        <w:left w:val="none" w:sz="0" w:space="0" w:color="auto"/>
        <w:bottom w:val="none" w:sz="0" w:space="0" w:color="auto"/>
        <w:right w:val="none" w:sz="0" w:space="0" w:color="auto"/>
      </w:divBdr>
      <w:divsChild>
        <w:div w:id="2135784086">
          <w:marLeft w:val="0"/>
          <w:marRight w:val="0"/>
          <w:marTop w:val="0"/>
          <w:marBottom w:val="0"/>
          <w:divBdr>
            <w:top w:val="none" w:sz="0" w:space="0" w:color="auto"/>
            <w:left w:val="none" w:sz="0" w:space="0" w:color="auto"/>
            <w:bottom w:val="none" w:sz="0" w:space="0" w:color="auto"/>
            <w:right w:val="none" w:sz="0" w:space="0" w:color="auto"/>
          </w:divBdr>
          <w:divsChild>
            <w:div w:id="472646904">
              <w:marLeft w:val="0"/>
              <w:marRight w:val="0"/>
              <w:marTop w:val="0"/>
              <w:marBottom w:val="0"/>
              <w:divBdr>
                <w:top w:val="none" w:sz="0" w:space="0" w:color="auto"/>
                <w:left w:val="none" w:sz="0" w:space="0" w:color="auto"/>
                <w:bottom w:val="none" w:sz="0" w:space="0" w:color="auto"/>
                <w:right w:val="none" w:sz="0" w:space="0" w:color="auto"/>
              </w:divBdr>
            </w:div>
            <w:div w:id="869562565">
              <w:marLeft w:val="0"/>
              <w:marRight w:val="0"/>
              <w:marTop w:val="0"/>
              <w:marBottom w:val="0"/>
              <w:divBdr>
                <w:top w:val="none" w:sz="0" w:space="0" w:color="auto"/>
                <w:left w:val="none" w:sz="0" w:space="0" w:color="auto"/>
                <w:bottom w:val="none" w:sz="0" w:space="0" w:color="auto"/>
                <w:right w:val="none" w:sz="0" w:space="0" w:color="auto"/>
              </w:divBdr>
            </w:div>
            <w:div w:id="1080366691">
              <w:marLeft w:val="0"/>
              <w:marRight w:val="0"/>
              <w:marTop w:val="0"/>
              <w:marBottom w:val="0"/>
              <w:divBdr>
                <w:top w:val="none" w:sz="0" w:space="0" w:color="auto"/>
                <w:left w:val="none" w:sz="0" w:space="0" w:color="auto"/>
                <w:bottom w:val="none" w:sz="0" w:space="0" w:color="auto"/>
                <w:right w:val="none" w:sz="0" w:space="0" w:color="auto"/>
              </w:divBdr>
            </w:div>
            <w:div w:id="1124234702">
              <w:marLeft w:val="0"/>
              <w:marRight w:val="0"/>
              <w:marTop w:val="0"/>
              <w:marBottom w:val="0"/>
              <w:divBdr>
                <w:top w:val="none" w:sz="0" w:space="0" w:color="auto"/>
                <w:left w:val="none" w:sz="0" w:space="0" w:color="auto"/>
                <w:bottom w:val="none" w:sz="0" w:space="0" w:color="auto"/>
                <w:right w:val="none" w:sz="0" w:space="0" w:color="auto"/>
              </w:divBdr>
            </w:div>
            <w:div w:id="1532836146">
              <w:marLeft w:val="0"/>
              <w:marRight w:val="0"/>
              <w:marTop w:val="0"/>
              <w:marBottom w:val="0"/>
              <w:divBdr>
                <w:top w:val="none" w:sz="0" w:space="0" w:color="auto"/>
                <w:left w:val="none" w:sz="0" w:space="0" w:color="auto"/>
                <w:bottom w:val="none" w:sz="0" w:space="0" w:color="auto"/>
                <w:right w:val="none" w:sz="0" w:space="0" w:color="auto"/>
              </w:divBdr>
            </w:div>
            <w:div w:id="1591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9520">
      <w:bodyDiv w:val="1"/>
      <w:marLeft w:val="0"/>
      <w:marRight w:val="0"/>
      <w:marTop w:val="0"/>
      <w:marBottom w:val="0"/>
      <w:divBdr>
        <w:top w:val="none" w:sz="0" w:space="0" w:color="auto"/>
        <w:left w:val="none" w:sz="0" w:space="0" w:color="auto"/>
        <w:bottom w:val="none" w:sz="0" w:space="0" w:color="auto"/>
        <w:right w:val="none" w:sz="0" w:space="0" w:color="auto"/>
      </w:divBdr>
    </w:div>
    <w:div w:id="2128691597">
      <w:bodyDiv w:val="1"/>
      <w:marLeft w:val="0"/>
      <w:marRight w:val="0"/>
      <w:marTop w:val="0"/>
      <w:marBottom w:val="0"/>
      <w:divBdr>
        <w:top w:val="none" w:sz="0" w:space="0" w:color="auto"/>
        <w:left w:val="none" w:sz="0" w:space="0" w:color="auto"/>
        <w:bottom w:val="none" w:sz="0" w:space="0" w:color="auto"/>
        <w:right w:val="none" w:sz="0" w:space="0" w:color="auto"/>
      </w:divBdr>
    </w:div>
    <w:div w:id="2129279056">
      <w:bodyDiv w:val="1"/>
      <w:marLeft w:val="0"/>
      <w:marRight w:val="0"/>
      <w:marTop w:val="0"/>
      <w:marBottom w:val="0"/>
      <w:divBdr>
        <w:top w:val="none" w:sz="0" w:space="0" w:color="auto"/>
        <w:left w:val="none" w:sz="0" w:space="0" w:color="auto"/>
        <w:bottom w:val="none" w:sz="0" w:space="0" w:color="auto"/>
        <w:right w:val="none" w:sz="0" w:space="0" w:color="auto"/>
      </w:divBdr>
    </w:div>
    <w:div w:id="21413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redirect/72609692/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document/redirect/18565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2609692/10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vo.garant.ru/document/redirect/72609692/135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1B95-0E46-480E-8B65-E2218215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28875</TotalTime>
  <Pages>81</Pages>
  <Words>36619</Words>
  <Characters>208732</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ТехЭксерго</Company>
  <LinksUpToDate>false</LinksUpToDate>
  <CharactersWithSpaces>244862</CharactersWithSpaces>
  <SharedDoc>false</SharedDoc>
  <HLinks>
    <vt:vector size="60" baseType="variant">
      <vt:variant>
        <vt:i4>2031670</vt:i4>
      </vt:variant>
      <vt:variant>
        <vt:i4>32</vt:i4>
      </vt:variant>
      <vt:variant>
        <vt:i4>0</vt:i4>
      </vt:variant>
      <vt:variant>
        <vt:i4>5</vt:i4>
      </vt:variant>
      <vt:variant>
        <vt:lpwstr/>
      </vt:variant>
      <vt:variant>
        <vt:lpwstr>_Toc384214065</vt:lpwstr>
      </vt:variant>
      <vt:variant>
        <vt:i4>2031670</vt:i4>
      </vt:variant>
      <vt:variant>
        <vt:i4>29</vt:i4>
      </vt:variant>
      <vt:variant>
        <vt:i4>0</vt:i4>
      </vt:variant>
      <vt:variant>
        <vt:i4>5</vt:i4>
      </vt:variant>
      <vt:variant>
        <vt:lpwstr/>
      </vt:variant>
      <vt:variant>
        <vt:lpwstr>_Toc384214065</vt:lpwstr>
      </vt:variant>
      <vt:variant>
        <vt:i4>2031670</vt:i4>
      </vt:variant>
      <vt:variant>
        <vt:i4>26</vt:i4>
      </vt:variant>
      <vt:variant>
        <vt:i4>0</vt:i4>
      </vt:variant>
      <vt:variant>
        <vt:i4>5</vt:i4>
      </vt:variant>
      <vt:variant>
        <vt:lpwstr/>
      </vt:variant>
      <vt:variant>
        <vt:lpwstr>_Toc384214065</vt:lpwstr>
      </vt:variant>
      <vt:variant>
        <vt:i4>2031670</vt:i4>
      </vt:variant>
      <vt:variant>
        <vt:i4>23</vt:i4>
      </vt:variant>
      <vt:variant>
        <vt:i4>0</vt:i4>
      </vt:variant>
      <vt:variant>
        <vt:i4>5</vt:i4>
      </vt:variant>
      <vt:variant>
        <vt:lpwstr/>
      </vt:variant>
      <vt:variant>
        <vt:lpwstr>_Toc384214065</vt:lpwstr>
      </vt:variant>
      <vt:variant>
        <vt:i4>2031670</vt:i4>
      </vt:variant>
      <vt:variant>
        <vt:i4>20</vt:i4>
      </vt:variant>
      <vt:variant>
        <vt:i4>0</vt:i4>
      </vt:variant>
      <vt:variant>
        <vt:i4>5</vt:i4>
      </vt:variant>
      <vt:variant>
        <vt:lpwstr/>
      </vt:variant>
      <vt:variant>
        <vt:lpwstr>_Toc384214065</vt:lpwstr>
      </vt:variant>
      <vt:variant>
        <vt:i4>2031670</vt:i4>
      </vt:variant>
      <vt:variant>
        <vt:i4>17</vt:i4>
      </vt:variant>
      <vt:variant>
        <vt:i4>0</vt:i4>
      </vt:variant>
      <vt:variant>
        <vt:i4>5</vt:i4>
      </vt:variant>
      <vt:variant>
        <vt:lpwstr/>
      </vt:variant>
      <vt:variant>
        <vt:lpwstr>_Toc384214065</vt:lpwstr>
      </vt:variant>
      <vt:variant>
        <vt:i4>2031670</vt:i4>
      </vt:variant>
      <vt:variant>
        <vt:i4>14</vt:i4>
      </vt:variant>
      <vt:variant>
        <vt:i4>0</vt:i4>
      </vt:variant>
      <vt:variant>
        <vt:i4>5</vt:i4>
      </vt:variant>
      <vt:variant>
        <vt:lpwstr/>
      </vt:variant>
      <vt:variant>
        <vt:lpwstr>_Toc384214065</vt:lpwstr>
      </vt:variant>
      <vt:variant>
        <vt:i4>2031670</vt:i4>
      </vt:variant>
      <vt:variant>
        <vt:i4>11</vt:i4>
      </vt:variant>
      <vt:variant>
        <vt:i4>0</vt:i4>
      </vt:variant>
      <vt:variant>
        <vt:i4>5</vt:i4>
      </vt:variant>
      <vt:variant>
        <vt:lpwstr/>
      </vt:variant>
      <vt:variant>
        <vt:lpwstr>_Toc384214065</vt:lpwstr>
      </vt:variant>
      <vt:variant>
        <vt:i4>2031670</vt:i4>
      </vt:variant>
      <vt:variant>
        <vt:i4>8</vt:i4>
      </vt:variant>
      <vt:variant>
        <vt:i4>0</vt:i4>
      </vt:variant>
      <vt:variant>
        <vt:i4>5</vt:i4>
      </vt:variant>
      <vt:variant>
        <vt:lpwstr/>
      </vt:variant>
      <vt:variant>
        <vt:lpwstr>_Toc384214064</vt:lpwstr>
      </vt:variant>
      <vt:variant>
        <vt:i4>2031670</vt:i4>
      </vt:variant>
      <vt:variant>
        <vt:i4>2</vt:i4>
      </vt:variant>
      <vt:variant>
        <vt:i4>0</vt:i4>
      </vt:variant>
      <vt:variant>
        <vt:i4>5</vt:i4>
      </vt:variant>
      <vt:variant>
        <vt:lpwstr/>
      </vt:variant>
      <vt:variant>
        <vt:lpwstr>_Toc384214063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Ольга</cp:lastModifiedBy>
  <cp:revision>443</cp:revision>
  <cp:lastPrinted>2016-10-17T04:02:00Z</cp:lastPrinted>
  <dcterms:created xsi:type="dcterms:W3CDTF">2023-05-18T06:41:00Z</dcterms:created>
  <dcterms:modified xsi:type="dcterms:W3CDTF">2024-06-13T09:16:00Z</dcterms:modified>
</cp:coreProperties>
</file>